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5D750" w14:textId="77777777" w:rsidR="00223FE2" w:rsidRDefault="00223FE2" w:rsidP="00825111">
      <w:pPr>
        <w:keepLines/>
        <w:tabs>
          <w:tab w:val="right" w:pos="9639"/>
        </w:tabs>
        <w:spacing w:line="276" w:lineRule="auto"/>
        <w:rPr>
          <w:rFonts w:asciiTheme="minorHAnsi" w:hAnsiTheme="minorHAnsi" w:cstheme="minorHAnsi"/>
          <w:sz w:val="24"/>
          <w:szCs w:val="24"/>
        </w:rPr>
      </w:pPr>
    </w:p>
    <w:p w14:paraId="4DABD3AB" w14:textId="77777777" w:rsidR="00223FE2" w:rsidRDefault="00223FE2" w:rsidP="00825111">
      <w:pPr>
        <w:keepLines/>
        <w:tabs>
          <w:tab w:val="right" w:pos="9639"/>
        </w:tabs>
        <w:spacing w:line="276" w:lineRule="auto"/>
        <w:rPr>
          <w:rFonts w:asciiTheme="minorHAnsi" w:hAnsiTheme="minorHAnsi" w:cstheme="minorHAnsi"/>
          <w:sz w:val="24"/>
          <w:szCs w:val="24"/>
        </w:rPr>
      </w:pPr>
    </w:p>
    <w:p w14:paraId="259E6D1A" w14:textId="77777777" w:rsidR="00223FE2" w:rsidRDefault="00223FE2" w:rsidP="00825111">
      <w:pPr>
        <w:keepLines/>
        <w:tabs>
          <w:tab w:val="right" w:pos="9639"/>
        </w:tabs>
        <w:spacing w:line="276" w:lineRule="auto"/>
        <w:rPr>
          <w:rFonts w:asciiTheme="minorHAnsi" w:hAnsiTheme="minorHAnsi" w:cstheme="minorHAnsi"/>
          <w:sz w:val="24"/>
          <w:szCs w:val="24"/>
        </w:rPr>
      </w:pPr>
    </w:p>
    <w:p w14:paraId="1FC88D30" w14:textId="77777777" w:rsidR="00223FE2" w:rsidRDefault="00223FE2" w:rsidP="00825111">
      <w:pPr>
        <w:keepLines/>
        <w:tabs>
          <w:tab w:val="right" w:pos="9639"/>
        </w:tabs>
        <w:spacing w:line="276" w:lineRule="auto"/>
        <w:rPr>
          <w:rFonts w:asciiTheme="minorHAnsi" w:hAnsiTheme="minorHAnsi" w:cstheme="minorHAnsi"/>
          <w:sz w:val="24"/>
          <w:szCs w:val="24"/>
        </w:rPr>
      </w:pPr>
    </w:p>
    <w:p w14:paraId="41B4D630" w14:textId="1378E3D1" w:rsidR="00C64D5F" w:rsidRPr="003376B1" w:rsidRDefault="00C64D5F" w:rsidP="00825111">
      <w:pPr>
        <w:keepLines/>
        <w:tabs>
          <w:tab w:val="right" w:pos="9639"/>
        </w:tabs>
        <w:spacing w:line="276" w:lineRule="auto"/>
        <w:rPr>
          <w:rFonts w:asciiTheme="minorHAnsi" w:hAnsiTheme="minorHAnsi" w:cstheme="minorHAnsi"/>
          <w:sz w:val="24"/>
          <w:szCs w:val="24"/>
        </w:rPr>
      </w:pPr>
      <w:r w:rsidRPr="003376B1">
        <w:rPr>
          <w:rFonts w:ascii="Calibri" w:eastAsia="Calibri" w:hAnsi="Calibri" w:cs="Calibri"/>
          <w:noProof/>
          <w:sz w:val="24"/>
          <w:szCs w:val="24"/>
          <w:lang w:eastAsia="pl-PL"/>
        </w:rPr>
        <w:drawing>
          <wp:anchor distT="0" distB="0" distL="114300" distR="114300" simplePos="0" relativeHeight="251659264" behindDoc="0" locked="0" layoutInCell="1" allowOverlap="1" wp14:anchorId="55114A93" wp14:editId="746E3638">
            <wp:simplePos x="0" y="0"/>
            <wp:positionH relativeFrom="margin">
              <wp:posOffset>0</wp:posOffset>
            </wp:positionH>
            <wp:positionV relativeFrom="margin">
              <wp:posOffset>-153035</wp:posOffset>
            </wp:positionV>
            <wp:extent cx="2387600" cy="79692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7600" cy="796925"/>
                    </a:xfrm>
                    <a:prstGeom prst="rect">
                      <a:avLst/>
                    </a:prstGeom>
                  </pic:spPr>
                </pic:pic>
              </a:graphicData>
            </a:graphic>
          </wp:anchor>
        </w:drawing>
      </w:r>
      <w:r w:rsidRPr="003376B1">
        <w:rPr>
          <w:rFonts w:asciiTheme="minorHAnsi" w:hAnsiTheme="minorHAnsi" w:cstheme="minorHAnsi"/>
          <w:sz w:val="24"/>
          <w:szCs w:val="24"/>
        </w:rPr>
        <w:t>Poznań</w:t>
      </w:r>
      <w:r w:rsidRPr="00D7331F">
        <w:rPr>
          <w:rFonts w:asciiTheme="minorHAnsi" w:hAnsiTheme="minorHAnsi" w:cstheme="minorHAnsi"/>
          <w:sz w:val="24"/>
          <w:szCs w:val="24"/>
        </w:rPr>
        <w:t xml:space="preserve">, </w:t>
      </w:r>
      <w:r w:rsidRPr="008518B9">
        <w:rPr>
          <w:rFonts w:asciiTheme="minorHAnsi" w:hAnsiTheme="minorHAnsi" w:cstheme="minorHAnsi"/>
          <w:sz w:val="24"/>
          <w:szCs w:val="24"/>
        </w:rPr>
        <w:t xml:space="preserve">dnia </w:t>
      </w:r>
      <w:r w:rsidR="006F5334">
        <w:rPr>
          <w:rFonts w:asciiTheme="minorHAnsi" w:hAnsiTheme="minorHAnsi" w:cstheme="minorHAnsi"/>
          <w:sz w:val="24"/>
          <w:szCs w:val="24"/>
        </w:rPr>
        <w:t>6</w:t>
      </w:r>
      <w:r w:rsidRPr="008518B9">
        <w:rPr>
          <w:rFonts w:asciiTheme="minorHAnsi" w:hAnsiTheme="minorHAnsi" w:cstheme="minorHAnsi"/>
          <w:sz w:val="24"/>
          <w:szCs w:val="24"/>
        </w:rPr>
        <w:t>.</w:t>
      </w:r>
      <w:r w:rsidR="009F054E" w:rsidRPr="008518B9">
        <w:rPr>
          <w:rFonts w:asciiTheme="minorHAnsi" w:hAnsiTheme="minorHAnsi" w:cstheme="minorHAnsi"/>
          <w:sz w:val="24"/>
          <w:szCs w:val="24"/>
        </w:rPr>
        <w:t>0</w:t>
      </w:r>
      <w:r w:rsidR="008518B9" w:rsidRPr="008518B9">
        <w:rPr>
          <w:rFonts w:asciiTheme="minorHAnsi" w:hAnsiTheme="minorHAnsi" w:cstheme="minorHAnsi"/>
          <w:sz w:val="24"/>
          <w:szCs w:val="24"/>
        </w:rPr>
        <w:t>8</w:t>
      </w:r>
      <w:r w:rsidRPr="008518B9">
        <w:rPr>
          <w:rFonts w:asciiTheme="minorHAnsi" w:hAnsiTheme="minorHAnsi" w:cstheme="minorHAnsi"/>
          <w:sz w:val="24"/>
          <w:szCs w:val="24"/>
        </w:rPr>
        <w:t>.202</w:t>
      </w:r>
      <w:r w:rsidR="000D43FB" w:rsidRPr="008518B9">
        <w:rPr>
          <w:rFonts w:asciiTheme="minorHAnsi" w:hAnsiTheme="minorHAnsi" w:cstheme="minorHAnsi"/>
          <w:sz w:val="24"/>
          <w:szCs w:val="24"/>
        </w:rPr>
        <w:t>4</w:t>
      </w:r>
      <w:r w:rsidRPr="008518B9">
        <w:rPr>
          <w:rFonts w:asciiTheme="minorHAnsi" w:hAnsiTheme="minorHAnsi" w:cstheme="minorHAnsi"/>
          <w:sz w:val="24"/>
          <w:szCs w:val="24"/>
        </w:rPr>
        <w:t xml:space="preserve"> r.</w:t>
      </w:r>
    </w:p>
    <w:p w14:paraId="75195E47" w14:textId="797549AB" w:rsidR="009604D6" w:rsidRPr="003376B1" w:rsidRDefault="000D43FB" w:rsidP="00825111">
      <w:pPr>
        <w:keepLines/>
        <w:tabs>
          <w:tab w:val="right" w:pos="9639"/>
        </w:tabs>
        <w:spacing w:line="276" w:lineRule="auto"/>
        <w:rPr>
          <w:rFonts w:asciiTheme="minorHAnsi" w:hAnsiTheme="minorHAnsi" w:cstheme="minorHAnsi"/>
          <w:sz w:val="24"/>
          <w:szCs w:val="24"/>
        </w:rPr>
      </w:pPr>
      <w:r w:rsidRPr="009E4F6C">
        <w:rPr>
          <w:rFonts w:asciiTheme="minorHAnsi" w:hAnsiTheme="minorHAnsi" w:cstheme="minorHAnsi"/>
          <w:sz w:val="24"/>
          <w:szCs w:val="24"/>
        </w:rPr>
        <w:t>DSK-IV</w:t>
      </w:r>
      <w:r w:rsidR="009604D6" w:rsidRPr="009E4F6C">
        <w:rPr>
          <w:rFonts w:asciiTheme="minorHAnsi" w:hAnsiTheme="minorHAnsi" w:cstheme="minorHAnsi"/>
          <w:sz w:val="24"/>
          <w:szCs w:val="24"/>
        </w:rPr>
        <w:t>.7222.</w:t>
      </w:r>
      <w:r w:rsidRPr="009E4F6C">
        <w:rPr>
          <w:rFonts w:asciiTheme="minorHAnsi" w:hAnsiTheme="minorHAnsi" w:cstheme="minorHAnsi"/>
          <w:sz w:val="24"/>
          <w:szCs w:val="24"/>
        </w:rPr>
        <w:t>27</w:t>
      </w:r>
      <w:r w:rsidR="009604D6" w:rsidRPr="009E4F6C">
        <w:rPr>
          <w:rFonts w:asciiTheme="minorHAnsi" w:hAnsiTheme="minorHAnsi" w:cstheme="minorHAnsi"/>
          <w:sz w:val="24"/>
          <w:szCs w:val="24"/>
        </w:rPr>
        <w:t>.20</w:t>
      </w:r>
      <w:r w:rsidR="007A05DB" w:rsidRPr="009E4F6C">
        <w:rPr>
          <w:rFonts w:asciiTheme="minorHAnsi" w:hAnsiTheme="minorHAnsi" w:cstheme="minorHAnsi"/>
          <w:sz w:val="24"/>
          <w:szCs w:val="24"/>
        </w:rPr>
        <w:t>22</w:t>
      </w:r>
    </w:p>
    <w:p w14:paraId="6942BBD5" w14:textId="6FAAE187" w:rsidR="009604D6" w:rsidRPr="003376B1" w:rsidRDefault="009604D6" w:rsidP="00825111">
      <w:pPr>
        <w:pStyle w:val="NormalnyWeb"/>
        <w:keepLines/>
        <w:spacing w:before="480" w:after="0" w:line="276" w:lineRule="auto"/>
        <w:rPr>
          <w:rFonts w:asciiTheme="minorHAnsi" w:hAnsiTheme="minorHAnsi" w:cstheme="minorHAnsi"/>
          <w:b/>
        </w:rPr>
      </w:pPr>
      <w:r w:rsidRPr="003376B1">
        <w:rPr>
          <w:rFonts w:asciiTheme="minorHAnsi" w:hAnsiTheme="minorHAnsi" w:cstheme="minorHAnsi"/>
          <w:b/>
          <w:bCs/>
        </w:rPr>
        <w:t>DECYZJA</w:t>
      </w:r>
    </w:p>
    <w:p w14:paraId="5AA88A7F" w14:textId="4101735E" w:rsidR="00D7331F" w:rsidRDefault="009604D6" w:rsidP="00825111">
      <w:pPr>
        <w:spacing w:before="360" w:line="276" w:lineRule="auto"/>
        <w:rPr>
          <w:rFonts w:asciiTheme="minorHAnsi" w:hAnsiTheme="minorHAnsi" w:cstheme="minorHAnsi"/>
          <w:sz w:val="24"/>
          <w:szCs w:val="24"/>
        </w:rPr>
      </w:pPr>
      <w:r w:rsidRPr="00D7331F">
        <w:rPr>
          <w:rFonts w:asciiTheme="minorHAnsi" w:hAnsiTheme="minorHAnsi" w:cstheme="minorHAnsi"/>
          <w:sz w:val="24"/>
          <w:szCs w:val="24"/>
        </w:rPr>
        <w:t xml:space="preserve">Na podstawie </w:t>
      </w:r>
      <w:r w:rsidR="001F45B2" w:rsidRPr="00D7331F">
        <w:rPr>
          <w:rFonts w:asciiTheme="minorHAnsi" w:hAnsiTheme="minorHAnsi" w:cstheme="minorHAnsi"/>
          <w:sz w:val="24"/>
          <w:szCs w:val="24"/>
        </w:rPr>
        <w:t>art.</w:t>
      </w:r>
      <w:r w:rsidR="002C0759" w:rsidRPr="00D7331F">
        <w:rPr>
          <w:rFonts w:asciiTheme="minorHAnsi" w:hAnsiTheme="minorHAnsi" w:cstheme="minorHAnsi"/>
          <w:sz w:val="24"/>
          <w:szCs w:val="24"/>
        </w:rPr>
        <w:t xml:space="preserve"> </w:t>
      </w:r>
      <w:r w:rsidR="001F45B2" w:rsidRPr="00D7331F">
        <w:rPr>
          <w:rFonts w:asciiTheme="minorHAnsi" w:hAnsiTheme="minorHAnsi" w:cstheme="minorHAnsi"/>
          <w:sz w:val="24"/>
          <w:szCs w:val="24"/>
        </w:rPr>
        <w:t>181 ust.</w:t>
      </w:r>
      <w:r w:rsidR="002C0759" w:rsidRPr="00D7331F">
        <w:rPr>
          <w:rFonts w:asciiTheme="minorHAnsi" w:hAnsiTheme="minorHAnsi" w:cstheme="minorHAnsi"/>
          <w:sz w:val="24"/>
          <w:szCs w:val="24"/>
        </w:rPr>
        <w:t xml:space="preserve"> </w:t>
      </w:r>
      <w:r w:rsidR="001F45B2" w:rsidRPr="00D7331F">
        <w:rPr>
          <w:rFonts w:asciiTheme="minorHAnsi" w:hAnsiTheme="minorHAnsi" w:cstheme="minorHAnsi"/>
          <w:sz w:val="24"/>
          <w:szCs w:val="24"/>
        </w:rPr>
        <w:t>1 pkt 1, art. 183 ust. 1, art. 201 ust. 1, art. 202 ust. 1, ust</w:t>
      </w:r>
      <w:r w:rsidR="002C0759" w:rsidRPr="00D7331F">
        <w:rPr>
          <w:rFonts w:asciiTheme="minorHAnsi" w:hAnsiTheme="minorHAnsi" w:cstheme="minorHAnsi"/>
          <w:sz w:val="24"/>
          <w:szCs w:val="24"/>
        </w:rPr>
        <w:t xml:space="preserve">. 2, ust. 2a, </w:t>
      </w:r>
      <w:r w:rsidR="002C0759" w:rsidRPr="00D7331F">
        <w:rPr>
          <w:rFonts w:asciiTheme="minorHAnsi" w:hAnsiTheme="minorHAnsi" w:cstheme="minorHAnsi"/>
          <w:sz w:val="24"/>
          <w:szCs w:val="24"/>
        </w:rPr>
        <w:br/>
        <w:t xml:space="preserve">ust. 4 </w:t>
      </w:r>
      <w:r w:rsidR="00ED088C" w:rsidRPr="00D7331F">
        <w:rPr>
          <w:rFonts w:asciiTheme="minorHAnsi" w:hAnsiTheme="minorHAnsi" w:cstheme="minorHAnsi"/>
          <w:sz w:val="24"/>
          <w:szCs w:val="24"/>
        </w:rPr>
        <w:t>i ust. 7</w:t>
      </w:r>
      <w:r w:rsidR="006E5083" w:rsidRPr="00D7331F">
        <w:rPr>
          <w:rFonts w:asciiTheme="minorHAnsi" w:hAnsiTheme="minorHAnsi" w:cstheme="minorHAnsi"/>
          <w:sz w:val="24"/>
          <w:szCs w:val="24"/>
        </w:rPr>
        <w:t xml:space="preserve">, </w:t>
      </w:r>
      <w:r w:rsidR="001F45B2" w:rsidRPr="00D7331F">
        <w:rPr>
          <w:rFonts w:asciiTheme="minorHAnsi" w:hAnsiTheme="minorHAnsi" w:cstheme="minorHAnsi"/>
          <w:sz w:val="24"/>
          <w:szCs w:val="24"/>
        </w:rPr>
        <w:t>art. 211 ust.</w:t>
      </w:r>
      <w:r w:rsidR="00B97FE2" w:rsidRPr="00D7331F">
        <w:rPr>
          <w:rFonts w:asciiTheme="minorHAnsi" w:hAnsiTheme="minorHAnsi" w:cstheme="minorHAnsi"/>
          <w:sz w:val="24"/>
          <w:szCs w:val="24"/>
        </w:rPr>
        <w:t xml:space="preserve"> </w:t>
      </w:r>
      <w:r w:rsidR="001F45B2" w:rsidRPr="00D7331F">
        <w:rPr>
          <w:rFonts w:asciiTheme="minorHAnsi" w:hAnsiTheme="minorHAnsi" w:cstheme="minorHAnsi"/>
          <w:sz w:val="24"/>
          <w:szCs w:val="24"/>
        </w:rPr>
        <w:t>1</w:t>
      </w:r>
      <w:r w:rsidR="0064217F">
        <w:rPr>
          <w:rFonts w:asciiTheme="minorHAnsi" w:hAnsiTheme="minorHAnsi" w:cstheme="minorHAnsi"/>
          <w:sz w:val="24"/>
          <w:szCs w:val="24"/>
        </w:rPr>
        <w:t xml:space="preserve">, ust. 5 </w:t>
      </w:r>
      <w:r w:rsidR="001F45B2" w:rsidRPr="00D7331F">
        <w:rPr>
          <w:rFonts w:asciiTheme="minorHAnsi" w:hAnsiTheme="minorHAnsi" w:cstheme="minorHAnsi"/>
          <w:sz w:val="24"/>
          <w:szCs w:val="24"/>
        </w:rPr>
        <w:t>i ust.</w:t>
      </w:r>
      <w:r w:rsidR="00B97FE2" w:rsidRPr="00D7331F">
        <w:rPr>
          <w:rFonts w:asciiTheme="minorHAnsi" w:hAnsiTheme="minorHAnsi" w:cstheme="minorHAnsi"/>
          <w:sz w:val="24"/>
          <w:szCs w:val="24"/>
        </w:rPr>
        <w:t xml:space="preserve"> </w:t>
      </w:r>
      <w:r w:rsidR="001F45B2" w:rsidRPr="00D7331F">
        <w:rPr>
          <w:rFonts w:asciiTheme="minorHAnsi" w:hAnsiTheme="minorHAnsi" w:cstheme="minorHAnsi"/>
          <w:sz w:val="24"/>
          <w:szCs w:val="24"/>
        </w:rPr>
        <w:t>6, art. 376 pkt 2b i art. 378 ust. 2a pkt 2 ustawy</w:t>
      </w:r>
      <w:r w:rsidRPr="00D7331F">
        <w:rPr>
          <w:rFonts w:asciiTheme="minorHAnsi" w:hAnsiTheme="minorHAnsi" w:cstheme="minorHAnsi"/>
          <w:sz w:val="24"/>
          <w:szCs w:val="24"/>
        </w:rPr>
        <w:t xml:space="preserve"> z dnia </w:t>
      </w:r>
      <w:r w:rsidR="000927EC" w:rsidRPr="00D7331F">
        <w:rPr>
          <w:rFonts w:asciiTheme="minorHAnsi" w:hAnsiTheme="minorHAnsi" w:cstheme="minorHAnsi"/>
          <w:sz w:val="24"/>
          <w:szCs w:val="24"/>
        </w:rPr>
        <w:br/>
      </w:r>
      <w:r w:rsidRPr="00D7331F">
        <w:rPr>
          <w:rFonts w:asciiTheme="minorHAnsi" w:hAnsiTheme="minorHAnsi" w:cstheme="minorHAnsi"/>
          <w:sz w:val="24"/>
          <w:szCs w:val="24"/>
        </w:rPr>
        <w:t>27 kwietnia 2001 r.</w:t>
      </w:r>
      <w:r w:rsidR="00AA31BC" w:rsidRPr="00D7331F">
        <w:rPr>
          <w:rFonts w:asciiTheme="minorHAnsi" w:hAnsiTheme="minorHAnsi" w:cstheme="minorHAnsi"/>
          <w:sz w:val="24"/>
          <w:szCs w:val="24"/>
        </w:rPr>
        <w:t xml:space="preserve"> </w:t>
      </w:r>
      <w:r w:rsidRPr="00D7331F">
        <w:rPr>
          <w:rFonts w:asciiTheme="minorHAnsi" w:hAnsiTheme="minorHAnsi" w:cstheme="minorHAnsi"/>
          <w:sz w:val="24"/>
          <w:szCs w:val="24"/>
        </w:rPr>
        <w:t>- Prawo ochrony środowiska (tekst jednolity: Dz. U. z 20</w:t>
      </w:r>
      <w:r w:rsidR="001F45B2" w:rsidRPr="00D7331F">
        <w:rPr>
          <w:rFonts w:asciiTheme="minorHAnsi" w:hAnsiTheme="minorHAnsi" w:cstheme="minorHAnsi"/>
          <w:sz w:val="24"/>
          <w:szCs w:val="24"/>
        </w:rPr>
        <w:t>2</w:t>
      </w:r>
      <w:r w:rsidR="00D7331F" w:rsidRPr="00D7331F">
        <w:rPr>
          <w:rFonts w:asciiTheme="minorHAnsi" w:hAnsiTheme="minorHAnsi" w:cstheme="minorHAnsi"/>
          <w:sz w:val="24"/>
          <w:szCs w:val="24"/>
        </w:rPr>
        <w:t>4</w:t>
      </w:r>
      <w:r w:rsidRPr="00D7331F">
        <w:rPr>
          <w:rFonts w:asciiTheme="minorHAnsi" w:hAnsiTheme="minorHAnsi" w:cstheme="minorHAnsi"/>
          <w:sz w:val="24"/>
          <w:szCs w:val="24"/>
        </w:rPr>
        <w:t xml:space="preserve"> r., poz. </w:t>
      </w:r>
      <w:r w:rsidR="00D7331F" w:rsidRPr="00D7331F">
        <w:rPr>
          <w:rFonts w:asciiTheme="minorHAnsi" w:hAnsiTheme="minorHAnsi" w:cstheme="minorHAnsi"/>
          <w:sz w:val="24"/>
          <w:szCs w:val="24"/>
        </w:rPr>
        <w:t>54</w:t>
      </w:r>
      <w:r w:rsidR="00B97FE2" w:rsidRPr="00D7331F">
        <w:rPr>
          <w:rFonts w:asciiTheme="minorHAnsi" w:hAnsiTheme="minorHAnsi" w:cstheme="minorHAnsi"/>
          <w:sz w:val="24"/>
          <w:szCs w:val="24"/>
        </w:rPr>
        <w:t xml:space="preserve"> ze zm.</w:t>
      </w:r>
      <w:r w:rsidRPr="00D7331F">
        <w:rPr>
          <w:rFonts w:asciiTheme="minorHAnsi" w:hAnsiTheme="minorHAnsi" w:cstheme="minorHAnsi"/>
          <w:sz w:val="24"/>
          <w:szCs w:val="24"/>
        </w:rPr>
        <w:t xml:space="preserve">) oraz art. 104 </w:t>
      </w:r>
      <w:r w:rsidRPr="00D7331F">
        <w:rPr>
          <w:rFonts w:asciiTheme="minorHAnsi" w:hAnsiTheme="minorHAnsi" w:cstheme="minorHAnsi"/>
          <w:spacing w:val="-2"/>
          <w:sz w:val="24"/>
          <w:szCs w:val="24"/>
        </w:rPr>
        <w:t>ustawy z dnia</w:t>
      </w:r>
      <w:r w:rsidR="00125C08" w:rsidRPr="00D7331F">
        <w:rPr>
          <w:rFonts w:asciiTheme="minorHAnsi" w:hAnsiTheme="minorHAnsi" w:cstheme="minorHAnsi"/>
          <w:spacing w:val="-2"/>
          <w:sz w:val="24"/>
          <w:szCs w:val="24"/>
        </w:rPr>
        <w:t xml:space="preserve"> </w:t>
      </w:r>
      <w:r w:rsidRPr="00D7331F">
        <w:rPr>
          <w:rFonts w:asciiTheme="minorHAnsi" w:hAnsiTheme="minorHAnsi" w:cstheme="minorHAnsi"/>
          <w:spacing w:val="-2"/>
          <w:sz w:val="24"/>
          <w:szCs w:val="24"/>
        </w:rPr>
        <w:t>14 czerwca 1960 r. - Kodeks postęp</w:t>
      </w:r>
      <w:r w:rsidR="000927EC" w:rsidRPr="00D7331F">
        <w:rPr>
          <w:rFonts w:asciiTheme="minorHAnsi" w:hAnsiTheme="minorHAnsi" w:cstheme="minorHAnsi"/>
          <w:spacing w:val="-2"/>
          <w:sz w:val="24"/>
          <w:szCs w:val="24"/>
        </w:rPr>
        <w:t xml:space="preserve">owania administracyjnego (tekst </w:t>
      </w:r>
      <w:r w:rsidRPr="00D7331F">
        <w:rPr>
          <w:rFonts w:asciiTheme="minorHAnsi" w:hAnsiTheme="minorHAnsi" w:cstheme="minorHAnsi"/>
          <w:spacing w:val="-2"/>
          <w:sz w:val="24"/>
          <w:szCs w:val="24"/>
        </w:rPr>
        <w:t xml:space="preserve">jednolity: </w:t>
      </w:r>
      <w:r w:rsidR="00F734D6" w:rsidRPr="00D7331F">
        <w:rPr>
          <w:rFonts w:asciiTheme="minorHAnsi" w:hAnsiTheme="minorHAnsi" w:cstheme="minorHAnsi"/>
          <w:sz w:val="24"/>
          <w:szCs w:val="24"/>
        </w:rPr>
        <w:t>Dz. U. z 2</w:t>
      </w:r>
      <w:r w:rsidR="000D2CEA" w:rsidRPr="00D7331F">
        <w:rPr>
          <w:rFonts w:asciiTheme="minorHAnsi" w:hAnsiTheme="minorHAnsi" w:cstheme="minorHAnsi"/>
          <w:sz w:val="24"/>
          <w:szCs w:val="24"/>
        </w:rPr>
        <w:t>02</w:t>
      </w:r>
      <w:r w:rsidR="00D7331F" w:rsidRPr="00D7331F">
        <w:rPr>
          <w:rFonts w:asciiTheme="minorHAnsi" w:hAnsiTheme="minorHAnsi" w:cstheme="minorHAnsi"/>
          <w:sz w:val="24"/>
          <w:szCs w:val="24"/>
        </w:rPr>
        <w:t>4</w:t>
      </w:r>
      <w:r w:rsidR="00F734D6" w:rsidRPr="00D7331F">
        <w:rPr>
          <w:rFonts w:asciiTheme="minorHAnsi" w:hAnsiTheme="minorHAnsi" w:cstheme="minorHAnsi"/>
          <w:sz w:val="24"/>
          <w:szCs w:val="24"/>
        </w:rPr>
        <w:t xml:space="preserve"> r.,</w:t>
      </w:r>
      <w:r w:rsidR="00825B74" w:rsidRPr="00D7331F">
        <w:rPr>
          <w:rFonts w:asciiTheme="minorHAnsi" w:hAnsiTheme="minorHAnsi" w:cstheme="minorHAnsi"/>
          <w:sz w:val="24"/>
          <w:szCs w:val="24"/>
        </w:rPr>
        <w:t xml:space="preserve"> </w:t>
      </w:r>
      <w:r w:rsidR="00F734D6" w:rsidRPr="00D7331F">
        <w:rPr>
          <w:rFonts w:asciiTheme="minorHAnsi" w:hAnsiTheme="minorHAnsi" w:cstheme="minorHAnsi"/>
          <w:sz w:val="24"/>
          <w:szCs w:val="24"/>
        </w:rPr>
        <w:t xml:space="preserve">poz. </w:t>
      </w:r>
      <w:r w:rsidR="00D7331F" w:rsidRPr="00D7331F">
        <w:rPr>
          <w:rFonts w:asciiTheme="minorHAnsi" w:hAnsiTheme="minorHAnsi" w:cstheme="minorHAnsi"/>
          <w:sz w:val="24"/>
          <w:szCs w:val="24"/>
        </w:rPr>
        <w:t>572</w:t>
      </w:r>
      <w:r w:rsidRPr="00D7331F">
        <w:rPr>
          <w:rFonts w:asciiTheme="minorHAnsi" w:hAnsiTheme="minorHAnsi" w:cstheme="minorHAnsi"/>
          <w:spacing w:val="-2"/>
          <w:sz w:val="24"/>
          <w:szCs w:val="24"/>
        </w:rPr>
        <w:t>)</w:t>
      </w:r>
      <w:r w:rsidR="007F14E2" w:rsidRPr="00D7331F">
        <w:rPr>
          <w:rFonts w:asciiTheme="minorHAnsi" w:hAnsiTheme="minorHAnsi" w:cstheme="minorHAnsi"/>
          <w:spacing w:val="-2"/>
          <w:sz w:val="24"/>
          <w:szCs w:val="24"/>
        </w:rPr>
        <w:t xml:space="preserve"> </w:t>
      </w:r>
      <w:r w:rsidRPr="00D7331F">
        <w:rPr>
          <w:rFonts w:asciiTheme="minorHAnsi" w:hAnsiTheme="minorHAnsi" w:cstheme="minorHAnsi"/>
          <w:spacing w:val="-2"/>
          <w:sz w:val="24"/>
          <w:szCs w:val="24"/>
        </w:rPr>
        <w:t xml:space="preserve">– </w:t>
      </w:r>
      <w:r w:rsidRPr="00D7331F">
        <w:rPr>
          <w:rFonts w:asciiTheme="minorHAnsi" w:hAnsiTheme="minorHAnsi" w:cstheme="minorHAnsi"/>
          <w:sz w:val="24"/>
          <w:szCs w:val="24"/>
        </w:rPr>
        <w:t>po rozpatrzeniu wniosku</w:t>
      </w:r>
      <w:r w:rsidR="00F2126F" w:rsidRPr="00D7331F">
        <w:rPr>
          <w:rFonts w:asciiTheme="minorHAnsi" w:hAnsiTheme="minorHAnsi" w:cstheme="minorHAnsi"/>
          <w:sz w:val="24"/>
          <w:szCs w:val="24"/>
        </w:rPr>
        <w:t xml:space="preserve"> </w:t>
      </w:r>
      <w:r w:rsidR="00D7331F" w:rsidRPr="00D7331F">
        <w:rPr>
          <w:rFonts w:asciiTheme="minorHAnsi" w:hAnsiTheme="minorHAnsi" w:cstheme="minorHAnsi"/>
          <w:sz w:val="24"/>
          <w:szCs w:val="24"/>
        </w:rPr>
        <w:t>Delta sp. j. Jankowski Pluciński Zawada ul. Piaski 29b 63 – 300 Pleszew</w:t>
      </w:r>
      <w:r w:rsidR="000927EC" w:rsidRPr="00D7331F">
        <w:rPr>
          <w:rFonts w:asciiTheme="minorHAnsi" w:hAnsiTheme="minorHAnsi" w:cstheme="minorHAnsi"/>
          <w:sz w:val="24"/>
          <w:szCs w:val="24"/>
        </w:rPr>
        <w:t xml:space="preserve">, reprezentowanej przez </w:t>
      </w:r>
      <w:r w:rsidR="00D7331F" w:rsidRPr="00D7331F">
        <w:rPr>
          <w:rFonts w:asciiTheme="minorHAnsi" w:hAnsiTheme="minorHAnsi" w:cstheme="minorHAnsi"/>
          <w:sz w:val="24"/>
          <w:szCs w:val="24"/>
        </w:rPr>
        <w:t>pełnomocników</w:t>
      </w:r>
      <w:r w:rsidR="00D7331F">
        <w:rPr>
          <w:rFonts w:asciiTheme="minorHAnsi" w:hAnsiTheme="minorHAnsi" w:cstheme="minorHAnsi"/>
          <w:sz w:val="24"/>
          <w:szCs w:val="24"/>
        </w:rPr>
        <w:t xml:space="preserve"> </w:t>
      </w:r>
      <w:r w:rsidR="00D7331F" w:rsidRPr="00D7331F">
        <w:rPr>
          <w:rFonts w:asciiTheme="minorHAnsi" w:hAnsiTheme="minorHAnsi" w:cstheme="minorHAnsi"/>
          <w:bCs/>
          <w:sz w:val="24"/>
          <w:szCs w:val="24"/>
        </w:rPr>
        <w:t>– Marka Benedykcińskiego</w:t>
      </w:r>
      <w:r w:rsidR="00EA06EC">
        <w:rPr>
          <w:rFonts w:asciiTheme="minorHAnsi" w:hAnsiTheme="minorHAnsi" w:cstheme="minorHAnsi"/>
          <w:bCs/>
          <w:sz w:val="24"/>
          <w:szCs w:val="24"/>
        </w:rPr>
        <w:t xml:space="preserve"> i Aleksandrę Berg</w:t>
      </w:r>
    </w:p>
    <w:p w14:paraId="10B0FB7F" w14:textId="77777777" w:rsidR="009604D6" w:rsidRPr="003376B1" w:rsidRDefault="009604D6" w:rsidP="00825111">
      <w:pPr>
        <w:pStyle w:val="Nagwek3"/>
        <w:keepLines/>
        <w:tabs>
          <w:tab w:val="left" w:pos="5387"/>
        </w:tabs>
        <w:spacing w:before="360" w:after="360" w:line="276" w:lineRule="auto"/>
        <w:jc w:val="left"/>
        <w:rPr>
          <w:rStyle w:val="WW-Absatz-Standardschriftart"/>
          <w:rFonts w:asciiTheme="minorHAnsi" w:hAnsiTheme="minorHAnsi" w:cstheme="minorHAnsi"/>
          <w:sz w:val="24"/>
          <w:szCs w:val="24"/>
        </w:rPr>
      </w:pPr>
      <w:r w:rsidRPr="003376B1">
        <w:rPr>
          <w:rStyle w:val="WW-Absatz-Standardschriftart"/>
          <w:rFonts w:asciiTheme="minorHAnsi" w:hAnsiTheme="minorHAnsi" w:cstheme="minorHAnsi"/>
          <w:sz w:val="24"/>
          <w:szCs w:val="24"/>
        </w:rPr>
        <w:t>ORZEKAM</w:t>
      </w:r>
    </w:p>
    <w:p w14:paraId="70AD0309" w14:textId="733316EA" w:rsidR="009604D6" w:rsidRPr="00D7331F" w:rsidRDefault="009604D6" w:rsidP="00825111">
      <w:pPr>
        <w:keepLines/>
        <w:numPr>
          <w:ilvl w:val="0"/>
          <w:numId w:val="4"/>
        </w:numPr>
        <w:tabs>
          <w:tab w:val="clear" w:pos="397"/>
          <w:tab w:val="num" w:pos="0"/>
        </w:tabs>
        <w:suppressAutoHyphens w:val="0"/>
        <w:autoSpaceDE w:val="0"/>
        <w:spacing w:before="360" w:line="276" w:lineRule="auto"/>
        <w:ind w:left="426" w:hanging="426"/>
        <w:rPr>
          <w:rFonts w:asciiTheme="minorHAnsi" w:hAnsiTheme="minorHAnsi" w:cstheme="minorHAnsi"/>
          <w:bCs/>
          <w:sz w:val="24"/>
          <w:szCs w:val="24"/>
        </w:rPr>
      </w:pPr>
      <w:r w:rsidRPr="00D7331F">
        <w:rPr>
          <w:rFonts w:asciiTheme="minorHAnsi" w:hAnsiTheme="minorHAnsi" w:cstheme="minorHAnsi"/>
          <w:b/>
          <w:sz w:val="24"/>
          <w:szCs w:val="24"/>
        </w:rPr>
        <w:t xml:space="preserve">Udzielić </w:t>
      </w:r>
      <w:r w:rsidRPr="00D7331F">
        <w:rPr>
          <w:rFonts w:asciiTheme="minorHAnsi" w:hAnsiTheme="minorHAnsi" w:cstheme="minorHAnsi"/>
          <w:sz w:val="24"/>
          <w:szCs w:val="24"/>
        </w:rPr>
        <w:t>Wnioskodaw</w:t>
      </w:r>
      <w:r w:rsidR="00FD374D" w:rsidRPr="00D7331F">
        <w:rPr>
          <w:rFonts w:asciiTheme="minorHAnsi" w:hAnsiTheme="minorHAnsi" w:cstheme="minorHAnsi"/>
          <w:sz w:val="24"/>
          <w:szCs w:val="24"/>
        </w:rPr>
        <w:t>c</w:t>
      </w:r>
      <w:r w:rsidR="001F45B2" w:rsidRPr="00D7331F">
        <w:rPr>
          <w:rFonts w:asciiTheme="minorHAnsi" w:hAnsiTheme="minorHAnsi" w:cstheme="minorHAnsi"/>
          <w:sz w:val="24"/>
          <w:szCs w:val="24"/>
        </w:rPr>
        <w:t>y</w:t>
      </w:r>
      <w:r w:rsidRPr="00D7331F">
        <w:rPr>
          <w:rFonts w:asciiTheme="minorHAnsi" w:hAnsiTheme="minorHAnsi" w:cstheme="minorHAnsi"/>
          <w:sz w:val="24"/>
          <w:szCs w:val="24"/>
        </w:rPr>
        <w:t xml:space="preserve"> pozwolenia zintegrowanego na prowadzenie </w:t>
      </w:r>
      <w:r w:rsidR="00BD1CA6" w:rsidRPr="00D7331F">
        <w:rPr>
          <w:rFonts w:asciiTheme="minorHAnsi" w:hAnsiTheme="minorHAnsi" w:cstheme="minorHAnsi"/>
          <w:bCs/>
          <w:sz w:val="24"/>
          <w:szCs w:val="24"/>
        </w:rPr>
        <w:t xml:space="preserve">instalacji </w:t>
      </w:r>
      <w:r w:rsidR="00D7331F" w:rsidRPr="00D7331F">
        <w:rPr>
          <w:rFonts w:asciiTheme="minorHAnsi" w:hAnsiTheme="minorHAnsi" w:cstheme="minorHAnsi"/>
          <w:bCs/>
          <w:sz w:val="24"/>
          <w:szCs w:val="24"/>
        </w:rPr>
        <w:t>w gospodarce odpadami</w:t>
      </w:r>
      <w:r w:rsidR="00D7331F" w:rsidRPr="00D7331F">
        <w:rPr>
          <w:rFonts w:asciiTheme="minorHAnsi" w:hAnsiTheme="minorHAnsi" w:cstheme="minorHAnsi"/>
          <w:b/>
          <w:bCs/>
          <w:sz w:val="24"/>
          <w:szCs w:val="24"/>
        </w:rPr>
        <w:t xml:space="preserve"> </w:t>
      </w:r>
      <w:r w:rsidR="00D7331F" w:rsidRPr="00D7331F">
        <w:rPr>
          <w:rFonts w:asciiTheme="minorHAnsi" w:hAnsiTheme="minorHAnsi" w:cstheme="minorHAnsi"/>
          <w:bCs/>
          <w:sz w:val="24"/>
          <w:szCs w:val="24"/>
        </w:rPr>
        <w:t xml:space="preserve">– </w:t>
      </w:r>
      <w:proofErr w:type="spellStart"/>
      <w:r w:rsidR="00D7331F" w:rsidRPr="00D7331F">
        <w:rPr>
          <w:rFonts w:asciiTheme="minorHAnsi" w:hAnsiTheme="minorHAnsi" w:cstheme="minorHAnsi"/>
          <w:bCs/>
          <w:sz w:val="24"/>
          <w:szCs w:val="24"/>
        </w:rPr>
        <w:t>strzępiarki</w:t>
      </w:r>
      <w:proofErr w:type="spellEnd"/>
      <w:r w:rsidR="00D7331F" w:rsidRPr="00D7331F">
        <w:rPr>
          <w:rFonts w:asciiTheme="minorHAnsi" w:hAnsiTheme="minorHAnsi" w:cstheme="minorHAnsi"/>
          <w:bCs/>
          <w:sz w:val="24"/>
          <w:szCs w:val="24"/>
        </w:rPr>
        <w:t xml:space="preserve"> złomu w ramach instalacji do zbierania i przetwarzania odpadów, zlokalizowanej w obrębie działek o nr </w:t>
      </w:r>
      <w:proofErr w:type="spellStart"/>
      <w:r w:rsidR="00D7331F" w:rsidRPr="00D7331F">
        <w:rPr>
          <w:rFonts w:asciiTheme="minorHAnsi" w:hAnsiTheme="minorHAnsi" w:cstheme="minorHAnsi"/>
          <w:bCs/>
          <w:sz w:val="24"/>
          <w:szCs w:val="24"/>
        </w:rPr>
        <w:t>ewid</w:t>
      </w:r>
      <w:proofErr w:type="spellEnd"/>
      <w:r w:rsidR="00D7331F" w:rsidRPr="00D7331F">
        <w:rPr>
          <w:rFonts w:asciiTheme="minorHAnsi" w:hAnsiTheme="minorHAnsi" w:cstheme="minorHAnsi"/>
          <w:bCs/>
          <w:sz w:val="24"/>
          <w:szCs w:val="24"/>
        </w:rPr>
        <w:t>. 2242/6 i 3698 w m. Pleszew</w:t>
      </w:r>
      <w:r w:rsidR="00B40EE9" w:rsidRPr="00D7331F">
        <w:rPr>
          <w:rFonts w:asciiTheme="minorHAnsi" w:hAnsiTheme="minorHAnsi" w:cstheme="minorHAnsi"/>
          <w:sz w:val="24"/>
          <w:szCs w:val="24"/>
        </w:rPr>
        <w:t>,</w:t>
      </w:r>
      <w:r w:rsidR="004C7A3A" w:rsidRPr="00D7331F">
        <w:rPr>
          <w:rFonts w:asciiTheme="minorHAnsi" w:hAnsiTheme="minorHAnsi" w:cstheme="minorHAnsi"/>
          <w:sz w:val="24"/>
          <w:szCs w:val="24"/>
        </w:rPr>
        <w:t xml:space="preserve"> </w:t>
      </w:r>
      <w:r w:rsidRPr="00D7331F">
        <w:rPr>
          <w:rFonts w:asciiTheme="minorHAnsi" w:hAnsiTheme="minorHAnsi" w:cstheme="minorHAnsi"/>
          <w:sz w:val="24"/>
          <w:szCs w:val="24"/>
        </w:rPr>
        <w:t>na warunkach</w:t>
      </w:r>
      <w:r w:rsidR="00E3501D" w:rsidRPr="00D7331F">
        <w:rPr>
          <w:rFonts w:asciiTheme="minorHAnsi" w:hAnsiTheme="minorHAnsi" w:cstheme="minorHAnsi"/>
          <w:sz w:val="24"/>
          <w:szCs w:val="24"/>
        </w:rPr>
        <w:t xml:space="preserve"> określonych w</w:t>
      </w:r>
      <w:r w:rsidR="003563E0" w:rsidRPr="00D7331F">
        <w:rPr>
          <w:rFonts w:asciiTheme="minorHAnsi" w:hAnsiTheme="minorHAnsi" w:cstheme="minorHAnsi"/>
          <w:sz w:val="24"/>
          <w:szCs w:val="24"/>
        </w:rPr>
        <w:t xml:space="preserve"> </w:t>
      </w:r>
      <w:r w:rsidRPr="00D7331F">
        <w:rPr>
          <w:rFonts w:asciiTheme="minorHAnsi" w:hAnsiTheme="minorHAnsi" w:cstheme="minorHAnsi"/>
          <w:sz w:val="24"/>
          <w:szCs w:val="24"/>
        </w:rPr>
        <w:t>niniejszej decyzji.</w:t>
      </w:r>
    </w:p>
    <w:p w14:paraId="385A708C" w14:textId="77777777" w:rsidR="009604D6" w:rsidRPr="003376B1" w:rsidRDefault="009604D6" w:rsidP="00825111">
      <w:pPr>
        <w:pStyle w:val="Tekstpodstawowy"/>
        <w:keepLines/>
        <w:numPr>
          <w:ilvl w:val="1"/>
          <w:numId w:val="5"/>
        </w:numPr>
        <w:spacing w:before="240" w:line="276" w:lineRule="auto"/>
        <w:rPr>
          <w:rStyle w:val="WW-Absatz-Standardschriftart"/>
          <w:rFonts w:asciiTheme="minorHAnsi" w:hAnsiTheme="minorHAnsi" w:cstheme="minorHAnsi"/>
          <w:b/>
          <w:bCs/>
          <w:sz w:val="24"/>
          <w:szCs w:val="22"/>
        </w:rPr>
      </w:pPr>
      <w:r w:rsidRPr="003376B1">
        <w:rPr>
          <w:rStyle w:val="WW-Absatz-Standardschriftart"/>
          <w:rFonts w:asciiTheme="minorHAnsi" w:hAnsiTheme="minorHAnsi" w:cstheme="minorHAnsi"/>
          <w:b/>
          <w:bCs/>
          <w:sz w:val="24"/>
          <w:szCs w:val="22"/>
        </w:rPr>
        <w:t>Rodzaj instalacji oraz oznaczenie prowadzącego instalację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538"/>
        <w:gridCol w:w="1702"/>
        <w:gridCol w:w="1702"/>
        <w:gridCol w:w="2684"/>
      </w:tblGrid>
      <w:tr w:rsidR="007635D1" w:rsidRPr="003376B1" w14:paraId="690C701D" w14:textId="77777777" w:rsidTr="00B42869">
        <w:trPr>
          <w:trHeight w:val="567"/>
        </w:trPr>
        <w:tc>
          <w:tcPr>
            <w:tcW w:w="1838" w:type="pct"/>
            <w:shd w:val="clear" w:color="auto" w:fill="D9D9D9"/>
            <w:vAlign w:val="center"/>
          </w:tcPr>
          <w:p w14:paraId="009C8381" w14:textId="77777777" w:rsidR="009604D6" w:rsidRPr="000D43FB" w:rsidRDefault="009604D6" w:rsidP="00825111">
            <w:pPr>
              <w:pStyle w:val="Standardowy1"/>
              <w:keepLines/>
              <w:tabs>
                <w:tab w:val="center" w:pos="4536"/>
                <w:tab w:val="right" w:pos="9072"/>
              </w:tabs>
              <w:autoSpaceDE w:val="0"/>
              <w:snapToGrid w:val="0"/>
              <w:spacing w:line="276" w:lineRule="auto"/>
              <w:rPr>
                <w:rFonts w:asciiTheme="minorHAnsi" w:hAnsiTheme="minorHAnsi" w:cstheme="minorHAnsi"/>
                <w:b/>
                <w:sz w:val="22"/>
                <w:szCs w:val="22"/>
              </w:rPr>
            </w:pPr>
            <w:r w:rsidRPr="000D43FB">
              <w:rPr>
                <w:rFonts w:asciiTheme="minorHAnsi" w:hAnsiTheme="minorHAnsi" w:cstheme="minorHAnsi"/>
                <w:b/>
                <w:sz w:val="22"/>
                <w:szCs w:val="22"/>
              </w:rPr>
              <w:t>Nazwa instalacji</w:t>
            </w:r>
          </w:p>
        </w:tc>
        <w:tc>
          <w:tcPr>
            <w:tcW w:w="884" w:type="pct"/>
            <w:shd w:val="clear" w:color="auto" w:fill="D9D9D9"/>
            <w:vAlign w:val="center"/>
          </w:tcPr>
          <w:p w14:paraId="0F6D9AC6" w14:textId="0BA04260" w:rsidR="009604D6" w:rsidRPr="000D43FB" w:rsidRDefault="009604D6" w:rsidP="00825111">
            <w:pPr>
              <w:pStyle w:val="Standardowy1"/>
              <w:keepLines/>
              <w:tabs>
                <w:tab w:val="center" w:pos="4536"/>
                <w:tab w:val="right" w:pos="9072"/>
              </w:tabs>
              <w:autoSpaceDE w:val="0"/>
              <w:snapToGrid w:val="0"/>
              <w:spacing w:line="276" w:lineRule="auto"/>
              <w:rPr>
                <w:rFonts w:asciiTheme="minorHAnsi" w:hAnsiTheme="minorHAnsi" w:cstheme="minorHAnsi"/>
                <w:b/>
                <w:bCs/>
                <w:sz w:val="22"/>
                <w:szCs w:val="22"/>
              </w:rPr>
            </w:pPr>
            <w:r w:rsidRPr="000D43FB">
              <w:rPr>
                <w:rFonts w:asciiTheme="minorHAnsi" w:hAnsiTheme="minorHAnsi" w:cstheme="minorHAnsi"/>
                <w:b/>
                <w:sz w:val="22"/>
                <w:szCs w:val="22"/>
              </w:rPr>
              <w:t>Rodzaj instalacji</w:t>
            </w:r>
          </w:p>
        </w:tc>
        <w:tc>
          <w:tcPr>
            <w:tcW w:w="884" w:type="pct"/>
            <w:shd w:val="clear" w:color="auto" w:fill="D9D9D9"/>
            <w:vAlign w:val="center"/>
          </w:tcPr>
          <w:p w14:paraId="7AD7462A" w14:textId="77777777" w:rsidR="009604D6" w:rsidRPr="000D43FB" w:rsidRDefault="009604D6" w:rsidP="00825111">
            <w:pPr>
              <w:pStyle w:val="Standardowy1"/>
              <w:keepLines/>
              <w:tabs>
                <w:tab w:val="center" w:pos="4536"/>
                <w:tab w:val="right" w:pos="9072"/>
              </w:tabs>
              <w:autoSpaceDE w:val="0"/>
              <w:snapToGrid w:val="0"/>
              <w:spacing w:line="276" w:lineRule="auto"/>
              <w:rPr>
                <w:rFonts w:asciiTheme="minorHAnsi" w:hAnsiTheme="minorHAnsi" w:cstheme="minorHAnsi"/>
                <w:b/>
                <w:sz w:val="22"/>
                <w:szCs w:val="22"/>
              </w:rPr>
            </w:pPr>
            <w:r w:rsidRPr="000D43FB">
              <w:rPr>
                <w:rFonts w:asciiTheme="minorHAnsi" w:hAnsiTheme="minorHAnsi" w:cstheme="minorHAnsi"/>
                <w:b/>
                <w:sz w:val="22"/>
                <w:szCs w:val="22"/>
              </w:rPr>
              <w:t>Parametr instalacji</w:t>
            </w:r>
          </w:p>
        </w:tc>
        <w:tc>
          <w:tcPr>
            <w:tcW w:w="1394" w:type="pct"/>
            <w:shd w:val="clear" w:color="auto" w:fill="D9D9D9"/>
            <w:vAlign w:val="center"/>
          </w:tcPr>
          <w:p w14:paraId="2FABB35B" w14:textId="77777777" w:rsidR="009604D6" w:rsidRPr="000D43FB" w:rsidRDefault="009604D6" w:rsidP="00825111">
            <w:pPr>
              <w:pStyle w:val="Standardowy1"/>
              <w:keepLines/>
              <w:tabs>
                <w:tab w:val="center" w:pos="4536"/>
                <w:tab w:val="right" w:pos="9072"/>
              </w:tabs>
              <w:autoSpaceDE w:val="0"/>
              <w:snapToGrid w:val="0"/>
              <w:spacing w:line="276" w:lineRule="auto"/>
              <w:rPr>
                <w:rFonts w:asciiTheme="minorHAnsi" w:hAnsiTheme="minorHAnsi" w:cstheme="minorHAnsi"/>
                <w:b/>
                <w:sz w:val="22"/>
                <w:szCs w:val="22"/>
              </w:rPr>
            </w:pPr>
            <w:r w:rsidRPr="000D43FB">
              <w:rPr>
                <w:rFonts w:asciiTheme="minorHAnsi" w:hAnsiTheme="minorHAnsi" w:cstheme="minorHAnsi"/>
                <w:b/>
                <w:sz w:val="22"/>
                <w:szCs w:val="22"/>
              </w:rPr>
              <w:t>Oznaczenie prowadzącego instalację</w:t>
            </w:r>
          </w:p>
        </w:tc>
      </w:tr>
      <w:tr w:rsidR="000D43FB" w:rsidRPr="003376B1" w14:paraId="2194EC8E" w14:textId="77777777" w:rsidTr="00B42869">
        <w:trPr>
          <w:trHeight w:val="2412"/>
        </w:trPr>
        <w:tc>
          <w:tcPr>
            <w:tcW w:w="1838" w:type="pct"/>
          </w:tcPr>
          <w:p w14:paraId="3C05B753" w14:textId="30CE4952" w:rsidR="000D43FB" w:rsidRPr="000D43FB" w:rsidRDefault="000D43FB" w:rsidP="00825111">
            <w:pPr>
              <w:keepLines/>
              <w:autoSpaceDE w:val="0"/>
              <w:snapToGrid w:val="0"/>
              <w:ind w:right="-3"/>
              <w:rPr>
                <w:rFonts w:asciiTheme="minorHAnsi" w:hAnsiTheme="minorHAnsi" w:cstheme="minorHAnsi"/>
                <w:bCs/>
                <w:sz w:val="22"/>
                <w:szCs w:val="22"/>
              </w:rPr>
            </w:pPr>
            <w:r w:rsidRPr="000D43FB">
              <w:rPr>
                <w:rFonts w:asciiTheme="minorHAnsi" w:hAnsiTheme="minorHAnsi" w:cstheme="minorHAnsi"/>
                <w:sz w:val="22"/>
                <w:szCs w:val="22"/>
              </w:rPr>
              <w:t xml:space="preserve">Instalacja w gospodarce odpadami do odzysku lub kombinacji odzysku i unieszkodliwiania o zdolności przetwarzania ponad 75 ton na dobę, obróbki w </w:t>
            </w:r>
            <w:proofErr w:type="spellStart"/>
            <w:r w:rsidRPr="000D43FB">
              <w:rPr>
                <w:rFonts w:asciiTheme="minorHAnsi" w:hAnsiTheme="minorHAnsi" w:cstheme="minorHAnsi"/>
                <w:sz w:val="22"/>
                <w:szCs w:val="22"/>
              </w:rPr>
              <w:t>strzępiarkach</w:t>
            </w:r>
            <w:proofErr w:type="spellEnd"/>
            <w:r w:rsidRPr="000D43FB">
              <w:rPr>
                <w:rFonts w:asciiTheme="minorHAnsi" w:hAnsiTheme="minorHAnsi" w:cstheme="minorHAnsi"/>
                <w:sz w:val="22"/>
                <w:szCs w:val="22"/>
              </w:rPr>
              <w:t xml:space="preserve"> odpadów metalowych, w tym zużytego sprzętu elektrycznego i elektronicznego oraz pojazdów wycofanych z eksploatacji i ich części – </w:t>
            </w:r>
            <w:proofErr w:type="spellStart"/>
            <w:r w:rsidRPr="000D43FB">
              <w:rPr>
                <w:rFonts w:asciiTheme="minorHAnsi" w:hAnsiTheme="minorHAnsi" w:cstheme="minorHAnsi"/>
                <w:sz w:val="22"/>
                <w:szCs w:val="22"/>
              </w:rPr>
              <w:t>strzępiarka</w:t>
            </w:r>
            <w:proofErr w:type="spellEnd"/>
            <w:r w:rsidRPr="000D43FB">
              <w:rPr>
                <w:rFonts w:asciiTheme="minorHAnsi" w:hAnsiTheme="minorHAnsi" w:cstheme="minorHAnsi"/>
                <w:sz w:val="22"/>
                <w:szCs w:val="22"/>
              </w:rPr>
              <w:t xml:space="preserve"> odpadów metalowych położona na terenie przedsiębiorstwa Delta Sp. J. Jankowski Pluciński Zawada </w:t>
            </w:r>
          </w:p>
        </w:tc>
        <w:tc>
          <w:tcPr>
            <w:tcW w:w="884" w:type="pct"/>
          </w:tcPr>
          <w:p w14:paraId="4256C990" w14:textId="19AEBF99" w:rsidR="000D43FB" w:rsidRPr="000D43FB" w:rsidRDefault="000D43FB" w:rsidP="00825111">
            <w:pPr>
              <w:keepLines/>
              <w:autoSpaceDE w:val="0"/>
              <w:snapToGrid w:val="0"/>
              <w:rPr>
                <w:rFonts w:asciiTheme="minorHAnsi" w:hAnsiTheme="minorHAnsi" w:cstheme="minorHAnsi"/>
                <w:sz w:val="22"/>
                <w:szCs w:val="22"/>
              </w:rPr>
            </w:pPr>
            <w:r w:rsidRPr="000D43FB">
              <w:rPr>
                <w:rFonts w:asciiTheme="minorHAnsi" w:hAnsiTheme="minorHAnsi" w:cstheme="minorHAnsi"/>
                <w:sz w:val="22"/>
                <w:szCs w:val="22"/>
              </w:rPr>
              <w:t xml:space="preserve">ust. 5 pkt 3 lit. b </w:t>
            </w:r>
            <w:proofErr w:type="spellStart"/>
            <w:r w:rsidRPr="000D43FB">
              <w:rPr>
                <w:rFonts w:asciiTheme="minorHAnsi" w:hAnsiTheme="minorHAnsi" w:cstheme="minorHAnsi"/>
                <w:sz w:val="22"/>
                <w:szCs w:val="22"/>
              </w:rPr>
              <w:t>tiret</w:t>
            </w:r>
            <w:proofErr w:type="spellEnd"/>
            <w:r w:rsidRPr="000D43FB">
              <w:rPr>
                <w:rFonts w:asciiTheme="minorHAnsi" w:hAnsiTheme="minorHAnsi" w:cstheme="minorHAnsi"/>
                <w:sz w:val="22"/>
                <w:szCs w:val="22"/>
              </w:rPr>
              <w:t xml:space="preserve"> czwarte </w:t>
            </w:r>
          </w:p>
        </w:tc>
        <w:tc>
          <w:tcPr>
            <w:tcW w:w="884" w:type="pct"/>
          </w:tcPr>
          <w:p w14:paraId="0C6E997F" w14:textId="77777777" w:rsidR="000D43FB" w:rsidRDefault="000D43FB" w:rsidP="00825111">
            <w:pPr>
              <w:keepLines/>
              <w:autoSpaceDE w:val="0"/>
              <w:snapToGrid w:val="0"/>
              <w:rPr>
                <w:rFonts w:asciiTheme="minorHAnsi" w:hAnsiTheme="minorHAnsi" w:cstheme="minorHAnsi"/>
                <w:sz w:val="22"/>
                <w:szCs w:val="22"/>
              </w:rPr>
            </w:pPr>
            <w:r w:rsidRPr="000D43FB">
              <w:rPr>
                <w:rFonts w:asciiTheme="minorHAnsi" w:hAnsiTheme="minorHAnsi" w:cstheme="minorHAnsi"/>
                <w:sz w:val="22"/>
                <w:szCs w:val="22"/>
              </w:rPr>
              <w:t xml:space="preserve">Wydajność instalacji: </w:t>
            </w:r>
          </w:p>
          <w:p w14:paraId="021E875A" w14:textId="77777777" w:rsidR="000D43FB" w:rsidRDefault="000D43FB" w:rsidP="00825111">
            <w:pPr>
              <w:keepLines/>
              <w:autoSpaceDE w:val="0"/>
              <w:snapToGrid w:val="0"/>
              <w:rPr>
                <w:rFonts w:asciiTheme="minorHAnsi" w:hAnsiTheme="minorHAnsi" w:cstheme="minorHAnsi"/>
                <w:bCs/>
                <w:sz w:val="22"/>
                <w:szCs w:val="22"/>
              </w:rPr>
            </w:pPr>
            <w:r w:rsidRPr="000D43FB">
              <w:rPr>
                <w:rFonts w:asciiTheme="minorHAnsi" w:hAnsiTheme="minorHAnsi" w:cstheme="minorHAnsi"/>
                <w:bCs/>
                <w:sz w:val="22"/>
                <w:szCs w:val="22"/>
              </w:rPr>
              <w:t>200 000 Mg/rok,</w:t>
            </w:r>
          </w:p>
          <w:p w14:paraId="31ADF9A3" w14:textId="621ECD76" w:rsidR="000D43FB" w:rsidRPr="000D43FB" w:rsidRDefault="000D43FB" w:rsidP="00825111">
            <w:pPr>
              <w:keepLines/>
              <w:autoSpaceDE w:val="0"/>
              <w:snapToGrid w:val="0"/>
              <w:rPr>
                <w:rFonts w:asciiTheme="minorHAnsi" w:hAnsiTheme="minorHAnsi" w:cstheme="minorHAnsi"/>
                <w:bCs/>
                <w:sz w:val="22"/>
                <w:szCs w:val="22"/>
              </w:rPr>
            </w:pPr>
            <w:r w:rsidRPr="000D43FB">
              <w:rPr>
                <w:rFonts w:asciiTheme="minorHAnsi" w:hAnsiTheme="minorHAnsi" w:cstheme="minorHAnsi"/>
                <w:bCs/>
                <w:sz w:val="22"/>
                <w:szCs w:val="22"/>
              </w:rPr>
              <w:t>625 Mg/dobę</w:t>
            </w:r>
          </w:p>
        </w:tc>
        <w:tc>
          <w:tcPr>
            <w:tcW w:w="1394" w:type="pct"/>
          </w:tcPr>
          <w:p w14:paraId="5CD02917" w14:textId="77777777" w:rsidR="000D43FB" w:rsidRPr="000D43FB" w:rsidRDefault="000D43FB" w:rsidP="00825111">
            <w:pPr>
              <w:pStyle w:val="Default"/>
              <w:rPr>
                <w:rFonts w:asciiTheme="minorHAnsi" w:hAnsiTheme="minorHAnsi" w:cstheme="minorHAnsi"/>
                <w:sz w:val="22"/>
                <w:szCs w:val="22"/>
              </w:rPr>
            </w:pPr>
            <w:r w:rsidRPr="000D43FB">
              <w:rPr>
                <w:rFonts w:asciiTheme="minorHAnsi" w:hAnsiTheme="minorHAnsi" w:cstheme="minorHAnsi"/>
                <w:sz w:val="22"/>
                <w:szCs w:val="22"/>
              </w:rPr>
              <w:t xml:space="preserve">Delta Sp. J. Jankowski Pluciński Zawada </w:t>
            </w:r>
          </w:p>
          <w:p w14:paraId="38C53E02" w14:textId="77777777" w:rsidR="000D43FB" w:rsidRPr="000D43FB" w:rsidRDefault="000D43FB" w:rsidP="00825111">
            <w:pPr>
              <w:pStyle w:val="Default"/>
              <w:rPr>
                <w:rFonts w:asciiTheme="minorHAnsi" w:hAnsiTheme="minorHAnsi" w:cstheme="minorHAnsi"/>
                <w:sz w:val="22"/>
                <w:szCs w:val="22"/>
              </w:rPr>
            </w:pPr>
            <w:r w:rsidRPr="000D43FB">
              <w:rPr>
                <w:rFonts w:asciiTheme="minorHAnsi" w:hAnsiTheme="minorHAnsi" w:cstheme="minorHAnsi"/>
                <w:sz w:val="22"/>
                <w:szCs w:val="22"/>
              </w:rPr>
              <w:t xml:space="preserve">ul. Piaski 29b </w:t>
            </w:r>
          </w:p>
          <w:p w14:paraId="255539E5" w14:textId="46089AF7" w:rsidR="000D43FB" w:rsidRDefault="00B42869" w:rsidP="00825111">
            <w:pPr>
              <w:keepLines/>
              <w:ind w:left="-74"/>
              <w:rPr>
                <w:rFonts w:asciiTheme="minorHAnsi" w:hAnsiTheme="minorHAnsi" w:cstheme="minorHAnsi"/>
                <w:sz w:val="22"/>
                <w:szCs w:val="22"/>
              </w:rPr>
            </w:pPr>
            <w:r>
              <w:rPr>
                <w:rFonts w:asciiTheme="minorHAnsi" w:hAnsiTheme="minorHAnsi" w:cstheme="minorHAnsi"/>
                <w:sz w:val="22"/>
                <w:szCs w:val="22"/>
              </w:rPr>
              <w:t xml:space="preserve"> </w:t>
            </w:r>
            <w:r w:rsidR="000D43FB" w:rsidRPr="000D43FB">
              <w:rPr>
                <w:rFonts w:asciiTheme="minorHAnsi" w:hAnsiTheme="minorHAnsi" w:cstheme="minorHAnsi"/>
                <w:sz w:val="22"/>
                <w:szCs w:val="22"/>
              </w:rPr>
              <w:t xml:space="preserve">63-300 Pleszew </w:t>
            </w:r>
          </w:p>
          <w:p w14:paraId="49111A22" w14:textId="77777777" w:rsidR="00AB157F" w:rsidRDefault="00AB157F" w:rsidP="00825111">
            <w:pPr>
              <w:keepLines/>
              <w:ind w:left="-74"/>
              <w:rPr>
                <w:rFonts w:asciiTheme="minorHAnsi" w:hAnsiTheme="minorHAnsi" w:cstheme="minorHAnsi"/>
                <w:sz w:val="22"/>
                <w:szCs w:val="22"/>
              </w:rPr>
            </w:pPr>
          </w:p>
          <w:p w14:paraId="47802379" w14:textId="1B0770F7" w:rsidR="00AB157F" w:rsidRPr="00AB157F" w:rsidRDefault="00B42869" w:rsidP="00825111">
            <w:pPr>
              <w:keepLines/>
              <w:ind w:left="-74"/>
              <w:rPr>
                <w:rFonts w:asciiTheme="minorHAnsi" w:hAnsiTheme="minorHAnsi" w:cstheme="minorHAnsi"/>
                <w:sz w:val="22"/>
                <w:szCs w:val="22"/>
              </w:rPr>
            </w:pPr>
            <w:r>
              <w:rPr>
                <w:rFonts w:asciiTheme="minorHAnsi" w:hAnsiTheme="minorHAnsi" w:cstheme="minorHAnsi"/>
                <w:sz w:val="22"/>
                <w:szCs w:val="22"/>
              </w:rPr>
              <w:t xml:space="preserve"> </w:t>
            </w:r>
            <w:r w:rsidR="00AB157F" w:rsidRPr="00AB157F">
              <w:rPr>
                <w:rFonts w:asciiTheme="minorHAnsi" w:hAnsiTheme="minorHAnsi" w:cstheme="minorHAnsi"/>
                <w:sz w:val="22"/>
                <w:szCs w:val="22"/>
              </w:rPr>
              <w:t>NIP: 6171012846</w:t>
            </w:r>
          </w:p>
          <w:p w14:paraId="3A426E79" w14:textId="4DA35BD7" w:rsidR="00AB157F" w:rsidRPr="000D43FB" w:rsidRDefault="00B42869" w:rsidP="00825111">
            <w:pPr>
              <w:keepLines/>
              <w:ind w:left="-74"/>
              <w:rPr>
                <w:rFonts w:asciiTheme="minorHAnsi" w:hAnsiTheme="minorHAnsi" w:cstheme="minorHAnsi"/>
                <w:sz w:val="22"/>
                <w:szCs w:val="22"/>
              </w:rPr>
            </w:pPr>
            <w:r>
              <w:rPr>
                <w:rFonts w:asciiTheme="minorHAnsi" w:hAnsiTheme="minorHAnsi" w:cstheme="minorHAnsi"/>
                <w:sz w:val="22"/>
                <w:szCs w:val="22"/>
              </w:rPr>
              <w:t xml:space="preserve"> </w:t>
            </w:r>
            <w:r w:rsidR="00AB157F" w:rsidRPr="00AB157F">
              <w:rPr>
                <w:rFonts w:asciiTheme="minorHAnsi" w:hAnsiTheme="minorHAnsi" w:cstheme="minorHAnsi"/>
                <w:sz w:val="22"/>
                <w:szCs w:val="22"/>
              </w:rPr>
              <w:t>REGON: 250563502</w:t>
            </w:r>
          </w:p>
        </w:tc>
      </w:tr>
    </w:tbl>
    <w:p w14:paraId="6943B9D5" w14:textId="3065B011" w:rsidR="009604D6" w:rsidRDefault="00D564E6" w:rsidP="00825111">
      <w:pPr>
        <w:pStyle w:val="NormalnyWeb"/>
        <w:keepLines/>
        <w:spacing w:before="0" w:after="0" w:line="276" w:lineRule="auto"/>
        <w:rPr>
          <w:rFonts w:asciiTheme="minorHAnsi" w:hAnsiTheme="minorHAnsi" w:cstheme="minorHAnsi"/>
          <w:sz w:val="18"/>
          <w:szCs w:val="16"/>
        </w:rPr>
      </w:pPr>
      <w:r w:rsidRPr="003376B1">
        <w:rPr>
          <w:rFonts w:asciiTheme="minorHAnsi" w:hAnsiTheme="minorHAnsi" w:cstheme="minorHAnsi"/>
          <w:sz w:val="18"/>
          <w:szCs w:val="16"/>
          <w:vertAlign w:val="superscript"/>
        </w:rPr>
        <w:t xml:space="preserve">1) </w:t>
      </w:r>
      <w:r w:rsidR="009604D6" w:rsidRPr="003376B1">
        <w:rPr>
          <w:rFonts w:asciiTheme="minorHAnsi" w:hAnsiTheme="minorHAnsi" w:cstheme="minorHAnsi"/>
          <w:sz w:val="18"/>
          <w:szCs w:val="16"/>
        </w:rPr>
        <w:t>wg załącznika do rozporządzenia Ministra Środowiska z dnia 27 sierpnia 2014 r. w sprawie rodzajów instalacji mogących powodować znaczne zanieczyszczenie poszczególnych elementów przyrodniczych albo środowiska jako całośc</w:t>
      </w:r>
      <w:r w:rsidRPr="003376B1">
        <w:rPr>
          <w:rFonts w:asciiTheme="minorHAnsi" w:hAnsiTheme="minorHAnsi" w:cstheme="minorHAnsi"/>
          <w:sz w:val="18"/>
          <w:szCs w:val="16"/>
        </w:rPr>
        <w:t>i (Dz. U. z 2014 r., poz. 1169),</w:t>
      </w:r>
    </w:p>
    <w:p w14:paraId="482047EE" w14:textId="77777777" w:rsidR="002F3C6F" w:rsidRPr="003376B1" w:rsidRDefault="002F3C6F" w:rsidP="00825111">
      <w:pPr>
        <w:pStyle w:val="NormalnyWeb"/>
        <w:keepLines/>
        <w:spacing w:before="0" w:after="0" w:line="276" w:lineRule="auto"/>
        <w:rPr>
          <w:rFonts w:asciiTheme="minorHAnsi" w:hAnsiTheme="minorHAnsi" w:cstheme="minorHAnsi"/>
          <w:sz w:val="18"/>
          <w:szCs w:val="16"/>
        </w:rPr>
      </w:pPr>
    </w:p>
    <w:p w14:paraId="663D0DB3" w14:textId="0FB79542" w:rsidR="009604D6" w:rsidRPr="00996367" w:rsidRDefault="009604D6" w:rsidP="00825111">
      <w:pPr>
        <w:pStyle w:val="Tekstpodstawowy"/>
        <w:keepLines/>
        <w:numPr>
          <w:ilvl w:val="2"/>
          <w:numId w:val="11"/>
        </w:numPr>
        <w:tabs>
          <w:tab w:val="clear" w:pos="567"/>
        </w:tabs>
        <w:spacing w:before="120" w:after="0" w:line="276" w:lineRule="auto"/>
        <w:ind w:left="426" w:hanging="426"/>
        <w:rPr>
          <w:rStyle w:val="WW-Absatz-Standardschriftart"/>
          <w:rFonts w:asciiTheme="minorHAnsi" w:hAnsiTheme="minorHAnsi" w:cstheme="minorHAnsi"/>
          <w:b/>
          <w:bCs/>
          <w:sz w:val="24"/>
          <w:szCs w:val="22"/>
        </w:rPr>
      </w:pPr>
      <w:r w:rsidRPr="00996367">
        <w:rPr>
          <w:rStyle w:val="WW-Absatz-Standardschriftart"/>
          <w:rFonts w:asciiTheme="minorHAnsi" w:hAnsiTheme="minorHAnsi" w:cstheme="minorHAnsi"/>
          <w:b/>
          <w:bCs/>
          <w:sz w:val="24"/>
          <w:szCs w:val="22"/>
        </w:rPr>
        <w:lastRenderedPageBreak/>
        <w:t>Opis instalacji</w:t>
      </w:r>
    </w:p>
    <w:p w14:paraId="10E5BCCD" w14:textId="77777777" w:rsidR="002F3C6F" w:rsidRPr="002F3C6F" w:rsidRDefault="002F3C6F" w:rsidP="00825111">
      <w:pPr>
        <w:pStyle w:val="Tekstpodstawowy"/>
        <w:keepLines/>
        <w:spacing w:before="120" w:after="0" w:line="276" w:lineRule="auto"/>
        <w:ind w:left="426"/>
        <w:rPr>
          <w:rStyle w:val="WW-Absatz-Standardschriftart"/>
          <w:rFonts w:asciiTheme="minorHAnsi" w:hAnsiTheme="minorHAnsi" w:cstheme="minorHAnsi"/>
          <w:b/>
          <w:bCs/>
          <w:sz w:val="24"/>
          <w:szCs w:val="22"/>
        </w:rPr>
      </w:pPr>
    </w:p>
    <w:p w14:paraId="03198ECD" w14:textId="17622B4E" w:rsidR="007C20B9" w:rsidRPr="007C20B9" w:rsidRDefault="00BB7292" w:rsidP="00825111">
      <w:pPr>
        <w:pStyle w:val="Akapitzlist"/>
        <w:numPr>
          <w:ilvl w:val="4"/>
          <w:numId w:val="11"/>
        </w:numPr>
        <w:tabs>
          <w:tab w:val="clear" w:pos="965"/>
          <w:tab w:val="left" w:pos="284"/>
          <w:tab w:val="num" w:pos="568"/>
        </w:tabs>
        <w:spacing w:after="120" w:line="276" w:lineRule="auto"/>
        <w:ind w:left="284" w:hanging="284"/>
        <w:rPr>
          <w:rFonts w:asciiTheme="minorHAnsi" w:hAnsiTheme="minorHAnsi" w:cstheme="minorHAnsi"/>
        </w:rPr>
      </w:pPr>
      <w:r w:rsidRPr="003074A0">
        <w:rPr>
          <w:rFonts w:asciiTheme="minorHAnsi" w:hAnsiTheme="minorHAnsi" w:cstheme="minorHAnsi"/>
        </w:rPr>
        <w:t>Instalację, wymagającą pozwolenia zintegrowanego stanowi</w:t>
      </w:r>
      <w:r w:rsidR="00B55FBA" w:rsidRPr="003074A0">
        <w:rPr>
          <w:rFonts w:asciiTheme="minorHAnsi" w:hAnsiTheme="minorHAnsi" w:cstheme="minorHAnsi"/>
        </w:rPr>
        <w:t xml:space="preserve"> </w:t>
      </w:r>
      <w:r w:rsidRPr="003074A0">
        <w:rPr>
          <w:rFonts w:asciiTheme="minorHAnsi" w:hAnsiTheme="minorHAnsi" w:cstheme="minorHAnsi"/>
        </w:rPr>
        <w:t xml:space="preserve">instalacja </w:t>
      </w:r>
      <w:r w:rsidR="002F3C6F" w:rsidRPr="003074A0">
        <w:rPr>
          <w:rFonts w:asciiTheme="minorHAnsi" w:hAnsiTheme="minorHAnsi" w:cstheme="minorHAnsi"/>
        </w:rPr>
        <w:t xml:space="preserve">w gospodarce odpadami do odzysku lub kombinacji odzysku i unieszkodliwiania odpadów innych niż niebezpieczne </w:t>
      </w:r>
      <w:r w:rsidR="007C4A4A">
        <w:rPr>
          <w:rFonts w:asciiTheme="minorHAnsi" w:hAnsiTheme="minorHAnsi" w:cstheme="minorHAnsi"/>
        </w:rPr>
        <w:br/>
      </w:r>
      <w:r w:rsidR="002F3C6F" w:rsidRPr="003074A0">
        <w:rPr>
          <w:rFonts w:asciiTheme="minorHAnsi" w:hAnsiTheme="minorHAnsi" w:cstheme="minorHAnsi"/>
        </w:rPr>
        <w:t xml:space="preserve">o zdolności przetwarzania ponad 75 ton na dobę, z wykorzystaniem obróbki w </w:t>
      </w:r>
      <w:proofErr w:type="spellStart"/>
      <w:r w:rsidR="002F3C6F" w:rsidRPr="003074A0">
        <w:rPr>
          <w:rFonts w:asciiTheme="minorHAnsi" w:hAnsiTheme="minorHAnsi" w:cstheme="minorHAnsi"/>
        </w:rPr>
        <w:t>strzępiarkach</w:t>
      </w:r>
      <w:proofErr w:type="spellEnd"/>
      <w:r w:rsidR="002F3C6F" w:rsidRPr="003074A0">
        <w:rPr>
          <w:rFonts w:asciiTheme="minorHAnsi" w:hAnsiTheme="minorHAnsi" w:cstheme="minorHAnsi"/>
        </w:rPr>
        <w:t xml:space="preserve"> odpadów metalowych, w tym zużytego sprzętu elektrycznego </w:t>
      </w:r>
      <w:r w:rsidR="002F3C6F" w:rsidRPr="003074A0">
        <w:rPr>
          <w:rFonts w:asciiTheme="minorHAnsi" w:hAnsiTheme="minorHAnsi" w:cstheme="minorHAnsi"/>
          <w:bCs/>
        </w:rPr>
        <w:t xml:space="preserve"> </w:t>
      </w:r>
      <w:r w:rsidR="002F3C6F" w:rsidRPr="00996367">
        <w:rPr>
          <w:rFonts w:asciiTheme="minorHAnsi" w:hAnsiTheme="minorHAnsi" w:cstheme="minorHAnsi"/>
        </w:rPr>
        <w:t>i elektronicznego oraz pojazdów wycofanych z eksploatacji i ich części, zlokalizowana na dz. ew. 2242/6, 3698 obręb Miasto Pleszew.</w:t>
      </w:r>
    </w:p>
    <w:p w14:paraId="1297BA33" w14:textId="05795BD2" w:rsidR="007C20B9" w:rsidRPr="007C20B9" w:rsidRDefault="003074A0" w:rsidP="00825111">
      <w:pPr>
        <w:pStyle w:val="Akapitzlist"/>
        <w:numPr>
          <w:ilvl w:val="4"/>
          <w:numId w:val="11"/>
        </w:numPr>
        <w:tabs>
          <w:tab w:val="clear" w:pos="965"/>
          <w:tab w:val="num" w:pos="568"/>
        </w:tabs>
        <w:spacing w:after="120" w:line="276" w:lineRule="auto"/>
        <w:ind w:left="284" w:hanging="284"/>
        <w:rPr>
          <w:rFonts w:asciiTheme="minorHAnsi" w:hAnsiTheme="minorHAnsi" w:cstheme="minorHAnsi"/>
        </w:rPr>
      </w:pPr>
      <w:r w:rsidRPr="003074A0">
        <w:rPr>
          <w:rFonts w:asciiTheme="minorHAnsi" w:hAnsiTheme="minorHAnsi" w:cstheme="minorHAnsi"/>
        </w:rPr>
        <w:t xml:space="preserve">Przedsiębiorstwo Delta Sp. j. Jankowski Pluciński Zawada zajmuje się hurtowym skupem </w:t>
      </w:r>
      <w:r>
        <w:rPr>
          <w:rFonts w:asciiTheme="minorHAnsi" w:hAnsiTheme="minorHAnsi" w:cstheme="minorHAnsi"/>
        </w:rPr>
        <w:br/>
      </w:r>
      <w:r w:rsidRPr="003074A0">
        <w:rPr>
          <w:rFonts w:asciiTheme="minorHAnsi" w:hAnsiTheme="minorHAnsi" w:cstheme="minorHAnsi"/>
        </w:rPr>
        <w:t>i przerobem złomu czarnego oraz złomu metali kolorowych w tym złomu z metali: miedź, ołów, żeliwo, mosiądz, chromonikiel, stal, brąz, cynk, aluminium.</w:t>
      </w:r>
    </w:p>
    <w:p w14:paraId="3A47FC89" w14:textId="1506DAD6" w:rsidR="00996367" w:rsidRPr="00996367" w:rsidRDefault="00674BC2" w:rsidP="00825111">
      <w:pPr>
        <w:pStyle w:val="Akapitzlist"/>
        <w:numPr>
          <w:ilvl w:val="4"/>
          <w:numId w:val="11"/>
        </w:numPr>
        <w:tabs>
          <w:tab w:val="clear" w:pos="965"/>
          <w:tab w:val="num" w:pos="568"/>
        </w:tabs>
        <w:spacing w:line="276" w:lineRule="auto"/>
        <w:ind w:left="284" w:hanging="284"/>
        <w:rPr>
          <w:rFonts w:asciiTheme="minorHAnsi" w:hAnsiTheme="minorHAnsi" w:cstheme="minorHAnsi"/>
        </w:rPr>
      </w:pPr>
      <w:r>
        <w:rPr>
          <w:rFonts w:asciiTheme="minorHAnsi" w:hAnsiTheme="minorHAnsi" w:cstheme="minorHAnsi"/>
        </w:rPr>
        <w:t>Na terenie Zakładu funkcjonuje</w:t>
      </w:r>
      <w:r w:rsidR="003074A0" w:rsidRPr="00996367">
        <w:rPr>
          <w:rFonts w:asciiTheme="minorHAnsi" w:hAnsiTheme="minorHAnsi" w:cstheme="minorHAnsi"/>
        </w:rPr>
        <w:t xml:space="preserve"> instalacja stanowiąca </w:t>
      </w:r>
      <w:proofErr w:type="spellStart"/>
      <w:r w:rsidR="003074A0" w:rsidRPr="00996367">
        <w:rPr>
          <w:rFonts w:asciiTheme="minorHAnsi" w:hAnsiTheme="minorHAnsi" w:cstheme="minorHAnsi"/>
        </w:rPr>
        <w:t>strzepiarkę</w:t>
      </w:r>
      <w:proofErr w:type="spellEnd"/>
      <w:r w:rsidR="003074A0" w:rsidRPr="00996367">
        <w:rPr>
          <w:rFonts w:asciiTheme="minorHAnsi" w:hAnsiTheme="minorHAnsi" w:cstheme="minorHAnsi"/>
        </w:rPr>
        <w:t xml:space="preserve"> oraz dodatkowe urządzenie znajdujące się w istniejącej hali do separacji odpadów. </w:t>
      </w:r>
      <w:proofErr w:type="spellStart"/>
      <w:r w:rsidR="00996367" w:rsidRPr="00996367">
        <w:rPr>
          <w:rFonts w:asciiTheme="minorHAnsi" w:hAnsiTheme="minorHAnsi" w:cstheme="minorHAnsi"/>
          <w:szCs w:val="22"/>
        </w:rPr>
        <w:t>Strz</w:t>
      </w:r>
      <w:r w:rsidR="00996367" w:rsidRPr="00996367">
        <w:rPr>
          <w:rFonts w:ascii="Calibri" w:hAnsi="Calibri" w:cs="Calibri"/>
          <w:szCs w:val="22"/>
        </w:rPr>
        <w:t>ę</w:t>
      </w:r>
      <w:r w:rsidR="00996367" w:rsidRPr="00996367">
        <w:rPr>
          <w:rFonts w:asciiTheme="minorHAnsi" w:hAnsiTheme="minorHAnsi" w:cstheme="minorHAnsi"/>
          <w:szCs w:val="22"/>
        </w:rPr>
        <w:t>piarka</w:t>
      </w:r>
      <w:proofErr w:type="spellEnd"/>
      <w:r w:rsidR="00996367" w:rsidRPr="00996367">
        <w:rPr>
          <w:rFonts w:asciiTheme="minorHAnsi" w:hAnsiTheme="minorHAnsi" w:cstheme="minorHAnsi"/>
          <w:szCs w:val="22"/>
        </w:rPr>
        <w:t xml:space="preserve"> </w:t>
      </w:r>
      <w:r>
        <w:rPr>
          <w:rFonts w:asciiTheme="minorHAnsi" w:hAnsiTheme="minorHAnsi" w:cstheme="minorHAnsi"/>
          <w:szCs w:val="22"/>
        </w:rPr>
        <w:t>jest</w:t>
      </w:r>
      <w:r w:rsidR="00996367" w:rsidRPr="00996367">
        <w:rPr>
          <w:rFonts w:asciiTheme="minorHAnsi" w:hAnsiTheme="minorHAnsi" w:cstheme="minorHAnsi"/>
          <w:szCs w:val="22"/>
        </w:rPr>
        <w:t xml:space="preserve"> ustawiona na utwardzonej, szczelnej nawierzchni (powierzchni) wyposażonej w system doprowadzania odcieków do separatora substancji ropopochodnych i wyposażona w:</w:t>
      </w:r>
    </w:p>
    <w:p w14:paraId="76AFF3AD" w14:textId="77777777" w:rsidR="00996367" w:rsidRPr="003074A0" w:rsidRDefault="00996367" w:rsidP="00825111">
      <w:pPr>
        <w:pStyle w:val="Tekstpodstawowy"/>
        <w:keepLines/>
        <w:tabs>
          <w:tab w:val="left" w:pos="426"/>
        </w:tabs>
        <w:spacing w:after="0" w:line="276" w:lineRule="auto"/>
        <w:ind w:left="142"/>
        <w:rPr>
          <w:rFonts w:asciiTheme="minorHAnsi" w:hAnsiTheme="minorHAnsi" w:cstheme="minorHAnsi"/>
          <w:sz w:val="24"/>
          <w:szCs w:val="22"/>
        </w:rPr>
      </w:pPr>
      <w:r>
        <w:rPr>
          <w:rFonts w:asciiTheme="minorHAnsi" w:hAnsiTheme="minorHAnsi" w:cstheme="minorHAnsi"/>
          <w:sz w:val="24"/>
          <w:szCs w:val="22"/>
        </w:rPr>
        <w:t xml:space="preserve">- </w:t>
      </w:r>
      <w:r w:rsidRPr="003074A0">
        <w:rPr>
          <w:rFonts w:asciiTheme="minorHAnsi" w:hAnsiTheme="minorHAnsi" w:cstheme="minorHAnsi"/>
          <w:sz w:val="24"/>
          <w:szCs w:val="22"/>
        </w:rPr>
        <w:t xml:space="preserve">urządzenie </w:t>
      </w:r>
      <w:proofErr w:type="spellStart"/>
      <w:r w:rsidRPr="003074A0">
        <w:rPr>
          <w:rFonts w:asciiTheme="minorHAnsi" w:hAnsiTheme="minorHAnsi" w:cstheme="minorHAnsi"/>
          <w:sz w:val="24"/>
          <w:szCs w:val="22"/>
        </w:rPr>
        <w:t>strzepiące</w:t>
      </w:r>
      <w:proofErr w:type="spellEnd"/>
      <w:r w:rsidRPr="003074A0">
        <w:rPr>
          <w:rFonts w:asciiTheme="minorHAnsi" w:hAnsiTheme="minorHAnsi" w:cstheme="minorHAnsi"/>
          <w:sz w:val="24"/>
          <w:szCs w:val="22"/>
        </w:rPr>
        <w:t>;</w:t>
      </w:r>
    </w:p>
    <w:p w14:paraId="572420DE" w14:textId="77777777" w:rsidR="00996367" w:rsidRPr="003074A0" w:rsidRDefault="00996367" w:rsidP="00825111">
      <w:pPr>
        <w:pStyle w:val="Tekstpodstawowy"/>
        <w:keepLines/>
        <w:tabs>
          <w:tab w:val="left" w:pos="426"/>
        </w:tabs>
        <w:spacing w:after="0" w:line="276" w:lineRule="auto"/>
        <w:ind w:left="142"/>
        <w:rPr>
          <w:rFonts w:asciiTheme="minorHAnsi" w:hAnsiTheme="minorHAnsi" w:cstheme="minorHAnsi"/>
          <w:sz w:val="24"/>
          <w:szCs w:val="22"/>
        </w:rPr>
      </w:pPr>
      <w:r w:rsidRPr="003074A0">
        <w:rPr>
          <w:rFonts w:asciiTheme="minorHAnsi" w:hAnsiTheme="minorHAnsi" w:cstheme="minorHAnsi"/>
          <w:sz w:val="24"/>
          <w:szCs w:val="22"/>
        </w:rPr>
        <w:t>- urządzenie odpylające;</w:t>
      </w:r>
    </w:p>
    <w:p w14:paraId="200DC994" w14:textId="1D50663B" w:rsidR="00996367" w:rsidRDefault="00996367" w:rsidP="00825111">
      <w:pPr>
        <w:pStyle w:val="Tekstpodstawowy"/>
        <w:keepLines/>
        <w:tabs>
          <w:tab w:val="left" w:pos="426"/>
        </w:tabs>
        <w:spacing w:after="0" w:line="276" w:lineRule="auto"/>
        <w:ind w:left="142"/>
        <w:rPr>
          <w:rFonts w:asciiTheme="minorHAnsi" w:hAnsiTheme="minorHAnsi" w:cstheme="minorHAnsi"/>
          <w:sz w:val="24"/>
          <w:szCs w:val="22"/>
        </w:rPr>
      </w:pPr>
      <w:r w:rsidRPr="003074A0">
        <w:rPr>
          <w:rFonts w:asciiTheme="minorHAnsi" w:hAnsiTheme="minorHAnsi" w:cstheme="minorHAnsi"/>
          <w:sz w:val="24"/>
          <w:szCs w:val="22"/>
        </w:rPr>
        <w:t>- urządzenie separujące.</w:t>
      </w:r>
    </w:p>
    <w:p w14:paraId="306EA0A1" w14:textId="77777777" w:rsidR="007C20B9" w:rsidRDefault="007C20B9" w:rsidP="00825111">
      <w:pPr>
        <w:pStyle w:val="Tekstpodstawowy"/>
        <w:keepLines/>
        <w:tabs>
          <w:tab w:val="left" w:pos="426"/>
        </w:tabs>
        <w:spacing w:after="0" w:line="276" w:lineRule="auto"/>
        <w:ind w:left="142"/>
        <w:rPr>
          <w:rFonts w:asciiTheme="minorHAnsi" w:hAnsiTheme="minorHAnsi" w:cstheme="minorHAnsi"/>
          <w:sz w:val="24"/>
          <w:szCs w:val="22"/>
        </w:rPr>
      </w:pPr>
    </w:p>
    <w:p w14:paraId="288C8CE7" w14:textId="77777777" w:rsidR="003074A0" w:rsidRDefault="003074A0" w:rsidP="00825111">
      <w:pPr>
        <w:pStyle w:val="Akapitzlist"/>
        <w:numPr>
          <w:ilvl w:val="4"/>
          <w:numId w:val="11"/>
        </w:numPr>
        <w:tabs>
          <w:tab w:val="clear" w:pos="965"/>
          <w:tab w:val="num" w:pos="568"/>
        </w:tabs>
        <w:spacing w:after="120" w:line="276" w:lineRule="auto"/>
        <w:ind w:left="284" w:hanging="284"/>
        <w:rPr>
          <w:rFonts w:asciiTheme="minorHAnsi" w:hAnsiTheme="minorHAnsi" w:cstheme="minorHAnsi"/>
        </w:rPr>
      </w:pPr>
      <w:r w:rsidRPr="003074A0">
        <w:rPr>
          <w:rFonts w:asciiTheme="minorHAnsi" w:hAnsiTheme="minorHAnsi" w:cstheme="minorHAnsi"/>
        </w:rPr>
        <w:t>Na terenie inwestycji znajduje się również paczkarka oraz stanowisko do przetwarzania szyn kolejowych.</w:t>
      </w:r>
    </w:p>
    <w:p w14:paraId="5A75B5D9" w14:textId="1AA89A93" w:rsidR="003074A0" w:rsidRPr="003074A0" w:rsidRDefault="003074A0" w:rsidP="00825111">
      <w:pPr>
        <w:pStyle w:val="Akapitzlist"/>
        <w:numPr>
          <w:ilvl w:val="4"/>
          <w:numId w:val="11"/>
        </w:numPr>
        <w:tabs>
          <w:tab w:val="clear" w:pos="965"/>
          <w:tab w:val="num" w:pos="568"/>
        </w:tabs>
        <w:spacing w:after="120" w:line="276" w:lineRule="auto"/>
        <w:ind w:left="284" w:hanging="284"/>
        <w:rPr>
          <w:rFonts w:asciiTheme="minorHAnsi" w:hAnsiTheme="minorHAnsi" w:cstheme="minorHAnsi"/>
        </w:rPr>
      </w:pPr>
      <w:r w:rsidRPr="003074A0">
        <w:rPr>
          <w:rFonts w:asciiTheme="minorHAnsi" w:hAnsiTheme="minorHAnsi" w:cstheme="minorHAnsi"/>
        </w:rPr>
        <w:t>Wnioskodawca na terenie obiektu planuje prowadzić na</w:t>
      </w:r>
      <w:r>
        <w:rPr>
          <w:rFonts w:asciiTheme="minorHAnsi" w:hAnsiTheme="minorHAnsi" w:cstheme="minorHAnsi"/>
        </w:rPr>
        <w:t>stępujące rodzaje działalności:</w:t>
      </w:r>
    </w:p>
    <w:p w14:paraId="70CE1F5E" w14:textId="74E9ED02" w:rsidR="003074A0" w:rsidRPr="003074A0" w:rsidRDefault="00B35026" w:rsidP="00825111">
      <w:pPr>
        <w:pStyle w:val="Akapitzlist"/>
        <w:spacing w:line="276" w:lineRule="auto"/>
        <w:ind w:left="142"/>
        <w:rPr>
          <w:rFonts w:asciiTheme="minorHAnsi" w:hAnsiTheme="minorHAnsi" w:cstheme="minorHAnsi"/>
        </w:rPr>
      </w:pPr>
      <w:r>
        <w:rPr>
          <w:rFonts w:asciiTheme="minorHAnsi" w:hAnsiTheme="minorHAnsi" w:cstheme="minorHAnsi"/>
        </w:rPr>
        <w:t>− z</w:t>
      </w:r>
      <w:r w:rsidR="003074A0" w:rsidRPr="003074A0">
        <w:rPr>
          <w:rFonts w:asciiTheme="minorHAnsi" w:hAnsiTheme="minorHAnsi" w:cstheme="minorHAnsi"/>
        </w:rPr>
        <w:t xml:space="preserve">bieranie odpadów, </w:t>
      </w:r>
    </w:p>
    <w:p w14:paraId="2E965BAD" w14:textId="452BA70F" w:rsidR="003074A0" w:rsidRPr="003074A0" w:rsidRDefault="00B35026" w:rsidP="00825111">
      <w:pPr>
        <w:pStyle w:val="Akapitzlist"/>
        <w:spacing w:line="276" w:lineRule="auto"/>
        <w:ind w:left="142"/>
        <w:rPr>
          <w:rFonts w:asciiTheme="minorHAnsi" w:hAnsiTheme="minorHAnsi" w:cstheme="minorHAnsi"/>
        </w:rPr>
      </w:pPr>
      <w:r>
        <w:rPr>
          <w:rFonts w:asciiTheme="minorHAnsi" w:hAnsiTheme="minorHAnsi" w:cstheme="minorHAnsi"/>
        </w:rPr>
        <w:t>− p</w:t>
      </w:r>
      <w:r w:rsidR="003074A0" w:rsidRPr="003074A0">
        <w:rPr>
          <w:rFonts w:asciiTheme="minorHAnsi" w:hAnsiTheme="minorHAnsi" w:cstheme="minorHAnsi"/>
        </w:rPr>
        <w:t xml:space="preserve">rzetwarzanie odpadów w </w:t>
      </w:r>
      <w:proofErr w:type="spellStart"/>
      <w:r w:rsidR="003074A0" w:rsidRPr="003074A0">
        <w:rPr>
          <w:rFonts w:asciiTheme="minorHAnsi" w:hAnsiTheme="minorHAnsi" w:cstheme="minorHAnsi"/>
        </w:rPr>
        <w:t>strzępiarce</w:t>
      </w:r>
      <w:proofErr w:type="spellEnd"/>
      <w:r w:rsidR="003074A0" w:rsidRPr="003074A0">
        <w:rPr>
          <w:rFonts w:asciiTheme="minorHAnsi" w:hAnsiTheme="minorHAnsi" w:cstheme="minorHAnsi"/>
        </w:rPr>
        <w:t xml:space="preserve">, </w:t>
      </w:r>
    </w:p>
    <w:p w14:paraId="5947BF82" w14:textId="6F387CF0" w:rsidR="003074A0" w:rsidRPr="003074A0" w:rsidRDefault="00B35026" w:rsidP="00825111">
      <w:pPr>
        <w:pStyle w:val="Akapitzlist"/>
        <w:spacing w:line="276" w:lineRule="auto"/>
        <w:ind w:left="142"/>
        <w:rPr>
          <w:rFonts w:asciiTheme="minorHAnsi" w:hAnsiTheme="minorHAnsi" w:cstheme="minorHAnsi"/>
        </w:rPr>
      </w:pPr>
      <w:r>
        <w:rPr>
          <w:rFonts w:asciiTheme="minorHAnsi" w:hAnsiTheme="minorHAnsi" w:cstheme="minorHAnsi"/>
        </w:rPr>
        <w:t>− p</w:t>
      </w:r>
      <w:r w:rsidR="003074A0" w:rsidRPr="003074A0">
        <w:rPr>
          <w:rFonts w:asciiTheme="minorHAnsi" w:hAnsiTheme="minorHAnsi" w:cstheme="minorHAnsi"/>
        </w:rPr>
        <w:t xml:space="preserve">rzetwarzanie szyn kolejowych, </w:t>
      </w:r>
    </w:p>
    <w:p w14:paraId="2A352095" w14:textId="7BABF321" w:rsidR="003074A0" w:rsidRDefault="00B35026" w:rsidP="00825111">
      <w:pPr>
        <w:pStyle w:val="Akapitzlist"/>
        <w:spacing w:line="276" w:lineRule="auto"/>
        <w:ind w:left="142"/>
        <w:rPr>
          <w:rFonts w:asciiTheme="minorHAnsi" w:hAnsiTheme="minorHAnsi" w:cstheme="minorHAnsi"/>
        </w:rPr>
      </w:pPr>
      <w:r>
        <w:rPr>
          <w:rFonts w:asciiTheme="minorHAnsi" w:hAnsiTheme="minorHAnsi" w:cstheme="minorHAnsi"/>
        </w:rPr>
        <w:t>− s</w:t>
      </w:r>
      <w:r w:rsidR="003074A0" w:rsidRPr="003074A0">
        <w:rPr>
          <w:rFonts w:asciiTheme="minorHAnsi" w:hAnsiTheme="minorHAnsi" w:cstheme="minorHAnsi"/>
        </w:rPr>
        <w:t xml:space="preserve">eparację odpadów </w:t>
      </w:r>
      <w:r w:rsidR="00E53B53">
        <w:rPr>
          <w:rFonts w:asciiTheme="minorHAnsi" w:hAnsiTheme="minorHAnsi" w:cstheme="minorHAnsi"/>
        </w:rPr>
        <w:t>1</w:t>
      </w:r>
      <w:r w:rsidR="003074A0" w:rsidRPr="003074A0">
        <w:rPr>
          <w:rFonts w:asciiTheme="minorHAnsi" w:hAnsiTheme="minorHAnsi" w:cstheme="minorHAnsi"/>
        </w:rPr>
        <w:t>w hali.</w:t>
      </w:r>
    </w:p>
    <w:p w14:paraId="45E6204B" w14:textId="77777777" w:rsidR="00674BC2" w:rsidRPr="007C20B9" w:rsidRDefault="00674BC2" w:rsidP="00825111">
      <w:pPr>
        <w:pStyle w:val="Akapitzlist"/>
        <w:spacing w:line="276" w:lineRule="auto"/>
        <w:ind w:left="851"/>
        <w:rPr>
          <w:rFonts w:asciiTheme="minorHAnsi" w:hAnsiTheme="minorHAnsi" w:cstheme="minorHAnsi"/>
        </w:rPr>
      </w:pPr>
    </w:p>
    <w:p w14:paraId="041F5613" w14:textId="50697554" w:rsidR="003074A0" w:rsidRPr="00996367" w:rsidRDefault="003074A0" w:rsidP="00825111">
      <w:pPr>
        <w:pStyle w:val="Akapitzlist"/>
        <w:numPr>
          <w:ilvl w:val="4"/>
          <w:numId w:val="11"/>
        </w:numPr>
        <w:tabs>
          <w:tab w:val="clear" w:pos="965"/>
        </w:tabs>
        <w:spacing w:after="120" w:line="276" w:lineRule="auto"/>
        <w:ind w:left="284" w:hanging="284"/>
        <w:rPr>
          <w:rFonts w:asciiTheme="minorHAnsi" w:hAnsiTheme="minorHAnsi" w:cstheme="minorHAnsi"/>
        </w:rPr>
      </w:pPr>
      <w:r>
        <w:rPr>
          <w:rFonts w:asciiTheme="minorHAnsi" w:hAnsiTheme="minorHAnsi" w:cstheme="minorHAnsi"/>
        </w:rPr>
        <w:t>Wnioskodawca</w:t>
      </w:r>
      <w:r w:rsidRPr="003074A0">
        <w:rPr>
          <w:rFonts w:asciiTheme="minorHAnsi" w:hAnsiTheme="minorHAnsi" w:cstheme="minorHAnsi"/>
        </w:rPr>
        <w:t xml:space="preserve"> posiada park maszynowy oraz szereg urządzeń niezbędnych do prowadzen</w:t>
      </w:r>
      <w:r w:rsidR="00996367">
        <w:rPr>
          <w:rFonts w:asciiTheme="minorHAnsi" w:hAnsiTheme="minorHAnsi" w:cstheme="minorHAnsi"/>
        </w:rPr>
        <w:t xml:space="preserve">ia działalności m.in. </w:t>
      </w:r>
      <w:r w:rsidRPr="00996367">
        <w:rPr>
          <w:rFonts w:asciiTheme="minorHAnsi" w:hAnsiTheme="minorHAnsi" w:cstheme="minorHAnsi"/>
          <w:szCs w:val="22"/>
        </w:rPr>
        <w:t>samochody ci</w:t>
      </w:r>
      <w:r w:rsidRPr="00996367">
        <w:rPr>
          <w:rFonts w:ascii="Calibri" w:hAnsi="Calibri" w:cs="Calibri"/>
          <w:szCs w:val="22"/>
        </w:rPr>
        <w:t>ęż</w:t>
      </w:r>
      <w:r w:rsidRPr="00996367">
        <w:rPr>
          <w:rFonts w:asciiTheme="minorHAnsi" w:hAnsiTheme="minorHAnsi" w:cstheme="minorHAnsi"/>
          <w:szCs w:val="22"/>
        </w:rPr>
        <w:t xml:space="preserve">arowe przystosowanych do przewozu </w:t>
      </w:r>
      <w:r w:rsidR="001F4552">
        <w:rPr>
          <w:rFonts w:asciiTheme="minorHAnsi" w:hAnsiTheme="minorHAnsi" w:cstheme="minorHAnsi"/>
          <w:szCs w:val="22"/>
        </w:rPr>
        <w:br/>
      </w:r>
      <w:r w:rsidRPr="00996367">
        <w:rPr>
          <w:rFonts w:asciiTheme="minorHAnsi" w:hAnsiTheme="minorHAnsi" w:cstheme="minorHAnsi"/>
          <w:szCs w:val="22"/>
        </w:rPr>
        <w:t xml:space="preserve">i ładunku </w:t>
      </w:r>
      <w:r w:rsidR="00996367">
        <w:rPr>
          <w:rFonts w:asciiTheme="minorHAnsi" w:hAnsiTheme="minorHAnsi" w:cstheme="minorHAnsi"/>
          <w:szCs w:val="22"/>
        </w:rPr>
        <w:t xml:space="preserve">złomu, </w:t>
      </w:r>
      <w:r w:rsidRPr="00996367">
        <w:rPr>
          <w:rFonts w:asciiTheme="minorHAnsi" w:hAnsiTheme="minorHAnsi" w:cstheme="minorHAnsi"/>
          <w:szCs w:val="22"/>
        </w:rPr>
        <w:t>koparki z chwytakami do za</w:t>
      </w:r>
      <w:r w:rsidRPr="00996367">
        <w:rPr>
          <w:rFonts w:ascii="Calibri" w:hAnsi="Calibri" w:cs="Calibri"/>
          <w:szCs w:val="22"/>
        </w:rPr>
        <w:t>ł</w:t>
      </w:r>
      <w:r w:rsidRPr="00996367">
        <w:rPr>
          <w:rFonts w:asciiTheme="minorHAnsi" w:hAnsiTheme="minorHAnsi" w:cstheme="minorHAnsi"/>
          <w:szCs w:val="22"/>
        </w:rPr>
        <w:t>adunku z</w:t>
      </w:r>
      <w:r w:rsidRPr="00996367">
        <w:rPr>
          <w:rFonts w:ascii="Calibri" w:hAnsi="Calibri" w:cs="Calibri"/>
          <w:szCs w:val="22"/>
        </w:rPr>
        <w:t>ł</w:t>
      </w:r>
      <w:r w:rsidR="00996367">
        <w:rPr>
          <w:rFonts w:asciiTheme="minorHAnsi" w:hAnsiTheme="minorHAnsi" w:cstheme="minorHAnsi"/>
          <w:szCs w:val="22"/>
        </w:rPr>
        <w:t xml:space="preserve">omu, </w:t>
      </w:r>
      <w:r w:rsidRPr="00996367">
        <w:rPr>
          <w:rFonts w:ascii="Calibri" w:hAnsi="Calibri" w:cs="Calibri"/>
          <w:szCs w:val="22"/>
        </w:rPr>
        <w:t>ł</w:t>
      </w:r>
      <w:r w:rsidRPr="00996367">
        <w:rPr>
          <w:rFonts w:asciiTheme="minorHAnsi" w:hAnsiTheme="minorHAnsi" w:cstheme="minorHAnsi"/>
          <w:szCs w:val="22"/>
        </w:rPr>
        <w:t>adowarki do za</w:t>
      </w:r>
      <w:r w:rsidRPr="00996367">
        <w:rPr>
          <w:rFonts w:ascii="Calibri" w:hAnsi="Calibri" w:cs="Calibri"/>
          <w:szCs w:val="22"/>
        </w:rPr>
        <w:t>ł</w:t>
      </w:r>
      <w:r w:rsidRPr="00996367">
        <w:rPr>
          <w:rFonts w:asciiTheme="minorHAnsi" w:hAnsiTheme="minorHAnsi" w:cstheme="minorHAnsi"/>
          <w:szCs w:val="22"/>
        </w:rPr>
        <w:t>adunku z</w:t>
      </w:r>
      <w:r w:rsidRPr="00996367">
        <w:rPr>
          <w:rFonts w:ascii="Calibri" w:hAnsi="Calibri" w:cs="Calibri"/>
          <w:szCs w:val="22"/>
        </w:rPr>
        <w:t>ł</w:t>
      </w:r>
      <w:r w:rsidRPr="00996367">
        <w:rPr>
          <w:rFonts w:asciiTheme="minorHAnsi" w:hAnsiTheme="minorHAnsi" w:cstheme="minorHAnsi"/>
          <w:szCs w:val="22"/>
        </w:rPr>
        <w:t>omu;</w:t>
      </w:r>
      <w:r w:rsidR="00996367">
        <w:rPr>
          <w:rFonts w:asciiTheme="minorHAnsi" w:hAnsiTheme="minorHAnsi" w:cstheme="minorHAnsi"/>
          <w:szCs w:val="22"/>
        </w:rPr>
        <w:t xml:space="preserve"> </w:t>
      </w:r>
      <w:r w:rsidRPr="00996367">
        <w:rPr>
          <w:rFonts w:asciiTheme="minorHAnsi" w:hAnsiTheme="minorHAnsi" w:cstheme="minorHAnsi"/>
          <w:szCs w:val="22"/>
        </w:rPr>
        <w:t>w</w:t>
      </w:r>
      <w:r w:rsidRPr="00996367">
        <w:rPr>
          <w:rFonts w:ascii="Calibri" w:hAnsi="Calibri" w:cs="Calibri"/>
          <w:szCs w:val="22"/>
        </w:rPr>
        <w:t>ó</w:t>
      </w:r>
      <w:r w:rsidRPr="00996367">
        <w:rPr>
          <w:rFonts w:asciiTheme="minorHAnsi" w:hAnsiTheme="minorHAnsi" w:cstheme="minorHAnsi"/>
          <w:szCs w:val="22"/>
        </w:rPr>
        <w:t>zki wid</w:t>
      </w:r>
      <w:r w:rsidRPr="00996367">
        <w:rPr>
          <w:rFonts w:ascii="Calibri" w:hAnsi="Calibri" w:cs="Calibri"/>
          <w:szCs w:val="22"/>
        </w:rPr>
        <w:t>ł</w:t>
      </w:r>
      <w:r w:rsidR="00996367">
        <w:rPr>
          <w:rFonts w:asciiTheme="minorHAnsi" w:hAnsiTheme="minorHAnsi" w:cstheme="minorHAnsi"/>
          <w:szCs w:val="22"/>
        </w:rPr>
        <w:t>owe,</w:t>
      </w:r>
      <w:r w:rsidRPr="00996367">
        <w:rPr>
          <w:rFonts w:ascii="Segoe UI Symbol" w:hAnsi="Segoe UI Symbol" w:cs="Segoe UI Symbol"/>
          <w:szCs w:val="22"/>
        </w:rPr>
        <w:t xml:space="preserve"> </w:t>
      </w:r>
      <w:proofErr w:type="spellStart"/>
      <w:r w:rsidRPr="00996367">
        <w:rPr>
          <w:rFonts w:asciiTheme="minorHAnsi" w:hAnsiTheme="minorHAnsi" w:cstheme="minorHAnsi"/>
          <w:szCs w:val="22"/>
        </w:rPr>
        <w:t>prasono</w:t>
      </w:r>
      <w:r w:rsidRPr="00996367">
        <w:rPr>
          <w:rFonts w:ascii="Calibri" w:hAnsi="Calibri" w:cs="Calibri"/>
          <w:szCs w:val="22"/>
        </w:rPr>
        <w:t>ż</w:t>
      </w:r>
      <w:r w:rsidRPr="00996367">
        <w:rPr>
          <w:rFonts w:asciiTheme="minorHAnsi" w:hAnsiTheme="minorHAnsi" w:cstheme="minorHAnsi"/>
          <w:szCs w:val="22"/>
        </w:rPr>
        <w:t>yce</w:t>
      </w:r>
      <w:proofErr w:type="spellEnd"/>
      <w:r w:rsidRPr="00996367">
        <w:rPr>
          <w:rFonts w:asciiTheme="minorHAnsi" w:hAnsiTheme="minorHAnsi" w:cstheme="minorHAnsi"/>
          <w:szCs w:val="22"/>
        </w:rPr>
        <w:t>,</w:t>
      </w:r>
      <w:r w:rsidR="00996367">
        <w:rPr>
          <w:rFonts w:asciiTheme="minorHAnsi" w:hAnsiTheme="minorHAnsi" w:cstheme="minorHAnsi"/>
          <w:szCs w:val="22"/>
        </w:rPr>
        <w:t xml:space="preserve"> </w:t>
      </w:r>
      <w:r w:rsidRPr="00996367">
        <w:rPr>
          <w:rFonts w:asciiTheme="minorHAnsi" w:hAnsiTheme="minorHAnsi" w:cstheme="minorHAnsi"/>
          <w:szCs w:val="22"/>
        </w:rPr>
        <w:t>paczkark</w:t>
      </w:r>
      <w:r w:rsidRPr="00996367">
        <w:rPr>
          <w:rFonts w:ascii="Calibri" w:hAnsi="Calibri" w:cs="Calibri"/>
          <w:szCs w:val="22"/>
        </w:rPr>
        <w:t>ę</w:t>
      </w:r>
      <w:r w:rsidRPr="00996367">
        <w:rPr>
          <w:rFonts w:asciiTheme="minorHAnsi" w:hAnsiTheme="minorHAnsi" w:cstheme="minorHAnsi"/>
          <w:szCs w:val="22"/>
        </w:rPr>
        <w:t>, wykorzystywan</w:t>
      </w:r>
      <w:r w:rsidRPr="00996367">
        <w:rPr>
          <w:rFonts w:ascii="Calibri" w:hAnsi="Calibri" w:cs="Calibri"/>
          <w:szCs w:val="22"/>
        </w:rPr>
        <w:t>ą</w:t>
      </w:r>
      <w:r w:rsidRPr="00996367">
        <w:rPr>
          <w:rFonts w:asciiTheme="minorHAnsi" w:hAnsiTheme="minorHAnsi" w:cstheme="minorHAnsi"/>
          <w:szCs w:val="22"/>
        </w:rPr>
        <w:t xml:space="preserve"> do przerobu z</w:t>
      </w:r>
      <w:r w:rsidRPr="00996367">
        <w:rPr>
          <w:rFonts w:ascii="Calibri" w:hAnsi="Calibri" w:cs="Calibri"/>
          <w:szCs w:val="22"/>
        </w:rPr>
        <w:t>ł</w:t>
      </w:r>
      <w:r w:rsidRPr="00996367">
        <w:rPr>
          <w:rFonts w:asciiTheme="minorHAnsi" w:hAnsiTheme="minorHAnsi" w:cstheme="minorHAnsi"/>
          <w:szCs w:val="22"/>
        </w:rPr>
        <w:t>omu</w:t>
      </w:r>
      <w:r w:rsidR="00674BC2">
        <w:rPr>
          <w:rFonts w:asciiTheme="minorHAnsi" w:hAnsiTheme="minorHAnsi" w:cstheme="minorHAnsi"/>
          <w:szCs w:val="22"/>
        </w:rPr>
        <w:t xml:space="preserve"> oraz</w:t>
      </w:r>
      <w:r w:rsidR="00996367">
        <w:rPr>
          <w:rFonts w:asciiTheme="minorHAnsi" w:hAnsiTheme="minorHAnsi" w:cstheme="minorHAnsi"/>
          <w:szCs w:val="22"/>
        </w:rPr>
        <w:t xml:space="preserve"> </w:t>
      </w:r>
      <w:r w:rsidRPr="00996367">
        <w:rPr>
          <w:rFonts w:ascii="Calibri" w:hAnsi="Calibri" w:cs="Calibri"/>
          <w:szCs w:val="22"/>
        </w:rPr>
        <w:t>ł</w:t>
      </w:r>
      <w:r w:rsidR="00674BC2">
        <w:rPr>
          <w:rFonts w:asciiTheme="minorHAnsi" w:hAnsiTheme="minorHAnsi" w:cstheme="minorHAnsi"/>
          <w:szCs w:val="22"/>
        </w:rPr>
        <w:t>amacz szyn.</w:t>
      </w:r>
    </w:p>
    <w:p w14:paraId="079D9D88" w14:textId="4584EC53" w:rsidR="003074A0" w:rsidRPr="003074A0" w:rsidRDefault="003074A0" w:rsidP="00825111">
      <w:pPr>
        <w:pStyle w:val="Tekstpodstawowy"/>
        <w:keepLines/>
        <w:tabs>
          <w:tab w:val="left" w:pos="426"/>
        </w:tabs>
        <w:spacing w:after="0" w:line="276" w:lineRule="auto"/>
        <w:rPr>
          <w:rFonts w:asciiTheme="minorHAnsi" w:hAnsiTheme="minorHAnsi" w:cstheme="minorHAnsi"/>
          <w:sz w:val="24"/>
          <w:szCs w:val="22"/>
          <w:highlight w:val="yellow"/>
        </w:rPr>
      </w:pPr>
    </w:p>
    <w:p w14:paraId="514A9B4C" w14:textId="77777777" w:rsidR="00BB7292" w:rsidRPr="00996367" w:rsidRDefault="00BB7292" w:rsidP="00825111">
      <w:pPr>
        <w:pStyle w:val="Tekstpodstawowy"/>
        <w:keepLines/>
        <w:numPr>
          <w:ilvl w:val="2"/>
          <w:numId w:val="16"/>
        </w:numPr>
        <w:tabs>
          <w:tab w:val="clear" w:pos="567"/>
          <w:tab w:val="num" w:pos="426"/>
        </w:tabs>
        <w:spacing w:before="120" w:after="0" w:line="276" w:lineRule="auto"/>
        <w:ind w:left="426" w:hanging="426"/>
        <w:rPr>
          <w:rStyle w:val="WW-Absatz-Standardschriftart"/>
          <w:rFonts w:asciiTheme="minorHAnsi" w:hAnsiTheme="minorHAnsi" w:cstheme="minorHAnsi"/>
          <w:b/>
          <w:bCs/>
          <w:sz w:val="24"/>
          <w:szCs w:val="22"/>
        </w:rPr>
      </w:pPr>
      <w:r w:rsidRPr="00996367">
        <w:rPr>
          <w:rStyle w:val="WW-Absatz-Standardschriftart"/>
          <w:rFonts w:asciiTheme="minorHAnsi" w:hAnsiTheme="minorHAnsi" w:cstheme="minorHAnsi"/>
          <w:b/>
          <w:bCs/>
          <w:sz w:val="24"/>
          <w:szCs w:val="22"/>
        </w:rPr>
        <w:t>Charakterystyka stosowanej technologii</w:t>
      </w:r>
    </w:p>
    <w:p w14:paraId="482D90A8" w14:textId="742A0A07" w:rsidR="008352B9" w:rsidRPr="001F4552" w:rsidRDefault="001F4552" w:rsidP="00825111">
      <w:pPr>
        <w:pStyle w:val="Akapitzlist"/>
        <w:keepLines/>
        <w:numPr>
          <w:ilvl w:val="0"/>
          <w:numId w:val="17"/>
        </w:numPr>
        <w:tabs>
          <w:tab w:val="clear" w:pos="397"/>
        </w:tabs>
        <w:spacing w:before="120" w:line="276" w:lineRule="auto"/>
        <w:ind w:left="426" w:hanging="426"/>
        <w:rPr>
          <w:rFonts w:asciiTheme="minorHAnsi" w:hAnsiTheme="minorHAnsi" w:cstheme="minorHAnsi"/>
          <w:szCs w:val="22"/>
        </w:rPr>
      </w:pPr>
      <w:r w:rsidRPr="001F4552">
        <w:rPr>
          <w:rFonts w:asciiTheme="minorHAnsi" w:hAnsiTheme="minorHAnsi" w:cstheme="minorHAnsi"/>
          <w:szCs w:val="22"/>
        </w:rPr>
        <w:t>Instalacja</w:t>
      </w:r>
      <w:r w:rsidR="00A243DA" w:rsidRPr="001F4552">
        <w:rPr>
          <w:rFonts w:asciiTheme="minorHAnsi" w:hAnsiTheme="minorHAnsi" w:cstheme="minorHAnsi"/>
          <w:szCs w:val="22"/>
        </w:rPr>
        <w:t xml:space="preserve"> </w:t>
      </w:r>
      <w:proofErr w:type="spellStart"/>
      <w:r w:rsidRPr="001F4552">
        <w:rPr>
          <w:rFonts w:asciiTheme="minorHAnsi" w:hAnsiTheme="minorHAnsi" w:cstheme="minorHAnsi"/>
          <w:szCs w:val="22"/>
        </w:rPr>
        <w:t>strzępiarki</w:t>
      </w:r>
      <w:proofErr w:type="spellEnd"/>
      <w:r w:rsidRPr="001F4552">
        <w:rPr>
          <w:rFonts w:asciiTheme="minorHAnsi" w:hAnsiTheme="minorHAnsi" w:cstheme="minorHAnsi"/>
          <w:szCs w:val="22"/>
        </w:rPr>
        <w:t xml:space="preserve"> wyposażona jest w urządzenie strzępiące, odpylające i separujące, </w:t>
      </w:r>
      <w:r>
        <w:rPr>
          <w:rFonts w:asciiTheme="minorHAnsi" w:hAnsiTheme="minorHAnsi" w:cstheme="minorHAnsi"/>
          <w:szCs w:val="22"/>
        </w:rPr>
        <w:br/>
      </w:r>
      <w:r w:rsidRPr="001F4552">
        <w:rPr>
          <w:rFonts w:asciiTheme="minorHAnsi" w:hAnsiTheme="minorHAnsi" w:cstheme="minorHAnsi"/>
          <w:szCs w:val="22"/>
        </w:rPr>
        <w:t>a także zbiornik zasypowy, przenośniki taśmowe,  kowad</w:t>
      </w:r>
      <w:r w:rsidRPr="001F4552">
        <w:rPr>
          <w:rFonts w:ascii="Calibri" w:hAnsi="Calibri" w:cs="Calibri"/>
          <w:szCs w:val="22"/>
        </w:rPr>
        <w:t>ł</w:t>
      </w:r>
      <w:r w:rsidRPr="001F4552">
        <w:rPr>
          <w:rFonts w:asciiTheme="minorHAnsi" w:hAnsiTheme="minorHAnsi" w:cstheme="minorHAnsi"/>
          <w:szCs w:val="22"/>
        </w:rPr>
        <w:t>o, komor</w:t>
      </w:r>
      <w:r w:rsidRPr="001F4552">
        <w:rPr>
          <w:rFonts w:ascii="Calibri" w:hAnsi="Calibri" w:cs="Calibri"/>
          <w:szCs w:val="22"/>
        </w:rPr>
        <w:t>ę</w:t>
      </w:r>
      <w:r w:rsidRPr="001F4552">
        <w:rPr>
          <w:rFonts w:asciiTheme="minorHAnsi" w:hAnsiTheme="minorHAnsi" w:cstheme="minorHAnsi"/>
          <w:szCs w:val="22"/>
        </w:rPr>
        <w:t xml:space="preserve"> strz</w:t>
      </w:r>
      <w:r w:rsidRPr="001F4552">
        <w:rPr>
          <w:rFonts w:ascii="Calibri" w:hAnsi="Calibri" w:cs="Calibri"/>
          <w:szCs w:val="22"/>
        </w:rPr>
        <w:t>ę</w:t>
      </w:r>
      <w:r w:rsidRPr="001F4552">
        <w:rPr>
          <w:rFonts w:asciiTheme="minorHAnsi" w:hAnsiTheme="minorHAnsi" w:cstheme="minorHAnsi"/>
          <w:szCs w:val="22"/>
        </w:rPr>
        <w:t>pienia,  b</w:t>
      </w:r>
      <w:r w:rsidRPr="001F4552">
        <w:rPr>
          <w:rFonts w:ascii="Calibri" w:hAnsi="Calibri" w:cs="Calibri"/>
          <w:szCs w:val="22"/>
        </w:rPr>
        <w:t>ę</w:t>
      </w:r>
      <w:r w:rsidRPr="001F4552">
        <w:rPr>
          <w:rFonts w:asciiTheme="minorHAnsi" w:hAnsiTheme="minorHAnsi" w:cstheme="minorHAnsi"/>
          <w:szCs w:val="22"/>
        </w:rPr>
        <w:t>bny magnetyczne, separator metali nie</w:t>
      </w:r>
      <w:r w:rsidRPr="001F4552">
        <w:rPr>
          <w:rFonts w:ascii="Calibri" w:hAnsi="Calibri" w:cs="Calibri"/>
          <w:szCs w:val="22"/>
        </w:rPr>
        <w:t>ż</w:t>
      </w:r>
      <w:r w:rsidRPr="001F4552">
        <w:rPr>
          <w:rFonts w:asciiTheme="minorHAnsi" w:hAnsiTheme="minorHAnsi" w:cstheme="minorHAnsi"/>
          <w:szCs w:val="22"/>
        </w:rPr>
        <w:t>elaznych, odpylni</w:t>
      </w:r>
      <w:r w:rsidRPr="001F4552">
        <w:rPr>
          <w:rFonts w:ascii="Calibri" w:hAnsi="Calibri" w:cs="Calibri"/>
          <w:szCs w:val="22"/>
        </w:rPr>
        <w:t>ę</w:t>
      </w:r>
      <w:r w:rsidR="00674BC2">
        <w:rPr>
          <w:rFonts w:asciiTheme="minorHAnsi" w:hAnsiTheme="minorHAnsi" w:cstheme="minorHAnsi"/>
          <w:szCs w:val="22"/>
        </w:rPr>
        <w:t xml:space="preserve"> oraz</w:t>
      </w:r>
      <w:r w:rsidRPr="001F4552">
        <w:rPr>
          <w:rFonts w:asciiTheme="minorHAnsi" w:hAnsiTheme="minorHAnsi" w:cstheme="minorHAnsi"/>
          <w:szCs w:val="22"/>
        </w:rPr>
        <w:t xml:space="preserve">  platformy wibracyjne. </w:t>
      </w:r>
    </w:p>
    <w:p w14:paraId="0CF716AD" w14:textId="136CC585" w:rsidR="003D75FE" w:rsidRPr="0064217F" w:rsidRDefault="001F4552" w:rsidP="00825111">
      <w:pPr>
        <w:pStyle w:val="Akapitzlist"/>
        <w:keepLines/>
        <w:numPr>
          <w:ilvl w:val="0"/>
          <w:numId w:val="17"/>
        </w:numPr>
        <w:tabs>
          <w:tab w:val="clear" w:pos="397"/>
        </w:tabs>
        <w:spacing w:before="120" w:line="276" w:lineRule="auto"/>
        <w:ind w:left="426" w:hanging="426"/>
        <w:rPr>
          <w:rFonts w:asciiTheme="minorHAnsi" w:hAnsiTheme="minorHAnsi" w:cstheme="minorHAnsi"/>
        </w:rPr>
      </w:pPr>
      <w:proofErr w:type="spellStart"/>
      <w:r w:rsidRPr="0064217F">
        <w:rPr>
          <w:rFonts w:asciiTheme="minorHAnsi" w:hAnsiTheme="minorHAnsi" w:cstheme="minorHAnsi"/>
        </w:rPr>
        <w:t>Strzępiarka</w:t>
      </w:r>
      <w:proofErr w:type="spellEnd"/>
      <w:r w:rsidR="00674BC2">
        <w:rPr>
          <w:rFonts w:asciiTheme="minorHAnsi" w:hAnsiTheme="minorHAnsi" w:cstheme="minorHAnsi"/>
        </w:rPr>
        <w:t xml:space="preserve"> podczas rozdrabniania odpadów jest</w:t>
      </w:r>
      <w:r w:rsidRPr="0064217F">
        <w:rPr>
          <w:rFonts w:asciiTheme="minorHAnsi" w:hAnsiTheme="minorHAnsi" w:cstheme="minorHAnsi"/>
        </w:rPr>
        <w:t xml:space="preserve"> źródłem zanieczyszczeń w postaci pyłu. </w:t>
      </w:r>
      <w:proofErr w:type="spellStart"/>
      <w:r w:rsidRPr="0064217F">
        <w:rPr>
          <w:rFonts w:asciiTheme="minorHAnsi" w:hAnsiTheme="minorHAnsi" w:cstheme="minorHAnsi"/>
        </w:rPr>
        <w:t>Strzępiarka</w:t>
      </w:r>
      <w:proofErr w:type="spellEnd"/>
      <w:r w:rsidRPr="0064217F">
        <w:rPr>
          <w:rFonts w:asciiTheme="minorHAnsi" w:hAnsiTheme="minorHAnsi" w:cstheme="minorHAnsi"/>
        </w:rPr>
        <w:t xml:space="preserve"> posiada system </w:t>
      </w:r>
      <w:r w:rsidR="003D75FE" w:rsidRPr="0064217F">
        <w:rPr>
          <w:rFonts w:asciiTheme="minorHAnsi" w:hAnsiTheme="minorHAnsi" w:cstheme="minorHAnsi"/>
        </w:rPr>
        <w:t xml:space="preserve">zbierania kurzu i pyłu. </w:t>
      </w:r>
      <w:r w:rsidRPr="0064217F">
        <w:rPr>
          <w:rFonts w:asciiTheme="minorHAnsi" w:hAnsiTheme="minorHAnsi" w:cstheme="minorHAnsi"/>
        </w:rPr>
        <w:t xml:space="preserve">Odpylnia pełni funkcję usunięcia cząstek stałych z </w:t>
      </w:r>
      <w:r w:rsidR="00674BC2">
        <w:rPr>
          <w:rFonts w:asciiTheme="minorHAnsi" w:hAnsiTheme="minorHAnsi" w:cstheme="minorHAnsi"/>
        </w:rPr>
        <w:t xml:space="preserve">powietrza </w:t>
      </w:r>
      <w:r w:rsidRPr="0064217F">
        <w:rPr>
          <w:rFonts w:asciiTheme="minorHAnsi" w:hAnsiTheme="minorHAnsi" w:cstheme="minorHAnsi"/>
        </w:rPr>
        <w:t>powstałego podczas przerobu złomu.</w:t>
      </w:r>
    </w:p>
    <w:p w14:paraId="19169F47" w14:textId="6E8CF005" w:rsidR="00996367" w:rsidRPr="0064217F" w:rsidRDefault="00996367" w:rsidP="00825111">
      <w:pPr>
        <w:pStyle w:val="Akapitzlist"/>
        <w:keepLines/>
        <w:numPr>
          <w:ilvl w:val="0"/>
          <w:numId w:val="17"/>
        </w:numPr>
        <w:tabs>
          <w:tab w:val="clear" w:pos="397"/>
        </w:tabs>
        <w:spacing w:before="120" w:line="276" w:lineRule="auto"/>
        <w:ind w:left="426" w:hanging="426"/>
        <w:rPr>
          <w:rFonts w:asciiTheme="minorHAnsi" w:hAnsiTheme="minorHAnsi" w:cstheme="minorHAnsi"/>
        </w:rPr>
      </w:pPr>
      <w:r w:rsidRPr="0064217F">
        <w:rPr>
          <w:rFonts w:asciiTheme="minorHAnsi" w:hAnsiTheme="minorHAnsi" w:cstheme="minorHAnsi"/>
        </w:rPr>
        <w:t xml:space="preserve">Zakład </w:t>
      </w:r>
      <w:r w:rsidR="00674BC2">
        <w:rPr>
          <w:rFonts w:asciiTheme="minorHAnsi" w:hAnsiTheme="minorHAnsi" w:cstheme="minorHAnsi"/>
        </w:rPr>
        <w:t xml:space="preserve">funkcjonuje </w:t>
      </w:r>
      <w:r w:rsidRPr="0064217F">
        <w:rPr>
          <w:rFonts w:asciiTheme="minorHAnsi" w:hAnsiTheme="minorHAnsi" w:cstheme="minorHAnsi"/>
        </w:rPr>
        <w:t xml:space="preserve">w systemie </w:t>
      </w:r>
      <w:r w:rsidRPr="00E618C4">
        <w:rPr>
          <w:rFonts w:asciiTheme="minorHAnsi" w:hAnsiTheme="minorHAnsi" w:cstheme="minorHAnsi"/>
        </w:rPr>
        <w:t>dwuzmianowym</w:t>
      </w:r>
      <w:r w:rsidR="001F4552" w:rsidRPr="00E618C4">
        <w:rPr>
          <w:rFonts w:asciiTheme="minorHAnsi" w:hAnsiTheme="minorHAnsi" w:cstheme="minorHAnsi"/>
        </w:rPr>
        <w:t xml:space="preserve"> (</w:t>
      </w:r>
      <w:r w:rsidR="00E618C4" w:rsidRPr="00E618C4">
        <w:rPr>
          <w:rFonts w:asciiTheme="minorHAnsi" w:hAnsiTheme="minorHAnsi" w:cstheme="minorHAnsi"/>
        </w:rPr>
        <w:t>6</w:t>
      </w:r>
      <w:r w:rsidR="001F4552" w:rsidRPr="00E618C4">
        <w:rPr>
          <w:rFonts w:asciiTheme="minorHAnsi" w:hAnsiTheme="minorHAnsi" w:cstheme="minorHAnsi"/>
        </w:rPr>
        <w:t>:00-22:00)</w:t>
      </w:r>
      <w:r w:rsidRPr="00E618C4">
        <w:rPr>
          <w:rFonts w:asciiTheme="minorHAnsi" w:hAnsiTheme="minorHAnsi" w:cstheme="minorHAnsi"/>
        </w:rPr>
        <w:t>, od poniedziałku</w:t>
      </w:r>
      <w:r w:rsidRPr="0064217F">
        <w:rPr>
          <w:rFonts w:asciiTheme="minorHAnsi" w:hAnsiTheme="minorHAnsi" w:cstheme="minorHAnsi"/>
        </w:rPr>
        <w:t xml:space="preserve"> do soboty. </w:t>
      </w:r>
    </w:p>
    <w:p w14:paraId="7A69310F" w14:textId="3EBC0D42" w:rsidR="00996367" w:rsidRPr="0064217F" w:rsidRDefault="00996367" w:rsidP="00825111">
      <w:pPr>
        <w:pStyle w:val="Akapitzlist"/>
        <w:keepLines/>
        <w:numPr>
          <w:ilvl w:val="0"/>
          <w:numId w:val="17"/>
        </w:numPr>
        <w:tabs>
          <w:tab w:val="clear" w:pos="397"/>
        </w:tabs>
        <w:spacing w:before="120" w:line="276" w:lineRule="auto"/>
        <w:ind w:left="426" w:hanging="426"/>
        <w:rPr>
          <w:rFonts w:asciiTheme="minorHAnsi" w:hAnsiTheme="minorHAnsi" w:cstheme="minorHAnsi"/>
        </w:rPr>
      </w:pPr>
      <w:r w:rsidRPr="0064217F">
        <w:rPr>
          <w:rFonts w:asciiTheme="minorHAnsi" w:hAnsiTheme="minorHAnsi" w:cstheme="minorHAnsi"/>
        </w:rPr>
        <w:t>C</w:t>
      </w:r>
      <w:r w:rsidR="00674BC2">
        <w:rPr>
          <w:rFonts w:asciiTheme="minorHAnsi" w:hAnsiTheme="minorHAnsi" w:cstheme="minorHAnsi"/>
        </w:rPr>
        <w:t xml:space="preserve">zas pracy </w:t>
      </w:r>
      <w:proofErr w:type="spellStart"/>
      <w:r w:rsidR="00674BC2">
        <w:rPr>
          <w:rFonts w:asciiTheme="minorHAnsi" w:hAnsiTheme="minorHAnsi" w:cstheme="minorHAnsi"/>
        </w:rPr>
        <w:t>strzępiarki</w:t>
      </w:r>
      <w:proofErr w:type="spellEnd"/>
      <w:r w:rsidR="00674BC2">
        <w:rPr>
          <w:rFonts w:asciiTheme="minorHAnsi" w:hAnsiTheme="minorHAnsi" w:cstheme="minorHAnsi"/>
        </w:rPr>
        <w:t xml:space="preserve"> wynosi</w:t>
      </w:r>
      <w:r w:rsidRPr="0064217F">
        <w:rPr>
          <w:rFonts w:asciiTheme="minorHAnsi" w:hAnsiTheme="minorHAnsi" w:cstheme="minorHAnsi"/>
        </w:rPr>
        <w:t xml:space="preserve"> 16 h/dobę, tj. 5120 h/rok. </w:t>
      </w:r>
    </w:p>
    <w:p w14:paraId="5914EC89" w14:textId="45171F3D" w:rsidR="00A243DA" w:rsidRPr="0064217F" w:rsidRDefault="003D75FE" w:rsidP="00825111">
      <w:pPr>
        <w:pStyle w:val="Akapitzlist"/>
        <w:keepLines/>
        <w:numPr>
          <w:ilvl w:val="0"/>
          <w:numId w:val="17"/>
        </w:numPr>
        <w:tabs>
          <w:tab w:val="clear" w:pos="397"/>
        </w:tabs>
        <w:spacing w:before="120" w:line="276" w:lineRule="auto"/>
        <w:ind w:left="426" w:hanging="426"/>
        <w:rPr>
          <w:rFonts w:asciiTheme="minorHAnsi" w:hAnsiTheme="minorHAnsi" w:cstheme="minorHAnsi"/>
        </w:rPr>
      </w:pPr>
      <w:r w:rsidRPr="0064217F">
        <w:rPr>
          <w:rFonts w:asciiTheme="minorHAnsi" w:hAnsiTheme="minorHAnsi" w:cstheme="minorHAnsi"/>
        </w:rPr>
        <w:lastRenderedPageBreak/>
        <w:t xml:space="preserve">Przetwarzanie odpadów złomu w hali polega na separacji odpadów metalowych, natomiast przetwarzanie szyn kolejowych polega na </w:t>
      </w:r>
      <w:r w:rsidRPr="0064217F">
        <w:rPr>
          <w:rFonts w:asciiTheme="minorHAnsi" w:hAnsiTheme="minorHAnsi" w:cstheme="minorHAnsi"/>
          <w:bCs/>
        </w:rPr>
        <w:t>przygotowa</w:t>
      </w:r>
      <w:r w:rsidR="00B35026">
        <w:rPr>
          <w:rFonts w:asciiTheme="minorHAnsi" w:hAnsiTheme="minorHAnsi" w:cstheme="minorHAnsi"/>
          <w:bCs/>
        </w:rPr>
        <w:t>niu do powtórnego użycia szyn i </w:t>
      </w:r>
      <w:r w:rsidRPr="0064217F">
        <w:rPr>
          <w:rFonts w:asciiTheme="minorHAnsi" w:hAnsiTheme="minorHAnsi" w:cstheme="minorHAnsi"/>
          <w:bCs/>
        </w:rPr>
        <w:t xml:space="preserve">elementów rozjazdowych wykorzystywanych na torowiskach klasy 5 (wariant 1) lub cięciu gilotyną i </w:t>
      </w:r>
      <w:r w:rsidR="001501A1" w:rsidRPr="0064217F">
        <w:rPr>
          <w:rFonts w:asciiTheme="minorHAnsi" w:hAnsiTheme="minorHAnsi" w:cstheme="minorHAnsi"/>
          <w:bCs/>
        </w:rPr>
        <w:t>wykorzystywaniu</w:t>
      </w:r>
      <w:r w:rsidRPr="0064217F">
        <w:rPr>
          <w:rFonts w:asciiTheme="minorHAnsi" w:hAnsiTheme="minorHAnsi" w:cstheme="minorHAnsi"/>
          <w:bCs/>
        </w:rPr>
        <w:t xml:space="preserve"> uzyskanych elementów (które utraciły status odpadów) jak</w:t>
      </w:r>
      <w:r w:rsidR="00736B42" w:rsidRPr="0064217F">
        <w:rPr>
          <w:rFonts w:asciiTheme="minorHAnsi" w:hAnsiTheme="minorHAnsi" w:cstheme="minorHAnsi"/>
          <w:bCs/>
        </w:rPr>
        <w:t>o</w:t>
      </w:r>
      <w:r w:rsidRPr="0064217F">
        <w:rPr>
          <w:rFonts w:asciiTheme="minorHAnsi" w:hAnsiTheme="minorHAnsi" w:cstheme="minorHAnsi"/>
          <w:bCs/>
        </w:rPr>
        <w:t xml:space="preserve"> materiał wsadowy do hut</w:t>
      </w:r>
      <w:r w:rsidR="00784E82" w:rsidRPr="0064217F">
        <w:rPr>
          <w:rFonts w:asciiTheme="minorHAnsi" w:hAnsiTheme="minorHAnsi" w:cstheme="minorHAnsi"/>
          <w:bCs/>
        </w:rPr>
        <w:t>, kuźni, walcowni i odlewni</w:t>
      </w:r>
      <w:r w:rsidRPr="0064217F">
        <w:rPr>
          <w:rFonts w:asciiTheme="minorHAnsi" w:hAnsiTheme="minorHAnsi" w:cstheme="minorHAnsi"/>
          <w:bCs/>
        </w:rPr>
        <w:t xml:space="preserve"> (wariant 2).</w:t>
      </w:r>
    </w:p>
    <w:p w14:paraId="66BFD77E" w14:textId="22FD9F96" w:rsidR="009140D5" w:rsidRPr="0064217F" w:rsidRDefault="007C20B9" w:rsidP="00825111">
      <w:pPr>
        <w:pStyle w:val="Akapitzlist"/>
        <w:keepLines/>
        <w:numPr>
          <w:ilvl w:val="0"/>
          <w:numId w:val="17"/>
        </w:numPr>
        <w:tabs>
          <w:tab w:val="clear" w:pos="397"/>
        </w:tabs>
        <w:spacing w:before="240" w:line="276" w:lineRule="auto"/>
        <w:ind w:left="425" w:hanging="425"/>
        <w:rPr>
          <w:rFonts w:asciiTheme="minorHAnsi" w:hAnsiTheme="minorHAnsi" w:cstheme="minorHAnsi"/>
        </w:rPr>
      </w:pPr>
      <w:r w:rsidRPr="0064217F">
        <w:rPr>
          <w:rFonts w:asciiTheme="minorHAnsi" w:hAnsiTheme="minorHAnsi" w:cstheme="minorHAnsi"/>
        </w:rPr>
        <w:t>Instalacja zaopatrywana jest w wodę z zewnętrznej sieci wodociągowej</w:t>
      </w:r>
      <w:r w:rsidR="009140D5" w:rsidRPr="0064217F">
        <w:rPr>
          <w:rFonts w:asciiTheme="minorHAnsi" w:hAnsiTheme="minorHAnsi" w:cstheme="minorHAnsi"/>
        </w:rPr>
        <w:t>.</w:t>
      </w:r>
    </w:p>
    <w:p w14:paraId="0F6C47C9" w14:textId="77777777" w:rsidR="00E12895" w:rsidRPr="00E12895" w:rsidRDefault="00E12895" w:rsidP="00825111">
      <w:pPr>
        <w:pStyle w:val="Akapitzlist"/>
        <w:keepLines/>
        <w:numPr>
          <w:ilvl w:val="0"/>
          <w:numId w:val="17"/>
        </w:numPr>
        <w:spacing w:before="120" w:line="276" w:lineRule="auto"/>
        <w:rPr>
          <w:rFonts w:asciiTheme="minorHAnsi" w:hAnsiTheme="minorHAnsi" w:cstheme="minorHAnsi"/>
          <w:b/>
          <w:bCs/>
        </w:rPr>
      </w:pPr>
      <w:r w:rsidRPr="00E12895">
        <w:rPr>
          <w:rFonts w:asciiTheme="minorHAnsi" w:hAnsiTheme="minorHAnsi" w:cstheme="minorHAnsi"/>
        </w:rPr>
        <w:t>W wyniku funkcjonowania instalacji powstają ścieki przemysłowe z miejsc magazynowania odpadów. Ścieki po podczyszczeniu w separatorze substancji ropopochodnych i piaskowniku odprowadzane są za pomocą kolektora kanalizacyjnego do cieku Ner.</w:t>
      </w:r>
    </w:p>
    <w:p w14:paraId="267BEBFB" w14:textId="355AD77B" w:rsidR="009604D6" w:rsidRPr="007C20B9" w:rsidRDefault="009604D6" w:rsidP="00825111">
      <w:pPr>
        <w:pStyle w:val="Akapitzlist"/>
        <w:keepLines/>
        <w:numPr>
          <w:ilvl w:val="1"/>
          <w:numId w:val="16"/>
        </w:numPr>
        <w:spacing w:before="120" w:line="276" w:lineRule="auto"/>
        <w:rPr>
          <w:rStyle w:val="WW-Absatz-Standardschriftart"/>
          <w:rFonts w:asciiTheme="minorHAnsi" w:hAnsiTheme="minorHAnsi" w:cstheme="minorHAnsi"/>
          <w:b/>
          <w:bCs/>
        </w:rPr>
      </w:pPr>
      <w:r w:rsidRPr="007C20B9">
        <w:rPr>
          <w:rStyle w:val="WW-Absatz-Standardschriftart"/>
          <w:rFonts w:asciiTheme="minorHAnsi" w:hAnsiTheme="minorHAnsi" w:cstheme="minorHAnsi"/>
          <w:b/>
          <w:bCs/>
        </w:rPr>
        <w:t>Rodzaj i ilość wykorzystywanej energii, materiałów</w:t>
      </w:r>
      <w:r w:rsidR="00571A3C" w:rsidRPr="007C20B9">
        <w:rPr>
          <w:rStyle w:val="WW-Absatz-Standardschriftart"/>
          <w:rFonts w:asciiTheme="minorHAnsi" w:hAnsiTheme="minorHAnsi" w:cstheme="minorHAnsi"/>
          <w:b/>
          <w:bCs/>
        </w:rPr>
        <w:t xml:space="preserve">, </w:t>
      </w:r>
      <w:r w:rsidRPr="007C20B9">
        <w:rPr>
          <w:rStyle w:val="WW-Absatz-Standardschriftart"/>
          <w:rFonts w:asciiTheme="minorHAnsi" w:hAnsiTheme="minorHAnsi" w:cstheme="minorHAnsi"/>
          <w:b/>
          <w:bCs/>
        </w:rPr>
        <w:t>surowców</w:t>
      </w:r>
      <w:r w:rsidR="00571A3C" w:rsidRPr="007C20B9">
        <w:rPr>
          <w:rStyle w:val="WW-Absatz-Standardschriftart"/>
          <w:rFonts w:asciiTheme="minorHAnsi" w:hAnsiTheme="minorHAnsi" w:cstheme="minorHAnsi"/>
          <w:b/>
          <w:bCs/>
        </w:rPr>
        <w:t xml:space="preserve"> i paliw</w:t>
      </w:r>
    </w:p>
    <w:tbl>
      <w:tblPr>
        <w:tblW w:w="46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2"/>
        <w:gridCol w:w="5395"/>
        <w:gridCol w:w="1116"/>
        <w:gridCol w:w="1952"/>
      </w:tblGrid>
      <w:tr w:rsidR="00BB7292" w:rsidRPr="007C20B9" w14:paraId="573C28F1" w14:textId="77777777" w:rsidTr="00B35026">
        <w:trPr>
          <w:trHeight w:val="846"/>
          <w:jc w:val="center"/>
        </w:trPr>
        <w:tc>
          <w:tcPr>
            <w:tcW w:w="280" w:type="pct"/>
            <w:shd w:val="clear" w:color="auto" w:fill="D9D9D9" w:themeFill="background1" w:themeFillShade="D9"/>
            <w:vAlign w:val="center"/>
          </w:tcPr>
          <w:p w14:paraId="38CCA0DE" w14:textId="77777777" w:rsidR="00BB7292" w:rsidRPr="007C20B9" w:rsidRDefault="00BB7292" w:rsidP="00825111">
            <w:pPr>
              <w:pStyle w:val="NormalnyWeb"/>
              <w:keepLines/>
              <w:spacing w:before="0" w:after="0" w:line="276" w:lineRule="auto"/>
              <w:ind w:left="-237" w:firstLine="237"/>
              <w:rPr>
                <w:rFonts w:asciiTheme="minorHAnsi" w:eastAsia="TimesNewRomanPSMT" w:hAnsiTheme="minorHAnsi" w:cstheme="minorHAnsi"/>
                <w:b/>
                <w:sz w:val="20"/>
                <w:szCs w:val="20"/>
              </w:rPr>
            </w:pPr>
            <w:r w:rsidRPr="007C20B9">
              <w:rPr>
                <w:rFonts w:asciiTheme="minorHAnsi" w:eastAsia="TimesNewRomanPSMT" w:hAnsiTheme="minorHAnsi" w:cstheme="minorHAnsi"/>
                <w:b/>
                <w:sz w:val="20"/>
                <w:szCs w:val="20"/>
              </w:rPr>
              <w:t>Lp.</w:t>
            </w:r>
          </w:p>
        </w:tc>
        <w:tc>
          <w:tcPr>
            <w:tcW w:w="3159" w:type="pct"/>
            <w:shd w:val="clear" w:color="auto" w:fill="D9D9D9" w:themeFill="background1" w:themeFillShade="D9"/>
            <w:vAlign w:val="center"/>
          </w:tcPr>
          <w:p w14:paraId="1D442B9C" w14:textId="77777777" w:rsidR="00BB7292" w:rsidRPr="007C20B9" w:rsidRDefault="00BB7292" w:rsidP="00825111">
            <w:pPr>
              <w:pStyle w:val="NormalnyWeb"/>
              <w:keepLines/>
              <w:spacing w:before="0" w:after="0" w:line="276" w:lineRule="auto"/>
              <w:ind w:right="-108"/>
              <w:rPr>
                <w:rFonts w:asciiTheme="minorHAnsi" w:hAnsiTheme="minorHAnsi" w:cstheme="minorHAnsi"/>
                <w:b/>
                <w:bCs/>
                <w:sz w:val="20"/>
                <w:szCs w:val="20"/>
              </w:rPr>
            </w:pPr>
            <w:r w:rsidRPr="007C20B9">
              <w:rPr>
                <w:rFonts w:asciiTheme="minorHAnsi" w:hAnsiTheme="minorHAnsi" w:cstheme="minorHAnsi"/>
                <w:b/>
                <w:bCs/>
                <w:sz w:val="20"/>
                <w:szCs w:val="20"/>
              </w:rPr>
              <w:t>Rodzaj wykorzystywanej energii, materiałów, surowców i paliw</w:t>
            </w:r>
          </w:p>
        </w:tc>
        <w:tc>
          <w:tcPr>
            <w:tcW w:w="704" w:type="pct"/>
            <w:shd w:val="clear" w:color="auto" w:fill="D9D9D9" w:themeFill="background1" w:themeFillShade="D9"/>
            <w:vAlign w:val="center"/>
          </w:tcPr>
          <w:p w14:paraId="5B49B3AC" w14:textId="77777777" w:rsidR="00BB7292" w:rsidRPr="007C20B9" w:rsidRDefault="00BB7292" w:rsidP="00825111">
            <w:pPr>
              <w:pStyle w:val="NormalnyWeb"/>
              <w:keepLines/>
              <w:spacing w:before="0" w:after="0" w:line="276" w:lineRule="auto"/>
              <w:ind w:left="-108" w:right="-108" w:hanging="12"/>
              <w:rPr>
                <w:rFonts w:asciiTheme="minorHAnsi" w:hAnsiTheme="minorHAnsi" w:cstheme="minorHAnsi"/>
                <w:b/>
                <w:bCs/>
                <w:sz w:val="20"/>
                <w:szCs w:val="20"/>
              </w:rPr>
            </w:pPr>
            <w:r w:rsidRPr="007C20B9">
              <w:rPr>
                <w:rFonts w:asciiTheme="minorHAnsi" w:hAnsiTheme="minorHAnsi" w:cstheme="minorHAnsi"/>
                <w:b/>
                <w:bCs/>
                <w:sz w:val="20"/>
                <w:szCs w:val="20"/>
              </w:rPr>
              <w:t>Jednostka</w:t>
            </w:r>
          </w:p>
        </w:tc>
        <w:tc>
          <w:tcPr>
            <w:tcW w:w="858" w:type="pct"/>
            <w:shd w:val="clear" w:color="auto" w:fill="D9D9D9" w:themeFill="background1" w:themeFillShade="D9"/>
            <w:vAlign w:val="center"/>
          </w:tcPr>
          <w:p w14:paraId="357EA992" w14:textId="77777777" w:rsidR="00BB7292" w:rsidRPr="007C20B9" w:rsidRDefault="00BB7292" w:rsidP="00825111">
            <w:pPr>
              <w:pStyle w:val="NormalnyWeb"/>
              <w:keepLines/>
              <w:spacing w:before="0" w:after="0" w:line="276" w:lineRule="auto"/>
              <w:ind w:left="-108" w:right="-108" w:hanging="12"/>
              <w:rPr>
                <w:rFonts w:asciiTheme="minorHAnsi" w:hAnsiTheme="minorHAnsi" w:cstheme="minorHAnsi"/>
                <w:b/>
                <w:bCs/>
                <w:sz w:val="20"/>
                <w:szCs w:val="20"/>
              </w:rPr>
            </w:pPr>
            <w:r w:rsidRPr="007C20B9">
              <w:rPr>
                <w:rFonts w:asciiTheme="minorHAnsi" w:hAnsiTheme="minorHAnsi" w:cstheme="minorHAnsi"/>
                <w:b/>
                <w:bCs/>
                <w:sz w:val="20"/>
                <w:szCs w:val="20"/>
              </w:rPr>
              <w:t>Zużycie w ciągu roku</w:t>
            </w:r>
          </w:p>
        </w:tc>
      </w:tr>
      <w:tr w:rsidR="00BB7292" w:rsidRPr="007C20B9" w14:paraId="4BB253FC" w14:textId="77777777" w:rsidTr="00B35026">
        <w:trPr>
          <w:trHeight w:hRule="exact" w:val="397"/>
          <w:jc w:val="center"/>
        </w:trPr>
        <w:tc>
          <w:tcPr>
            <w:tcW w:w="280" w:type="pct"/>
            <w:vAlign w:val="center"/>
          </w:tcPr>
          <w:p w14:paraId="39FB9CC3" w14:textId="77777777" w:rsidR="00BB7292" w:rsidRPr="007C20B9" w:rsidRDefault="00BB7292" w:rsidP="00825111">
            <w:pPr>
              <w:keepLines/>
              <w:snapToGrid w:val="0"/>
              <w:spacing w:line="276" w:lineRule="auto"/>
              <w:rPr>
                <w:rFonts w:asciiTheme="minorHAnsi" w:hAnsiTheme="minorHAnsi" w:cstheme="minorHAnsi"/>
                <w:sz w:val="22"/>
                <w:szCs w:val="22"/>
                <w:lang w:eastAsia="pl-PL"/>
              </w:rPr>
            </w:pPr>
            <w:r w:rsidRPr="007C20B9">
              <w:rPr>
                <w:rFonts w:asciiTheme="minorHAnsi" w:hAnsiTheme="minorHAnsi" w:cstheme="minorHAnsi"/>
                <w:sz w:val="22"/>
                <w:szCs w:val="22"/>
                <w:lang w:eastAsia="pl-PL"/>
              </w:rPr>
              <w:t>1.</w:t>
            </w:r>
          </w:p>
        </w:tc>
        <w:tc>
          <w:tcPr>
            <w:tcW w:w="3159" w:type="pct"/>
            <w:vAlign w:val="center"/>
          </w:tcPr>
          <w:p w14:paraId="04B9BE4F" w14:textId="77777777" w:rsidR="00BB7292" w:rsidRPr="007C20B9" w:rsidRDefault="00BB7292" w:rsidP="00825111">
            <w:pPr>
              <w:keepLines/>
              <w:snapToGrid w:val="0"/>
              <w:spacing w:line="276" w:lineRule="auto"/>
              <w:rPr>
                <w:rFonts w:asciiTheme="minorHAnsi" w:hAnsiTheme="minorHAnsi" w:cstheme="minorHAnsi"/>
                <w:sz w:val="22"/>
                <w:szCs w:val="22"/>
              </w:rPr>
            </w:pPr>
            <w:r w:rsidRPr="007C20B9">
              <w:rPr>
                <w:rFonts w:asciiTheme="minorHAnsi" w:hAnsiTheme="minorHAnsi" w:cstheme="minorHAnsi"/>
                <w:sz w:val="22"/>
                <w:szCs w:val="22"/>
                <w:lang w:eastAsia="pl-PL"/>
              </w:rPr>
              <w:t>Energia elektryczna</w:t>
            </w:r>
          </w:p>
        </w:tc>
        <w:tc>
          <w:tcPr>
            <w:tcW w:w="704" w:type="pct"/>
            <w:vAlign w:val="center"/>
          </w:tcPr>
          <w:p w14:paraId="64C68B87" w14:textId="77777777" w:rsidR="00BB7292" w:rsidRPr="007C20B9" w:rsidRDefault="00BB7292" w:rsidP="00825111">
            <w:pPr>
              <w:keepLines/>
              <w:snapToGrid w:val="0"/>
              <w:spacing w:line="276" w:lineRule="auto"/>
              <w:rPr>
                <w:rFonts w:asciiTheme="minorHAnsi" w:hAnsiTheme="minorHAnsi" w:cstheme="minorHAnsi"/>
                <w:sz w:val="22"/>
                <w:szCs w:val="22"/>
              </w:rPr>
            </w:pPr>
            <w:r w:rsidRPr="007C20B9">
              <w:rPr>
                <w:rFonts w:asciiTheme="minorHAnsi" w:hAnsiTheme="minorHAnsi" w:cstheme="minorHAnsi"/>
                <w:sz w:val="22"/>
                <w:szCs w:val="22"/>
              </w:rPr>
              <w:t>MWh</w:t>
            </w:r>
          </w:p>
        </w:tc>
        <w:tc>
          <w:tcPr>
            <w:tcW w:w="858" w:type="pct"/>
            <w:vAlign w:val="center"/>
          </w:tcPr>
          <w:tbl>
            <w:tblPr>
              <w:tblW w:w="1736" w:type="dxa"/>
              <w:tblBorders>
                <w:top w:val="nil"/>
                <w:left w:val="nil"/>
                <w:bottom w:val="nil"/>
                <w:right w:val="nil"/>
              </w:tblBorders>
              <w:tblLook w:val="0000" w:firstRow="0" w:lastRow="0" w:firstColumn="0" w:lastColumn="0" w:noHBand="0" w:noVBand="0"/>
            </w:tblPr>
            <w:tblGrid>
              <w:gridCol w:w="1736"/>
            </w:tblGrid>
            <w:tr w:rsidR="00986A4F" w:rsidRPr="007C20B9" w14:paraId="6B9A0956" w14:textId="77777777" w:rsidTr="00B35026">
              <w:trPr>
                <w:trHeight w:val="84"/>
              </w:trPr>
              <w:tc>
                <w:tcPr>
                  <w:tcW w:w="1736" w:type="dxa"/>
                </w:tcPr>
                <w:p w14:paraId="23BED910" w14:textId="0E86E73D" w:rsidR="00986A4F" w:rsidRPr="007C20B9" w:rsidRDefault="00986A4F" w:rsidP="00825111">
                  <w:pPr>
                    <w:pStyle w:val="Bezodstpw"/>
                    <w:ind w:left="-107"/>
                  </w:pPr>
                  <w:r w:rsidRPr="007C20B9">
                    <w:t>1</w:t>
                  </w:r>
                  <w:r w:rsidR="00B35026">
                    <w:t> </w:t>
                  </w:r>
                  <w:r w:rsidRPr="007C20B9">
                    <w:t xml:space="preserve">000 </w:t>
                  </w:r>
                </w:p>
              </w:tc>
            </w:tr>
          </w:tbl>
          <w:p w14:paraId="2FE3A80A" w14:textId="02E4EF59" w:rsidR="00BB7292" w:rsidRPr="007C20B9" w:rsidRDefault="00BB7292" w:rsidP="00825111">
            <w:pPr>
              <w:keepLines/>
              <w:snapToGrid w:val="0"/>
              <w:spacing w:line="276" w:lineRule="auto"/>
              <w:rPr>
                <w:rFonts w:asciiTheme="minorHAnsi" w:hAnsiTheme="minorHAnsi" w:cstheme="minorHAnsi"/>
                <w:sz w:val="22"/>
                <w:szCs w:val="22"/>
              </w:rPr>
            </w:pPr>
          </w:p>
        </w:tc>
      </w:tr>
      <w:tr w:rsidR="00986A4F" w:rsidRPr="007C20B9" w14:paraId="026C02DE" w14:textId="77777777" w:rsidTr="00B35026">
        <w:trPr>
          <w:trHeight w:hRule="exact" w:val="397"/>
          <w:jc w:val="center"/>
        </w:trPr>
        <w:tc>
          <w:tcPr>
            <w:tcW w:w="280" w:type="pct"/>
            <w:vAlign w:val="center"/>
          </w:tcPr>
          <w:p w14:paraId="134CC7E9" w14:textId="77777777" w:rsidR="00986A4F" w:rsidRPr="007C20B9" w:rsidRDefault="00986A4F" w:rsidP="00825111">
            <w:pPr>
              <w:keepLines/>
              <w:suppressAutoHyphens w:val="0"/>
              <w:autoSpaceDE w:val="0"/>
              <w:autoSpaceDN w:val="0"/>
              <w:adjustRightInd w:val="0"/>
              <w:spacing w:line="276" w:lineRule="auto"/>
              <w:rPr>
                <w:rFonts w:asciiTheme="minorHAnsi" w:hAnsiTheme="minorHAnsi" w:cstheme="minorHAnsi"/>
                <w:sz w:val="22"/>
                <w:szCs w:val="22"/>
                <w:lang w:eastAsia="pl-PL"/>
              </w:rPr>
            </w:pPr>
            <w:r w:rsidRPr="007C20B9">
              <w:rPr>
                <w:rFonts w:asciiTheme="minorHAnsi" w:hAnsiTheme="minorHAnsi" w:cstheme="minorHAnsi"/>
                <w:sz w:val="22"/>
                <w:szCs w:val="22"/>
                <w:lang w:eastAsia="pl-PL"/>
              </w:rPr>
              <w:t>2.</w:t>
            </w:r>
          </w:p>
        </w:tc>
        <w:tc>
          <w:tcPr>
            <w:tcW w:w="3159" w:type="pct"/>
            <w:vAlign w:val="center"/>
          </w:tcPr>
          <w:p w14:paraId="039DF590" w14:textId="468FEDF9" w:rsidR="00986A4F" w:rsidRPr="007C20B9" w:rsidRDefault="00986A4F" w:rsidP="00825111">
            <w:pPr>
              <w:keepLines/>
              <w:spacing w:line="276" w:lineRule="auto"/>
              <w:rPr>
                <w:rFonts w:asciiTheme="minorHAnsi" w:hAnsiTheme="minorHAnsi" w:cstheme="minorHAnsi"/>
                <w:sz w:val="22"/>
                <w:szCs w:val="22"/>
              </w:rPr>
            </w:pPr>
            <w:r w:rsidRPr="007C20B9">
              <w:rPr>
                <w:rFonts w:asciiTheme="minorHAnsi" w:hAnsiTheme="minorHAnsi" w:cstheme="minorHAnsi"/>
                <w:sz w:val="22"/>
                <w:szCs w:val="22"/>
                <w:lang w:eastAsia="pl-PL"/>
              </w:rPr>
              <w:t>Olej napędowy</w:t>
            </w:r>
          </w:p>
        </w:tc>
        <w:tc>
          <w:tcPr>
            <w:tcW w:w="704" w:type="pct"/>
            <w:vAlign w:val="center"/>
          </w:tcPr>
          <w:p w14:paraId="5DE24677" w14:textId="40C0FE8F" w:rsidR="00986A4F" w:rsidRPr="007C20B9" w:rsidRDefault="00986A4F" w:rsidP="00825111">
            <w:pPr>
              <w:keepLines/>
              <w:spacing w:line="276" w:lineRule="auto"/>
              <w:rPr>
                <w:rFonts w:asciiTheme="minorHAnsi" w:hAnsiTheme="minorHAnsi" w:cstheme="minorHAnsi"/>
                <w:sz w:val="22"/>
                <w:szCs w:val="22"/>
              </w:rPr>
            </w:pPr>
            <w:r w:rsidRPr="007C20B9">
              <w:rPr>
                <w:rFonts w:asciiTheme="minorHAnsi" w:hAnsiTheme="minorHAnsi" w:cstheme="minorHAnsi"/>
                <w:sz w:val="22"/>
                <w:szCs w:val="22"/>
              </w:rPr>
              <w:t>l</w:t>
            </w:r>
          </w:p>
        </w:tc>
        <w:tc>
          <w:tcPr>
            <w:tcW w:w="858" w:type="pct"/>
          </w:tcPr>
          <w:p w14:paraId="4CB62310" w14:textId="4739FB29" w:rsidR="00986A4F" w:rsidRPr="007C20B9" w:rsidRDefault="00B35026" w:rsidP="00825111">
            <w:pPr>
              <w:keepLines/>
              <w:spacing w:line="276" w:lineRule="auto"/>
              <w:rPr>
                <w:rFonts w:asciiTheme="minorHAnsi" w:hAnsiTheme="minorHAnsi" w:cstheme="minorHAnsi"/>
                <w:sz w:val="22"/>
                <w:szCs w:val="22"/>
              </w:rPr>
            </w:pPr>
            <w:r>
              <w:rPr>
                <w:rFonts w:asciiTheme="minorHAnsi" w:hAnsiTheme="minorHAnsi" w:cstheme="minorHAnsi"/>
                <w:sz w:val="22"/>
                <w:szCs w:val="22"/>
              </w:rPr>
              <w:t>350 </w:t>
            </w:r>
            <w:r w:rsidR="00986A4F" w:rsidRPr="007C20B9">
              <w:rPr>
                <w:rFonts w:asciiTheme="minorHAnsi" w:hAnsiTheme="minorHAnsi" w:cstheme="minorHAnsi"/>
                <w:sz w:val="22"/>
                <w:szCs w:val="22"/>
              </w:rPr>
              <w:t xml:space="preserve">000 </w:t>
            </w:r>
          </w:p>
        </w:tc>
      </w:tr>
      <w:tr w:rsidR="00986A4F" w:rsidRPr="007C20B9" w14:paraId="3ABD666C" w14:textId="77777777" w:rsidTr="00B35026">
        <w:trPr>
          <w:trHeight w:val="360"/>
          <w:jc w:val="center"/>
        </w:trPr>
        <w:tc>
          <w:tcPr>
            <w:tcW w:w="280" w:type="pct"/>
            <w:vAlign w:val="center"/>
          </w:tcPr>
          <w:p w14:paraId="04B6C143" w14:textId="77777777" w:rsidR="00986A4F" w:rsidRPr="007C20B9" w:rsidRDefault="00986A4F" w:rsidP="00825111">
            <w:pPr>
              <w:keepLines/>
              <w:spacing w:line="276" w:lineRule="auto"/>
              <w:rPr>
                <w:rFonts w:asciiTheme="minorHAnsi" w:hAnsiTheme="minorHAnsi" w:cstheme="minorHAnsi"/>
                <w:sz w:val="22"/>
                <w:szCs w:val="22"/>
                <w:lang w:eastAsia="pl-PL"/>
              </w:rPr>
            </w:pPr>
            <w:r w:rsidRPr="007C20B9">
              <w:rPr>
                <w:rFonts w:asciiTheme="minorHAnsi" w:hAnsiTheme="minorHAnsi" w:cstheme="minorHAnsi"/>
                <w:sz w:val="22"/>
                <w:szCs w:val="22"/>
                <w:lang w:eastAsia="pl-PL"/>
              </w:rPr>
              <w:t>3.</w:t>
            </w:r>
          </w:p>
        </w:tc>
        <w:tc>
          <w:tcPr>
            <w:tcW w:w="3159" w:type="pct"/>
            <w:vAlign w:val="center"/>
          </w:tcPr>
          <w:p w14:paraId="7220ED2C" w14:textId="4AB285A4" w:rsidR="00986A4F" w:rsidRPr="007C20B9" w:rsidRDefault="00986A4F" w:rsidP="00825111">
            <w:pPr>
              <w:keepLines/>
              <w:suppressAutoHyphens w:val="0"/>
              <w:autoSpaceDE w:val="0"/>
              <w:autoSpaceDN w:val="0"/>
              <w:adjustRightInd w:val="0"/>
              <w:spacing w:line="276" w:lineRule="auto"/>
              <w:rPr>
                <w:rFonts w:asciiTheme="minorHAnsi" w:hAnsiTheme="minorHAnsi" w:cstheme="minorHAnsi"/>
                <w:sz w:val="22"/>
                <w:szCs w:val="22"/>
                <w:lang w:eastAsia="pl-PL"/>
              </w:rPr>
            </w:pPr>
            <w:r w:rsidRPr="007C20B9">
              <w:rPr>
                <w:rFonts w:asciiTheme="minorHAnsi" w:hAnsiTheme="minorHAnsi" w:cstheme="minorHAnsi"/>
                <w:sz w:val="22"/>
                <w:szCs w:val="22"/>
                <w:lang w:eastAsia="pl-PL"/>
              </w:rPr>
              <w:t>Woda</w:t>
            </w:r>
          </w:p>
        </w:tc>
        <w:tc>
          <w:tcPr>
            <w:tcW w:w="704" w:type="pct"/>
            <w:vAlign w:val="center"/>
          </w:tcPr>
          <w:p w14:paraId="7437ACE7" w14:textId="77777777" w:rsidR="00986A4F" w:rsidRPr="007C20B9" w:rsidRDefault="00986A4F" w:rsidP="00825111">
            <w:pPr>
              <w:keepLines/>
              <w:snapToGrid w:val="0"/>
              <w:spacing w:line="276" w:lineRule="auto"/>
              <w:rPr>
                <w:rFonts w:asciiTheme="minorHAnsi" w:hAnsiTheme="minorHAnsi" w:cstheme="minorHAnsi"/>
                <w:sz w:val="22"/>
                <w:szCs w:val="22"/>
              </w:rPr>
            </w:pPr>
            <w:r w:rsidRPr="007C20B9">
              <w:rPr>
                <w:rFonts w:asciiTheme="minorHAnsi" w:hAnsiTheme="minorHAnsi" w:cstheme="minorHAnsi"/>
                <w:sz w:val="22"/>
                <w:szCs w:val="22"/>
              </w:rPr>
              <w:t>m</w:t>
            </w:r>
            <w:r w:rsidRPr="007C20B9">
              <w:rPr>
                <w:rFonts w:asciiTheme="minorHAnsi" w:hAnsiTheme="minorHAnsi" w:cstheme="minorHAnsi"/>
                <w:sz w:val="22"/>
                <w:szCs w:val="22"/>
                <w:vertAlign w:val="superscript"/>
              </w:rPr>
              <w:t>3</w:t>
            </w:r>
          </w:p>
        </w:tc>
        <w:tc>
          <w:tcPr>
            <w:tcW w:w="858" w:type="pct"/>
            <w:vAlign w:val="center"/>
          </w:tcPr>
          <w:p w14:paraId="16F11B9F" w14:textId="764F392B" w:rsidR="00986A4F" w:rsidRPr="007C20B9" w:rsidRDefault="00986A4F" w:rsidP="00825111">
            <w:pPr>
              <w:keepLines/>
              <w:spacing w:line="276" w:lineRule="auto"/>
              <w:rPr>
                <w:rFonts w:asciiTheme="minorHAnsi" w:hAnsiTheme="minorHAnsi" w:cstheme="minorHAnsi"/>
                <w:sz w:val="22"/>
                <w:szCs w:val="22"/>
              </w:rPr>
            </w:pPr>
            <w:r w:rsidRPr="007C20B9">
              <w:rPr>
                <w:rFonts w:asciiTheme="minorHAnsi" w:hAnsiTheme="minorHAnsi" w:cstheme="minorHAnsi"/>
                <w:sz w:val="22"/>
                <w:szCs w:val="22"/>
              </w:rPr>
              <w:t>1</w:t>
            </w:r>
            <w:r w:rsidR="00B35026">
              <w:rPr>
                <w:rFonts w:asciiTheme="minorHAnsi" w:hAnsiTheme="minorHAnsi" w:cstheme="minorHAnsi"/>
                <w:sz w:val="22"/>
                <w:szCs w:val="22"/>
              </w:rPr>
              <w:t> </w:t>
            </w:r>
            <w:r w:rsidRPr="007C20B9">
              <w:rPr>
                <w:rFonts w:asciiTheme="minorHAnsi" w:hAnsiTheme="minorHAnsi" w:cstheme="minorHAnsi"/>
                <w:sz w:val="22"/>
                <w:szCs w:val="22"/>
              </w:rPr>
              <w:t>600</w:t>
            </w:r>
          </w:p>
        </w:tc>
      </w:tr>
      <w:tr w:rsidR="00986A4F" w:rsidRPr="007C20B9" w14:paraId="7AB80B44" w14:textId="77777777" w:rsidTr="00B35026">
        <w:trPr>
          <w:trHeight w:hRule="exact" w:val="397"/>
          <w:jc w:val="center"/>
        </w:trPr>
        <w:tc>
          <w:tcPr>
            <w:tcW w:w="280" w:type="pct"/>
            <w:vAlign w:val="center"/>
          </w:tcPr>
          <w:p w14:paraId="0F0F17E7" w14:textId="760EB4F4" w:rsidR="00986A4F" w:rsidRPr="007C20B9" w:rsidRDefault="00986A4F" w:rsidP="00825111">
            <w:pPr>
              <w:keepLines/>
              <w:spacing w:line="276" w:lineRule="auto"/>
              <w:rPr>
                <w:rFonts w:asciiTheme="minorHAnsi" w:hAnsiTheme="minorHAnsi" w:cstheme="minorHAnsi"/>
                <w:sz w:val="22"/>
                <w:szCs w:val="22"/>
                <w:lang w:eastAsia="pl-PL"/>
              </w:rPr>
            </w:pPr>
            <w:r w:rsidRPr="007C20B9">
              <w:rPr>
                <w:rFonts w:asciiTheme="minorHAnsi" w:hAnsiTheme="minorHAnsi" w:cstheme="minorHAnsi"/>
                <w:sz w:val="22"/>
                <w:szCs w:val="22"/>
                <w:lang w:eastAsia="pl-PL"/>
              </w:rPr>
              <w:t>4.</w:t>
            </w:r>
          </w:p>
        </w:tc>
        <w:tc>
          <w:tcPr>
            <w:tcW w:w="3159" w:type="pct"/>
            <w:vAlign w:val="center"/>
          </w:tcPr>
          <w:p w14:paraId="5114A427" w14:textId="025C6893" w:rsidR="00986A4F" w:rsidRPr="007C20B9" w:rsidRDefault="00986A4F" w:rsidP="00825111">
            <w:pPr>
              <w:keepLines/>
              <w:suppressAutoHyphens w:val="0"/>
              <w:autoSpaceDE w:val="0"/>
              <w:autoSpaceDN w:val="0"/>
              <w:adjustRightInd w:val="0"/>
              <w:spacing w:line="276" w:lineRule="auto"/>
              <w:rPr>
                <w:rFonts w:asciiTheme="minorHAnsi" w:hAnsiTheme="minorHAnsi" w:cstheme="minorHAnsi"/>
                <w:sz w:val="22"/>
                <w:szCs w:val="22"/>
                <w:lang w:eastAsia="pl-PL"/>
              </w:rPr>
            </w:pPr>
            <w:r w:rsidRPr="007C20B9">
              <w:rPr>
                <w:rFonts w:asciiTheme="minorHAnsi" w:hAnsiTheme="minorHAnsi" w:cstheme="minorHAnsi"/>
                <w:sz w:val="22"/>
                <w:szCs w:val="22"/>
                <w:lang w:eastAsia="pl-PL"/>
              </w:rPr>
              <w:t>Odpady inne niż niebezpieczne</w:t>
            </w:r>
          </w:p>
        </w:tc>
        <w:tc>
          <w:tcPr>
            <w:tcW w:w="704" w:type="pct"/>
            <w:vAlign w:val="center"/>
          </w:tcPr>
          <w:p w14:paraId="1FEA3E97" w14:textId="02F36957" w:rsidR="00986A4F" w:rsidRPr="007C20B9" w:rsidRDefault="00986A4F" w:rsidP="00825111">
            <w:pPr>
              <w:keepLines/>
              <w:snapToGrid w:val="0"/>
              <w:spacing w:line="276" w:lineRule="auto"/>
              <w:rPr>
                <w:rFonts w:asciiTheme="minorHAnsi" w:hAnsiTheme="minorHAnsi" w:cstheme="minorHAnsi"/>
                <w:sz w:val="22"/>
                <w:szCs w:val="22"/>
              </w:rPr>
            </w:pPr>
            <w:r w:rsidRPr="007C20B9">
              <w:rPr>
                <w:rFonts w:asciiTheme="minorHAnsi" w:hAnsiTheme="minorHAnsi" w:cstheme="minorHAnsi"/>
                <w:sz w:val="22"/>
                <w:szCs w:val="22"/>
              </w:rPr>
              <w:t>Mg</w:t>
            </w:r>
          </w:p>
        </w:tc>
        <w:tc>
          <w:tcPr>
            <w:tcW w:w="858" w:type="pct"/>
          </w:tcPr>
          <w:p w14:paraId="786FF933" w14:textId="1D294BB9" w:rsidR="00986A4F" w:rsidRPr="00B42869" w:rsidRDefault="00B35026" w:rsidP="00825111">
            <w:pPr>
              <w:pStyle w:val="Akapitzlist"/>
              <w:keepLines/>
              <w:spacing w:line="276" w:lineRule="auto"/>
              <w:ind w:left="-1"/>
              <w:rPr>
                <w:rFonts w:asciiTheme="minorHAnsi" w:hAnsiTheme="minorHAnsi" w:cstheme="minorHAnsi"/>
                <w:sz w:val="22"/>
                <w:szCs w:val="22"/>
              </w:rPr>
            </w:pPr>
            <w:r>
              <w:rPr>
                <w:rFonts w:asciiTheme="minorHAnsi" w:hAnsiTheme="minorHAnsi" w:cstheme="minorHAnsi"/>
                <w:sz w:val="22"/>
                <w:szCs w:val="22"/>
              </w:rPr>
              <w:t>2 000</w:t>
            </w:r>
          </w:p>
        </w:tc>
      </w:tr>
    </w:tbl>
    <w:p w14:paraId="32E42B8C" w14:textId="77777777" w:rsidR="009721AB" w:rsidRPr="007C20B9" w:rsidRDefault="009721AB" w:rsidP="00825111">
      <w:pPr>
        <w:keepLines/>
        <w:spacing w:before="240" w:line="276" w:lineRule="auto"/>
        <w:rPr>
          <w:rStyle w:val="WW-Absatz-Standardschriftart"/>
          <w:rFonts w:asciiTheme="minorHAnsi" w:hAnsiTheme="minorHAnsi" w:cstheme="minorHAnsi"/>
          <w:bCs/>
          <w:szCs w:val="22"/>
        </w:rPr>
      </w:pPr>
    </w:p>
    <w:p w14:paraId="01A2A25B" w14:textId="27AAA2FD" w:rsidR="002C5517" w:rsidRPr="00566499" w:rsidRDefault="009604D6" w:rsidP="00825111">
      <w:pPr>
        <w:pStyle w:val="Akapitzlist"/>
        <w:keepLines/>
        <w:numPr>
          <w:ilvl w:val="1"/>
          <w:numId w:val="16"/>
        </w:numPr>
        <w:spacing w:before="240" w:line="276" w:lineRule="auto"/>
        <w:rPr>
          <w:rFonts w:asciiTheme="minorHAnsi" w:hAnsiTheme="minorHAnsi" w:cstheme="minorHAnsi"/>
          <w:bCs/>
          <w:szCs w:val="22"/>
        </w:rPr>
      </w:pPr>
      <w:r w:rsidRPr="00566499">
        <w:rPr>
          <w:rStyle w:val="WW-Absatz-Standardschriftart"/>
          <w:rFonts w:asciiTheme="minorHAnsi" w:hAnsiTheme="minorHAnsi" w:cstheme="minorHAnsi"/>
          <w:b/>
          <w:bCs/>
          <w:szCs w:val="22"/>
        </w:rPr>
        <w:t xml:space="preserve">Sposoby </w:t>
      </w:r>
      <w:r w:rsidRPr="00566499">
        <w:rPr>
          <w:rFonts w:asciiTheme="minorHAnsi" w:hAnsiTheme="minorHAnsi" w:cstheme="minorHAnsi"/>
          <w:b/>
          <w:bCs/>
          <w:szCs w:val="22"/>
        </w:rPr>
        <w:t>osiągania wysokiego poziomu ochrony środowiska jako całości</w:t>
      </w:r>
    </w:p>
    <w:p w14:paraId="1F9F1209" w14:textId="4FA2C7DD" w:rsidR="00986A4F" w:rsidRPr="00566499" w:rsidRDefault="00986A4F" w:rsidP="00825111">
      <w:pPr>
        <w:keepLines/>
        <w:spacing w:line="276" w:lineRule="auto"/>
        <w:rPr>
          <w:rStyle w:val="WW-Absatz-Standardschriftart"/>
          <w:rFonts w:asciiTheme="minorHAnsi" w:hAnsiTheme="minorHAnsi" w:cstheme="minorHAnsi"/>
          <w:bCs/>
          <w:szCs w:val="22"/>
        </w:rPr>
      </w:pPr>
    </w:p>
    <w:p w14:paraId="1DBB8753" w14:textId="64FF1992" w:rsidR="00986A4F" w:rsidRDefault="00986A4F" w:rsidP="00825111">
      <w:pPr>
        <w:tabs>
          <w:tab w:val="left" w:pos="426"/>
        </w:tabs>
        <w:spacing w:line="276" w:lineRule="auto"/>
        <w:rPr>
          <w:rFonts w:asciiTheme="minorHAnsi" w:hAnsiTheme="minorHAnsi" w:cstheme="minorHAnsi"/>
          <w:bCs/>
          <w:sz w:val="24"/>
          <w:szCs w:val="24"/>
        </w:rPr>
      </w:pPr>
      <w:r w:rsidRPr="00566499">
        <w:rPr>
          <w:rFonts w:asciiTheme="minorHAnsi" w:hAnsiTheme="minorHAnsi" w:cstheme="minorHAnsi"/>
          <w:bCs/>
          <w:sz w:val="24"/>
          <w:szCs w:val="24"/>
        </w:rPr>
        <w:t>Zastosowane rozwiązania organizacyjne, techniczne i technologiczne gwarantujące wysoki poziom ochrony środowiska</w:t>
      </w:r>
      <w:r w:rsidRPr="00986A4F">
        <w:rPr>
          <w:rFonts w:asciiTheme="minorHAnsi" w:hAnsiTheme="minorHAnsi" w:cstheme="minorHAnsi"/>
          <w:bCs/>
          <w:sz w:val="24"/>
          <w:szCs w:val="24"/>
        </w:rPr>
        <w:t xml:space="preserve"> jako całości, w tym wynikające z konkluzji dotyczących najlepszych dostępnych technik (BAT) w odniesieniu do przetwarzania odpadów:</w:t>
      </w:r>
    </w:p>
    <w:p w14:paraId="44CD82D7" w14:textId="49B47C61" w:rsidR="003B7A46" w:rsidRPr="003B7A46" w:rsidRDefault="003B7A46" w:rsidP="00825111">
      <w:pPr>
        <w:tabs>
          <w:tab w:val="left" w:pos="426"/>
        </w:tabs>
        <w:suppressAutoHyphens w:val="0"/>
        <w:spacing w:line="276" w:lineRule="auto"/>
        <w:rPr>
          <w:rFonts w:asciiTheme="minorHAnsi" w:hAnsiTheme="minorHAnsi" w:cstheme="minorHAnsi"/>
          <w:bCs/>
          <w:sz w:val="24"/>
          <w:szCs w:val="24"/>
        </w:rPr>
      </w:pPr>
    </w:p>
    <w:p w14:paraId="75ECABE9" w14:textId="559F2180" w:rsidR="003B7A46" w:rsidRDefault="003B7A46" w:rsidP="00825111">
      <w:pPr>
        <w:pStyle w:val="Akapitzlist"/>
        <w:numPr>
          <w:ilvl w:val="0"/>
          <w:numId w:val="27"/>
        </w:numPr>
        <w:tabs>
          <w:tab w:val="left" w:pos="426"/>
        </w:tabs>
        <w:spacing w:line="276" w:lineRule="auto"/>
        <w:ind w:left="284" w:hanging="284"/>
        <w:rPr>
          <w:rFonts w:asciiTheme="minorHAnsi" w:hAnsiTheme="minorHAnsi" w:cstheme="minorHAnsi"/>
          <w:bCs/>
        </w:rPr>
      </w:pPr>
      <w:r w:rsidRPr="003B7A46">
        <w:rPr>
          <w:rFonts w:asciiTheme="minorHAnsi" w:hAnsiTheme="minorHAnsi" w:cstheme="minorHAnsi"/>
          <w:bCs/>
        </w:rPr>
        <w:t xml:space="preserve">   Wdrożeni</w:t>
      </w:r>
      <w:r w:rsidR="00674BC2">
        <w:rPr>
          <w:rFonts w:asciiTheme="minorHAnsi" w:hAnsiTheme="minorHAnsi" w:cstheme="minorHAnsi"/>
          <w:bCs/>
        </w:rPr>
        <w:t>e i przestrzeganie systemu zarzą</w:t>
      </w:r>
      <w:r w:rsidRPr="003B7A46">
        <w:rPr>
          <w:rFonts w:asciiTheme="minorHAnsi" w:hAnsiTheme="minorHAnsi" w:cstheme="minorHAnsi"/>
          <w:bCs/>
        </w:rPr>
        <w:t>dzania środowiskowego</w:t>
      </w:r>
      <w:r w:rsidRPr="003B7A46">
        <w:rPr>
          <w:rFonts w:asciiTheme="minorHAnsi" w:hAnsiTheme="minorHAnsi" w:cstheme="minorHAnsi"/>
          <w:b/>
          <w:bCs/>
        </w:rPr>
        <w:t xml:space="preserve"> </w:t>
      </w:r>
      <w:r w:rsidRPr="003B7A46">
        <w:rPr>
          <w:rFonts w:asciiTheme="minorHAnsi" w:hAnsiTheme="minorHAnsi" w:cstheme="minorHAnsi"/>
          <w:bCs/>
        </w:rPr>
        <w:t xml:space="preserve">(BAT 1). </w:t>
      </w:r>
    </w:p>
    <w:p w14:paraId="7B54EBA6" w14:textId="47F6348E" w:rsidR="00CD1CA7" w:rsidRDefault="00674BC2" w:rsidP="00825111">
      <w:pPr>
        <w:pStyle w:val="Akapitzlist"/>
        <w:numPr>
          <w:ilvl w:val="0"/>
          <w:numId w:val="27"/>
        </w:numPr>
        <w:tabs>
          <w:tab w:val="left" w:pos="426"/>
        </w:tabs>
        <w:spacing w:line="276" w:lineRule="auto"/>
        <w:ind w:left="426" w:hanging="426"/>
        <w:rPr>
          <w:rFonts w:asciiTheme="minorHAnsi" w:hAnsiTheme="minorHAnsi" w:cstheme="minorHAnsi"/>
          <w:bCs/>
        </w:rPr>
      </w:pPr>
      <w:r>
        <w:rPr>
          <w:rFonts w:asciiTheme="minorHAnsi" w:hAnsiTheme="minorHAnsi" w:cstheme="minorHAnsi"/>
          <w:bCs/>
        </w:rPr>
        <w:t>Weryfikowanie odpadów</w:t>
      </w:r>
      <w:r w:rsidR="003B7A46">
        <w:rPr>
          <w:rFonts w:asciiTheme="minorHAnsi" w:hAnsiTheme="minorHAnsi" w:cstheme="minorHAnsi"/>
          <w:bCs/>
        </w:rPr>
        <w:t xml:space="preserve"> przyjmowanych</w:t>
      </w:r>
      <w:r w:rsidR="003B7A46" w:rsidRPr="003B7A46">
        <w:rPr>
          <w:rFonts w:asciiTheme="minorHAnsi" w:hAnsiTheme="minorHAnsi" w:cstheme="minorHAnsi"/>
          <w:bCs/>
        </w:rPr>
        <w:t xml:space="preserve"> do przetworzenia pod kątem zgodnoś</w:t>
      </w:r>
      <w:r w:rsidR="003B7A46">
        <w:rPr>
          <w:rFonts w:asciiTheme="minorHAnsi" w:hAnsiTheme="minorHAnsi" w:cstheme="minorHAnsi"/>
          <w:bCs/>
        </w:rPr>
        <w:t xml:space="preserve">ci z kartą przekazania odpadów – </w:t>
      </w:r>
      <w:r w:rsidR="003B7A46" w:rsidRPr="003B7A46">
        <w:rPr>
          <w:rFonts w:asciiTheme="minorHAnsi" w:hAnsiTheme="minorHAnsi" w:cstheme="minorHAnsi"/>
          <w:bCs/>
        </w:rPr>
        <w:t>skład</w:t>
      </w:r>
      <w:r w:rsidR="003B7A46">
        <w:rPr>
          <w:rFonts w:asciiTheme="minorHAnsi" w:hAnsiTheme="minorHAnsi" w:cstheme="minorHAnsi"/>
          <w:bCs/>
        </w:rPr>
        <w:t>,</w:t>
      </w:r>
      <w:r w:rsidR="003B7A46" w:rsidRPr="003B7A46">
        <w:rPr>
          <w:rFonts w:asciiTheme="minorHAnsi" w:hAnsiTheme="minorHAnsi" w:cstheme="minorHAnsi"/>
          <w:bCs/>
        </w:rPr>
        <w:t xml:space="preserve"> właściwości</w:t>
      </w:r>
      <w:r w:rsidR="003B7A46">
        <w:rPr>
          <w:rFonts w:asciiTheme="minorHAnsi" w:hAnsiTheme="minorHAnsi" w:cstheme="minorHAnsi"/>
          <w:bCs/>
        </w:rPr>
        <w:t>,</w:t>
      </w:r>
      <w:r w:rsidR="003B7A46" w:rsidRPr="003B7A46">
        <w:rPr>
          <w:rFonts w:asciiTheme="minorHAnsi" w:hAnsiTheme="minorHAnsi" w:cstheme="minorHAnsi"/>
          <w:bCs/>
        </w:rPr>
        <w:t xml:space="preserve"> ryzyko stwarzane przez odpady pod względem bezpieczeństwa procesowego, bezpieczeństwa pracy i skutków dla środowiska, a także informacje dostarczone przez poprzedniego(-ich) posiadacza(-y) odpadów</w:t>
      </w:r>
      <w:r w:rsidR="00CD1CA7">
        <w:rPr>
          <w:rFonts w:asciiTheme="minorHAnsi" w:hAnsiTheme="minorHAnsi" w:cstheme="minorHAnsi"/>
          <w:bCs/>
        </w:rPr>
        <w:t xml:space="preserve"> (BAT 2).</w:t>
      </w:r>
    </w:p>
    <w:p w14:paraId="2AB47A0E" w14:textId="16DFD249" w:rsidR="00CD1CA7" w:rsidRDefault="00CD1CA7" w:rsidP="00825111">
      <w:pPr>
        <w:pStyle w:val="Akapitzlist"/>
        <w:numPr>
          <w:ilvl w:val="0"/>
          <w:numId w:val="27"/>
        </w:numPr>
        <w:tabs>
          <w:tab w:val="left" w:pos="426"/>
        </w:tabs>
        <w:spacing w:line="276" w:lineRule="auto"/>
        <w:ind w:left="426" w:hanging="426"/>
        <w:rPr>
          <w:rFonts w:asciiTheme="minorHAnsi" w:hAnsiTheme="minorHAnsi" w:cstheme="minorHAnsi"/>
          <w:bCs/>
        </w:rPr>
      </w:pPr>
      <w:r w:rsidRPr="00CD1CA7">
        <w:rPr>
          <w:rFonts w:asciiTheme="minorHAnsi" w:hAnsiTheme="minorHAnsi" w:cstheme="minorHAnsi"/>
          <w:bCs/>
        </w:rPr>
        <w:t xml:space="preserve">Wprowadzenie systemu śledzenia oraz wykazu odpadów, co ma na celu śledzenie lokalizacji </w:t>
      </w:r>
      <w:r w:rsidR="0064217F">
        <w:rPr>
          <w:rFonts w:asciiTheme="minorHAnsi" w:hAnsiTheme="minorHAnsi" w:cstheme="minorHAnsi"/>
          <w:bCs/>
        </w:rPr>
        <w:br/>
      </w:r>
      <w:r w:rsidR="00674BC2">
        <w:rPr>
          <w:rFonts w:asciiTheme="minorHAnsi" w:hAnsiTheme="minorHAnsi" w:cstheme="minorHAnsi"/>
          <w:bCs/>
        </w:rPr>
        <w:t>i  ilości odpadów w Z</w:t>
      </w:r>
      <w:r w:rsidRPr="00CD1CA7">
        <w:rPr>
          <w:rFonts w:asciiTheme="minorHAnsi" w:hAnsiTheme="minorHAnsi" w:cstheme="minorHAnsi"/>
          <w:bCs/>
        </w:rPr>
        <w:t>akładzie (BAT 2).</w:t>
      </w:r>
    </w:p>
    <w:p w14:paraId="0D637212" w14:textId="77777777" w:rsidR="00CD1CA7" w:rsidRDefault="00CD1CA7" w:rsidP="00825111">
      <w:pPr>
        <w:pStyle w:val="Akapitzlist"/>
        <w:numPr>
          <w:ilvl w:val="0"/>
          <w:numId w:val="27"/>
        </w:numPr>
        <w:tabs>
          <w:tab w:val="left" w:pos="426"/>
        </w:tabs>
        <w:spacing w:line="276" w:lineRule="auto"/>
        <w:ind w:left="426" w:hanging="426"/>
        <w:rPr>
          <w:rFonts w:asciiTheme="minorHAnsi" w:hAnsiTheme="minorHAnsi" w:cstheme="minorHAnsi"/>
          <w:bCs/>
        </w:rPr>
      </w:pPr>
      <w:r w:rsidRPr="00CD1CA7">
        <w:rPr>
          <w:rFonts w:asciiTheme="minorHAnsi" w:hAnsiTheme="minorHAnsi" w:cstheme="minorHAnsi"/>
          <w:bCs/>
        </w:rPr>
        <w:t>Wprowadzenie systemu zarządzania w celu zapewnienia zgodności odpadów z przetworzenia uzyskanych w wyniku przetwarzania odpadów z oczekiwaniami odbiorców (BAT 2).</w:t>
      </w:r>
    </w:p>
    <w:p w14:paraId="158E966D" w14:textId="77777777" w:rsidR="0071714A" w:rsidRPr="0071714A" w:rsidRDefault="00CD1CA7" w:rsidP="00825111">
      <w:pPr>
        <w:pStyle w:val="Akapitzlist"/>
        <w:numPr>
          <w:ilvl w:val="0"/>
          <w:numId w:val="27"/>
        </w:numPr>
        <w:tabs>
          <w:tab w:val="left" w:pos="426"/>
        </w:tabs>
        <w:spacing w:line="276" w:lineRule="auto"/>
        <w:ind w:left="426" w:hanging="426"/>
        <w:rPr>
          <w:rFonts w:asciiTheme="minorHAnsi" w:hAnsiTheme="minorHAnsi" w:cstheme="minorHAnsi"/>
          <w:bCs/>
        </w:rPr>
      </w:pPr>
      <w:r w:rsidRPr="0071714A">
        <w:rPr>
          <w:rFonts w:asciiTheme="minorHAnsi" w:hAnsiTheme="minorHAnsi" w:cstheme="minorHAnsi"/>
          <w:bCs/>
        </w:rPr>
        <w:t>Magazynowanie selektywne odpadów w zależności od ich właściwości (BAT 2).</w:t>
      </w:r>
    </w:p>
    <w:p w14:paraId="6CB72EEB" w14:textId="6C15B4FF" w:rsidR="0071714A" w:rsidRPr="0071714A" w:rsidRDefault="00CD1CA7" w:rsidP="00825111">
      <w:pPr>
        <w:pStyle w:val="Akapitzlist"/>
        <w:numPr>
          <w:ilvl w:val="0"/>
          <w:numId w:val="27"/>
        </w:numPr>
        <w:tabs>
          <w:tab w:val="left" w:pos="426"/>
        </w:tabs>
        <w:spacing w:line="276" w:lineRule="auto"/>
        <w:ind w:left="426" w:hanging="426"/>
        <w:rPr>
          <w:rFonts w:asciiTheme="minorHAnsi" w:hAnsiTheme="minorHAnsi" w:cstheme="minorHAnsi"/>
          <w:bCs/>
        </w:rPr>
      </w:pPr>
      <w:r w:rsidRPr="0071714A">
        <w:rPr>
          <w:rFonts w:asciiTheme="minorHAnsi" w:hAnsiTheme="minorHAnsi" w:cstheme="minorHAnsi"/>
          <w:bCs/>
        </w:rPr>
        <w:t xml:space="preserve">Miejsca magazynowania </w:t>
      </w:r>
      <w:r w:rsidR="00674BC2">
        <w:rPr>
          <w:rFonts w:asciiTheme="minorHAnsi" w:hAnsiTheme="minorHAnsi" w:cstheme="minorHAnsi"/>
          <w:bCs/>
        </w:rPr>
        <w:t>s</w:t>
      </w:r>
      <w:r w:rsidRPr="0071714A">
        <w:rPr>
          <w:rFonts w:asciiTheme="minorHAnsi" w:hAnsiTheme="minorHAnsi" w:cstheme="minorHAnsi"/>
          <w:bCs/>
        </w:rPr>
        <w:t>ą usytuowane możliwie jak najdalej z technicznego i ekonomicznego punktu widzenia od obiektów wrażliwych, cieków wodnych itp. (BAT 4).</w:t>
      </w:r>
    </w:p>
    <w:p w14:paraId="76DD75E9" w14:textId="43024887" w:rsidR="0071714A" w:rsidRPr="0071714A" w:rsidRDefault="0071714A" w:rsidP="00825111">
      <w:pPr>
        <w:pStyle w:val="Akapitzlist"/>
        <w:numPr>
          <w:ilvl w:val="0"/>
          <w:numId w:val="27"/>
        </w:numPr>
        <w:tabs>
          <w:tab w:val="left" w:pos="426"/>
        </w:tabs>
        <w:spacing w:line="276" w:lineRule="auto"/>
        <w:ind w:left="426" w:hanging="426"/>
        <w:rPr>
          <w:rFonts w:asciiTheme="minorHAnsi" w:hAnsiTheme="minorHAnsi" w:cstheme="minorHAnsi"/>
          <w:bCs/>
        </w:rPr>
      </w:pPr>
      <w:r w:rsidRPr="0071714A">
        <w:rPr>
          <w:rFonts w:asciiTheme="minorHAnsi" w:hAnsiTheme="minorHAnsi" w:cstheme="minorHAnsi"/>
          <w:bCs/>
        </w:rPr>
        <w:t>Miejsca</w:t>
      </w:r>
      <w:r w:rsidR="00CD1CA7" w:rsidRPr="0071714A">
        <w:rPr>
          <w:rFonts w:asciiTheme="minorHAnsi" w:hAnsiTheme="minorHAnsi" w:cstheme="minorHAnsi"/>
          <w:bCs/>
        </w:rPr>
        <w:t xml:space="preserve"> magazynowania </w:t>
      </w:r>
      <w:r w:rsidR="00B35026">
        <w:rPr>
          <w:rFonts w:asciiTheme="minorHAnsi" w:hAnsiTheme="minorHAnsi" w:cstheme="minorHAnsi"/>
          <w:bCs/>
        </w:rPr>
        <w:t>usytuowane są</w:t>
      </w:r>
      <w:r w:rsidR="00CD1CA7" w:rsidRPr="0071714A">
        <w:rPr>
          <w:rFonts w:asciiTheme="minorHAnsi" w:hAnsiTheme="minorHAnsi" w:cstheme="minorHAnsi"/>
          <w:bCs/>
        </w:rPr>
        <w:t xml:space="preserve"> w taki sposób, aby wyeliminować lub zminimalizować zbędne postępowanie z odpadami na terenie zakładu (np. dwukrotne lub wielokrotne postępowanie z tymi samymi odpadami lub niepotrzebnie wydłużone odległości prze</w:t>
      </w:r>
      <w:r w:rsidRPr="0071714A">
        <w:rPr>
          <w:rFonts w:asciiTheme="minorHAnsi" w:hAnsiTheme="minorHAnsi" w:cstheme="minorHAnsi"/>
          <w:bCs/>
        </w:rPr>
        <w:t>mieszczania na terenie zakładu) (BAT 4).</w:t>
      </w:r>
    </w:p>
    <w:p w14:paraId="1F8EFB4E" w14:textId="77777777" w:rsidR="0071714A" w:rsidRPr="0071714A" w:rsidRDefault="00CD1CA7" w:rsidP="00825111">
      <w:pPr>
        <w:pStyle w:val="Akapitzlist"/>
        <w:numPr>
          <w:ilvl w:val="0"/>
          <w:numId w:val="27"/>
        </w:numPr>
        <w:tabs>
          <w:tab w:val="left" w:pos="426"/>
        </w:tabs>
        <w:spacing w:line="276" w:lineRule="auto"/>
        <w:ind w:left="426" w:hanging="426"/>
        <w:rPr>
          <w:rFonts w:asciiTheme="minorHAnsi" w:hAnsiTheme="minorHAnsi" w:cstheme="minorHAnsi"/>
          <w:bCs/>
        </w:rPr>
      </w:pPr>
      <w:r w:rsidRPr="0071714A">
        <w:rPr>
          <w:rFonts w:asciiTheme="minorHAnsi" w:hAnsiTheme="minorHAnsi" w:cstheme="minorHAnsi"/>
          <w:bCs/>
        </w:rPr>
        <w:lastRenderedPageBreak/>
        <w:t>Magazynowanie odpadów biorąc pod uwagę nieprzekraczalną maksymalną pojemność magazynowania odpadów, wziąwszy pod uwagę charakterystykę odpadów (np. w odniesieniu do ryzyka p</w:t>
      </w:r>
      <w:r w:rsidR="0071714A" w:rsidRPr="0071714A">
        <w:rPr>
          <w:rFonts w:asciiTheme="minorHAnsi" w:hAnsiTheme="minorHAnsi" w:cstheme="minorHAnsi"/>
          <w:bCs/>
        </w:rPr>
        <w:t>ożaru) i zdolność przetwarzania (BAT 4).</w:t>
      </w:r>
    </w:p>
    <w:p w14:paraId="025C1431" w14:textId="77777777" w:rsidR="0071714A" w:rsidRPr="0071714A" w:rsidRDefault="0071714A" w:rsidP="00825111">
      <w:pPr>
        <w:pStyle w:val="Akapitzlist"/>
        <w:numPr>
          <w:ilvl w:val="0"/>
          <w:numId w:val="27"/>
        </w:numPr>
        <w:tabs>
          <w:tab w:val="left" w:pos="426"/>
        </w:tabs>
        <w:spacing w:line="276" w:lineRule="auto"/>
        <w:ind w:left="426" w:hanging="426"/>
        <w:rPr>
          <w:rFonts w:asciiTheme="minorHAnsi" w:hAnsiTheme="minorHAnsi" w:cstheme="minorHAnsi"/>
          <w:bCs/>
        </w:rPr>
      </w:pPr>
      <w:r w:rsidRPr="0071714A">
        <w:rPr>
          <w:rFonts w:asciiTheme="minorHAnsi" w:hAnsiTheme="minorHAnsi" w:cstheme="minorHAnsi"/>
          <w:bCs/>
        </w:rPr>
        <w:t>Monitorowanie ilości magazynowanych</w:t>
      </w:r>
      <w:r w:rsidR="00CD1CA7" w:rsidRPr="0071714A">
        <w:rPr>
          <w:rFonts w:asciiTheme="minorHAnsi" w:hAnsiTheme="minorHAnsi" w:cstheme="minorHAnsi"/>
          <w:bCs/>
        </w:rPr>
        <w:t xml:space="preserve"> odpadów</w:t>
      </w:r>
      <w:r w:rsidRPr="0071714A">
        <w:rPr>
          <w:rFonts w:asciiTheme="minorHAnsi" w:hAnsiTheme="minorHAnsi" w:cstheme="minorHAnsi"/>
          <w:bCs/>
        </w:rPr>
        <w:t xml:space="preserve"> (BAT 4).</w:t>
      </w:r>
      <w:r w:rsidR="00CD1CA7" w:rsidRPr="0071714A">
        <w:rPr>
          <w:rFonts w:asciiTheme="minorHAnsi" w:hAnsiTheme="minorHAnsi" w:cstheme="minorHAnsi"/>
          <w:bCs/>
        </w:rPr>
        <w:t xml:space="preserve"> </w:t>
      </w:r>
    </w:p>
    <w:p w14:paraId="03395CB0" w14:textId="77777777" w:rsidR="0071714A" w:rsidRPr="0071714A" w:rsidRDefault="0071714A" w:rsidP="00825111">
      <w:pPr>
        <w:pStyle w:val="Akapitzlist"/>
        <w:numPr>
          <w:ilvl w:val="0"/>
          <w:numId w:val="27"/>
        </w:numPr>
        <w:tabs>
          <w:tab w:val="left" w:pos="426"/>
        </w:tabs>
        <w:spacing w:line="276" w:lineRule="auto"/>
        <w:ind w:left="426" w:hanging="426"/>
        <w:rPr>
          <w:rFonts w:asciiTheme="minorHAnsi" w:hAnsiTheme="minorHAnsi" w:cstheme="minorHAnsi"/>
          <w:bCs/>
        </w:rPr>
      </w:pPr>
      <w:r w:rsidRPr="0071714A">
        <w:rPr>
          <w:rFonts w:asciiTheme="minorHAnsi" w:hAnsiTheme="minorHAnsi" w:cstheme="minorHAnsi"/>
          <w:bCs/>
        </w:rPr>
        <w:t>Magazynowanie odpadów w pojemnikach dostosowanych do właściwości magazynowanych odpadów (BAT 4).</w:t>
      </w:r>
    </w:p>
    <w:p w14:paraId="2FD15D6D" w14:textId="77777777" w:rsidR="0071714A" w:rsidRPr="00F34509" w:rsidRDefault="0071714A" w:rsidP="00825111">
      <w:pPr>
        <w:pStyle w:val="Akapitzlist"/>
        <w:numPr>
          <w:ilvl w:val="0"/>
          <w:numId w:val="27"/>
        </w:numPr>
        <w:tabs>
          <w:tab w:val="left" w:pos="426"/>
        </w:tabs>
        <w:spacing w:line="276" w:lineRule="auto"/>
        <w:ind w:left="426" w:hanging="426"/>
        <w:rPr>
          <w:rFonts w:asciiTheme="minorHAnsi" w:hAnsiTheme="minorHAnsi" w:cstheme="minorHAnsi"/>
          <w:bCs/>
        </w:rPr>
      </w:pPr>
      <w:r w:rsidRPr="00F34509">
        <w:rPr>
          <w:rFonts w:asciiTheme="minorHAnsi" w:hAnsiTheme="minorHAnsi" w:cstheme="minorHAnsi"/>
          <w:bCs/>
        </w:rPr>
        <w:t>W stosownych przypadkach do magazynowania i postępowania z opakowanymi odpadami niebezpiecznymi wykorzystywać obszar specjalnie przeznaczony do tego celu (BAT 4).</w:t>
      </w:r>
    </w:p>
    <w:p w14:paraId="76FF9300" w14:textId="68397506" w:rsidR="0071714A" w:rsidRPr="00F34509" w:rsidRDefault="0071714A" w:rsidP="00825111">
      <w:pPr>
        <w:pStyle w:val="Akapitzlist"/>
        <w:numPr>
          <w:ilvl w:val="0"/>
          <w:numId w:val="27"/>
        </w:numPr>
        <w:tabs>
          <w:tab w:val="left" w:pos="426"/>
        </w:tabs>
        <w:spacing w:line="276" w:lineRule="auto"/>
        <w:ind w:left="426" w:hanging="426"/>
        <w:rPr>
          <w:rFonts w:asciiTheme="minorHAnsi" w:hAnsiTheme="minorHAnsi" w:cstheme="minorHAnsi"/>
          <w:bCs/>
        </w:rPr>
      </w:pPr>
      <w:r w:rsidRPr="00F34509">
        <w:rPr>
          <w:rFonts w:asciiTheme="minorHAnsi" w:hAnsiTheme="minorHAnsi" w:cstheme="minorHAnsi"/>
          <w:bCs/>
        </w:rPr>
        <w:t>Opracować i wdrożyć procedury postępowania z odpadami i ich przemieszczania, oparte  na ryzyku, wziąwszy pod uwagę prawdopodobieństwo awarii i incydentów oraz ich skutki dla środowiska (BAT 5).</w:t>
      </w:r>
    </w:p>
    <w:p w14:paraId="3E433CDD" w14:textId="4363A038" w:rsidR="00986A4F" w:rsidRPr="00F34509" w:rsidRDefault="00986A4F" w:rsidP="00825111">
      <w:pPr>
        <w:numPr>
          <w:ilvl w:val="0"/>
          <w:numId w:val="27"/>
        </w:numPr>
        <w:tabs>
          <w:tab w:val="left" w:pos="426"/>
        </w:tabs>
        <w:suppressAutoHyphens w:val="0"/>
        <w:spacing w:line="276" w:lineRule="auto"/>
        <w:ind w:hanging="720"/>
        <w:rPr>
          <w:rFonts w:asciiTheme="minorHAnsi" w:hAnsiTheme="minorHAnsi" w:cstheme="minorHAnsi"/>
          <w:bCs/>
          <w:sz w:val="24"/>
          <w:szCs w:val="24"/>
        </w:rPr>
      </w:pPr>
      <w:r w:rsidRPr="00F34509">
        <w:rPr>
          <w:rFonts w:asciiTheme="minorHAnsi" w:hAnsiTheme="minorHAnsi" w:cstheme="minorHAnsi"/>
          <w:bCs/>
          <w:sz w:val="24"/>
          <w:szCs w:val="24"/>
        </w:rPr>
        <w:t>Ograniczenie wysokości spadku materiału i ograniczanie prędkości ruchu kołowego (BAT 14).</w:t>
      </w:r>
    </w:p>
    <w:p w14:paraId="3482CF97" w14:textId="77777777" w:rsidR="00986A4F" w:rsidRPr="00F34509" w:rsidRDefault="00986A4F" w:rsidP="00825111">
      <w:pPr>
        <w:numPr>
          <w:ilvl w:val="0"/>
          <w:numId w:val="27"/>
        </w:numPr>
        <w:tabs>
          <w:tab w:val="left" w:pos="426"/>
        </w:tabs>
        <w:suppressAutoHyphens w:val="0"/>
        <w:spacing w:line="276" w:lineRule="auto"/>
        <w:ind w:hanging="720"/>
        <w:rPr>
          <w:rFonts w:asciiTheme="minorHAnsi" w:hAnsiTheme="minorHAnsi" w:cstheme="minorHAnsi"/>
          <w:bCs/>
          <w:sz w:val="24"/>
          <w:szCs w:val="24"/>
        </w:rPr>
      </w:pPr>
      <w:r w:rsidRPr="00F34509">
        <w:rPr>
          <w:rFonts w:asciiTheme="minorHAnsi" w:hAnsiTheme="minorHAnsi" w:cstheme="minorHAnsi"/>
          <w:bCs/>
          <w:sz w:val="24"/>
          <w:szCs w:val="24"/>
        </w:rPr>
        <w:t>Stosowanie uszczelek o wysokim poziomie integralności (BAT 14).</w:t>
      </w:r>
    </w:p>
    <w:p w14:paraId="19629D83" w14:textId="77777777" w:rsidR="00986A4F" w:rsidRPr="00F34509" w:rsidRDefault="00986A4F" w:rsidP="00825111">
      <w:pPr>
        <w:numPr>
          <w:ilvl w:val="0"/>
          <w:numId w:val="27"/>
        </w:numPr>
        <w:tabs>
          <w:tab w:val="left" w:pos="426"/>
        </w:tabs>
        <w:suppressAutoHyphens w:val="0"/>
        <w:spacing w:line="276" w:lineRule="auto"/>
        <w:ind w:hanging="720"/>
        <w:rPr>
          <w:rFonts w:asciiTheme="minorHAnsi" w:hAnsiTheme="minorHAnsi" w:cstheme="minorHAnsi"/>
          <w:bCs/>
          <w:sz w:val="24"/>
          <w:szCs w:val="24"/>
        </w:rPr>
      </w:pPr>
      <w:r w:rsidRPr="00F34509">
        <w:rPr>
          <w:rFonts w:asciiTheme="minorHAnsi" w:hAnsiTheme="minorHAnsi" w:cstheme="minorHAnsi"/>
          <w:bCs/>
          <w:sz w:val="24"/>
          <w:szCs w:val="24"/>
        </w:rPr>
        <w:t>Stosowanie urządzeń fabrycznie pokrytych powłoką antykorozyjną (BAT 14).</w:t>
      </w:r>
    </w:p>
    <w:p w14:paraId="77417344" w14:textId="77777777" w:rsidR="00986A4F" w:rsidRPr="00F34509" w:rsidRDefault="00986A4F" w:rsidP="00825111">
      <w:pPr>
        <w:numPr>
          <w:ilvl w:val="0"/>
          <w:numId w:val="27"/>
        </w:numPr>
        <w:tabs>
          <w:tab w:val="left" w:pos="426"/>
        </w:tabs>
        <w:suppressAutoHyphens w:val="0"/>
        <w:spacing w:line="276" w:lineRule="auto"/>
        <w:ind w:left="426" w:hanging="426"/>
        <w:rPr>
          <w:rFonts w:asciiTheme="minorHAnsi" w:hAnsiTheme="minorHAnsi" w:cstheme="minorHAnsi"/>
          <w:bCs/>
          <w:sz w:val="24"/>
          <w:szCs w:val="24"/>
        </w:rPr>
      </w:pPr>
      <w:r w:rsidRPr="00F34509">
        <w:rPr>
          <w:rFonts w:asciiTheme="minorHAnsi" w:hAnsiTheme="minorHAnsi" w:cstheme="minorHAnsi"/>
          <w:bCs/>
          <w:sz w:val="24"/>
          <w:szCs w:val="24"/>
        </w:rPr>
        <w:t>Magazynowanie odpadów pylących w zakrytych pryzmach lub w zamkniętych kontenerach (BAT 14).</w:t>
      </w:r>
    </w:p>
    <w:p w14:paraId="24EFFF40" w14:textId="30AA4B31" w:rsidR="00986A4F" w:rsidRPr="00F34509" w:rsidRDefault="00986A4F" w:rsidP="00825111">
      <w:pPr>
        <w:numPr>
          <w:ilvl w:val="0"/>
          <w:numId w:val="27"/>
        </w:numPr>
        <w:tabs>
          <w:tab w:val="left" w:pos="426"/>
        </w:tabs>
        <w:suppressAutoHyphens w:val="0"/>
        <w:spacing w:line="276" w:lineRule="auto"/>
        <w:ind w:left="426" w:hanging="426"/>
        <w:rPr>
          <w:rFonts w:asciiTheme="minorHAnsi" w:hAnsiTheme="minorHAnsi" w:cstheme="minorHAnsi"/>
          <w:bCs/>
          <w:sz w:val="24"/>
          <w:szCs w:val="24"/>
        </w:rPr>
      </w:pPr>
      <w:r w:rsidRPr="00F34509">
        <w:rPr>
          <w:rFonts w:asciiTheme="minorHAnsi" w:hAnsiTheme="minorHAnsi" w:cstheme="minorHAnsi"/>
          <w:bCs/>
          <w:sz w:val="24"/>
          <w:szCs w:val="24"/>
        </w:rPr>
        <w:t xml:space="preserve">W przypadku utrzymujących się warunków atmosferycznych takich jak wysokie temperatury, brak opadów </w:t>
      </w:r>
      <w:r w:rsidR="00674BC2">
        <w:rPr>
          <w:rFonts w:asciiTheme="minorHAnsi" w:hAnsiTheme="minorHAnsi" w:cstheme="minorHAnsi"/>
          <w:bCs/>
          <w:sz w:val="24"/>
          <w:szCs w:val="24"/>
        </w:rPr>
        <w:t xml:space="preserve">należy zraszać obszary ruchu kołowego i otwarte procesy obsługi </w:t>
      </w:r>
      <w:r w:rsidRPr="00F34509">
        <w:rPr>
          <w:rFonts w:asciiTheme="minorHAnsi" w:hAnsiTheme="minorHAnsi" w:cstheme="minorHAnsi"/>
          <w:bCs/>
          <w:sz w:val="24"/>
          <w:szCs w:val="24"/>
        </w:rPr>
        <w:t>za pomocą wody lub mgły wodnej (BAT 14).</w:t>
      </w:r>
    </w:p>
    <w:p w14:paraId="3A90B3F9" w14:textId="11D4F5E6" w:rsidR="00986A4F" w:rsidRPr="00986A4F" w:rsidRDefault="00986A4F" w:rsidP="00825111">
      <w:pPr>
        <w:numPr>
          <w:ilvl w:val="0"/>
          <w:numId w:val="27"/>
        </w:numPr>
        <w:tabs>
          <w:tab w:val="left" w:pos="426"/>
        </w:tabs>
        <w:suppressAutoHyphens w:val="0"/>
        <w:spacing w:line="276" w:lineRule="auto"/>
        <w:ind w:left="426" w:hanging="426"/>
        <w:rPr>
          <w:rFonts w:asciiTheme="minorHAnsi" w:hAnsiTheme="minorHAnsi" w:cstheme="minorHAnsi"/>
          <w:bCs/>
          <w:sz w:val="24"/>
          <w:szCs w:val="24"/>
        </w:rPr>
      </w:pPr>
      <w:r w:rsidRPr="00F34509">
        <w:rPr>
          <w:rFonts w:asciiTheme="minorHAnsi" w:hAnsiTheme="minorHAnsi" w:cstheme="minorHAnsi"/>
          <w:bCs/>
          <w:sz w:val="24"/>
          <w:szCs w:val="24"/>
        </w:rPr>
        <w:t>Systematyczne</w:t>
      </w:r>
      <w:r w:rsidRPr="00986A4F">
        <w:rPr>
          <w:rFonts w:asciiTheme="minorHAnsi" w:hAnsiTheme="minorHAnsi" w:cstheme="minorHAnsi"/>
          <w:bCs/>
          <w:sz w:val="24"/>
          <w:szCs w:val="24"/>
        </w:rPr>
        <w:t xml:space="preserve"> czyszczenie terenu</w:t>
      </w:r>
      <w:r w:rsidR="00674BC2">
        <w:rPr>
          <w:rFonts w:asciiTheme="minorHAnsi" w:hAnsiTheme="minorHAnsi" w:cstheme="minorHAnsi"/>
          <w:bCs/>
          <w:sz w:val="24"/>
          <w:szCs w:val="24"/>
        </w:rPr>
        <w:t>,</w:t>
      </w:r>
      <w:r w:rsidRPr="00986A4F">
        <w:rPr>
          <w:rFonts w:asciiTheme="minorHAnsi" w:hAnsiTheme="minorHAnsi" w:cstheme="minorHAnsi"/>
          <w:bCs/>
          <w:sz w:val="24"/>
          <w:szCs w:val="24"/>
        </w:rPr>
        <w:t xml:space="preserve"> na którym </w:t>
      </w:r>
      <w:r w:rsidR="00674BC2">
        <w:rPr>
          <w:rFonts w:asciiTheme="minorHAnsi" w:hAnsiTheme="minorHAnsi" w:cstheme="minorHAnsi"/>
          <w:bCs/>
          <w:sz w:val="24"/>
          <w:szCs w:val="24"/>
        </w:rPr>
        <w:t>jest</w:t>
      </w:r>
      <w:r w:rsidRPr="00986A4F">
        <w:rPr>
          <w:rFonts w:asciiTheme="minorHAnsi" w:hAnsiTheme="minorHAnsi" w:cstheme="minorHAnsi"/>
          <w:bCs/>
          <w:sz w:val="24"/>
          <w:szCs w:val="24"/>
        </w:rPr>
        <w:t xml:space="preserve"> prowadzone przetwarzanie </w:t>
      </w:r>
      <w:r>
        <w:rPr>
          <w:rFonts w:asciiTheme="minorHAnsi" w:hAnsiTheme="minorHAnsi" w:cstheme="minorHAnsi"/>
          <w:bCs/>
          <w:sz w:val="24"/>
          <w:szCs w:val="24"/>
        </w:rPr>
        <w:br/>
      </w:r>
      <w:r w:rsidRPr="00986A4F">
        <w:rPr>
          <w:rFonts w:asciiTheme="minorHAnsi" w:hAnsiTheme="minorHAnsi" w:cstheme="minorHAnsi"/>
          <w:bCs/>
          <w:sz w:val="24"/>
          <w:szCs w:val="24"/>
        </w:rPr>
        <w:t>i magazynowanie odpadów (BAT 14).</w:t>
      </w:r>
    </w:p>
    <w:p w14:paraId="0CD818F0" w14:textId="77777777" w:rsidR="00986A4F" w:rsidRPr="00986A4F" w:rsidRDefault="00986A4F" w:rsidP="00825111">
      <w:pPr>
        <w:numPr>
          <w:ilvl w:val="0"/>
          <w:numId w:val="27"/>
        </w:numPr>
        <w:tabs>
          <w:tab w:val="left" w:pos="426"/>
        </w:tabs>
        <w:suppressAutoHyphens w:val="0"/>
        <w:spacing w:line="276" w:lineRule="auto"/>
        <w:ind w:left="426" w:hanging="426"/>
        <w:rPr>
          <w:rFonts w:asciiTheme="minorHAnsi" w:hAnsiTheme="minorHAnsi" w:cstheme="minorHAnsi"/>
          <w:bCs/>
          <w:sz w:val="24"/>
          <w:szCs w:val="24"/>
        </w:rPr>
      </w:pPr>
      <w:r w:rsidRPr="00986A4F">
        <w:rPr>
          <w:rFonts w:ascii="Calibri" w:hAnsi="Calibri" w:cs="Calibri"/>
          <w:sz w:val="24"/>
          <w:szCs w:val="24"/>
        </w:rPr>
        <w:t>Zastosowanie środków operacyjnych, takich jak: obsługa urządzeń przez doświadczony personel, kontrola i konserwacja urządzeń, unikanie przeprowadzania hałaśliwej działalności w nocy (BAT 18).</w:t>
      </w:r>
    </w:p>
    <w:p w14:paraId="611520D9" w14:textId="77777777" w:rsidR="00986A4F" w:rsidRPr="00986A4F" w:rsidRDefault="00986A4F" w:rsidP="00825111">
      <w:pPr>
        <w:numPr>
          <w:ilvl w:val="0"/>
          <w:numId w:val="27"/>
        </w:numPr>
        <w:tabs>
          <w:tab w:val="left" w:pos="426"/>
        </w:tabs>
        <w:suppressAutoHyphens w:val="0"/>
        <w:spacing w:line="276" w:lineRule="auto"/>
        <w:ind w:left="426" w:hanging="426"/>
        <w:rPr>
          <w:rFonts w:asciiTheme="minorHAnsi" w:hAnsiTheme="minorHAnsi" w:cstheme="minorHAnsi"/>
          <w:bCs/>
          <w:sz w:val="24"/>
          <w:szCs w:val="24"/>
        </w:rPr>
      </w:pPr>
      <w:r w:rsidRPr="00986A4F">
        <w:rPr>
          <w:rFonts w:ascii="Calibri" w:hAnsi="Calibri" w:cs="Calibri"/>
          <w:sz w:val="24"/>
          <w:szCs w:val="24"/>
        </w:rPr>
        <w:t>Redukcja hałasu – ograniczenie rozchodzenia/rozprzestrzeniania hałasu poprzez zainstalowanie ekranów/ścian dźwiękochłonnych (BAT 18).</w:t>
      </w:r>
    </w:p>
    <w:p w14:paraId="64F972AD" w14:textId="77777777" w:rsidR="00986A4F" w:rsidRPr="00986A4F" w:rsidRDefault="00986A4F" w:rsidP="00825111">
      <w:pPr>
        <w:numPr>
          <w:ilvl w:val="0"/>
          <w:numId w:val="27"/>
        </w:numPr>
        <w:tabs>
          <w:tab w:val="left" w:pos="426"/>
        </w:tabs>
        <w:suppressAutoHyphens w:val="0"/>
        <w:spacing w:line="276" w:lineRule="auto"/>
        <w:ind w:left="426" w:hanging="426"/>
        <w:rPr>
          <w:rFonts w:asciiTheme="minorHAnsi" w:hAnsiTheme="minorHAnsi" w:cstheme="minorHAnsi"/>
          <w:bCs/>
          <w:sz w:val="24"/>
          <w:szCs w:val="24"/>
        </w:rPr>
      </w:pPr>
      <w:r w:rsidRPr="00986A4F">
        <w:rPr>
          <w:rFonts w:ascii="Calibri" w:hAnsi="Calibri" w:cs="Calibri"/>
          <w:sz w:val="24"/>
          <w:szCs w:val="24"/>
        </w:rPr>
        <w:t>Optymalizacja zużycia wody poprzez stosowanie środków takich jak plany oszczędzania wody oraz optymalizację wykorzystania wody do czyszczenia.</w:t>
      </w:r>
    </w:p>
    <w:p w14:paraId="4A1C1ADB" w14:textId="77777777" w:rsidR="00986A4F" w:rsidRPr="00986A4F" w:rsidRDefault="00986A4F" w:rsidP="00825111">
      <w:pPr>
        <w:numPr>
          <w:ilvl w:val="0"/>
          <w:numId w:val="27"/>
        </w:numPr>
        <w:tabs>
          <w:tab w:val="left" w:pos="426"/>
        </w:tabs>
        <w:suppressAutoHyphens w:val="0"/>
        <w:spacing w:line="276" w:lineRule="auto"/>
        <w:ind w:left="426" w:hanging="426"/>
        <w:rPr>
          <w:rFonts w:asciiTheme="minorHAnsi" w:hAnsiTheme="minorHAnsi" w:cstheme="minorHAnsi"/>
          <w:bCs/>
          <w:sz w:val="24"/>
          <w:szCs w:val="24"/>
        </w:rPr>
      </w:pPr>
      <w:r w:rsidRPr="00986A4F">
        <w:rPr>
          <w:rFonts w:ascii="Calibri" w:hAnsi="Calibri" w:cs="Calibri"/>
          <w:sz w:val="24"/>
          <w:szCs w:val="24"/>
        </w:rPr>
        <w:t>Zastosowanie powierzchni nieprzepuszczalnej na całej powierzchni obszaru przetwarzania i magazynowania odpadów (BAT 19).</w:t>
      </w:r>
    </w:p>
    <w:p w14:paraId="40BD9342" w14:textId="77777777" w:rsidR="00750CE5" w:rsidRDefault="00986A4F" w:rsidP="00825111">
      <w:pPr>
        <w:numPr>
          <w:ilvl w:val="0"/>
          <w:numId w:val="27"/>
        </w:numPr>
        <w:tabs>
          <w:tab w:val="left" w:pos="426"/>
        </w:tabs>
        <w:suppressAutoHyphens w:val="0"/>
        <w:spacing w:line="276" w:lineRule="auto"/>
        <w:ind w:left="426" w:hanging="426"/>
        <w:rPr>
          <w:rFonts w:asciiTheme="minorHAnsi" w:hAnsiTheme="minorHAnsi" w:cstheme="minorHAnsi"/>
          <w:bCs/>
          <w:sz w:val="24"/>
          <w:szCs w:val="24"/>
        </w:rPr>
      </w:pPr>
      <w:r w:rsidRPr="00986A4F">
        <w:rPr>
          <w:rFonts w:ascii="Calibri" w:hAnsi="Calibri" w:cs="Calibri"/>
          <w:sz w:val="24"/>
          <w:szCs w:val="24"/>
        </w:rPr>
        <w:t>Oddzielanie fizyczne – piaskownik oraz separator substancji ropopochodnych (BAT 20).</w:t>
      </w:r>
    </w:p>
    <w:p w14:paraId="2BAC174D" w14:textId="3EB63349" w:rsidR="00750CE5" w:rsidRDefault="00750CE5" w:rsidP="00825111">
      <w:pPr>
        <w:numPr>
          <w:ilvl w:val="0"/>
          <w:numId w:val="27"/>
        </w:numPr>
        <w:tabs>
          <w:tab w:val="left" w:pos="426"/>
        </w:tabs>
        <w:suppressAutoHyphens w:val="0"/>
        <w:spacing w:line="276" w:lineRule="auto"/>
        <w:ind w:left="426" w:hanging="426"/>
        <w:rPr>
          <w:rFonts w:asciiTheme="minorHAnsi" w:hAnsiTheme="minorHAnsi" w:cstheme="minorHAnsi"/>
          <w:bCs/>
          <w:sz w:val="24"/>
          <w:szCs w:val="24"/>
        </w:rPr>
      </w:pPr>
      <w:r w:rsidRPr="00750CE5">
        <w:rPr>
          <w:rFonts w:ascii="Calibri" w:hAnsi="Calibri" w:cs="Calibri"/>
          <w:sz w:val="24"/>
          <w:szCs w:val="24"/>
        </w:rPr>
        <w:t>Prowadzenie rejestr</w:t>
      </w:r>
      <w:r w:rsidR="00135131">
        <w:rPr>
          <w:rFonts w:ascii="Calibri" w:hAnsi="Calibri" w:cs="Calibri"/>
          <w:sz w:val="24"/>
          <w:szCs w:val="24"/>
        </w:rPr>
        <w:t>u zdarzeń i awarii oraz stosowanie technicznych przepisów dotyczących</w:t>
      </w:r>
      <w:r w:rsidRPr="00750CE5">
        <w:rPr>
          <w:rFonts w:ascii="Calibri" w:hAnsi="Calibri" w:cs="Calibri"/>
          <w:sz w:val="24"/>
          <w:szCs w:val="24"/>
        </w:rPr>
        <w:t xml:space="preserve"> zarządzania (pod względem możliwego ograniczenia) emisjami powstającymi w wyniku awarii i incydentów a także przestrzegać warunków ochrony przeciwpożarowej (BAT 21).</w:t>
      </w:r>
    </w:p>
    <w:p w14:paraId="3118E15D" w14:textId="5D034776" w:rsidR="00F34509" w:rsidRDefault="00135131" w:rsidP="00825111">
      <w:pPr>
        <w:numPr>
          <w:ilvl w:val="0"/>
          <w:numId w:val="27"/>
        </w:numPr>
        <w:tabs>
          <w:tab w:val="left" w:pos="426"/>
        </w:tabs>
        <w:suppressAutoHyphens w:val="0"/>
        <w:spacing w:line="276" w:lineRule="auto"/>
        <w:ind w:left="426" w:hanging="426"/>
        <w:rPr>
          <w:rFonts w:asciiTheme="minorHAnsi" w:hAnsiTheme="minorHAnsi" w:cstheme="minorHAnsi"/>
          <w:bCs/>
          <w:sz w:val="24"/>
          <w:szCs w:val="24"/>
        </w:rPr>
      </w:pPr>
      <w:r>
        <w:rPr>
          <w:rFonts w:ascii="Calibri" w:hAnsi="Calibri" w:cs="Calibri"/>
          <w:sz w:val="24"/>
          <w:szCs w:val="24"/>
        </w:rPr>
        <w:t>Prowadzenie</w:t>
      </w:r>
      <w:r w:rsidR="00750CE5" w:rsidRPr="00750CE5">
        <w:rPr>
          <w:rFonts w:ascii="Calibri" w:hAnsi="Calibri" w:cs="Calibri"/>
          <w:sz w:val="24"/>
          <w:szCs w:val="24"/>
        </w:rPr>
        <w:t xml:space="preserve"> rejestr</w:t>
      </w:r>
      <w:r>
        <w:rPr>
          <w:rFonts w:ascii="Calibri" w:hAnsi="Calibri" w:cs="Calibri"/>
          <w:sz w:val="24"/>
          <w:szCs w:val="24"/>
        </w:rPr>
        <w:t>u</w:t>
      </w:r>
      <w:r w:rsidR="00750CE5" w:rsidRPr="00750CE5">
        <w:rPr>
          <w:rFonts w:ascii="Calibri" w:hAnsi="Calibri" w:cs="Calibri"/>
          <w:sz w:val="24"/>
          <w:szCs w:val="24"/>
        </w:rPr>
        <w:t xml:space="preserve"> zużycia ener</w:t>
      </w:r>
      <w:r>
        <w:rPr>
          <w:rFonts w:ascii="Calibri" w:hAnsi="Calibri" w:cs="Calibri"/>
          <w:sz w:val="24"/>
          <w:szCs w:val="24"/>
        </w:rPr>
        <w:t>gii elektrycznej oraz zastosowanie</w:t>
      </w:r>
      <w:r w:rsidR="00750CE5" w:rsidRPr="00750CE5">
        <w:rPr>
          <w:rFonts w:ascii="Calibri" w:hAnsi="Calibri" w:cs="Calibri"/>
          <w:sz w:val="24"/>
          <w:szCs w:val="24"/>
        </w:rPr>
        <w:t xml:space="preserve"> plan</w:t>
      </w:r>
      <w:r>
        <w:rPr>
          <w:rFonts w:ascii="Calibri" w:hAnsi="Calibri" w:cs="Calibri"/>
          <w:sz w:val="24"/>
          <w:szCs w:val="24"/>
        </w:rPr>
        <w:t>u</w:t>
      </w:r>
      <w:r w:rsidR="00750CE5" w:rsidRPr="00750CE5">
        <w:rPr>
          <w:rFonts w:ascii="Calibri" w:hAnsi="Calibri" w:cs="Calibri"/>
          <w:sz w:val="24"/>
          <w:szCs w:val="24"/>
        </w:rPr>
        <w:t xml:space="preserve"> racjonalizacji zużycia energii (BAT 23).</w:t>
      </w:r>
    </w:p>
    <w:p w14:paraId="02F04D3E" w14:textId="2BC6111D" w:rsidR="00F34509" w:rsidRDefault="00491495" w:rsidP="00825111">
      <w:pPr>
        <w:numPr>
          <w:ilvl w:val="0"/>
          <w:numId w:val="27"/>
        </w:numPr>
        <w:tabs>
          <w:tab w:val="left" w:pos="426"/>
        </w:tabs>
        <w:suppressAutoHyphens w:val="0"/>
        <w:spacing w:line="276" w:lineRule="auto"/>
        <w:ind w:left="426" w:hanging="426"/>
        <w:rPr>
          <w:rFonts w:asciiTheme="minorHAnsi" w:hAnsiTheme="minorHAnsi" w:cstheme="minorHAnsi"/>
          <w:bCs/>
          <w:sz w:val="24"/>
          <w:szCs w:val="24"/>
        </w:rPr>
      </w:pPr>
      <w:r>
        <w:rPr>
          <w:rFonts w:asciiTheme="minorHAnsi" w:hAnsiTheme="minorHAnsi" w:cstheme="minorHAnsi"/>
          <w:bCs/>
          <w:sz w:val="24"/>
          <w:szCs w:val="24"/>
        </w:rPr>
        <w:t>Z</w:t>
      </w:r>
      <w:r w:rsidR="00135131">
        <w:rPr>
          <w:rFonts w:asciiTheme="minorHAnsi" w:hAnsiTheme="minorHAnsi" w:cstheme="minorHAnsi"/>
          <w:bCs/>
          <w:sz w:val="24"/>
          <w:szCs w:val="24"/>
        </w:rPr>
        <w:t>maksymalizowanie</w:t>
      </w:r>
      <w:r w:rsidR="00F34509" w:rsidRPr="00F34509">
        <w:rPr>
          <w:rFonts w:asciiTheme="minorHAnsi" w:hAnsiTheme="minorHAnsi" w:cstheme="minorHAnsi"/>
          <w:bCs/>
          <w:sz w:val="24"/>
          <w:szCs w:val="24"/>
        </w:rPr>
        <w:t xml:space="preserve"> ponowne</w:t>
      </w:r>
      <w:r w:rsidR="00135131">
        <w:rPr>
          <w:rFonts w:asciiTheme="minorHAnsi" w:hAnsiTheme="minorHAnsi" w:cstheme="minorHAnsi"/>
          <w:bCs/>
          <w:sz w:val="24"/>
          <w:szCs w:val="24"/>
        </w:rPr>
        <w:t>go wykorzystania</w:t>
      </w:r>
      <w:r w:rsidR="00F34509" w:rsidRPr="00F34509">
        <w:rPr>
          <w:rFonts w:asciiTheme="minorHAnsi" w:hAnsiTheme="minorHAnsi" w:cstheme="minorHAnsi"/>
          <w:bCs/>
          <w:sz w:val="24"/>
          <w:szCs w:val="24"/>
        </w:rPr>
        <w:t xml:space="preserve"> opakowań w ramach planu zarząd</w:t>
      </w:r>
      <w:r w:rsidR="00135131">
        <w:rPr>
          <w:rFonts w:asciiTheme="minorHAnsi" w:hAnsiTheme="minorHAnsi" w:cstheme="minorHAnsi"/>
          <w:bCs/>
          <w:sz w:val="24"/>
          <w:szCs w:val="24"/>
        </w:rPr>
        <w:t>zania pozostałościami – stosowanie kontenerów i pojemników</w:t>
      </w:r>
      <w:r w:rsidR="00F34509" w:rsidRPr="00F34509">
        <w:rPr>
          <w:rFonts w:asciiTheme="minorHAnsi" w:hAnsiTheme="minorHAnsi" w:cstheme="minorHAnsi"/>
          <w:bCs/>
          <w:sz w:val="24"/>
          <w:szCs w:val="24"/>
        </w:rPr>
        <w:t xml:space="preserve"> wielokrotnego użytku (BAT 24).</w:t>
      </w:r>
    </w:p>
    <w:p w14:paraId="6EA1906F" w14:textId="1B4BFDE9" w:rsidR="00986A4F" w:rsidRDefault="00F34509" w:rsidP="00825111">
      <w:pPr>
        <w:tabs>
          <w:tab w:val="left" w:pos="426"/>
        </w:tabs>
        <w:suppressAutoHyphens w:val="0"/>
        <w:spacing w:line="276" w:lineRule="auto"/>
        <w:rPr>
          <w:rFonts w:asciiTheme="minorHAnsi" w:hAnsiTheme="minorHAnsi" w:cstheme="minorHAnsi"/>
          <w:bCs/>
          <w:sz w:val="24"/>
          <w:szCs w:val="24"/>
        </w:rPr>
      </w:pPr>
      <w:r>
        <w:rPr>
          <w:rFonts w:asciiTheme="minorHAnsi" w:hAnsiTheme="minorHAnsi" w:cstheme="minorHAnsi"/>
          <w:bCs/>
          <w:sz w:val="24"/>
          <w:szCs w:val="24"/>
        </w:rPr>
        <w:t xml:space="preserve">ź.     </w:t>
      </w:r>
      <w:r w:rsidR="00986A4F" w:rsidRPr="00F34509">
        <w:rPr>
          <w:rFonts w:asciiTheme="minorHAnsi" w:hAnsiTheme="minorHAnsi" w:cstheme="minorHAnsi"/>
          <w:bCs/>
          <w:sz w:val="24"/>
          <w:szCs w:val="24"/>
        </w:rPr>
        <w:t>Zastosowanie separacji wstępnej z wykorzystaniem cyklonu (BAT 25).</w:t>
      </w:r>
    </w:p>
    <w:p w14:paraId="4D589462" w14:textId="2D1F54A2" w:rsidR="00B42869" w:rsidRDefault="00B42869" w:rsidP="00825111">
      <w:pPr>
        <w:tabs>
          <w:tab w:val="left" w:pos="426"/>
        </w:tabs>
        <w:suppressAutoHyphens w:val="0"/>
        <w:spacing w:line="276" w:lineRule="auto"/>
        <w:rPr>
          <w:rFonts w:asciiTheme="minorHAnsi" w:hAnsiTheme="minorHAnsi" w:cstheme="minorHAnsi"/>
          <w:bCs/>
          <w:sz w:val="24"/>
          <w:szCs w:val="24"/>
        </w:rPr>
      </w:pPr>
    </w:p>
    <w:p w14:paraId="25FE8A51" w14:textId="2F5F53DA" w:rsidR="00B42869" w:rsidRDefault="00B42869" w:rsidP="00825111">
      <w:pPr>
        <w:tabs>
          <w:tab w:val="left" w:pos="426"/>
        </w:tabs>
        <w:suppressAutoHyphens w:val="0"/>
        <w:spacing w:line="276" w:lineRule="auto"/>
        <w:rPr>
          <w:rFonts w:asciiTheme="minorHAnsi" w:hAnsiTheme="minorHAnsi" w:cstheme="minorHAnsi"/>
          <w:bCs/>
          <w:sz w:val="24"/>
          <w:szCs w:val="24"/>
        </w:rPr>
      </w:pPr>
    </w:p>
    <w:p w14:paraId="7720A882" w14:textId="77777777" w:rsidR="00B42869" w:rsidRPr="00566499" w:rsidRDefault="00B42869" w:rsidP="00825111">
      <w:pPr>
        <w:tabs>
          <w:tab w:val="left" w:pos="426"/>
        </w:tabs>
        <w:suppressAutoHyphens w:val="0"/>
        <w:spacing w:line="276" w:lineRule="auto"/>
        <w:rPr>
          <w:rStyle w:val="WW-Absatz-Standardschriftart"/>
          <w:rFonts w:asciiTheme="minorHAnsi" w:hAnsiTheme="minorHAnsi" w:cstheme="minorHAnsi"/>
          <w:bCs/>
          <w:sz w:val="24"/>
          <w:szCs w:val="24"/>
        </w:rPr>
      </w:pPr>
    </w:p>
    <w:p w14:paraId="7A04095A" w14:textId="080D0464" w:rsidR="00986A4F" w:rsidRPr="008F728F" w:rsidRDefault="009604D6" w:rsidP="00825111">
      <w:pPr>
        <w:pStyle w:val="Akapitzlist"/>
        <w:keepLines/>
        <w:numPr>
          <w:ilvl w:val="1"/>
          <w:numId w:val="13"/>
        </w:numPr>
        <w:spacing w:before="240" w:after="120" w:line="276" w:lineRule="auto"/>
        <w:rPr>
          <w:rFonts w:asciiTheme="minorHAnsi" w:hAnsiTheme="minorHAnsi" w:cstheme="minorHAnsi"/>
          <w:bCs/>
        </w:rPr>
      </w:pPr>
      <w:r w:rsidRPr="008F728F">
        <w:rPr>
          <w:rFonts w:asciiTheme="minorHAnsi" w:hAnsiTheme="minorHAnsi" w:cstheme="minorHAnsi"/>
          <w:b/>
          <w:bCs/>
        </w:rPr>
        <w:lastRenderedPageBreak/>
        <w:t>Wymagania zapewniające ochronę gleby, ziemi i wód gruntowych, w tym środki mające na celu zapobieganie emisjom do gleby, ziemi i wód gruntowych oraz sposób ich systematycznego nadzorowania</w:t>
      </w:r>
    </w:p>
    <w:p w14:paraId="73A6C7E8" w14:textId="31C2A8F8" w:rsidR="00986A4F" w:rsidRDefault="00986A4F" w:rsidP="00825111">
      <w:pPr>
        <w:pStyle w:val="NormalnyWeb"/>
        <w:keepLines/>
        <w:spacing w:before="0" w:after="0" w:line="276" w:lineRule="auto"/>
        <w:rPr>
          <w:rFonts w:asciiTheme="minorHAnsi" w:hAnsiTheme="minorHAnsi" w:cstheme="minorHAnsi"/>
          <w:bCs/>
          <w:highlight w:val="yellow"/>
        </w:rPr>
      </w:pPr>
    </w:p>
    <w:p w14:paraId="3A190E83" w14:textId="10060112" w:rsidR="008F728F" w:rsidRDefault="008F728F" w:rsidP="00825111">
      <w:pPr>
        <w:numPr>
          <w:ilvl w:val="0"/>
          <w:numId w:val="28"/>
        </w:numPr>
        <w:spacing w:line="276" w:lineRule="auto"/>
        <w:ind w:left="425" w:hanging="425"/>
        <w:rPr>
          <w:rFonts w:asciiTheme="minorHAnsi" w:hAnsiTheme="minorHAnsi" w:cstheme="minorHAnsi"/>
          <w:sz w:val="24"/>
          <w:szCs w:val="24"/>
        </w:rPr>
      </w:pPr>
      <w:r>
        <w:rPr>
          <w:rFonts w:asciiTheme="minorHAnsi" w:hAnsiTheme="minorHAnsi" w:cstheme="minorHAnsi"/>
          <w:sz w:val="24"/>
          <w:szCs w:val="24"/>
        </w:rPr>
        <w:t>W</w:t>
      </w:r>
      <w:r w:rsidRPr="008F728F">
        <w:rPr>
          <w:rFonts w:asciiTheme="minorHAnsi" w:hAnsiTheme="minorHAnsi" w:cstheme="minorHAnsi"/>
          <w:sz w:val="24"/>
          <w:szCs w:val="24"/>
        </w:rPr>
        <w:t xml:space="preserve">yposażenie miejsc magazynowania odpadów w monitoring wizyjny, zgodnie </w:t>
      </w:r>
    </w:p>
    <w:p w14:paraId="6E4E982B" w14:textId="77777777" w:rsidR="008F728F" w:rsidRPr="008F728F" w:rsidRDefault="008F728F" w:rsidP="00825111">
      <w:pPr>
        <w:spacing w:line="276" w:lineRule="auto"/>
        <w:ind w:left="425"/>
        <w:rPr>
          <w:rFonts w:asciiTheme="minorHAnsi" w:hAnsiTheme="minorHAnsi" w:cstheme="minorHAnsi"/>
          <w:sz w:val="24"/>
          <w:szCs w:val="24"/>
        </w:rPr>
      </w:pPr>
      <w:r w:rsidRPr="008F728F">
        <w:rPr>
          <w:rFonts w:asciiTheme="minorHAnsi" w:hAnsiTheme="minorHAnsi" w:cstheme="minorHAnsi"/>
          <w:sz w:val="24"/>
          <w:szCs w:val="24"/>
        </w:rPr>
        <w:t>z obowiązującymi wymaganiami</w:t>
      </w:r>
      <w:r>
        <w:rPr>
          <w:rFonts w:asciiTheme="minorHAnsi" w:hAnsiTheme="minorHAnsi" w:cstheme="minorHAnsi"/>
          <w:sz w:val="24"/>
          <w:szCs w:val="24"/>
        </w:rPr>
        <w:t>.</w:t>
      </w:r>
    </w:p>
    <w:p w14:paraId="58417208" w14:textId="2B0705D8" w:rsidR="00986A4F" w:rsidRPr="0064217F" w:rsidRDefault="00986A4F" w:rsidP="00825111">
      <w:pPr>
        <w:numPr>
          <w:ilvl w:val="0"/>
          <w:numId w:val="28"/>
        </w:numPr>
        <w:spacing w:line="276" w:lineRule="auto"/>
        <w:ind w:left="426" w:hanging="426"/>
        <w:rPr>
          <w:rFonts w:asciiTheme="minorHAnsi" w:hAnsiTheme="minorHAnsi" w:cstheme="minorHAnsi"/>
          <w:sz w:val="24"/>
          <w:szCs w:val="24"/>
        </w:rPr>
      </w:pPr>
      <w:r w:rsidRPr="00986A4F">
        <w:rPr>
          <w:rFonts w:ascii="Calibri" w:hAnsi="Calibri" w:cs="Calibri"/>
          <w:sz w:val="24"/>
          <w:szCs w:val="24"/>
        </w:rPr>
        <w:t>Magazynowanie odpadów niebezpiecznych (wytwarzanych) w hali magazynowo</w:t>
      </w:r>
      <w:r w:rsidR="00B42869">
        <w:rPr>
          <w:rFonts w:ascii="Calibri" w:hAnsi="Calibri" w:cs="Calibri"/>
          <w:sz w:val="24"/>
          <w:szCs w:val="24"/>
        </w:rPr>
        <w:t xml:space="preserve"> - </w:t>
      </w:r>
      <w:r w:rsidRPr="00986A4F">
        <w:rPr>
          <w:rFonts w:ascii="Calibri" w:hAnsi="Calibri" w:cs="Calibri"/>
          <w:sz w:val="24"/>
          <w:szCs w:val="24"/>
        </w:rPr>
        <w:t xml:space="preserve">produkcyjnej, </w:t>
      </w:r>
      <w:r w:rsidRPr="0064217F">
        <w:rPr>
          <w:rFonts w:asciiTheme="minorHAnsi" w:hAnsiTheme="minorHAnsi" w:cstheme="minorHAnsi"/>
          <w:sz w:val="24"/>
          <w:szCs w:val="24"/>
        </w:rPr>
        <w:t>na uszczelnionym podłożu w szczelnych pojemnikach i/lub beczkach.</w:t>
      </w:r>
    </w:p>
    <w:p w14:paraId="61C07EC3" w14:textId="474D8F7A" w:rsidR="00986A4F" w:rsidRPr="0064217F" w:rsidRDefault="00986A4F" w:rsidP="00825111">
      <w:pPr>
        <w:numPr>
          <w:ilvl w:val="0"/>
          <w:numId w:val="28"/>
        </w:numPr>
        <w:spacing w:line="276" w:lineRule="auto"/>
        <w:ind w:left="426" w:hanging="426"/>
        <w:rPr>
          <w:rFonts w:asciiTheme="minorHAnsi" w:hAnsiTheme="minorHAnsi" w:cstheme="minorHAnsi"/>
          <w:sz w:val="24"/>
          <w:szCs w:val="24"/>
        </w:rPr>
      </w:pPr>
      <w:r w:rsidRPr="0064217F">
        <w:rPr>
          <w:rFonts w:asciiTheme="minorHAnsi" w:hAnsiTheme="minorHAnsi" w:cstheme="minorHAnsi"/>
          <w:sz w:val="24"/>
          <w:szCs w:val="24"/>
        </w:rPr>
        <w:t xml:space="preserve">Magazynowanie odpadów innych niż niebezpieczne w hali </w:t>
      </w:r>
      <w:proofErr w:type="spellStart"/>
      <w:r w:rsidRPr="0064217F">
        <w:rPr>
          <w:rFonts w:asciiTheme="minorHAnsi" w:hAnsiTheme="minorHAnsi" w:cstheme="minorHAnsi"/>
          <w:sz w:val="24"/>
          <w:szCs w:val="24"/>
        </w:rPr>
        <w:t>magazynowo-produkcyjnej</w:t>
      </w:r>
      <w:proofErr w:type="spellEnd"/>
      <w:r w:rsidRPr="0064217F">
        <w:rPr>
          <w:rFonts w:asciiTheme="minorHAnsi" w:hAnsiTheme="minorHAnsi" w:cstheme="minorHAnsi"/>
          <w:sz w:val="24"/>
          <w:szCs w:val="24"/>
        </w:rPr>
        <w:t>, na utwardzonej nawierzchni, w miarę możliwości w kontenerach, pojemnikach, opakowaniach zbiorczych lub luzem w sposób uniemożliwiający wpływ na środowisko gruntowo-wodne.</w:t>
      </w:r>
    </w:p>
    <w:p w14:paraId="30CBE139" w14:textId="0F365A8B" w:rsidR="00986A4F" w:rsidRPr="0064217F" w:rsidRDefault="00986A4F" w:rsidP="00825111">
      <w:pPr>
        <w:numPr>
          <w:ilvl w:val="0"/>
          <w:numId w:val="28"/>
        </w:numPr>
        <w:spacing w:line="276" w:lineRule="auto"/>
        <w:ind w:left="426" w:hanging="426"/>
        <w:rPr>
          <w:rFonts w:asciiTheme="minorHAnsi" w:hAnsiTheme="minorHAnsi" w:cstheme="minorHAnsi"/>
          <w:sz w:val="24"/>
          <w:szCs w:val="24"/>
        </w:rPr>
      </w:pPr>
      <w:r w:rsidRPr="0064217F">
        <w:rPr>
          <w:rFonts w:asciiTheme="minorHAnsi" w:hAnsiTheme="minorHAnsi" w:cstheme="minorHAnsi"/>
          <w:sz w:val="24"/>
          <w:szCs w:val="24"/>
        </w:rPr>
        <w:t xml:space="preserve">Magazynowanie odpadów innych niż niebezpieczne na </w:t>
      </w:r>
      <w:r w:rsidR="008E4B73">
        <w:rPr>
          <w:rFonts w:asciiTheme="minorHAnsi" w:hAnsiTheme="minorHAnsi" w:cstheme="minorHAnsi"/>
          <w:sz w:val="24"/>
          <w:szCs w:val="24"/>
        </w:rPr>
        <w:t xml:space="preserve">placach magazynowych posiadających </w:t>
      </w:r>
      <w:r w:rsidRPr="0064217F">
        <w:rPr>
          <w:rFonts w:asciiTheme="minorHAnsi" w:hAnsiTheme="minorHAnsi" w:cstheme="minorHAnsi"/>
          <w:sz w:val="24"/>
          <w:szCs w:val="24"/>
        </w:rPr>
        <w:t>szczeln</w:t>
      </w:r>
      <w:r w:rsidR="008E4B73">
        <w:rPr>
          <w:rFonts w:asciiTheme="minorHAnsi" w:hAnsiTheme="minorHAnsi" w:cstheme="minorHAnsi"/>
          <w:sz w:val="24"/>
          <w:szCs w:val="24"/>
        </w:rPr>
        <w:t>e</w:t>
      </w:r>
      <w:r w:rsidRPr="0064217F">
        <w:rPr>
          <w:rFonts w:asciiTheme="minorHAnsi" w:hAnsiTheme="minorHAnsi" w:cstheme="minorHAnsi"/>
          <w:sz w:val="24"/>
          <w:szCs w:val="24"/>
        </w:rPr>
        <w:t>, utwardzon</w:t>
      </w:r>
      <w:r w:rsidR="008E4B73">
        <w:rPr>
          <w:rFonts w:asciiTheme="minorHAnsi" w:hAnsiTheme="minorHAnsi" w:cstheme="minorHAnsi"/>
          <w:sz w:val="24"/>
          <w:szCs w:val="24"/>
        </w:rPr>
        <w:t>e</w:t>
      </w:r>
      <w:r w:rsidRPr="0064217F">
        <w:rPr>
          <w:rFonts w:asciiTheme="minorHAnsi" w:hAnsiTheme="minorHAnsi" w:cstheme="minorHAnsi"/>
          <w:sz w:val="24"/>
          <w:szCs w:val="24"/>
        </w:rPr>
        <w:t xml:space="preserve"> podłoż</w:t>
      </w:r>
      <w:r w:rsidR="008E4B73">
        <w:rPr>
          <w:rFonts w:asciiTheme="minorHAnsi" w:hAnsiTheme="minorHAnsi" w:cstheme="minorHAnsi"/>
          <w:sz w:val="24"/>
          <w:szCs w:val="24"/>
        </w:rPr>
        <w:t>e</w:t>
      </w:r>
      <w:r w:rsidRPr="0064217F">
        <w:rPr>
          <w:rFonts w:asciiTheme="minorHAnsi" w:hAnsiTheme="minorHAnsi" w:cstheme="minorHAnsi"/>
          <w:sz w:val="24"/>
          <w:szCs w:val="24"/>
        </w:rPr>
        <w:t>.</w:t>
      </w:r>
    </w:p>
    <w:p w14:paraId="6F5A8A4B" w14:textId="77777777" w:rsidR="008F728F" w:rsidRPr="008F728F" w:rsidRDefault="00986A4F" w:rsidP="00825111">
      <w:pPr>
        <w:numPr>
          <w:ilvl w:val="0"/>
          <w:numId w:val="28"/>
        </w:numPr>
        <w:spacing w:line="276" w:lineRule="auto"/>
        <w:ind w:left="425" w:hanging="425"/>
        <w:rPr>
          <w:rFonts w:asciiTheme="minorHAnsi" w:hAnsiTheme="minorHAnsi" w:cstheme="minorHAnsi"/>
          <w:sz w:val="24"/>
          <w:szCs w:val="24"/>
        </w:rPr>
      </w:pPr>
      <w:r w:rsidRPr="0064217F">
        <w:rPr>
          <w:rFonts w:asciiTheme="minorHAnsi" w:hAnsiTheme="minorHAnsi" w:cstheme="minorHAnsi"/>
          <w:sz w:val="24"/>
          <w:szCs w:val="24"/>
        </w:rPr>
        <w:t>Systematyczny nadzór zastosowanych środków mających na celu ochronę gleby, ziemi i wód gruntowych oraz natychmiastowe usunięcie zdiagnozowanych</w:t>
      </w:r>
      <w:r w:rsidRPr="008F728F">
        <w:rPr>
          <w:rFonts w:asciiTheme="minorHAnsi" w:hAnsiTheme="minorHAnsi" w:cstheme="minorHAnsi"/>
          <w:sz w:val="24"/>
          <w:szCs w:val="24"/>
        </w:rPr>
        <w:t xml:space="preserve"> nieprawidłowości.</w:t>
      </w:r>
    </w:p>
    <w:p w14:paraId="24AE309A" w14:textId="0906EBE5" w:rsidR="009604D6" w:rsidRPr="00192889" w:rsidRDefault="009604D6" w:rsidP="00825111">
      <w:pPr>
        <w:pStyle w:val="Akapitzlist"/>
        <w:keepLines/>
        <w:numPr>
          <w:ilvl w:val="1"/>
          <w:numId w:val="13"/>
        </w:numPr>
        <w:spacing w:before="240" w:line="276" w:lineRule="auto"/>
        <w:rPr>
          <w:rFonts w:asciiTheme="minorHAnsi" w:hAnsiTheme="minorHAnsi" w:cstheme="minorHAnsi"/>
          <w:bCs/>
          <w:szCs w:val="22"/>
        </w:rPr>
      </w:pPr>
      <w:r w:rsidRPr="00192889">
        <w:rPr>
          <w:rFonts w:asciiTheme="minorHAnsi" w:hAnsiTheme="minorHAnsi" w:cstheme="minorHAnsi"/>
          <w:b/>
          <w:szCs w:val="22"/>
        </w:rPr>
        <w:t>Sposób postępowania w przypadku zakończenia eksploatacji instalacji</w:t>
      </w:r>
    </w:p>
    <w:p w14:paraId="498B49B4" w14:textId="77777777" w:rsidR="008A7C4A" w:rsidRPr="00192889" w:rsidRDefault="008A7C4A" w:rsidP="00825111">
      <w:pPr>
        <w:pStyle w:val="arialblok"/>
        <w:spacing w:before="120" w:line="276" w:lineRule="auto"/>
        <w:jc w:val="left"/>
        <w:rPr>
          <w:rFonts w:asciiTheme="minorHAnsi" w:hAnsiTheme="minorHAnsi" w:cstheme="minorHAnsi"/>
          <w:sz w:val="24"/>
          <w:szCs w:val="22"/>
        </w:rPr>
      </w:pPr>
      <w:r w:rsidRPr="00192889">
        <w:rPr>
          <w:rFonts w:asciiTheme="minorHAnsi" w:hAnsiTheme="minorHAnsi" w:cstheme="minorHAnsi"/>
          <w:sz w:val="24"/>
          <w:szCs w:val="22"/>
        </w:rPr>
        <w:t xml:space="preserve">W przypadku zakończenia eksploatacji instalacji, likwidację obiektów i urządzeń należy przeprowadzić w sposób bezpieczny dla środowiska. </w:t>
      </w:r>
    </w:p>
    <w:p w14:paraId="7F975C59" w14:textId="5F3D9215" w:rsidR="00445D56" w:rsidRPr="00192889" w:rsidRDefault="009604D6" w:rsidP="00825111">
      <w:pPr>
        <w:pStyle w:val="arialblok"/>
        <w:spacing w:after="240" w:line="276" w:lineRule="auto"/>
        <w:jc w:val="left"/>
        <w:rPr>
          <w:rFonts w:asciiTheme="minorHAnsi" w:hAnsiTheme="minorHAnsi" w:cstheme="minorHAnsi"/>
          <w:sz w:val="24"/>
          <w:szCs w:val="22"/>
        </w:rPr>
      </w:pPr>
      <w:r w:rsidRPr="00192889">
        <w:rPr>
          <w:rFonts w:asciiTheme="minorHAnsi" w:hAnsiTheme="minorHAnsi" w:cstheme="minorHAnsi"/>
          <w:sz w:val="24"/>
          <w:szCs w:val="22"/>
        </w:rPr>
        <w:t>Instalacja winna być</w:t>
      </w:r>
      <w:r w:rsidR="00445D56" w:rsidRPr="00192889">
        <w:rPr>
          <w:rFonts w:asciiTheme="minorHAnsi" w:hAnsiTheme="minorHAnsi" w:cstheme="minorHAnsi"/>
          <w:sz w:val="24"/>
          <w:szCs w:val="22"/>
        </w:rPr>
        <w:t xml:space="preserve"> </w:t>
      </w:r>
      <w:r w:rsidRPr="00192889">
        <w:rPr>
          <w:rFonts w:asciiTheme="minorHAnsi" w:hAnsiTheme="minorHAnsi" w:cstheme="minorHAnsi"/>
          <w:sz w:val="24"/>
          <w:szCs w:val="22"/>
        </w:rPr>
        <w:t>zlikwidowana zgodnie z przepisami prawa budowlanego, zasadami bezpieczeństwa i higieny pracy oraz wymaganiami ochrony środowiska</w:t>
      </w:r>
      <w:r w:rsidR="00445D56" w:rsidRPr="00192889">
        <w:rPr>
          <w:rFonts w:asciiTheme="minorHAnsi" w:hAnsiTheme="minorHAnsi" w:cstheme="minorHAnsi"/>
          <w:sz w:val="24"/>
          <w:szCs w:val="22"/>
        </w:rPr>
        <w:t>.</w:t>
      </w:r>
    </w:p>
    <w:p w14:paraId="6CBEB9FD" w14:textId="77777777" w:rsidR="009604D6" w:rsidRPr="00490C5C" w:rsidRDefault="009604D6" w:rsidP="00825111">
      <w:pPr>
        <w:pStyle w:val="arialblok"/>
        <w:numPr>
          <w:ilvl w:val="1"/>
          <w:numId w:val="13"/>
        </w:numPr>
        <w:spacing w:after="240" w:line="276" w:lineRule="auto"/>
        <w:jc w:val="left"/>
        <w:rPr>
          <w:rFonts w:asciiTheme="minorHAnsi" w:hAnsiTheme="minorHAnsi" w:cstheme="minorHAnsi"/>
          <w:sz w:val="24"/>
          <w:szCs w:val="24"/>
        </w:rPr>
      </w:pPr>
      <w:r w:rsidRPr="00490C5C">
        <w:rPr>
          <w:rFonts w:asciiTheme="minorHAnsi" w:hAnsiTheme="minorHAnsi" w:cstheme="minorHAnsi"/>
          <w:b/>
          <w:bCs/>
          <w:sz w:val="24"/>
          <w:szCs w:val="24"/>
        </w:rPr>
        <w:t>Warunki wprowadzania do środowiska substancji i energii</w:t>
      </w:r>
    </w:p>
    <w:p w14:paraId="53410116" w14:textId="11731D5F" w:rsidR="00D7331F" w:rsidRPr="009E4F6C" w:rsidRDefault="00D7331F" w:rsidP="00825111">
      <w:pPr>
        <w:pStyle w:val="Akapitzlist"/>
        <w:numPr>
          <w:ilvl w:val="2"/>
          <w:numId w:val="13"/>
        </w:numPr>
        <w:spacing w:before="120" w:line="276" w:lineRule="auto"/>
        <w:rPr>
          <w:rFonts w:asciiTheme="minorHAnsi" w:hAnsiTheme="minorHAnsi" w:cstheme="minorHAnsi"/>
          <w:b/>
          <w:bCs/>
          <w:lang w:eastAsia="x-none"/>
        </w:rPr>
      </w:pPr>
      <w:r w:rsidRPr="009E4F6C">
        <w:rPr>
          <w:rFonts w:asciiTheme="minorHAnsi" w:hAnsiTheme="minorHAnsi" w:cstheme="minorHAnsi"/>
          <w:b/>
          <w:bCs/>
          <w:lang w:val="x-none" w:eastAsia="x-none"/>
        </w:rPr>
        <w:t>Wprowadzanie gazów lub pyłów do powietrza</w:t>
      </w:r>
      <w:r w:rsidRPr="009E4F6C">
        <w:rPr>
          <w:rFonts w:asciiTheme="minorHAnsi" w:hAnsiTheme="minorHAnsi" w:cstheme="minorHAnsi"/>
          <w:b/>
          <w:bCs/>
          <w:lang w:eastAsia="x-none"/>
        </w:rPr>
        <w:t xml:space="preserve"> </w:t>
      </w:r>
    </w:p>
    <w:p w14:paraId="34223BEF" w14:textId="77777777" w:rsidR="009E4F6C" w:rsidRPr="009E4F6C" w:rsidRDefault="009E4F6C" w:rsidP="00825111">
      <w:pPr>
        <w:pStyle w:val="Akapitzlist"/>
        <w:spacing w:before="120" w:line="276" w:lineRule="auto"/>
        <w:ind w:left="567"/>
        <w:rPr>
          <w:rFonts w:asciiTheme="minorHAnsi" w:hAnsiTheme="minorHAnsi" w:cstheme="minorHAnsi"/>
          <w:b/>
          <w:bCs/>
          <w:lang w:eastAsia="x-none"/>
        </w:rPr>
      </w:pPr>
    </w:p>
    <w:p w14:paraId="7FD3823A" w14:textId="2FA0F3CF" w:rsidR="00D7331F" w:rsidRDefault="00D7331F" w:rsidP="00825111">
      <w:pPr>
        <w:autoSpaceDE w:val="0"/>
        <w:spacing w:line="276" w:lineRule="auto"/>
        <w:rPr>
          <w:rFonts w:asciiTheme="minorHAnsi" w:hAnsiTheme="minorHAnsi" w:cstheme="minorHAnsi"/>
          <w:sz w:val="24"/>
          <w:szCs w:val="24"/>
        </w:rPr>
      </w:pPr>
      <w:r w:rsidRPr="00E91C47">
        <w:rPr>
          <w:rFonts w:asciiTheme="minorHAnsi" w:hAnsiTheme="minorHAnsi" w:cstheme="minorHAnsi"/>
          <w:sz w:val="24"/>
          <w:szCs w:val="24"/>
          <w:u w:val="single"/>
        </w:rPr>
        <w:t>Podstawa prawna</w:t>
      </w:r>
      <w:r w:rsidRPr="00E91C47">
        <w:rPr>
          <w:rFonts w:asciiTheme="minorHAnsi" w:hAnsiTheme="minorHAnsi" w:cstheme="minorHAnsi"/>
          <w:sz w:val="24"/>
          <w:szCs w:val="24"/>
        </w:rPr>
        <w:t>: art. 202 ust. 1, ust. 2 i ust. 2a, art. 211 ust. 1, art. 220 ust. 1 oraz art. 224 ustawy z dnia 27 kwietnia 2001 r. Prawo ochrony środowiska</w:t>
      </w:r>
      <w:r w:rsidR="0064217F">
        <w:rPr>
          <w:rFonts w:asciiTheme="minorHAnsi" w:hAnsiTheme="minorHAnsi" w:cstheme="minorHAnsi"/>
          <w:sz w:val="24"/>
          <w:szCs w:val="24"/>
        </w:rPr>
        <w:t xml:space="preserve"> (tekst jednolity: Dz. U. z 2024</w:t>
      </w:r>
      <w:r w:rsidRPr="00E91C47">
        <w:rPr>
          <w:rFonts w:asciiTheme="minorHAnsi" w:hAnsiTheme="minorHAnsi" w:cstheme="minorHAnsi"/>
          <w:sz w:val="24"/>
          <w:szCs w:val="24"/>
        </w:rPr>
        <w:t xml:space="preserve"> r., </w:t>
      </w:r>
      <w:r w:rsidRPr="00E91C47">
        <w:rPr>
          <w:rFonts w:asciiTheme="minorHAnsi" w:hAnsiTheme="minorHAnsi" w:cstheme="minorHAnsi"/>
          <w:sz w:val="24"/>
          <w:szCs w:val="24"/>
        </w:rPr>
        <w:br/>
        <w:t xml:space="preserve">poz. </w:t>
      </w:r>
      <w:r w:rsidR="0064217F">
        <w:rPr>
          <w:rFonts w:asciiTheme="minorHAnsi" w:hAnsiTheme="minorHAnsi" w:cstheme="minorHAnsi"/>
          <w:sz w:val="24"/>
          <w:szCs w:val="24"/>
        </w:rPr>
        <w:t>54</w:t>
      </w:r>
      <w:r w:rsidR="00925CE2">
        <w:rPr>
          <w:rFonts w:asciiTheme="minorHAnsi" w:hAnsiTheme="minorHAnsi" w:cstheme="minorHAnsi"/>
          <w:sz w:val="24"/>
          <w:szCs w:val="24"/>
        </w:rPr>
        <w:t xml:space="preserve"> ze zm.</w:t>
      </w:r>
      <w:r w:rsidRPr="00E91C47">
        <w:rPr>
          <w:rFonts w:asciiTheme="minorHAnsi" w:hAnsiTheme="minorHAnsi" w:cstheme="minorHAnsi"/>
          <w:sz w:val="24"/>
          <w:szCs w:val="24"/>
        </w:rPr>
        <w:t xml:space="preserve">), rozporządzenie Ministra Środowiska z dnia 26 stycznia 2010 r. w sprawie wartości odniesienia dla niektórych substancji w powietrzu (Dz. U. z 2010 r. Nr 16, poz. 87) oraz </w:t>
      </w:r>
      <w:r w:rsidRPr="009E4F6C">
        <w:rPr>
          <w:rFonts w:asciiTheme="minorHAnsi" w:hAnsiTheme="minorHAnsi" w:cstheme="minorHAnsi"/>
          <w:sz w:val="24"/>
          <w:szCs w:val="24"/>
        </w:rPr>
        <w:t>rozporządzenie Ministra Środowiska z dnia 24 sierpnia 2012 r. w sprawie poziomów niektórych substancji w powietrzu (</w:t>
      </w:r>
      <w:r w:rsidR="0064217F" w:rsidRPr="009E4F6C">
        <w:rPr>
          <w:rFonts w:asciiTheme="minorHAnsi" w:hAnsiTheme="minorHAnsi" w:cstheme="minorHAnsi"/>
          <w:sz w:val="24"/>
          <w:szCs w:val="24"/>
        </w:rPr>
        <w:t xml:space="preserve">tekst jednolity: </w:t>
      </w:r>
      <w:r w:rsidRPr="009E4F6C">
        <w:rPr>
          <w:rFonts w:asciiTheme="minorHAnsi" w:hAnsiTheme="minorHAnsi" w:cstheme="minorHAnsi"/>
          <w:sz w:val="24"/>
          <w:szCs w:val="24"/>
        </w:rPr>
        <w:t>Dz. U. z 2021 r., poz. 845).</w:t>
      </w:r>
    </w:p>
    <w:p w14:paraId="5D8FEB3E" w14:textId="77777777" w:rsidR="009E4F6C" w:rsidRPr="009E4F6C" w:rsidRDefault="009E4F6C" w:rsidP="00825111">
      <w:pPr>
        <w:autoSpaceDE w:val="0"/>
        <w:spacing w:line="276" w:lineRule="auto"/>
        <w:rPr>
          <w:rFonts w:asciiTheme="minorHAnsi" w:hAnsiTheme="minorHAnsi" w:cstheme="minorHAnsi"/>
          <w:sz w:val="24"/>
          <w:szCs w:val="24"/>
        </w:rPr>
      </w:pPr>
    </w:p>
    <w:p w14:paraId="09D4088F" w14:textId="01548C0E" w:rsidR="009E4F6C" w:rsidRPr="009E4F6C" w:rsidRDefault="00D7331F" w:rsidP="00825111">
      <w:pPr>
        <w:tabs>
          <w:tab w:val="left" w:pos="284"/>
        </w:tabs>
        <w:spacing w:before="120" w:after="360" w:line="276" w:lineRule="auto"/>
        <w:rPr>
          <w:rFonts w:asciiTheme="minorHAnsi" w:hAnsiTheme="minorHAnsi" w:cstheme="minorHAnsi"/>
          <w:b/>
          <w:sz w:val="24"/>
          <w:szCs w:val="24"/>
        </w:rPr>
      </w:pPr>
      <w:r w:rsidRPr="009E4F6C">
        <w:rPr>
          <w:rFonts w:asciiTheme="minorHAnsi" w:hAnsiTheme="minorHAnsi" w:cstheme="minorHAnsi"/>
          <w:b/>
          <w:sz w:val="24"/>
          <w:szCs w:val="24"/>
        </w:rPr>
        <w:t>6.1.1. Charakterystyka źródeł emisji i miejsc wprowadzania gazów lub pyłów do powietrza</w:t>
      </w:r>
    </w:p>
    <w:p w14:paraId="2E353823" w14:textId="77777777" w:rsidR="00D7331F" w:rsidRPr="009E4F6C" w:rsidRDefault="00D7331F" w:rsidP="00825111">
      <w:pPr>
        <w:pStyle w:val="Akapitzlist"/>
        <w:numPr>
          <w:ilvl w:val="0"/>
          <w:numId w:val="20"/>
        </w:numPr>
        <w:tabs>
          <w:tab w:val="left" w:pos="284"/>
        </w:tabs>
        <w:spacing w:line="276" w:lineRule="auto"/>
        <w:ind w:hanging="720"/>
        <w:rPr>
          <w:rFonts w:asciiTheme="minorHAnsi" w:hAnsiTheme="minorHAnsi" w:cstheme="minorHAnsi"/>
        </w:rPr>
      </w:pPr>
      <w:r w:rsidRPr="009E4F6C">
        <w:rPr>
          <w:rFonts w:asciiTheme="minorHAnsi" w:hAnsiTheme="minorHAnsi" w:cstheme="minorHAnsi"/>
        </w:rPr>
        <w:t xml:space="preserve">Źródłem emisji substancji do powietrza jest </w:t>
      </w:r>
      <w:proofErr w:type="spellStart"/>
      <w:r w:rsidRPr="009E4F6C">
        <w:rPr>
          <w:rFonts w:asciiTheme="minorHAnsi" w:hAnsiTheme="minorHAnsi" w:cstheme="minorHAnsi"/>
        </w:rPr>
        <w:t>strzępiarka</w:t>
      </w:r>
      <w:proofErr w:type="spellEnd"/>
      <w:r w:rsidRPr="009E4F6C">
        <w:rPr>
          <w:rFonts w:asciiTheme="minorHAnsi" w:hAnsiTheme="minorHAnsi" w:cstheme="minorHAnsi"/>
        </w:rPr>
        <w:t>.</w:t>
      </w:r>
    </w:p>
    <w:p w14:paraId="4AB76FF4" w14:textId="6C4D7576" w:rsidR="00D7331F" w:rsidRPr="009E4F6C" w:rsidRDefault="00D7331F" w:rsidP="00825111">
      <w:pPr>
        <w:pStyle w:val="Akapitzlist"/>
        <w:numPr>
          <w:ilvl w:val="0"/>
          <w:numId w:val="20"/>
        </w:numPr>
        <w:tabs>
          <w:tab w:val="left" w:pos="284"/>
        </w:tabs>
        <w:spacing w:after="360" w:line="276" w:lineRule="auto"/>
        <w:ind w:left="284" w:hanging="295"/>
        <w:rPr>
          <w:rFonts w:asciiTheme="minorHAnsi" w:hAnsiTheme="minorHAnsi" w:cstheme="minorHAnsi"/>
          <w:b/>
          <w:lang w:eastAsia="ar-SA"/>
        </w:rPr>
      </w:pPr>
      <w:r w:rsidRPr="009E4F6C">
        <w:rPr>
          <w:rFonts w:asciiTheme="minorHAnsi" w:hAnsiTheme="minorHAnsi" w:cstheme="minorHAnsi"/>
        </w:rPr>
        <w:t xml:space="preserve">Pyły z procesu strzępienia wprowadzane są do powietrza, po oczyszczeniu na cyklonie oraz </w:t>
      </w:r>
      <w:proofErr w:type="spellStart"/>
      <w:r w:rsidRPr="009E4F6C">
        <w:rPr>
          <w:rFonts w:asciiTheme="minorHAnsi" w:hAnsiTheme="minorHAnsi" w:cstheme="minorHAnsi"/>
        </w:rPr>
        <w:t>hydrofiltrze</w:t>
      </w:r>
      <w:proofErr w:type="spellEnd"/>
      <w:r w:rsidRPr="009E4F6C">
        <w:rPr>
          <w:rFonts w:asciiTheme="minorHAnsi" w:hAnsiTheme="minorHAnsi" w:cstheme="minorHAnsi"/>
        </w:rPr>
        <w:t xml:space="preserve"> (płuczka), stanowiącym </w:t>
      </w:r>
      <w:r w:rsidR="00925CE2">
        <w:rPr>
          <w:rFonts w:asciiTheme="minorHAnsi" w:hAnsiTheme="minorHAnsi" w:cstheme="minorHAnsi"/>
        </w:rPr>
        <w:t xml:space="preserve">dwustopniowy system odpylania, </w:t>
      </w:r>
      <w:r w:rsidRPr="009E4F6C">
        <w:rPr>
          <w:rFonts w:asciiTheme="minorHAnsi" w:hAnsiTheme="minorHAnsi" w:cstheme="minorHAnsi"/>
        </w:rPr>
        <w:t xml:space="preserve">za pośrednictwem 2 emitorów. </w:t>
      </w:r>
      <w:proofErr w:type="spellStart"/>
      <w:r w:rsidRPr="009E4F6C">
        <w:rPr>
          <w:rFonts w:asciiTheme="minorHAnsi" w:hAnsiTheme="minorHAnsi" w:cstheme="minorHAnsi"/>
        </w:rPr>
        <w:t>Strzępiarka</w:t>
      </w:r>
      <w:proofErr w:type="spellEnd"/>
      <w:r w:rsidRPr="009E4F6C">
        <w:rPr>
          <w:rFonts w:asciiTheme="minorHAnsi" w:hAnsiTheme="minorHAnsi" w:cstheme="minorHAnsi"/>
        </w:rPr>
        <w:t xml:space="preserve"> wyposażona jest w silnik spalinowy o mocy 1 120 kW zasilany olejem opałowym.</w:t>
      </w:r>
    </w:p>
    <w:p w14:paraId="24A4A2FA" w14:textId="77777777" w:rsidR="00FA3127" w:rsidRDefault="00FA3127" w:rsidP="00825111">
      <w:pPr>
        <w:tabs>
          <w:tab w:val="left" w:pos="180"/>
          <w:tab w:val="left" w:pos="540"/>
          <w:tab w:val="left" w:pos="720"/>
          <w:tab w:val="left" w:pos="993"/>
        </w:tabs>
        <w:autoSpaceDE w:val="0"/>
        <w:snapToGrid w:val="0"/>
        <w:spacing w:before="120" w:line="276" w:lineRule="auto"/>
        <w:rPr>
          <w:rFonts w:asciiTheme="minorHAnsi" w:hAnsiTheme="minorHAnsi" w:cstheme="minorHAnsi"/>
          <w:b/>
          <w:sz w:val="24"/>
          <w:szCs w:val="24"/>
        </w:rPr>
      </w:pPr>
    </w:p>
    <w:p w14:paraId="55A4A0A7" w14:textId="77777777" w:rsidR="00FA3127" w:rsidRDefault="00FA3127" w:rsidP="00825111">
      <w:pPr>
        <w:tabs>
          <w:tab w:val="left" w:pos="180"/>
          <w:tab w:val="left" w:pos="540"/>
          <w:tab w:val="left" w:pos="720"/>
          <w:tab w:val="left" w:pos="993"/>
        </w:tabs>
        <w:autoSpaceDE w:val="0"/>
        <w:snapToGrid w:val="0"/>
        <w:spacing w:before="120" w:line="276" w:lineRule="auto"/>
        <w:rPr>
          <w:rFonts w:asciiTheme="minorHAnsi" w:hAnsiTheme="minorHAnsi" w:cstheme="minorHAnsi"/>
          <w:b/>
          <w:sz w:val="24"/>
          <w:szCs w:val="24"/>
        </w:rPr>
      </w:pPr>
    </w:p>
    <w:p w14:paraId="7A4ECA4A" w14:textId="532BE2B2" w:rsidR="00D7331F" w:rsidRPr="00E91C47" w:rsidRDefault="00D7331F" w:rsidP="00825111">
      <w:pPr>
        <w:tabs>
          <w:tab w:val="left" w:pos="180"/>
          <w:tab w:val="left" w:pos="540"/>
          <w:tab w:val="left" w:pos="720"/>
          <w:tab w:val="left" w:pos="993"/>
        </w:tabs>
        <w:autoSpaceDE w:val="0"/>
        <w:snapToGrid w:val="0"/>
        <w:spacing w:before="120" w:line="276" w:lineRule="auto"/>
        <w:rPr>
          <w:rFonts w:asciiTheme="minorHAnsi" w:hAnsiTheme="minorHAnsi" w:cstheme="minorHAnsi"/>
          <w:b/>
          <w:sz w:val="24"/>
          <w:szCs w:val="24"/>
        </w:rPr>
      </w:pPr>
      <w:r w:rsidRPr="00E91C47">
        <w:rPr>
          <w:rFonts w:asciiTheme="minorHAnsi" w:hAnsiTheme="minorHAnsi" w:cstheme="minorHAnsi"/>
          <w:b/>
          <w:sz w:val="24"/>
          <w:szCs w:val="24"/>
        </w:rPr>
        <w:lastRenderedPageBreak/>
        <w:t>6.1.2. Miejsca emisji, emitory oraz ich charakterystyka i warunki pracy</w:t>
      </w:r>
    </w:p>
    <w:tbl>
      <w:tblPr>
        <w:tblW w:w="5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7"/>
        <w:gridCol w:w="1476"/>
        <w:gridCol w:w="945"/>
        <w:gridCol w:w="800"/>
        <w:gridCol w:w="1160"/>
        <w:gridCol w:w="949"/>
        <w:gridCol w:w="1105"/>
        <w:gridCol w:w="1797"/>
      </w:tblGrid>
      <w:tr w:rsidR="00D7331F" w:rsidRPr="00E91C47" w14:paraId="0B4331FF" w14:textId="77777777" w:rsidTr="00925CE2">
        <w:tc>
          <w:tcPr>
            <w:tcW w:w="800" w:type="pct"/>
            <w:vMerge w:val="restart"/>
            <w:shd w:val="clear" w:color="auto" w:fill="D9D9D9"/>
            <w:vAlign w:val="center"/>
          </w:tcPr>
          <w:p w14:paraId="3BB3733E" w14:textId="77777777" w:rsidR="00D7331F" w:rsidRPr="00E91C47" w:rsidRDefault="00D7331F" w:rsidP="00825111">
            <w:pPr>
              <w:ind w:left="57"/>
              <w:rPr>
                <w:rFonts w:asciiTheme="minorHAnsi" w:hAnsiTheme="minorHAnsi" w:cstheme="minorHAnsi"/>
                <w:b/>
              </w:rPr>
            </w:pPr>
            <w:r w:rsidRPr="00E91C47">
              <w:rPr>
                <w:rFonts w:asciiTheme="minorHAnsi" w:hAnsiTheme="minorHAnsi" w:cstheme="minorHAnsi"/>
                <w:b/>
              </w:rPr>
              <w:t xml:space="preserve">Oznaczenie emitora </w:t>
            </w:r>
          </w:p>
          <w:p w14:paraId="6E58DCD3" w14:textId="77777777" w:rsidR="00D7331F" w:rsidRPr="00E91C47" w:rsidRDefault="00D7331F" w:rsidP="00825111">
            <w:pPr>
              <w:ind w:left="57"/>
              <w:rPr>
                <w:rFonts w:asciiTheme="minorHAnsi" w:hAnsiTheme="minorHAnsi" w:cstheme="minorHAnsi"/>
                <w:b/>
              </w:rPr>
            </w:pPr>
            <w:r w:rsidRPr="00E91C47">
              <w:rPr>
                <w:rFonts w:asciiTheme="minorHAnsi" w:hAnsiTheme="minorHAnsi" w:cstheme="minorHAnsi"/>
                <w:b/>
              </w:rPr>
              <w:t>(miejsce emisji)</w:t>
            </w:r>
          </w:p>
        </w:tc>
        <w:tc>
          <w:tcPr>
            <w:tcW w:w="753" w:type="pct"/>
            <w:vMerge w:val="restart"/>
            <w:shd w:val="clear" w:color="auto" w:fill="D9D9D9"/>
            <w:vAlign w:val="center"/>
          </w:tcPr>
          <w:p w14:paraId="621C798B" w14:textId="77777777" w:rsidR="00D7331F" w:rsidRPr="00E91C47" w:rsidRDefault="00D7331F" w:rsidP="00825111">
            <w:pPr>
              <w:rPr>
                <w:rFonts w:asciiTheme="minorHAnsi" w:hAnsiTheme="minorHAnsi" w:cstheme="minorHAnsi"/>
              </w:rPr>
            </w:pPr>
            <w:r w:rsidRPr="00E91C47">
              <w:rPr>
                <w:rFonts w:asciiTheme="minorHAnsi" w:hAnsiTheme="minorHAnsi" w:cstheme="minorHAnsi"/>
                <w:b/>
              </w:rPr>
              <w:t>Rodzaj emitora</w:t>
            </w:r>
          </w:p>
        </w:tc>
        <w:tc>
          <w:tcPr>
            <w:tcW w:w="1966" w:type="pct"/>
            <w:gridSpan w:val="4"/>
            <w:shd w:val="clear" w:color="auto" w:fill="D9D9D9"/>
            <w:tcMar>
              <w:left w:w="0" w:type="dxa"/>
              <w:right w:w="0" w:type="dxa"/>
            </w:tcMar>
            <w:vAlign w:val="center"/>
          </w:tcPr>
          <w:p w14:paraId="796FC31A" w14:textId="77777777" w:rsidR="00D7331F" w:rsidRPr="00E91C47" w:rsidRDefault="00D7331F" w:rsidP="00825111">
            <w:pPr>
              <w:ind w:left="57"/>
              <w:rPr>
                <w:rFonts w:asciiTheme="minorHAnsi" w:hAnsiTheme="minorHAnsi" w:cstheme="minorHAnsi"/>
              </w:rPr>
            </w:pPr>
            <w:r w:rsidRPr="00E91C47">
              <w:rPr>
                <w:rFonts w:asciiTheme="minorHAnsi" w:hAnsiTheme="minorHAnsi" w:cstheme="minorHAnsi"/>
                <w:b/>
              </w:rPr>
              <w:t>Charakterystyka miejsc emisji</w:t>
            </w:r>
          </w:p>
        </w:tc>
        <w:tc>
          <w:tcPr>
            <w:tcW w:w="564" w:type="pct"/>
            <w:shd w:val="clear" w:color="auto" w:fill="D9D9D9"/>
            <w:vAlign w:val="center"/>
          </w:tcPr>
          <w:p w14:paraId="4F9CB514" w14:textId="77777777" w:rsidR="00D7331F" w:rsidRPr="00E91C47" w:rsidRDefault="00D7331F" w:rsidP="00825111">
            <w:pPr>
              <w:ind w:left="57"/>
              <w:rPr>
                <w:rFonts w:asciiTheme="minorHAnsi" w:hAnsiTheme="minorHAnsi" w:cstheme="minorHAnsi"/>
                <w:b/>
              </w:rPr>
            </w:pPr>
            <w:r w:rsidRPr="00E91C47">
              <w:rPr>
                <w:rFonts w:asciiTheme="minorHAnsi" w:hAnsiTheme="minorHAnsi" w:cstheme="minorHAnsi"/>
                <w:b/>
              </w:rPr>
              <w:t>Czas emisji</w:t>
            </w:r>
          </w:p>
        </w:tc>
        <w:tc>
          <w:tcPr>
            <w:tcW w:w="918" w:type="pct"/>
            <w:vMerge w:val="restart"/>
            <w:shd w:val="clear" w:color="auto" w:fill="D9D9D9"/>
            <w:vAlign w:val="center"/>
          </w:tcPr>
          <w:p w14:paraId="49DBAB30" w14:textId="77777777" w:rsidR="00D7331F" w:rsidRPr="00E91C47" w:rsidRDefault="00D7331F" w:rsidP="00825111">
            <w:pPr>
              <w:rPr>
                <w:rFonts w:asciiTheme="minorHAnsi" w:hAnsiTheme="minorHAnsi" w:cstheme="minorHAnsi"/>
                <w:b/>
              </w:rPr>
            </w:pPr>
            <w:r w:rsidRPr="00E91C47">
              <w:rPr>
                <w:rFonts w:asciiTheme="minorHAnsi" w:hAnsiTheme="minorHAnsi" w:cstheme="minorHAnsi"/>
                <w:b/>
              </w:rPr>
              <w:t>Urządzenia ograniczające emisję</w:t>
            </w:r>
          </w:p>
        </w:tc>
      </w:tr>
      <w:tr w:rsidR="00D7331F" w:rsidRPr="00E91C47" w14:paraId="5532DE9B" w14:textId="77777777" w:rsidTr="00925CE2">
        <w:trPr>
          <w:trHeight w:val="359"/>
        </w:trPr>
        <w:tc>
          <w:tcPr>
            <w:tcW w:w="800" w:type="pct"/>
            <w:vMerge/>
            <w:shd w:val="clear" w:color="auto" w:fill="D9D9D9"/>
            <w:vAlign w:val="center"/>
          </w:tcPr>
          <w:p w14:paraId="2BE1CA25" w14:textId="77777777" w:rsidR="00D7331F" w:rsidRPr="00E91C47" w:rsidRDefault="00D7331F" w:rsidP="00825111">
            <w:pPr>
              <w:rPr>
                <w:rFonts w:asciiTheme="minorHAnsi" w:hAnsiTheme="minorHAnsi" w:cstheme="minorHAnsi"/>
              </w:rPr>
            </w:pPr>
          </w:p>
        </w:tc>
        <w:tc>
          <w:tcPr>
            <w:tcW w:w="753" w:type="pct"/>
            <w:vMerge/>
            <w:shd w:val="clear" w:color="auto" w:fill="D9D9D9"/>
            <w:vAlign w:val="center"/>
          </w:tcPr>
          <w:p w14:paraId="1014C45D" w14:textId="77777777" w:rsidR="00D7331F" w:rsidRPr="00E91C47" w:rsidRDefault="00D7331F" w:rsidP="00825111">
            <w:pPr>
              <w:rPr>
                <w:rFonts w:asciiTheme="minorHAnsi" w:hAnsiTheme="minorHAnsi" w:cstheme="minorHAnsi"/>
              </w:rPr>
            </w:pPr>
          </w:p>
        </w:tc>
        <w:tc>
          <w:tcPr>
            <w:tcW w:w="482" w:type="pct"/>
            <w:shd w:val="clear" w:color="auto" w:fill="D9D9D9"/>
            <w:tcMar>
              <w:left w:w="0" w:type="dxa"/>
              <w:right w:w="0" w:type="dxa"/>
            </w:tcMar>
            <w:vAlign w:val="center"/>
          </w:tcPr>
          <w:p w14:paraId="07BDCBE0" w14:textId="77777777" w:rsidR="00D7331F" w:rsidRPr="00E91C47" w:rsidRDefault="00D7331F" w:rsidP="00825111">
            <w:pPr>
              <w:rPr>
                <w:rFonts w:asciiTheme="minorHAnsi" w:hAnsiTheme="minorHAnsi" w:cstheme="minorHAnsi"/>
              </w:rPr>
            </w:pPr>
            <w:r w:rsidRPr="00E91C47">
              <w:rPr>
                <w:rFonts w:asciiTheme="minorHAnsi" w:hAnsiTheme="minorHAnsi" w:cstheme="minorHAnsi"/>
                <w:b/>
              </w:rPr>
              <w:t xml:space="preserve">Wysokość </w:t>
            </w:r>
          </w:p>
        </w:tc>
        <w:tc>
          <w:tcPr>
            <w:tcW w:w="408" w:type="pct"/>
            <w:shd w:val="clear" w:color="auto" w:fill="D9D9D9"/>
            <w:tcMar>
              <w:left w:w="0" w:type="dxa"/>
              <w:right w:w="0" w:type="dxa"/>
            </w:tcMar>
            <w:vAlign w:val="center"/>
          </w:tcPr>
          <w:p w14:paraId="17430AAC" w14:textId="77777777" w:rsidR="00D7331F" w:rsidRPr="00E91C47" w:rsidRDefault="00D7331F" w:rsidP="00825111">
            <w:pPr>
              <w:rPr>
                <w:rFonts w:asciiTheme="minorHAnsi" w:hAnsiTheme="minorHAnsi" w:cstheme="minorHAnsi"/>
              </w:rPr>
            </w:pPr>
            <w:r w:rsidRPr="00E91C47">
              <w:rPr>
                <w:rFonts w:asciiTheme="minorHAnsi" w:hAnsiTheme="minorHAnsi" w:cstheme="minorHAnsi"/>
                <w:b/>
              </w:rPr>
              <w:t xml:space="preserve">Średnica </w:t>
            </w:r>
          </w:p>
        </w:tc>
        <w:tc>
          <w:tcPr>
            <w:tcW w:w="592" w:type="pct"/>
            <w:shd w:val="clear" w:color="auto" w:fill="D9D9D9"/>
            <w:tcMar>
              <w:left w:w="0" w:type="dxa"/>
              <w:right w:w="0" w:type="dxa"/>
            </w:tcMar>
            <w:vAlign w:val="center"/>
          </w:tcPr>
          <w:p w14:paraId="01FD281A" w14:textId="4223319F" w:rsidR="00D7331F" w:rsidRPr="00E91C47" w:rsidRDefault="00D7331F" w:rsidP="00825111">
            <w:pPr>
              <w:ind w:left="57"/>
              <w:rPr>
                <w:rFonts w:asciiTheme="minorHAnsi" w:hAnsiTheme="minorHAnsi" w:cstheme="minorHAnsi"/>
              </w:rPr>
            </w:pPr>
            <w:r>
              <w:rPr>
                <w:rFonts w:asciiTheme="minorHAnsi" w:hAnsiTheme="minorHAnsi" w:cstheme="minorHAnsi"/>
                <w:b/>
              </w:rPr>
              <w:t>Temperatur</w:t>
            </w:r>
            <w:r w:rsidR="00925CE2">
              <w:rPr>
                <w:rFonts w:asciiTheme="minorHAnsi" w:hAnsiTheme="minorHAnsi" w:cstheme="minorHAnsi"/>
                <w:b/>
              </w:rPr>
              <w:t>a</w:t>
            </w:r>
            <w:r>
              <w:rPr>
                <w:rFonts w:asciiTheme="minorHAnsi" w:hAnsiTheme="minorHAnsi" w:cstheme="minorHAnsi"/>
                <w:b/>
              </w:rPr>
              <w:t xml:space="preserve"> </w:t>
            </w:r>
            <w:r w:rsidRPr="00E91C47">
              <w:rPr>
                <w:rFonts w:asciiTheme="minorHAnsi" w:hAnsiTheme="minorHAnsi" w:cstheme="minorHAnsi"/>
                <w:b/>
              </w:rPr>
              <w:t>gazów</w:t>
            </w:r>
          </w:p>
        </w:tc>
        <w:tc>
          <w:tcPr>
            <w:tcW w:w="483" w:type="pct"/>
            <w:shd w:val="clear" w:color="auto" w:fill="D9D9D9"/>
            <w:tcMar>
              <w:left w:w="0" w:type="dxa"/>
              <w:right w:w="0" w:type="dxa"/>
            </w:tcMar>
            <w:vAlign w:val="center"/>
          </w:tcPr>
          <w:p w14:paraId="67F82916" w14:textId="77777777" w:rsidR="00D7331F" w:rsidRPr="00E91C47" w:rsidRDefault="00D7331F" w:rsidP="00825111">
            <w:pPr>
              <w:ind w:left="57"/>
              <w:rPr>
                <w:rFonts w:asciiTheme="minorHAnsi" w:hAnsiTheme="minorHAnsi" w:cstheme="minorHAnsi"/>
              </w:rPr>
            </w:pPr>
            <w:r w:rsidRPr="00E91C47">
              <w:rPr>
                <w:rFonts w:asciiTheme="minorHAnsi" w:hAnsiTheme="minorHAnsi" w:cstheme="minorHAnsi"/>
                <w:b/>
              </w:rPr>
              <w:t>Prędkość gazów</w:t>
            </w:r>
          </w:p>
        </w:tc>
        <w:tc>
          <w:tcPr>
            <w:tcW w:w="564" w:type="pct"/>
            <w:vMerge w:val="restart"/>
            <w:shd w:val="clear" w:color="auto" w:fill="D9D9D9"/>
            <w:vAlign w:val="center"/>
          </w:tcPr>
          <w:p w14:paraId="364D2150" w14:textId="77777777" w:rsidR="00D7331F" w:rsidRPr="00E91C47" w:rsidRDefault="00D7331F" w:rsidP="00825111">
            <w:pPr>
              <w:ind w:left="57"/>
              <w:rPr>
                <w:rFonts w:asciiTheme="minorHAnsi" w:hAnsiTheme="minorHAnsi" w:cstheme="minorHAnsi"/>
                <w:b/>
              </w:rPr>
            </w:pPr>
            <w:r w:rsidRPr="00E91C47">
              <w:rPr>
                <w:rFonts w:asciiTheme="minorHAnsi" w:hAnsiTheme="minorHAnsi" w:cstheme="minorHAnsi"/>
                <w:b/>
              </w:rPr>
              <w:t>[h/rok]</w:t>
            </w:r>
          </w:p>
        </w:tc>
        <w:tc>
          <w:tcPr>
            <w:tcW w:w="918" w:type="pct"/>
            <w:vMerge/>
            <w:shd w:val="clear" w:color="auto" w:fill="D9D9D9"/>
            <w:vAlign w:val="center"/>
          </w:tcPr>
          <w:p w14:paraId="4803CF41" w14:textId="77777777" w:rsidR="00D7331F" w:rsidRPr="00E91C47" w:rsidRDefault="00D7331F" w:rsidP="00825111">
            <w:pPr>
              <w:rPr>
                <w:rFonts w:asciiTheme="minorHAnsi" w:hAnsiTheme="minorHAnsi" w:cstheme="minorHAnsi"/>
                <w:b/>
              </w:rPr>
            </w:pPr>
          </w:p>
        </w:tc>
      </w:tr>
      <w:tr w:rsidR="00D7331F" w:rsidRPr="00E91C47" w14:paraId="7F5E3B67" w14:textId="77777777" w:rsidTr="00925CE2">
        <w:trPr>
          <w:trHeight w:val="211"/>
        </w:trPr>
        <w:tc>
          <w:tcPr>
            <w:tcW w:w="800" w:type="pct"/>
            <w:vMerge/>
            <w:shd w:val="clear" w:color="auto" w:fill="D9D9D9"/>
            <w:vAlign w:val="center"/>
          </w:tcPr>
          <w:p w14:paraId="1B92D307" w14:textId="77777777" w:rsidR="00D7331F" w:rsidRPr="00E91C47" w:rsidRDefault="00D7331F" w:rsidP="00825111">
            <w:pPr>
              <w:rPr>
                <w:rFonts w:asciiTheme="minorHAnsi" w:hAnsiTheme="minorHAnsi" w:cstheme="minorHAnsi"/>
              </w:rPr>
            </w:pPr>
          </w:p>
        </w:tc>
        <w:tc>
          <w:tcPr>
            <w:tcW w:w="753" w:type="pct"/>
            <w:vMerge/>
            <w:shd w:val="clear" w:color="auto" w:fill="D9D9D9"/>
            <w:vAlign w:val="center"/>
          </w:tcPr>
          <w:p w14:paraId="6AB66A8A" w14:textId="77777777" w:rsidR="00D7331F" w:rsidRPr="00E91C47" w:rsidRDefault="00D7331F" w:rsidP="00825111">
            <w:pPr>
              <w:rPr>
                <w:rFonts w:asciiTheme="minorHAnsi" w:hAnsiTheme="minorHAnsi" w:cstheme="minorHAnsi"/>
              </w:rPr>
            </w:pPr>
          </w:p>
        </w:tc>
        <w:tc>
          <w:tcPr>
            <w:tcW w:w="482" w:type="pct"/>
            <w:shd w:val="clear" w:color="auto" w:fill="D9D9D9"/>
            <w:tcMar>
              <w:left w:w="0" w:type="dxa"/>
              <w:right w:w="0" w:type="dxa"/>
            </w:tcMar>
            <w:vAlign w:val="center"/>
          </w:tcPr>
          <w:p w14:paraId="73221668" w14:textId="77777777" w:rsidR="00D7331F" w:rsidRPr="00E91C47" w:rsidRDefault="00D7331F" w:rsidP="00825111">
            <w:pPr>
              <w:ind w:left="57"/>
              <w:rPr>
                <w:rFonts w:asciiTheme="minorHAnsi" w:hAnsiTheme="minorHAnsi" w:cstheme="minorHAnsi"/>
                <w:b/>
              </w:rPr>
            </w:pPr>
            <w:r w:rsidRPr="00E91C47">
              <w:rPr>
                <w:rFonts w:asciiTheme="minorHAnsi" w:hAnsiTheme="minorHAnsi" w:cstheme="minorHAnsi"/>
                <w:b/>
              </w:rPr>
              <w:t>[m]</w:t>
            </w:r>
          </w:p>
        </w:tc>
        <w:tc>
          <w:tcPr>
            <w:tcW w:w="408" w:type="pct"/>
            <w:shd w:val="clear" w:color="auto" w:fill="D9D9D9"/>
            <w:tcMar>
              <w:left w:w="0" w:type="dxa"/>
              <w:right w:w="0" w:type="dxa"/>
            </w:tcMar>
            <w:vAlign w:val="center"/>
          </w:tcPr>
          <w:p w14:paraId="7DC291A8" w14:textId="77777777" w:rsidR="00D7331F" w:rsidRPr="00E91C47" w:rsidRDefault="00D7331F" w:rsidP="00825111">
            <w:pPr>
              <w:ind w:left="57"/>
              <w:rPr>
                <w:rFonts w:asciiTheme="minorHAnsi" w:hAnsiTheme="minorHAnsi" w:cstheme="minorHAnsi"/>
                <w:b/>
              </w:rPr>
            </w:pPr>
            <w:r w:rsidRPr="00E91C47">
              <w:rPr>
                <w:rFonts w:asciiTheme="minorHAnsi" w:hAnsiTheme="minorHAnsi" w:cstheme="minorHAnsi"/>
                <w:b/>
              </w:rPr>
              <w:t>[m]</w:t>
            </w:r>
          </w:p>
        </w:tc>
        <w:tc>
          <w:tcPr>
            <w:tcW w:w="592" w:type="pct"/>
            <w:shd w:val="clear" w:color="auto" w:fill="D9D9D9"/>
            <w:tcMar>
              <w:left w:w="0" w:type="dxa"/>
              <w:right w:w="0" w:type="dxa"/>
            </w:tcMar>
            <w:vAlign w:val="center"/>
          </w:tcPr>
          <w:p w14:paraId="2C5AE03B" w14:textId="77777777" w:rsidR="00D7331F" w:rsidRPr="00E91C47" w:rsidRDefault="00D7331F" w:rsidP="00825111">
            <w:pPr>
              <w:ind w:left="57"/>
              <w:rPr>
                <w:rFonts w:asciiTheme="minorHAnsi" w:hAnsiTheme="minorHAnsi" w:cstheme="minorHAnsi"/>
                <w:b/>
              </w:rPr>
            </w:pPr>
            <w:r w:rsidRPr="00E91C47">
              <w:rPr>
                <w:rFonts w:asciiTheme="minorHAnsi" w:hAnsiTheme="minorHAnsi" w:cstheme="minorHAnsi"/>
                <w:b/>
              </w:rPr>
              <w:t>[K]</w:t>
            </w:r>
          </w:p>
        </w:tc>
        <w:tc>
          <w:tcPr>
            <w:tcW w:w="483" w:type="pct"/>
            <w:shd w:val="clear" w:color="auto" w:fill="D9D9D9"/>
            <w:tcMar>
              <w:left w:w="0" w:type="dxa"/>
              <w:right w:w="0" w:type="dxa"/>
            </w:tcMar>
            <w:vAlign w:val="center"/>
          </w:tcPr>
          <w:p w14:paraId="3558F733" w14:textId="77777777" w:rsidR="00D7331F" w:rsidRPr="00E91C47" w:rsidRDefault="00D7331F" w:rsidP="00825111">
            <w:pPr>
              <w:ind w:left="57"/>
              <w:rPr>
                <w:rFonts w:asciiTheme="minorHAnsi" w:hAnsiTheme="minorHAnsi" w:cstheme="minorHAnsi"/>
                <w:b/>
              </w:rPr>
            </w:pPr>
            <w:r w:rsidRPr="00E91C47">
              <w:rPr>
                <w:rFonts w:asciiTheme="minorHAnsi" w:hAnsiTheme="minorHAnsi" w:cstheme="minorHAnsi"/>
                <w:b/>
              </w:rPr>
              <w:t>[m/s]</w:t>
            </w:r>
          </w:p>
        </w:tc>
        <w:tc>
          <w:tcPr>
            <w:tcW w:w="564" w:type="pct"/>
            <w:vMerge/>
            <w:shd w:val="clear" w:color="auto" w:fill="D9D9D9"/>
            <w:vAlign w:val="center"/>
          </w:tcPr>
          <w:p w14:paraId="3110291C" w14:textId="77777777" w:rsidR="00D7331F" w:rsidRPr="00E91C47" w:rsidRDefault="00D7331F" w:rsidP="00825111">
            <w:pPr>
              <w:ind w:left="57"/>
              <w:rPr>
                <w:rFonts w:asciiTheme="minorHAnsi" w:hAnsiTheme="minorHAnsi" w:cstheme="minorHAnsi"/>
                <w:b/>
              </w:rPr>
            </w:pPr>
          </w:p>
        </w:tc>
        <w:tc>
          <w:tcPr>
            <w:tcW w:w="918" w:type="pct"/>
            <w:vMerge/>
            <w:shd w:val="clear" w:color="auto" w:fill="D9D9D9"/>
            <w:vAlign w:val="center"/>
          </w:tcPr>
          <w:p w14:paraId="5405D8E2" w14:textId="77777777" w:rsidR="00D7331F" w:rsidRPr="00E91C47" w:rsidRDefault="00D7331F" w:rsidP="00825111">
            <w:pPr>
              <w:rPr>
                <w:rFonts w:asciiTheme="minorHAnsi" w:hAnsiTheme="minorHAnsi" w:cstheme="minorHAnsi"/>
                <w:b/>
              </w:rPr>
            </w:pPr>
          </w:p>
        </w:tc>
      </w:tr>
      <w:tr w:rsidR="00D7331F" w:rsidRPr="00E91C47" w14:paraId="42116771" w14:textId="77777777" w:rsidTr="00D7331F">
        <w:trPr>
          <w:trHeight w:val="325"/>
        </w:trPr>
        <w:tc>
          <w:tcPr>
            <w:tcW w:w="5000" w:type="pct"/>
            <w:gridSpan w:val="8"/>
            <w:tcBorders>
              <w:bottom w:val="single" w:sz="4" w:space="0" w:color="000000"/>
            </w:tcBorders>
            <w:vAlign w:val="center"/>
          </w:tcPr>
          <w:p w14:paraId="5D19CE6F" w14:textId="77777777" w:rsidR="00D7331F" w:rsidRPr="00925CE2" w:rsidRDefault="00D7331F" w:rsidP="00825111">
            <w:pPr>
              <w:ind w:left="-10" w:hanging="192"/>
              <w:rPr>
                <w:rFonts w:asciiTheme="minorHAnsi" w:hAnsiTheme="minorHAnsi" w:cstheme="minorHAnsi"/>
                <w:b/>
              </w:rPr>
            </w:pPr>
            <w:r w:rsidRPr="00925CE2">
              <w:rPr>
                <w:rFonts w:asciiTheme="minorHAnsi" w:hAnsiTheme="minorHAnsi" w:cstheme="minorHAnsi"/>
                <w:b/>
              </w:rPr>
              <w:t>Linia strzępienia</w:t>
            </w:r>
          </w:p>
        </w:tc>
      </w:tr>
      <w:tr w:rsidR="00D7331F" w:rsidRPr="00E91C47" w14:paraId="77056872" w14:textId="77777777" w:rsidTr="00925CE2">
        <w:trPr>
          <w:trHeight w:val="724"/>
        </w:trPr>
        <w:tc>
          <w:tcPr>
            <w:tcW w:w="800" w:type="pct"/>
            <w:tcBorders>
              <w:bottom w:val="single" w:sz="4" w:space="0" w:color="000000"/>
            </w:tcBorders>
            <w:vAlign w:val="center"/>
          </w:tcPr>
          <w:p w14:paraId="30BA4234" w14:textId="77777777" w:rsidR="00D7331F" w:rsidRPr="001D606B" w:rsidRDefault="00D7331F" w:rsidP="00825111">
            <w:pPr>
              <w:rPr>
                <w:rFonts w:asciiTheme="minorHAnsi" w:hAnsiTheme="minorHAnsi" w:cstheme="minorHAnsi"/>
              </w:rPr>
            </w:pPr>
            <w:proofErr w:type="spellStart"/>
            <w:r w:rsidRPr="001D606B">
              <w:rPr>
                <w:rFonts w:asciiTheme="minorHAnsi" w:hAnsiTheme="minorHAnsi" w:cstheme="minorHAnsi"/>
              </w:rPr>
              <w:t>Esz</w:t>
            </w:r>
            <w:proofErr w:type="spellEnd"/>
            <w:r w:rsidRPr="001D606B">
              <w:rPr>
                <w:rFonts w:asciiTheme="minorHAnsi" w:hAnsiTheme="minorHAnsi" w:cstheme="minorHAnsi"/>
              </w:rPr>
              <w:t xml:space="preserve"> (Es1)</w:t>
            </w:r>
          </w:p>
        </w:tc>
        <w:tc>
          <w:tcPr>
            <w:tcW w:w="753" w:type="pct"/>
            <w:tcBorders>
              <w:bottom w:val="single" w:sz="4" w:space="0" w:color="000000"/>
            </w:tcBorders>
            <w:vAlign w:val="center"/>
          </w:tcPr>
          <w:p w14:paraId="748A8ACC" w14:textId="77777777" w:rsidR="00D7331F" w:rsidRPr="001D606B" w:rsidRDefault="00D7331F" w:rsidP="00825111">
            <w:pPr>
              <w:rPr>
                <w:rFonts w:asciiTheme="minorHAnsi" w:hAnsiTheme="minorHAnsi" w:cstheme="minorHAnsi"/>
              </w:rPr>
            </w:pPr>
            <w:r w:rsidRPr="001D606B">
              <w:rPr>
                <w:rFonts w:asciiTheme="minorHAnsi" w:hAnsiTheme="minorHAnsi" w:cstheme="minorHAnsi"/>
              </w:rPr>
              <w:t>Pionowy otwarty</w:t>
            </w:r>
          </w:p>
        </w:tc>
        <w:tc>
          <w:tcPr>
            <w:tcW w:w="482" w:type="pct"/>
            <w:tcBorders>
              <w:bottom w:val="single" w:sz="4" w:space="0" w:color="000000"/>
            </w:tcBorders>
            <w:tcMar>
              <w:left w:w="0" w:type="dxa"/>
              <w:right w:w="0" w:type="dxa"/>
            </w:tcMar>
            <w:vAlign w:val="center"/>
          </w:tcPr>
          <w:p w14:paraId="01FBA003"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9,40</w:t>
            </w:r>
          </w:p>
        </w:tc>
        <w:tc>
          <w:tcPr>
            <w:tcW w:w="408" w:type="pct"/>
            <w:tcBorders>
              <w:bottom w:val="single" w:sz="4" w:space="0" w:color="000000"/>
            </w:tcBorders>
            <w:tcMar>
              <w:left w:w="0" w:type="dxa"/>
              <w:right w:w="0" w:type="dxa"/>
            </w:tcMar>
            <w:vAlign w:val="center"/>
          </w:tcPr>
          <w:p w14:paraId="2D3635C8"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1,13</w:t>
            </w:r>
          </w:p>
        </w:tc>
        <w:tc>
          <w:tcPr>
            <w:tcW w:w="592" w:type="pct"/>
            <w:tcBorders>
              <w:bottom w:val="single" w:sz="4" w:space="0" w:color="000000"/>
            </w:tcBorders>
            <w:tcMar>
              <w:left w:w="0" w:type="dxa"/>
              <w:right w:w="0" w:type="dxa"/>
            </w:tcMar>
            <w:vAlign w:val="center"/>
          </w:tcPr>
          <w:p w14:paraId="13BA1752"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293</w:t>
            </w:r>
          </w:p>
        </w:tc>
        <w:tc>
          <w:tcPr>
            <w:tcW w:w="483" w:type="pct"/>
            <w:tcBorders>
              <w:bottom w:val="single" w:sz="4" w:space="0" w:color="000000"/>
            </w:tcBorders>
            <w:tcMar>
              <w:left w:w="0" w:type="dxa"/>
              <w:right w:w="0" w:type="dxa"/>
            </w:tcMar>
            <w:vAlign w:val="center"/>
          </w:tcPr>
          <w:p w14:paraId="651D7137"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16,9</w:t>
            </w:r>
          </w:p>
        </w:tc>
        <w:tc>
          <w:tcPr>
            <w:tcW w:w="564" w:type="pct"/>
            <w:tcBorders>
              <w:bottom w:val="single" w:sz="4" w:space="0" w:color="000000"/>
            </w:tcBorders>
            <w:vAlign w:val="center"/>
          </w:tcPr>
          <w:p w14:paraId="358D2F4F"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5 120</w:t>
            </w:r>
          </w:p>
        </w:tc>
        <w:tc>
          <w:tcPr>
            <w:tcW w:w="918" w:type="pct"/>
            <w:vMerge w:val="restart"/>
            <w:vAlign w:val="center"/>
          </w:tcPr>
          <w:p w14:paraId="045CCBDC" w14:textId="77777777" w:rsidR="00D7331F" w:rsidRPr="001D606B" w:rsidRDefault="00D7331F" w:rsidP="00825111">
            <w:pPr>
              <w:ind w:left="-10"/>
              <w:rPr>
                <w:rFonts w:asciiTheme="minorHAnsi" w:hAnsiTheme="minorHAnsi" w:cstheme="minorHAnsi"/>
              </w:rPr>
            </w:pPr>
            <w:r>
              <w:rPr>
                <w:rFonts w:asciiTheme="minorHAnsi" w:hAnsiTheme="minorHAnsi" w:cstheme="minorHAnsi"/>
              </w:rPr>
              <w:t>Dwustopniowy system odpylania (</w:t>
            </w:r>
            <w:proofErr w:type="spellStart"/>
            <w:r>
              <w:rPr>
                <w:rFonts w:asciiTheme="minorHAnsi" w:hAnsiTheme="minorHAnsi" w:cstheme="minorHAnsi"/>
              </w:rPr>
              <w:t>cyklon+hydrofiltr</w:t>
            </w:r>
            <w:proofErr w:type="spellEnd"/>
            <w:r>
              <w:rPr>
                <w:rFonts w:asciiTheme="minorHAnsi" w:hAnsiTheme="minorHAnsi" w:cstheme="minorHAnsi"/>
              </w:rPr>
              <w:t xml:space="preserve">) </w:t>
            </w:r>
            <w:r w:rsidRPr="001D606B">
              <w:rPr>
                <w:rFonts w:asciiTheme="minorHAnsi" w:hAnsiTheme="minorHAnsi" w:cstheme="minorHAnsi"/>
              </w:rPr>
              <w:t xml:space="preserve">o skuteczności 85,5% </w:t>
            </w:r>
          </w:p>
        </w:tc>
      </w:tr>
      <w:tr w:rsidR="00D7331F" w:rsidRPr="00E91C47" w14:paraId="044B99F0" w14:textId="77777777" w:rsidTr="00925CE2">
        <w:trPr>
          <w:trHeight w:val="560"/>
        </w:trPr>
        <w:tc>
          <w:tcPr>
            <w:tcW w:w="800" w:type="pct"/>
            <w:vAlign w:val="center"/>
          </w:tcPr>
          <w:p w14:paraId="2584E017" w14:textId="77777777" w:rsidR="00D7331F" w:rsidRPr="001D606B" w:rsidRDefault="00D7331F" w:rsidP="00825111">
            <w:pPr>
              <w:rPr>
                <w:rFonts w:asciiTheme="minorHAnsi" w:hAnsiTheme="minorHAnsi" w:cstheme="minorHAnsi"/>
              </w:rPr>
            </w:pPr>
            <w:proofErr w:type="spellStart"/>
            <w:r w:rsidRPr="001D606B">
              <w:rPr>
                <w:rFonts w:asciiTheme="minorHAnsi" w:hAnsiTheme="minorHAnsi" w:cstheme="minorHAnsi"/>
              </w:rPr>
              <w:t>Esz</w:t>
            </w:r>
            <w:proofErr w:type="spellEnd"/>
            <w:r w:rsidRPr="001D606B">
              <w:rPr>
                <w:rFonts w:asciiTheme="minorHAnsi" w:hAnsiTheme="minorHAnsi" w:cstheme="minorHAnsi"/>
              </w:rPr>
              <w:t xml:space="preserve"> (Es2)</w:t>
            </w:r>
          </w:p>
        </w:tc>
        <w:tc>
          <w:tcPr>
            <w:tcW w:w="753" w:type="pct"/>
            <w:vAlign w:val="center"/>
          </w:tcPr>
          <w:p w14:paraId="7595A3CD" w14:textId="77777777" w:rsidR="00D7331F" w:rsidRPr="001D606B" w:rsidRDefault="00D7331F" w:rsidP="00825111">
            <w:pPr>
              <w:rPr>
                <w:rFonts w:asciiTheme="minorHAnsi" w:hAnsiTheme="minorHAnsi" w:cstheme="minorHAnsi"/>
              </w:rPr>
            </w:pPr>
            <w:r w:rsidRPr="001D606B">
              <w:rPr>
                <w:rFonts w:asciiTheme="minorHAnsi" w:hAnsiTheme="minorHAnsi" w:cstheme="minorHAnsi"/>
              </w:rPr>
              <w:t>Pionowy otwarty</w:t>
            </w:r>
          </w:p>
        </w:tc>
        <w:tc>
          <w:tcPr>
            <w:tcW w:w="482" w:type="pct"/>
            <w:tcMar>
              <w:left w:w="0" w:type="dxa"/>
              <w:right w:w="0" w:type="dxa"/>
            </w:tcMar>
            <w:vAlign w:val="center"/>
          </w:tcPr>
          <w:p w14:paraId="08B9DA53"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9,40</w:t>
            </w:r>
          </w:p>
        </w:tc>
        <w:tc>
          <w:tcPr>
            <w:tcW w:w="408" w:type="pct"/>
            <w:tcMar>
              <w:left w:w="0" w:type="dxa"/>
              <w:right w:w="0" w:type="dxa"/>
            </w:tcMar>
            <w:vAlign w:val="center"/>
          </w:tcPr>
          <w:p w14:paraId="5CF95687"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1,13</w:t>
            </w:r>
          </w:p>
        </w:tc>
        <w:tc>
          <w:tcPr>
            <w:tcW w:w="592" w:type="pct"/>
            <w:tcMar>
              <w:left w:w="0" w:type="dxa"/>
              <w:right w:w="0" w:type="dxa"/>
            </w:tcMar>
            <w:vAlign w:val="center"/>
          </w:tcPr>
          <w:p w14:paraId="6479519B"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293</w:t>
            </w:r>
          </w:p>
        </w:tc>
        <w:tc>
          <w:tcPr>
            <w:tcW w:w="483" w:type="pct"/>
            <w:tcMar>
              <w:left w:w="0" w:type="dxa"/>
              <w:right w:w="0" w:type="dxa"/>
            </w:tcMar>
            <w:vAlign w:val="center"/>
          </w:tcPr>
          <w:p w14:paraId="1D3C9BF9"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16,9</w:t>
            </w:r>
          </w:p>
        </w:tc>
        <w:tc>
          <w:tcPr>
            <w:tcW w:w="564" w:type="pct"/>
            <w:vAlign w:val="center"/>
          </w:tcPr>
          <w:p w14:paraId="3938722E"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5 120</w:t>
            </w:r>
          </w:p>
        </w:tc>
        <w:tc>
          <w:tcPr>
            <w:tcW w:w="918" w:type="pct"/>
            <w:vMerge/>
            <w:vAlign w:val="center"/>
          </w:tcPr>
          <w:p w14:paraId="45811691" w14:textId="77777777" w:rsidR="00D7331F" w:rsidRPr="001D606B" w:rsidRDefault="00D7331F" w:rsidP="00825111">
            <w:pPr>
              <w:ind w:left="-10"/>
              <w:rPr>
                <w:rFonts w:asciiTheme="minorHAnsi" w:hAnsiTheme="minorHAnsi" w:cstheme="minorHAnsi"/>
              </w:rPr>
            </w:pPr>
          </w:p>
        </w:tc>
      </w:tr>
      <w:tr w:rsidR="00D7331F" w:rsidRPr="00E91C47" w14:paraId="16AF5259" w14:textId="77777777" w:rsidTr="00925CE2">
        <w:trPr>
          <w:trHeight w:val="560"/>
        </w:trPr>
        <w:tc>
          <w:tcPr>
            <w:tcW w:w="800" w:type="pct"/>
            <w:tcBorders>
              <w:bottom w:val="single" w:sz="4" w:space="0" w:color="000000"/>
            </w:tcBorders>
            <w:vAlign w:val="center"/>
          </w:tcPr>
          <w:p w14:paraId="635D36D2" w14:textId="77777777" w:rsidR="00D7331F" w:rsidRPr="001D606B" w:rsidRDefault="00D7331F" w:rsidP="00825111">
            <w:pPr>
              <w:rPr>
                <w:rFonts w:asciiTheme="minorHAnsi" w:hAnsiTheme="minorHAnsi" w:cstheme="minorHAnsi"/>
              </w:rPr>
            </w:pPr>
            <w:proofErr w:type="spellStart"/>
            <w:r w:rsidRPr="001D606B">
              <w:rPr>
                <w:rFonts w:asciiTheme="minorHAnsi" w:hAnsiTheme="minorHAnsi" w:cstheme="minorHAnsi"/>
              </w:rPr>
              <w:t>Esz</w:t>
            </w:r>
            <w:proofErr w:type="spellEnd"/>
            <w:r w:rsidRPr="001D606B">
              <w:rPr>
                <w:rFonts w:asciiTheme="minorHAnsi" w:hAnsiTheme="minorHAnsi" w:cstheme="minorHAnsi"/>
              </w:rPr>
              <w:t>(SP)</w:t>
            </w:r>
          </w:p>
        </w:tc>
        <w:tc>
          <w:tcPr>
            <w:tcW w:w="753" w:type="pct"/>
            <w:tcBorders>
              <w:bottom w:val="single" w:sz="4" w:space="0" w:color="000000"/>
            </w:tcBorders>
            <w:vAlign w:val="center"/>
          </w:tcPr>
          <w:p w14:paraId="0A0CFDB2" w14:textId="77777777" w:rsidR="00D7331F" w:rsidRPr="001D606B" w:rsidRDefault="00D7331F" w:rsidP="00825111">
            <w:pPr>
              <w:rPr>
                <w:rFonts w:asciiTheme="minorHAnsi" w:hAnsiTheme="minorHAnsi" w:cstheme="minorHAnsi"/>
              </w:rPr>
            </w:pPr>
            <w:r w:rsidRPr="001D606B">
              <w:rPr>
                <w:rFonts w:asciiTheme="minorHAnsi" w:hAnsiTheme="minorHAnsi" w:cstheme="minorHAnsi"/>
              </w:rPr>
              <w:t>Pionowy otwarty</w:t>
            </w:r>
          </w:p>
        </w:tc>
        <w:tc>
          <w:tcPr>
            <w:tcW w:w="482" w:type="pct"/>
            <w:tcBorders>
              <w:bottom w:val="single" w:sz="4" w:space="0" w:color="000000"/>
            </w:tcBorders>
            <w:tcMar>
              <w:left w:w="0" w:type="dxa"/>
              <w:right w:w="0" w:type="dxa"/>
            </w:tcMar>
            <w:vAlign w:val="center"/>
          </w:tcPr>
          <w:p w14:paraId="2F6D3C41"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9,0</w:t>
            </w:r>
          </w:p>
        </w:tc>
        <w:tc>
          <w:tcPr>
            <w:tcW w:w="408" w:type="pct"/>
            <w:tcBorders>
              <w:bottom w:val="single" w:sz="4" w:space="0" w:color="000000"/>
            </w:tcBorders>
            <w:tcMar>
              <w:left w:w="0" w:type="dxa"/>
              <w:right w:w="0" w:type="dxa"/>
            </w:tcMar>
            <w:vAlign w:val="center"/>
          </w:tcPr>
          <w:p w14:paraId="0CAD51FF"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1,0</w:t>
            </w:r>
          </w:p>
        </w:tc>
        <w:tc>
          <w:tcPr>
            <w:tcW w:w="592" w:type="pct"/>
            <w:tcBorders>
              <w:bottom w:val="single" w:sz="4" w:space="0" w:color="000000"/>
            </w:tcBorders>
            <w:tcMar>
              <w:left w:w="0" w:type="dxa"/>
              <w:right w:w="0" w:type="dxa"/>
            </w:tcMar>
            <w:vAlign w:val="center"/>
          </w:tcPr>
          <w:p w14:paraId="702F68F1"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293</w:t>
            </w:r>
          </w:p>
        </w:tc>
        <w:tc>
          <w:tcPr>
            <w:tcW w:w="483" w:type="pct"/>
            <w:tcBorders>
              <w:bottom w:val="single" w:sz="4" w:space="0" w:color="000000"/>
            </w:tcBorders>
            <w:tcMar>
              <w:left w:w="0" w:type="dxa"/>
              <w:right w:w="0" w:type="dxa"/>
            </w:tcMar>
            <w:vAlign w:val="center"/>
          </w:tcPr>
          <w:p w14:paraId="65D9E66D"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14,47</w:t>
            </w:r>
          </w:p>
        </w:tc>
        <w:tc>
          <w:tcPr>
            <w:tcW w:w="564" w:type="pct"/>
            <w:tcBorders>
              <w:bottom w:val="single" w:sz="4" w:space="0" w:color="000000"/>
            </w:tcBorders>
            <w:vAlign w:val="center"/>
          </w:tcPr>
          <w:p w14:paraId="7369CD9E" w14:textId="77777777" w:rsidR="00D7331F" w:rsidRPr="001D606B" w:rsidRDefault="00D7331F" w:rsidP="00825111">
            <w:pPr>
              <w:ind w:left="57"/>
              <w:rPr>
                <w:rFonts w:asciiTheme="minorHAnsi" w:hAnsiTheme="minorHAnsi" w:cstheme="minorHAnsi"/>
              </w:rPr>
            </w:pPr>
            <w:r w:rsidRPr="001D606B">
              <w:rPr>
                <w:rFonts w:asciiTheme="minorHAnsi" w:hAnsiTheme="minorHAnsi" w:cstheme="minorHAnsi"/>
              </w:rPr>
              <w:t>5 120</w:t>
            </w:r>
          </w:p>
        </w:tc>
        <w:tc>
          <w:tcPr>
            <w:tcW w:w="918" w:type="pct"/>
            <w:tcBorders>
              <w:bottom w:val="single" w:sz="4" w:space="0" w:color="000000"/>
            </w:tcBorders>
            <w:vAlign w:val="center"/>
          </w:tcPr>
          <w:p w14:paraId="3D02276D" w14:textId="77777777" w:rsidR="00D7331F" w:rsidRPr="001D606B" w:rsidRDefault="00D7331F" w:rsidP="00825111">
            <w:pPr>
              <w:ind w:left="-10"/>
              <w:rPr>
                <w:rFonts w:asciiTheme="minorHAnsi" w:hAnsiTheme="minorHAnsi" w:cstheme="minorHAnsi"/>
              </w:rPr>
            </w:pPr>
            <w:r w:rsidRPr="001D606B">
              <w:rPr>
                <w:rFonts w:asciiTheme="minorHAnsi" w:hAnsiTheme="minorHAnsi" w:cstheme="minorHAnsi"/>
              </w:rPr>
              <w:t>-</w:t>
            </w:r>
          </w:p>
        </w:tc>
      </w:tr>
    </w:tbl>
    <w:p w14:paraId="5EF6DA53" w14:textId="77777777" w:rsidR="00D7331F" w:rsidRPr="00E91C47" w:rsidRDefault="00D7331F" w:rsidP="00825111">
      <w:pPr>
        <w:rPr>
          <w:rFonts w:ascii="Arial" w:hAnsi="Arial" w:cs="Arial"/>
          <w:b/>
          <w:color w:val="000000"/>
          <w:sz w:val="22"/>
          <w:szCs w:val="22"/>
          <w:highlight w:val="yellow"/>
        </w:rPr>
      </w:pPr>
    </w:p>
    <w:p w14:paraId="038B55E5" w14:textId="77777777" w:rsidR="00B42869" w:rsidRDefault="00B42869" w:rsidP="00825111">
      <w:pPr>
        <w:spacing w:line="276" w:lineRule="auto"/>
        <w:rPr>
          <w:rFonts w:asciiTheme="minorHAnsi" w:hAnsiTheme="minorHAnsi" w:cstheme="minorHAnsi"/>
          <w:b/>
          <w:color w:val="000000"/>
          <w:sz w:val="24"/>
          <w:szCs w:val="24"/>
        </w:rPr>
      </w:pPr>
    </w:p>
    <w:p w14:paraId="3F22929F" w14:textId="5416A380" w:rsidR="00D7331F" w:rsidRPr="00410F94" w:rsidRDefault="00D7331F" w:rsidP="00825111">
      <w:pPr>
        <w:spacing w:line="276" w:lineRule="auto"/>
        <w:rPr>
          <w:rFonts w:asciiTheme="minorHAnsi" w:hAnsiTheme="minorHAnsi" w:cstheme="minorHAnsi"/>
          <w:b/>
          <w:bCs/>
          <w:color w:val="000000"/>
          <w:sz w:val="24"/>
          <w:szCs w:val="24"/>
        </w:rPr>
      </w:pPr>
      <w:r w:rsidRPr="00410F94">
        <w:rPr>
          <w:rFonts w:asciiTheme="minorHAnsi" w:hAnsiTheme="minorHAnsi" w:cstheme="minorHAnsi"/>
          <w:b/>
          <w:color w:val="000000"/>
          <w:sz w:val="24"/>
          <w:szCs w:val="24"/>
        </w:rPr>
        <w:t>6.1.3.</w:t>
      </w:r>
      <w:r w:rsidRPr="00410F94">
        <w:rPr>
          <w:rFonts w:asciiTheme="minorHAnsi" w:hAnsiTheme="minorHAnsi" w:cstheme="minorHAnsi"/>
          <w:color w:val="000000"/>
          <w:sz w:val="24"/>
          <w:szCs w:val="24"/>
        </w:rPr>
        <w:t xml:space="preserve"> </w:t>
      </w:r>
      <w:r w:rsidRPr="00410F94">
        <w:rPr>
          <w:rFonts w:asciiTheme="minorHAnsi" w:hAnsiTheme="minorHAnsi" w:cstheme="minorHAnsi"/>
          <w:b/>
          <w:bCs/>
          <w:color w:val="000000"/>
          <w:sz w:val="24"/>
          <w:szCs w:val="24"/>
        </w:rPr>
        <w:t>Rodzaje i ilości gazów i pyłów dopuszczonych do wprowadzania do powietrza dla każdego miejsca emisji (emitora)</w:t>
      </w:r>
    </w:p>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16"/>
        <w:gridCol w:w="1936"/>
        <w:gridCol w:w="2213"/>
        <w:gridCol w:w="1049"/>
        <w:gridCol w:w="1050"/>
      </w:tblGrid>
      <w:tr w:rsidR="00D7331F" w:rsidRPr="00410F94" w14:paraId="3CED11FB" w14:textId="77777777" w:rsidTr="00B42869">
        <w:trPr>
          <w:trHeight w:val="478"/>
          <w:tblHeader/>
          <w:jc w:val="center"/>
        </w:trPr>
        <w:tc>
          <w:tcPr>
            <w:tcW w:w="562" w:type="dxa"/>
            <w:vMerge w:val="restart"/>
            <w:tcBorders>
              <w:top w:val="single" w:sz="4" w:space="0" w:color="auto"/>
              <w:left w:val="single" w:sz="4" w:space="0" w:color="auto"/>
              <w:right w:val="single" w:sz="4" w:space="0" w:color="auto"/>
            </w:tcBorders>
            <w:shd w:val="clear" w:color="auto" w:fill="D9D9D9"/>
            <w:noWrap/>
            <w:vAlign w:val="center"/>
          </w:tcPr>
          <w:p w14:paraId="2C5FA9E4" w14:textId="77777777" w:rsidR="00D7331F" w:rsidRPr="00410F94" w:rsidRDefault="00D7331F" w:rsidP="00825111">
            <w:pPr>
              <w:pStyle w:val="Nagwektabeli"/>
              <w:snapToGrid w:val="0"/>
              <w:jc w:val="left"/>
              <w:rPr>
                <w:rFonts w:asciiTheme="minorHAnsi" w:hAnsiTheme="minorHAnsi" w:cstheme="minorHAnsi"/>
                <w:sz w:val="20"/>
              </w:rPr>
            </w:pPr>
            <w:r w:rsidRPr="00410F94">
              <w:rPr>
                <w:rFonts w:asciiTheme="minorHAnsi" w:hAnsiTheme="minorHAnsi" w:cstheme="minorHAnsi"/>
                <w:sz w:val="20"/>
              </w:rPr>
              <w:t>Lp.</w:t>
            </w:r>
          </w:p>
        </w:tc>
        <w:tc>
          <w:tcPr>
            <w:tcW w:w="3016" w:type="dxa"/>
            <w:vMerge w:val="restart"/>
            <w:tcBorders>
              <w:top w:val="single" w:sz="4" w:space="0" w:color="auto"/>
              <w:left w:val="single" w:sz="4" w:space="0" w:color="auto"/>
              <w:right w:val="single" w:sz="4" w:space="0" w:color="auto"/>
            </w:tcBorders>
            <w:shd w:val="clear" w:color="auto" w:fill="D9D9D9"/>
            <w:noWrap/>
            <w:vAlign w:val="center"/>
          </w:tcPr>
          <w:p w14:paraId="6D055848" w14:textId="77777777" w:rsidR="00D7331F" w:rsidRPr="00410F94" w:rsidRDefault="00D7331F" w:rsidP="00825111">
            <w:pPr>
              <w:pStyle w:val="Nagwektabeli"/>
              <w:snapToGrid w:val="0"/>
              <w:jc w:val="left"/>
              <w:rPr>
                <w:rFonts w:asciiTheme="minorHAnsi" w:hAnsiTheme="minorHAnsi" w:cstheme="minorHAnsi"/>
                <w:sz w:val="20"/>
              </w:rPr>
            </w:pPr>
            <w:r w:rsidRPr="00410F94">
              <w:rPr>
                <w:rFonts w:asciiTheme="minorHAnsi" w:hAnsiTheme="minorHAnsi" w:cstheme="minorHAnsi"/>
                <w:sz w:val="20"/>
              </w:rPr>
              <w:t>Źródła emisji substancji</w:t>
            </w:r>
            <w:r w:rsidRPr="00410F94">
              <w:rPr>
                <w:rFonts w:asciiTheme="minorHAnsi" w:hAnsiTheme="minorHAnsi" w:cstheme="minorHAnsi"/>
                <w:sz w:val="20"/>
              </w:rPr>
              <w:br/>
              <w:t>do powietrza</w:t>
            </w:r>
          </w:p>
        </w:tc>
        <w:tc>
          <w:tcPr>
            <w:tcW w:w="1936" w:type="dxa"/>
            <w:vMerge w:val="restart"/>
            <w:tcBorders>
              <w:top w:val="single" w:sz="4" w:space="0" w:color="auto"/>
              <w:left w:val="single" w:sz="4" w:space="0" w:color="auto"/>
              <w:right w:val="single" w:sz="4" w:space="0" w:color="auto"/>
            </w:tcBorders>
            <w:shd w:val="clear" w:color="auto" w:fill="D9D9D9"/>
            <w:noWrap/>
            <w:vAlign w:val="center"/>
          </w:tcPr>
          <w:p w14:paraId="643A060F" w14:textId="77777777" w:rsidR="00D7331F" w:rsidRDefault="00D7331F" w:rsidP="00825111">
            <w:pPr>
              <w:pStyle w:val="Nagwektabeli"/>
              <w:snapToGrid w:val="0"/>
              <w:jc w:val="left"/>
              <w:rPr>
                <w:rFonts w:asciiTheme="minorHAnsi" w:hAnsiTheme="minorHAnsi" w:cstheme="minorHAnsi"/>
                <w:sz w:val="20"/>
              </w:rPr>
            </w:pPr>
            <w:r w:rsidRPr="00410F94">
              <w:rPr>
                <w:rFonts w:asciiTheme="minorHAnsi" w:hAnsiTheme="minorHAnsi" w:cstheme="minorHAnsi"/>
                <w:sz w:val="20"/>
              </w:rPr>
              <w:t>Oznaczenie emitora</w:t>
            </w:r>
          </w:p>
          <w:p w14:paraId="0118B4CD" w14:textId="09F389AA" w:rsidR="00925CE2" w:rsidRPr="00410F94" w:rsidRDefault="00925CE2" w:rsidP="00825111">
            <w:pPr>
              <w:pStyle w:val="Nagwektabeli"/>
              <w:snapToGrid w:val="0"/>
              <w:jc w:val="left"/>
              <w:rPr>
                <w:rFonts w:asciiTheme="minorHAnsi" w:hAnsiTheme="minorHAnsi" w:cstheme="minorHAnsi"/>
                <w:sz w:val="20"/>
              </w:rPr>
            </w:pPr>
            <w:r>
              <w:rPr>
                <w:rFonts w:asciiTheme="minorHAnsi" w:hAnsiTheme="minorHAnsi" w:cstheme="minorHAnsi"/>
                <w:sz w:val="20"/>
              </w:rPr>
              <w:t>(miejsce emisji)</w:t>
            </w:r>
          </w:p>
        </w:tc>
        <w:tc>
          <w:tcPr>
            <w:tcW w:w="2213" w:type="dxa"/>
            <w:vMerge w:val="restart"/>
            <w:tcBorders>
              <w:top w:val="single" w:sz="4" w:space="0" w:color="auto"/>
              <w:left w:val="single" w:sz="4" w:space="0" w:color="auto"/>
              <w:right w:val="single" w:sz="4" w:space="0" w:color="auto"/>
            </w:tcBorders>
            <w:shd w:val="clear" w:color="auto" w:fill="D9D9D9"/>
            <w:noWrap/>
            <w:vAlign w:val="center"/>
          </w:tcPr>
          <w:p w14:paraId="2BDCCCA7" w14:textId="77777777" w:rsidR="00D7331F" w:rsidRPr="00410F94" w:rsidRDefault="00D7331F" w:rsidP="00825111">
            <w:pPr>
              <w:snapToGrid w:val="0"/>
              <w:rPr>
                <w:rFonts w:asciiTheme="minorHAnsi" w:hAnsiTheme="minorHAnsi" w:cstheme="minorHAnsi"/>
                <w:b/>
                <w:bCs/>
              </w:rPr>
            </w:pPr>
            <w:r w:rsidRPr="00410F94">
              <w:rPr>
                <w:rFonts w:asciiTheme="minorHAnsi" w:hAnsiTheme="minorHAnsi" w:cstheme="minorHAnsi"/>
                <w:b/>
                <w:bCs/>
              </w:rPr>
              <w:t>Emitowana substancja</w:t>
            </w:r>
          </w:p>
        </w:tc>
        <w:tc>
          <w:tcPr>
            <w:tcW w:w="209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0A3F4A4" w14:textId="77777777" w:rsidR="00D7331F" w:rsidRPr="00410F94" w:rsidRDefault="00D7331F" w:rsidP="00825111">
            <w:pPr>
              <w:snapToGrid w:val="0"/>
              <w:rPr>
                <w:rFonts w:asciiTheme="minorHAnsi" w:hAnsiTheme="minorHAnsi" w:cstheme="minorHAnsi"/>
                <w:b/>
                <w:bCs/>
              </w:rPr>
            </w:pPr>
            <w:r w:rsidRPr="00410F94">
              <w:rPr>
                <w:rFonts w:asciiTheme="minorHAnsi" w:hAnsiTheme="minorHAnsi" w:cstheme="minorHAnsi"/>
                <w:b/>
                <w:bCs/>
              </w:rPr>
              <w:t>Wielkość emisji</w:t>
            </w:r>
          </w:p>
        </w:tc>
      </w:tr>
      <w:tr w:rsidR="00D7331F" w:rsidRPr="00410F94" w14:paraId="4FD46510" w14:textId="77777777" w:rsidTr="00B42869">
        <w:trPr>
          <w:trHeight w:val="269"/>
          <w:tblHeader/>
          <w:jc w:val="center"/>
        </w:trPr>
        <w:tc>
          <w:tcPr>
            <w:tcW w:w="562" w:type="dxa"/>
            <w:vMerge/>
            <w:tcBorders>
              <w:left w:val="single" w:sz="4" w:space="0" w:color="auto"/>
              <w:right w:val="single" w:sz="4" w:space="0" w:color="auto"/>
            </w:tcBorders>
            <w:shd w:val="clear" w:color="auto" w:fill="D9D9D9"/>
            <w:noWrap/>
            <w:vAlign w:val="center"/>
          </w:tcPr>
          <w:p w14:paraId="6DD7969C" w14:textId="77777777" w:rsidR="00D7331F" w:rsidRPr="00410F94" w:rsidRDefault="00D7331F" w:rsidP="00825111">
            <w:pPr>
              <w:pStyle w:val="Nagwektabeli"/>
              <w:snapToGrid w:val="0"/>
              <w:jc w:val="left"/>
              <w:rPr>
                <w:rFonts w:asciiTheme="minorHAnsi" w:hAnsiTheme="minorHAnsi" w:cstheme="minorHAnsi"/>
                <w:i/>
                <w:sz w:val="20"/>
              </w:rPr>
            </w:pPr>
          </w:p>
        </w:tc>
        <w:tc>
          <w:tcPr>
            <w:tcW w:w="3016" w:type="dxa"/>
            <w:vMerge/>
            <w:tcBorders>
              <w:left w:val="single" w:sz="4" w:space="0" w:color="auto"/>
              <w:right w:val="single" w:sz="4" w:space="0" w:color="auto"/>
            </w:tcBorders>
            <w:shd w:val="clear" w:color="auto" w:fill="D9D9D9"/>
            <w:noWrap/>
            <w:vAlign w:val="center"/>
          </w:tcPr>
          <w:p w14:paraId="02B9C301" w14:textId="77777777" w:rsidR="00D7331F" w:rsidRPr="00410F94" w:rsidRDefault="00D7331F" w:rsidP="00825111">
            <w:pPr>
              <w:pStyle w:val="Nagwektabeli"/>
              <w:snapToGrid w:val="0"/>
              <w:jc w:val="left"/>
              <w:rPr>
                <w:rFonts w:asciiTheme="minorHAnsi" w:hAnsiTheme="minorHAnsi" w:cstheme="minorHAnsi"/>
                <w:i/>
                <w:sz w:val="20"/>
              </w:rPr>
            </w:pPr>
          </w:p>
        </w:tc>
        <w:tc>
          <w:tcPr>
            <w:tcW w:w="1936" w:type="dxa"/>
            <w:vMerge/>
            <w:tcBorders>
              <w:left w:val="single" w:sz="4" w:space="0" w:color="auto"/>
              <w:right w:val="single" w:sz="4" w:space="0" w:color="auto"/>
            </w:tcBorders>
            <w:shd w:val="clear" w:color="auto" w:fill="D9D9D9"/>
            <w:noWrap/>
            <w:vAlign w:val="center"/>
          </w:tcPr>
          <w:p w14:paraId="2B7AB93C" w14:textId="77777777" w:rsidR="00D7331F" w:rsidRPr="00410F94" w:rsidRDefault="00D7331F" w:rsidP="00825111">
            <w:pPr>
              <w:pStyle w:val="Nagwektabeli"/>
              <w:snapToGrid w:val="0"/>
              <w:jc w:val="left"/>
              <w:rPr>
                <w:rFonts w:asciiTheme="minorHAnsi" w:hAnsiTheme="minorHAnsi" w:cstheme="minorHAnsi"/>
                <w:i/>
                <w:sz w:val="20"/>
              </w:rPr>
            </w:pPr>
          </w:p>
        </w:tc>
        <w:tc>
          <w:tcPr>
            <w:tcW w:w="2213" w:type="dxa"/>
            <w:vMerge/>
            <w:tcBorders>
              <w:left w:val="single" w:sz="4" w:space="0" w:color="auto"/>
              <w:right w:val="single" w:sz="4" w:space="0" w:color="auto"/>
            </w:tcBorders>
            <w:shd w:val="clear" w:color="auto" w:fill="D9D9D9"/>
            <w:noWrap/>
            <w:vAlign w:val="center"/>
          </w:tcPr>
          <w:p w14:paraId="1E20EB4C" w14:textId="77777777" w:rsidR="00D7331F" w:rsidRPr="00410F94" w:rsidRDefault="00D7331F" w:rsidP="00825111">
            <w:pPr>
              <w:snapToGrid w:val="0"/>
              <w:rPr>
                <w:rFonts w:asciiTheme="minorHAnsi" w:hAnsiTheme="minorHAnsi" w:cstheme="minorHAnsi"/>
                <w:b/>
                <w:bCs/>
              </w:rPr>
            </w:pPr>
          </w:p>
        </w:tc>
        <w:tc>
          <w:tcPr>
            <w:tcW w:w="1049" w:type="dxa"/>
            <w:tcBorders>
              <w:left w:val="single" w:sz="4" w:space="0" w:color="auto"/>
            </w:tcBorders>
            <w:shd w:val="clear" w:color="auto" w:fill="D9D9D9"/>
            <w:noWrap/>
            <w:vAlign w:val="center"/>
          </w:tcPr>
          <w:p w14:paraId="6FEF8B70" w14:textId="77777777" w:rsidR="00D7331F" w:rsidRPr="00410F94" w:rsidRDefault="00D7331F" w:rsidP="00825111">
            <w:pPr>
              <w:snapToGrid w:val="0"/>
              <w:rPr>
                <w:rFonts w:asciiTheme="minorHAnsi" w:hAnsiTheme="minorHAnsi" w:cstheme="minorHAnsi"/>
                <w:b/>
              </w:rPr>
            </w:pPr>
            <w:r w:rsidRPr="00410F94">
              <w:rPr>
                <w:rFonts w:asciiTheme="minorHAnsi" w:hAnsiTheme="minorHAnsi" w:cstheme="minorHAnsi"/>
                <w:b/>
              </w:rPr>
              <w:t>mg/Nm</w:t>
            </w:r>
            <w:r w:rsidRPr="00410F94">
              <w:rPr>
                <w:rFonts w:asciiTheme="minorHAnsi" w:hAnsiTheme="minorHAnsi" w:cstheme="minorHAnsi"/>
                <w:b/>
                <w:vertAlign w:val="superscript"/>
              </w:rPr>
              <w:t>3</w:t>
            </w:r>
          </w:p>
        </w:tc>
        <w:tc>
          <w:tcPr>
            <w:tcW w:w="1050" w:type="dxa"/>
            <w:tcBorders>
              <w:left w:val="single" w:sz="4" w:space="0" w:color="auto"/>
            </w:tcBorders>
            <w:shd w:val="clear" w:color="auto" w:fill="D9D9D9"/>
            <w:vAlign w:val="center"/>
          </w:tcPr>
          <w:p w14:paraId="53C536CE" w14:textId="77777777" w:rsidR="00D7331F" w:rsidRPr="00410F94" w:rsidRDefault="00D7331F" w:rsidP="00825111">
            <w:pPr>
              <w:snapToGrid w:val="0"/>
              <w:rPr>
                <w:rFonts w:asciiTheme="minorHAnsi" w:hAnsiTheme="minorHAnsi" w:cstheme="minorHAnsi"/>
                <w:b/>
              </w:rPr>
            </w:pPr>
            <w:r>
              <w:rPr>
                <w:rFonts w:asciiTheme="minorHAnsi" w:hAnsiTheme="minorHAnsi" w:cstheme="minorHAnsi"/>
                <w:b/>
              </w:rPr>
              <w:t>kg/h</w:t>
            </w:r>
          </w:p>
        </w:tc>
      </w:tr>
      <w:tr w:rsidR="00925CE2" w:rsidRPr="00410F94" w14:paraId="614BBA6D" w14:textId="77777777" w:rsidTr="00B42869">
        <w:trPr>
          <w:trHeight w:val="288"/>
          <w:tblHeader/>
          <w:jc w:val="center"/>
        </w:trPr>
        <w:tc>
          <w:tcPr>
            <w:tcW w:w="562" w:type="dxa"/>
            <w:vMerge w:val="restart"/>
            <w:noWrap/>
            <w:vAlign w:val="center"/>
          </w:tcPr>
          <w:p w14:paraId="2235E3B1" w14:textId="77777777" w:rsidR="00925CE2" w:rsidRPr="00410F94" w:rsidRDefault="00925CE2" w:rsidP="00825111">
            <w:pPr>
              <w:pStyle w:val="Akapitzlist"/>
              <w:numPr>
                <w:ilvl w:val="0"/>
                <w:numId w:val="18"/>
              </w:numPr>
              <w:snapToGrid w:val="0"/>
              <w:spacing w:after="200" w:line="276" w:lineRule="auto"/>
              <w:contextualSpacing/>
              <w:rPr>
                <w:rFonts w:asciiTheme="minorHAnsi" w:hAnsiTheme="minorHAnsi" w:cstheme="minorHAnsi"/>
              </w:rPr>
            </w:pPr>
          </w:p>
        </w:tc>
        <w:tc>
          <w:tcPr>
            <w:tcW w:w="3016" w:type="dxa"/>
            <w:vMerge w:val="restart"/>
            <w:noWrap/>
            <w:vAlign w:val="center"/>
          </w:tcPr>
          <w:p w14:paraId="086CBEB8" w14:textId="7465CB89" w:rsidR="00925CE2" w:rsidRPr="00410F94" w:rsidRDefault="00925CE2" w:rsidP="00825111">
            <w:pPr>
              <w:snapToGrid w:val="0"/>
              <w:ind w:left="57"/>
              <w:rPr>
                <w:rFonts w:asciiTheme="minorHAnsi" w:hAnsiTheme="minorHAnsi" w:cstheme="minorHAnsi"/>
              </w:rPr>
            </w:pPr>
            <w:proofErr w:type="spellStart"/>
            <w:r w:rsidRPr="00410F94">
              <w:rPr>
                <w:rFonts w:asciiTheme="minorHAnsi" w:hAnsiTheme="minorHAnsi" w:cstheme="minorHAnsi"/>
              </w:rPr>
              <w:t>Strzępiarka</w:t>
            </w:r>
            <w:proofErr w:type="spellEnd"/>
            <w:r>
              <w:rPr>
                <w:rFonts w:asciiTheme="minorHAnsi" w:hAnsiTheme="minorHAnsi" w:cstheme="minorHAnsi"/>
              </w:rPr>
              <w:t xml:space="preserve"> (proces strzępienia)</w:t>
            </w:r>
          </w:p>
        </w:tc>
        <w:tc>
          <w:tcPr>
            <w:tcW w:w="1936" w:type="dxa"/>
            <w:tcBorders>
              <w:bottom w:val="single" w:sz="4" w:space="0" w:color="000000"/>
            </w:tcBorders>
            <w:noWrap/>
            <w:vAlign w:val="center"/>
          </w:tcPr>
          <w:p w14:paraId="4EDD3BE9" w14:textId="77777777" w:rsidR="00925CE2" w:rsidRPr="00410F94" w:rsidRDefault="00925CE2" w:rsidP="00825111">
            <w:pPr>
              <w:rPr>
                <w:rFonts w:asciiTheme="minorHAnsi" w:hAnsiTheme="minorHAnsi" w:cstheme="minorHAnsi"/>
              </w:rPr>
            </w:pPr>
            <w:proofErr w:type="spellStart"/>
            <w:r>
              <w:rPr>
                <w:rFonts w:asciiTheme="minorHAnsi" w:hAnsiTheme="minorHAnsi" w:cstheme="minorHAnsi"/>
              </w:rPr>
              <w:t>Esz</w:t>
            </w:r>
            <w:proofErr w:type="spellEnd"/>
            <w:r>
              <w:rPr>
                <w:rFonts w:asciiTheme="minorHAnsi" w:hAnsiTheme="minorHAnsi" w:cstheme="minorHAnsi"/>
              </w:rPr>
              <w:t xml:space="preserve"> (</w:t>
            </w:r>
            <w:r w:rsidRPr="00410F94">
              <w:rPr>
                <w:rFonts w:asciiTheme="minorHAnsi" w:hAnsiTheme="minorHAnsi" w:cstheme="minorHAnsi"/>
              </w:rPr>
              <w:t>Es1</w:t>
            </w:r>
            <w:r>
              <w:rPr>
                <w:rFonts w:asciiTheme="minorHAnsi" w:hAnsiTheme="minorHAnsi" w:cstheme="minorHAnsi"/>
              </w:rPr>
              <w:t>)</w:t>
            </w:r>
          </w:p>
        </w:tc>
        <w:tc>
          <w:tcPr>
            <w:tcW w:w="2213" w:type="dxa"/>
            <w:noWrap/>
            <w:vAlign w:val="center"/>
          </w:tcPr>
          <w:p w14:paraId="185033C9" w14:textId="77777777" w:rsidR="00925CE2" w:rsidRPr="00410F94" w:rsidRDefault="00925CE2" w:rsidP="00825111">
            <w:pPr>
              <w:rPr>
                <w:rFonts w:asciiTheme="minorHAnsi" w:hAnsiTheme="minorHAnsi" w:cstheme="minorHAnsi"/>
                <w:vertAlign w:val="superscript"/>
              </w:rPr>
            </w:pPr>
            <w:r w:rsidRPr="00410F94">
              <w:rPr>
                <w:rFonts w:asciiTheme="minorHAnsi" w:hAnsiTheme="minorHAnsi" w:cstheme="minorHAnsi"/>
              </w:rPr>
              <w:t>Pył</w:t>
            </w:r>
            <w:r w:rsidRPr="00410F94">
              <w:rPr>
                <w:rFonts w:asciiTheme="minorHAnsi" w:hAnsiTheme="minorHAnsi" w:cstheme="minorHAnsi"/>
                <w:vertAlign w:val="superscript"/>
              </w:rPr>
              <w:t>1), 2)</w:t>
            </w:r>
          </w:p>
          <w:p w14:paraId="57DF6D33" w14:textId="77777777" w:rsidR="00925CE2" w:rsidRPr="00410F94" w:rsidRDefault="00925CE2" w:rsidP="00825111">
            <w:pPr>
              <w:rPr>
                <w:rFonts w:asciiTheme="minorHAnsi" w:hAnsiTheme="minorHAnsi" w:cstheme="minorHAnsi"/>
              </w:rPr>
            </w:pPr>
            <w:r w:rsidRPr="00410F94">
              <w:rPr>
                <w:rFonts w:asciiTheme="minorHAnsi" w:hAnsiTheme="minorHAnsi" w:cstheme="minorHAnsi"/>
              </w:rPr>
              <w:t>Pył zawieszony PM10</w:t>
            </w:r>
          </w:p>
        </w:tc>
        <w:tc>
          <w:tcPr>
            <w:tcW w:w="1049" w:type="dxa"/>
            <w:noWrap/>
            <w:vAlign w:val="center"/>
          </w:tcPr>
          <w:p w14:paraId="316D2CCC" w14:textId="77777777" w:rsidR="00925CE2" w:rsidRDefault="00925CE2" w:rsidP="00825111">
            <w:pPr>
              <w:snapToGrid w:val="0"/>
              <w:rPr>
                <w:rFonts w:asciiTheme="minorHAnsi" w:hAnsiTheme="minorHAnsi" w:cstheme="minorHAnsi"/>
              </w:rPr>
            </w:pPr>
            <w:r w:rsidRPr="00410F94">
              <w:rPr>
                <w:rFonts w:asciiTheme="minorHAnsi" w:hAnsiTheme="minorHAnsi" w:cstheme="minorHAnsi"/>
              </w:rPr>
              <w:t>10</w:t>
            </w:r>
          </w:p>
          <w:p w14:paraId="445C5DD5" w14:textId="77777777" w:rsidR="00925CE2" w:rsidRPr="00410F94" w:rsidRDefault="00925CE2" w:rsidP="00825111">
            <w:pPr>
              <w:snapToGrid w:val="0"/>
              <w:rPr>
                <w:rFonts w:asciiTheme="minorHAnsi" w:hAnsiTheme="minorHAnsi" w:cstheme="minorHAnsi"/>
              </w:rPr>
            </w:pPr>
            <w:r>
              <w:rPr>
                <w:rFonts w:asciiTheme="minorHAnsi" w:hAnsiTheme="minorHAnsi" w:cstheme="minorHAnsi"/>
              </w:rPr>
              <w:t>10</w:t>
            </w:r>
          </w:p>
        </w:tc>
        <w:tc>
          <w:tcPr>
            <w:tcW w:w="1050" w:type="dxa"/>
            <w:vAlign w:val="center"/>
          </w:tcPr>
          <w:p w14:paraId="26889869" w14:textId="77777777" w:rsidR="00925CE2" w:rsidRPr="00410F94" w:rsidRDefault="00925CE2" w:rsidP="00825111">
            <w:pPr>
              <w:snapToGrid w:val="0"/>
              <w:rPr>
                <w:rFonts w:asciiTheme="minorHAnsi" w:hAnsiTheme="minorHAnsi" w:cstheme="minorHAnsi"/>
              </w:rPr>
            </w:pPr>
            <w:r>
              <w:rPr>
                <w:rFonts w:asciiTheme="minorHAnsi" w:hAnsiTheme="minorHAnsi" w:cstheme="minorHAnsi"/>
              </w:rPr>
              <w:t>-</w:t>
            </w:r>
          </w:p>
        </w:tc>
      </w:tr>
      <w:tr w:rsidR="00925CE2" w:rsidRPr="00E91C47" w14:paraId="162C10A5" w14:textId="77777777" w:rsidTr="00B42869">
        <w:trPr>
          <w:trHeight w:val="288"/>
          <w:tblHeader/>
          <w:jc w:val="center"/>
        </w:trPr>
        <w:tc>
          <w:tcPr>
            <w:tcW w:w="562" w:type="dxa"/>
            <w:vMerge/>
            <w:noWrap/>
            <w:vAlign w:val="center"/>
          </w:tcPr>
          <w:p w14:paraId="313BCFF9" w14:textId="77777777" w:rsidR="00925CE2" w:rsidRPr="00410F94" w:rsidRDefault="00925CE2" w:rsidP="00825111">
            <w:pPr>
              <w:pStyle w:val="Akapitzlist"/>
              <w:numPr>
                <w:ilvl w:val="0"/>
                <w:numId w:val="18"/>
              </w:numPr>
              <w:snapToGrid w:val="0"/>
              <w:spacing w:after="200" w:line="276" w:lineRule="auto"/>
              <w:contextualSpacing/>
              <w:rPr>
                <w:rFonts w:asciiTheme="minorHAnsi" w:hAnsiTheme="minorHAnsi" w:cstheme="minorHAnsi"/>
              </w:rPr>
            </w:pPr>
          </w:p>
        </w:tc>
        <w:tc>
          <w:tcPr>
            <w:tcW w:w="3016" w:type="dxa"/>
            <w:vMerge/>
            <w:noWrap/>
            <w:vAlign w:val="center"/>
          </w:tcPr>
          <w:p w14:paraId="5EA65E45" w14:textId="7C8E94E1" w:rsidR="00925CE2" w:rsidRPr="00410F94" w:rsidRDefault="00925CE2" w:rsidP="00825111">
            <w:pPr>
              <w:snapToGrid w:val="0"/>
              <w:rPr>
                <w:rFonts w:asciiTheme="minorHAnsi" w:hAnsiTheme="minorHAnsi" w:cstheme="minorHAnsi"/>
              </w:rPr>
            </w:pPr>
          </w:p>
        </w:tc>
        <w:tc>
          <w:tcPr>
            <w:tcW w:w="1936" w:type="dxa"/>
            <w:noWrap/>
            <w:vAlign w:val="center"/>
          </w:tcPr>
          <w:p w14:paraId="2F7B5C9A" w14:textId="77777777" w:rsidR="00925CE2" w:rsidRPr="00410F94" w:rsidRDefault="00925CE2" w:rsidP="00825111">
            <w:pPr>
              <w:rPr>
                <w:rFonts w:asciiTheme="minorHAnsi" w:hAnsiTheme="minorHAnsi" w:cstheme="minorHAnsi"/>
              </w:rPr>
            </w:pPr>
            <w:proofErr w:type="spellStart"/>
            <w:r>
              <w:rPr>
                <w:rFonts w:asciiTheme="minorHAnsi" w:hAnsiTheme="minorHAnsi" w:cstheme="minorHAnsi"/>
              </w:rPr>
              <w:t>Esz</w:t>
            </w:r>
            <w:proofErr w:type="spellEnd"/>
            <w:r>
              <w:rPr>
                <w:rFonts w:asciiTheme="minorHAnsi" w:hAnsiTheme="minorHAnsi" w:cstheme="minorHAnsi"/>
              </w:rPr>
              <w:t xml:space="preserve"> (</w:t>
            </w:r>
            <w:r w:rsidRPr="00410F94">
              <w:rPr>
                <w:rFonts w:asciiTheme="minorHAnsi" w:hAnsiTheme="minorHAnsi" w:cstheme="minorHAnsi"/>
              </w:rPr>
              <w:t>Es2</w:t>
            </w:r>
            <w:r>
              <w:rPr>
                <w:rFonts w:asciiTheme="minorHAnsi" w:hAnsiTheme="minorHAnsi" w:cstheme="minorHAnsi"/>
              </w:rPr>
              <w:t>)</w:t>
            </w:r>
          </w:p>
        </w:tc>
        <w:tc>
          <w:tcPr>
            <w:tcW w:w="2213" w:type="dxa"/>
            <w:noWrap/>
            <w:vAlign w:val="center"/>
          </w:tcPr>
          <w:p w14:paraId="2A9C4A20" w14:textId="77777777" w:rsidR="00925CE2" w:rsidRPr="00410F94" w:rsidRDefault="00925CE2" w:rsidP="00825111">
            <w:pPr>
              <w:rPr>
                <w:rFonts w:asciiTheme="minorHAnsi" w:hAnsiTheme="minorHAnsi" w:cstheme="minorHAnsi"/>
                <w:vertAlign w:val="superscript"/>
              </w:rPr>
            </w:pPr>
            <w:r w:rsidRPr="00410F94">
              <w:rPr>
                <w:rFonts w:asciiTheme="minorHAnsi" w:hAnsiTheme="minorHAnsi" w:cstheme="minorHAnsi"/>
              </w:rPr>
              <w:t>Pył</w:t>
            </w:r>
            <w:r w:rsidRPr="00410F94">
              <w:rPr>
                <w:rFonts w:asciiTheme="minorHAnsi" w:hAnsiTheme="minorHAnsi" w:cstheme="minorHAnsi"/>
                <w:vertAlign w:val="superscript"/>
              </w:rPr>
              <w:t>1),</w:t>
            </w:r>
            <w:r w:rsidRPr="00410F94">
              <w:rPr>
                <w:rFonts w:asciiTheme="minorHAnsi" w:hAnsiTheme="minorHAnsi" w:cstheme="minorHAnsi"/>
              </w:rPr>
              <w:t xml:space="preserve"> </w:t>
            </w:r>
            <w:r w:rsidRPr="00410F94">
              <w:rPr>
                <w:rFonts w:asciiTheme="minorHAnsi" w:hAnsiTheme="minorHAnsi" w:cstheme="minorHAnsi"/>
                <w:vertAlign w:val="superscript"/>
              </w:rPr>
              <w:t>2)</w:t>
            </w:r>
          </w:p>
          <w:p w14:paraId="48D480B8" w14:textId="77777777" w:rsidR="00925CE2" w:rsidRPr="00410F94" w:rsidRDefault="00925CE2" w:rsidP="00825111">
            <w:pPr>
              <w:rPr>
                <w:rFonts w:asciiTheme="minorHAnsi" w:hAnsiTheme="minorHAnsi" w:cstheme="minorHAnsi"/>
              </w:rPr>
            </w:pPr>
            <w:r w:rsidRPr="00410F94">
              <w:rPr>
                <w:rFonts w:asciiTheme="minorHAnsi" w:hAnsiTheme="minorHAnsi" w:cstheme="minorHAnsi"/>
              </w:rPr>
              <w:t>Pył zawieszony PM10</w:t>
            </w:r>
          </w:p>
        </w:tc>
        <w:tc>
          <w:tcPr>
            <w:tcW w:w="1049" w:type="dxa"/>
            <w:noWrap/>
            <w:vAlign w:val="center"/>
          </w:tcPr>
          <w:p w14:paraId="1B5AFD8B" w14:textId="77777777" w:rsidR="00925CE2" w:rsidRDefault="00925CE2" w:rsidP="00825111">
            <w:pPr>
              <w:snapToGrid w:val="0"/>
              <w:rPr>
                <w:rFonts w:asciiTheme="minorHAnsi" w:hAnsiTheme="minorHAnsi" w:cstheme="minorHAnsi"/>
              </w:rPr>
            </w:pPr>
            <w:r w:rsidRPr="00410F94">
              <w:rPr>
                <w:rFonts w:asciiTheme="minorHAnsi" w:hAnsiTheme="minorHAnsi" w:cstheme="minorHAnsi"/>
              </w:rPr>
              <w:t>10</w:t>
            </w:r>
          </w:p>
          <w:p w14:paraId="0CBD8A27" w14:textId="77777777" w:rsidR="00925CE2" w:rsidRPr="00410F94" w:rsidRDefault="00925CE2" w:rsidP="00825111">
            <w:pPr>
              <w:snapToGrid w:val="0"/>
              <w:rPr>
                <w:rFonts w:asciiTheme="minorHAnsi" w:hAnsiTheme="minorHAnsi" w:cstheme="minorHAnsi"/>
              </w:rPr>
            </w:pPr>
            <w:r>
              <w:rPr>
                <w:rFonts w:asciiTheme="minorHAnsi" w:hAnsiTheme="minorHAnsi" w:cstheme="minorHAnsi"/>
              </w:rPr>
              <w:t>10</w:t>
            </w:r>
          </w:p>
        </w:tc>
        <w:tc>
          <w:tcPr>
            <w:tcW w:w="1050" w:type="dxa"/>
            <w:vAlign w:val="center"/>
          </w:tcPr>
          <w:p w14:paraId="5E69A6AD" w14:textId="77777777" w:rsidR="00925CE2" w:rsidRPr="00410F94" w:rsidRDefault="00925CE2" w:rsidP="00825111">
            <w:pPr>
              <w:snapToGrid w:val="0"/>
              <w:rPr>
                <w:rFonts w:asciiTheme="minorHAnsi" w:hAnsiTheme="minorHAnsi" w:cstheme="minorHAnsi"/>
              </w:rPr>
            </w:pPr>
            <w:r>
              <w:rPr>
                <w:rFonts w:asciiTheme="minorHAnsi" w:hAnsiTheme="minorHAnsi" w:cstheme="minorHAnsi"/>
              </w:rPr>
              <w:t>-</w:t>
            </w:r>
          </w:p>
        </w:tc>
      </w:tr>
      <w:tr w:rsidR="00D7331F" w:rsidRPr="00E91C47" w14:paraId="57AF481C" w14:textId="77777777" w:rsidTr="00B42869">
        <w:trPr>
          <w:trHeight w:val="288"/>
          <w:tblHeader/>
          <w:jc w:val="center"/>
        </w:trPr>
        <w:tc>
          <w:tcPr>
            <w:tcW w:w="562" w:type="dxa"/>
            <w:noWrap/>
            <w:vAlign w:val="center"/>
          </w:tcPr>
          <w:p w14:paraId="33873C98" w14:textId="77777777" w:rsidR="00D7331F" w:rsidRPr="00410F94" w:rsidRDefault="00D7331F" w:rsidP="00825111">
            <w:pPr>
              <w:pStyle w:val="Akapitzlist"/>
              <w:numPr>
                <w:ilvl w:val="0"/>
                <w:numId w:val="18"/>
              </w:numPr>
              <w:snapToGrid w:val="0"/>
              <w:spacing w:after="200" w:line="276" w:lineRule="auto"/>
              <w:contextualSpacing/>
              <w:rPr>
                <w:rFonts w:asciiTheme="minorHAnsi" w:hAnsiTheme="minorHAnsi" w:cstheme="minorHAnsi"/>
              </w:rPr>
            </w:pPr>
          </w:p>
        </w:tc>
        <w:tc>
          <w:tcPr>
            <w:tcW w:w="3016" w:type="dxa"/>
            <w:noWrap/>
            <w:vAlign w:val="center"/>
          </w:tcPr>
          <w:p w14:paraId="662C64F7" w14:textId="77777777" w:rsidR="00D7331F" w:rsidRPr="00410F94" w:rsidRDefault="00D7331F" w:rsidP="00825111">
            <w:pPr>
              <w:snapToGrid w:val="0"/>
              <w:rPr>
                <w:rFonts w:asciiTheme="minorHAnsi" w:hAnsiTheme="minorHAnsi" w:cstheme="minorHAnsi"/>
              </w:rPr>
            </w:pPr>
            <w:r>
              <w:rPr>
                <w:rFonts w:asciiTheme="minorHAnsi" w:hAnsiTheme="minorHAnsi" w:cstheme="minorHAnsi"/>
              </w:rPr>
              <w:t xml:space="preserve">Silnik </w:t>
            </w:r>
            <w:proofErr w:type="spellStart"/>
            <w:r>
              <w:rPr>
                <w:rFonts w:asciiTheme="minorHAnsi" w:hAnsiTheme="minorHAnsi" w:cstheme="minorHAnsi"/>
              </w:rPr>
              <w:t>strzępiarki</w:t>
            </w:r>
            <w:proofErr w:type="spellEnd"/>
            <w:r>
              <w:rPr>
                <w:rFonts w:asciiTheme="minorHAnsi" w:hAnsiTheme="minorHAnsi" w:cstheme="minorHAnsi"/>
              </w:rPr>
              <w:t xml:space="preserve"> 1 120 kW</w:t>
            </w:r>
          </w:p>
        </w:tc>
        <w:tc>
          <w:tcPr>
            <w:tcW w:w="1936" w:type="dxa"/>
            <w:tcBorders>
              <w:bottom w:val="single" w:sz="4" w:space="0" w:color="000000"/>
            </w:tcBorders>
            <w:noWrap/>
            <w:vAlign w:val="center"/>
          </w:tcPr>
          <w:p w14:paraId="502A3816" w14:textId="77777777" w:rsidR="00D7331F" w:rsidRDefault="00D7331F" w:rsidP="00825111">
            <w:pPr>
              <w:rPr>
                <w:rFonts w:asciiTheme="minorHAnsi" w:hAnsiTheme="minorHAnsi" w:cstheme="minorHAnsi"/>
              </w:rPr>
            </w:pPr>
            <w:proofErr w:type="spellStart"/>
            <w:r>
              <w:rPr>
                <w:rFonts w:asciiTheme="minorHAnsi" w:hAnsiTheme="minorHAnsi" w:cstheme="minorHAnsi"/>
              </w:rPr>
              <w:t>Esz</w:t>
            </w:r>
            <w:proofErr w:type="spellEnd"/>
            <w:r>
              <w:rPr>
                <w:rFonts w:asciiTheme="minorHAnsi" w:hAnsiTheme="minorHAnsi" w:cstheme="minorHAnsi"/>
              </w:rPr>
              <w:t xml:space="preserve"> (SP)</w:t>
            </w:r>
          </w:p>
        </w:tc>
        <w:tc>
          <w:tcPr>
            <w:tcW w:w="2213" w:type="dxa"/>
            <w:noWrap/>
            <w:vAlign w:val="center"/>
          </w:tcPr>
          <w:p w14:paraId="7EB69475" w14:textId="77777777" w:rsidR="00D7331F" w:rsidRDefault="00D7331F" w:rsidP="00825111">
            <w:pPr>
              <w:rPr>
                <w:rFonts w:asciiTheme="minorHAnsi" w:hAnsiTheme="minorHAnsi" w:cstheme="minorHAnsi"/>
              </w:rPr>
            </w:pPr>
            <w:r>
              <w:rPr>
                <w:rFonts w:asciiTheme="minorHAnsi" w:hAnsiTheme="minorHAnsi" w:cstheme="minorHAnsi"/>
              </w:rPr>
              <w:t>Dwutlenek siarki</w:t>
            </w:r>
          </w:p>
          <w:p w14:paraId="3D6A3EFF" w14:textId="77777777" w:rsidR="00D7331F" w:rsidRPr="002918F1" w:rsidRDefault="00D7331F" w:rsidP="00825111">
            <w:pPr>
              <w:rPr>
                <w:rFonts w:asciiTheme="minorHAnsi" w:hAnsiTheme="minorHAnsi" w:cstheme="minorHAnsi"/>
              </w:rPr>
            </w:pPr>
            <w:r>
              <w:rPr>
                <w:rFonts w:asciiTheme="minorHAnsi" w:hAnsiTheme="minorHAnsi" w:cstheme="minorHAnsi"/>
              </w:rPr>
              <w:t>Dwutlenek azotu</w:t>
            </w:r>
          </w:p>
          <w:p w14:paraId="2FFF8518" w14:textId="77777777" w:rsidR="00D7331F" w:rsidRDefault="00D7331F" w:rsidP="00825111">
            <w:pPr>
              <w:rPr>
                <w:rFonts w:asciiTheme="minorHAnsi" w:hAnsiTheme="minorHAnsi" w:cstheme="minorHAnsi"/>
              </w:rPr>
            </w:pPr>
            <w:r>
              <w:rPr>
                <w:rFonts w:asciiTheme="minorHAnsi" w:hAnsiTheme="minorHAnsi" w:cstheme="minorHAnsi"/>
              </w:rPr>
              <w:t>Tlenek węgla</w:t>
            </w:r>
          </w:p>
          <w:p w14:paraId="78A1B5FE" w14:textId="77777777" w:rsidR="00D7331F" w:rsidRPr="00410F94" w:rsidRDefault="00D7331F" w:rsidP="00825111">
            <w:pPr>
              <w:rPr>
                <w:rFonts w:asciiTheme="minorHAnsi" w:hAnsiTheme="minorHAnsi" w:cstheme="minorHAnsi"/>
                <w:vertAlign w:val="superscript"/>
              </w:rPr>
            </w:pPr>
            <w:r w:rsidRPr="00410F94">
              <w:rPr>
                <w:rFonts w:asciiTheme="minorHAnsi" w:hAnsiTheme="minorHAnsi" w:cstheme="minorHAnsi"/>
              </w:rPr>
              <w:t>Pył</w:t>
            </w:r>
            <w:r w:rsidRPr="00410F94">
              <w:rPr>
                <w:rFonts w:asciiTheme="minorHAnsi" w:hAnsiTheme="minorHAnsi" w:cstheme="minorHAnsi"/>
                <w:vertAlign w:val="superscript"/>
              </w:rPr>
              <w:t>2)</w:t>
            </w:r>
          </w:p>
          <w:p w14:paraId="6ECFCE07" w14:textId="77777777" w:rsidR="00D7331F" w:rsidRPr="00410F94" w:rsidRDefault="00D7331F" w:rsidP="00825111">
            <w:pPr>
              <w:rPr>
                <w:rFonts w:asciiTheme="minorHAnsi" w:hAnsiTheme="minorHAnsi" w:cstheme="minorHAnsi"/>
              </w:rPr>
            </w:pPr>
            <w:r w:rsidRPr="00410F94">
              <w:rPr>
                <w:rFonts w:asciiTheme="minorHAnsi" w:hAnsiTheme="minorHAnsi" w:cstheme="minorHAnsi"/>
              </w:rPr>
              <w:t>Pył zawieszony PM10</w:t>
            </w:r>
          </w:p>
        </w:tc>
        <w:tc>
          <w:tcPr>
            <w:tcW w:w="1049" w:type="dxa"/>
            <w:noWrap/>
            <w:vAlign w:val="center"/>
          </w:tcPr>
          <w:p w14:paraId="351FCD04" w14:textId="77777777" w:rsidR="00D7331F" w:rsidRDefault="00D7331F" w:rsidP="00825111">
            <w:pPr>
              <w:snapToGrid w:val="0"/>
              <w:rPr>
                <w:rFonts w:asciiTheme="minorHAnsi" w:hAnsiTheme="minorHAnsi" w:cstheme="minorHAnsi"/>
              </w:rPr>
            </w:pPr>
            <w:r>
              <w:rPr>
                <w:rFonts w:asciiTheme="minorHAnsi" w:hAnsiTheme="minorHAnsi" w:cstheme="minorHAnsi"/>
              </w:rPr>
              <w:t>-</w:t>
            </w:r>
          </w:p>
          <w:p w14:paraId="2008F0A4" w14:textId="77777777" w:rsidR="00D7331F" w:rsidRDefault="00D7331F" w:rsidP="00825111">
            <w:pPr>
              <w:snapToGrid w:val="0"/>
              <w:rPr>
                <w:rFonts w:asciiTheme="minorHAnsi" w:hAnsiTheme="minorHAnsi" w:cstheme="minorHAnsi"/>
              </w:rPr>
            </w:pPr>
            <w:r>
              <w:rPr>
                <w:rFonts w:asciiTheme="minorHAnsi" w:hAnsiTheme="minorHAnsi" w:cstheme="minorHAnsi"/>
              </w:rPr>
              <w:t>-</w:t>
            </w:r>
          </w:p>
          <w:p w14:paraId="1204836C" w14:textId="77777777" w:rsidR="00D7331F" w:rsidRDefault="00D7331F" w:rsidP="00825111">
            <w:pPr>
              <w:snapToGrid w:val="0"/>
              <w:rPr>
                <w:rFonts w:asciiTheme="minorHAnsi" w:hAnsiTheme="minorHAnsi" w:cstheme="minorHAnsi"/>
              </w:rPr>
            </w:pPr>
            <w:r>
              <w:rPr>
                <w:rFonts w:asciiTheme="minorHAnsi" w:hAnsiTheme="minorHAnsi" w:cstheme="minorHAnsi"/>
              </w:rPr>
              <w:t>-</w:t>
            </w:r>
          </w:p>
          <w:p w14:paraId="5232706B" w14:textId="77777777" w:rsidR="00D7331F" w:rsidRDefault="00D7331F" w:rsidP="00825111">
            <w:pPr>
              <w:snapToGrid w:val="0"/>
              <w:rPr>
                <w:rFonts w:asciiTheme="minorHAnsi" w:hAnsiTheme="minorHAnsi" w:cstheme="minorHAnsi"/>
              </w:rPr>
            </w:pPr>
            <w:r>
              <w:rPr>
                <w:rFonts w:asciiTheme="minorHAnsi" w:hAnsiTheme="minorHAnsi" w:cstheme="minorHAnsi"/>
              </w:rPr>
              <w:t>-</w:t>
            </w:r>
          </w:p>
          <w:p w14:paraId="740F9CD3" w14:textId="77777777" w:rsidR="00D7331F" w:rsidRPr="00410F94" w:rsidRDefault="00D7331F" w:rsidP="00825111">
            <w:pPr>
              <w:snapToGrid w:val="0"/>
              <w:rPr>
                <w:rFonts w:asciiTheme="minorHAnsi" w:hAnsiTheme="minorHAnsi" w:cstheme="minorHAnsi"/>
              </w:rPr>
            </w:pPr>
            <w:r>
              <w:rPr>
                <w:rFonts w:asciiTheme="minorHAnsi" w:hAnsiTheme="minorHAnsi" w:cstheme="minorHAnsi"/>
              </w:rPr>
              <w:t>-</w:t>
            </w:r>
          </w:p>
        </w:tc>
        <w:tc>
          <w:tcPr>
            <w:tcW w:w="1050" w:type="dxa"/>
            <w:vAlign w:val="center"/>
          </w:tcPr>
          <w:p w14:paraId="16003055" w14:textId="77777777" w:rsidR="00D7331F" w:rsidRDefault="00D7331F" w:rsidP="00825111">
            <w:pPr>
              <w:snapToGrid w:val="0"/>
              <w:rPr>
                <w:rFonts w:asciiTheme="minorHAnsi" w:hAnsiTheme="minorHAnsi" w:cstheme="minorHAnsi"/>
              </w:rPr>
            </w:pPr>
            <w:r>
              <w:rPr>
                <w:rFonts w:asciiTheme="minorHAnsi" w:hAnsiTheme="minorHAnsi" w:cstheme="minorHAnsi"/>
              </w:rPr>
              <w:t>0,00481</w:t>
            </w:r>
          </w:p>
          <w:p w14:paraId="204AF317" w14:textId="77777777" w:rsidR="00D7331F" w:rsidRDefault="00D7331F" w:rsidP="00825111">
            <w:pPr>
              <w:snapToGrid w:val="0"/>
              <w:rPr>
                <w:rFonts w:asciiTheme="minorHAnsi" w:hAnsiTheme="minorHAnsi" w:cstheme="minorHAnsi"/>
              </w:rPr>
            </w:pPr>
            <w:r>
              <w:rPr>
                <w:rFonts w:asciiTheme="minorHAnsi" w:hAnsiTheme="minorHAnsi" w:cstheme="minorHAnsi"/>
              </w:rPr>
              <w:t>1,26618</w:t>
            </w:r>
          </w:p>
          <w:p w14:paraId="765C7465" w14:textId="77777777" w:rsidR="00D7331F" w:rsidRDefault="00D7331F" w:rsidP="00825111">
            <w:pPr>
              <w:snapToGrid w:val="0"/>
              <w:rPr>
                <w:rFonts w:asciiTheme="minorHAnsi" w:hAnsiTheme="minorHAnsi" w:cstheme="minorHAnsi"/>
              </w:rPr>
            </w:pPr>
            <w:r>
              <w:rPr>
                <w:rFonts w:asciiTheme="minorHAnsi" w:hAnsiTheme="minorHAnsi" w:cstheme="minorHAnsi"/>
              </w:rPr>
              <w:t>0,10129</w:t>
            </w:r>
          </w:p>
          <w:p w14:paraId="53EA4BFD" w14:textId="77777777" w:rsidR="00D7331F" w:rsidRDefault="00D7331F" w:rsidP="00825111">
            <w:pPr>
              <w:snapToGrid w:val="0"/>
              <w:rPr>
                <w:rFonts w:asciiTheme="minorHAnsi" w:hAnsiTheme="minorHAnsi" w:cstheme="minorHAnsi"/>
              </w:rPr>
            </w:pPr>
            <w:r>
              <w:rPr>
                <w:rFonts w:asciiTheme="minorHAnsi" w:hAnsiTheme="minorHAnsi" w:cstheme="minorHAnsi"/>
              </w:rPr>
              <w:t>0,25324</w:t>
            </w:r>
          </w:p>
          <w:p w14:paraId="5E720824" w14:textId="77777777" w:rsidR="00D7331F" w:rsidRPr="00410F94" w:rsidRDefault="00D7331F" w:rsidP="00825111">
            <w:pPr>
              <w:snapToGrid w:val="0"/>
              <w:rPr>
                <w:rFonts w:asciiTheme="minorHAnsi" w:hAnsiTheme="minorHAnsi" w:cstheme="minorHAnsi"/>
              </w:rPr>
            </w:pPr>
            <w:r>
              <w:rPr>
                <w:rFonts w:asciiTheme="minorHAnsi" w:hAnsiTheme="minorHAnsi" w:cstheme="minorHAnsi"/>
              </w:rPr>
              <w:t>0,25324</w:t>
            </w:r>
          </w:p>
        </w:tc>
      </w:tr>
    </w:tbl>
    <w:p w14:paraId="7A6E3DC0" w14:textId="77777777" w:rsidR="00D7331F" w:rsidRPr="00956E73" w:rsidRDefault="00D7331F" w:rsidP="00825111">
      <w:pPr>
        <w:pStyle w:val="Akapitzlist"/>
        <w:numPr>
          <w:ilvl w:val="0"/>
          <w:numId w:val="19"/>
        </w:numPr>
        <w:spacing w:line="288" w:lineRule="auto"/>
        <w:ind w:left="426" w:hanging="357"/>
        <w:contextualSpacing/>
        <w:rPr>
          <w:rFonts w:asciiTheme="minorHAnsi" w:hAnsiTheme="minorHAnsi" w:cstheme="minorHAnsi"/>
          <w:sz w:val="20"/>
          <w:szCs w:val="20"/>
          <w:lang w:eastAsia="ar-SA"/>
        </w:rPr>
      </w:pPr>
      <w:r w:rsidRPr="00956E73">
        <w:rPr>
          <w:rFonts w:asciiTheme="minorHAnsi" w:hAnsiTheme="minorHAnsi" w:cstheme="minorHAnsi"/>
          <w:sz w:val="20"/>
          <w:szCs w:val="20"/>
          <w:lang w:eastAsia="ar-SA"/>
        </w:rPr>
        <w:t xml:space="preserve">Określone na podstawie granicznych wielkości emisji (BAT-AEL) </w:t>
      </w:r>
      <w:r w:rsidRPr="00956E73">
        <w:rPr>
          <w:rFonts w:asciiTheme="minorHAnsi" w:hAnsiTheme="minorHAnsi" w:cstheme="minorHAnsi"/>
          <w:bCs/>
          <w:sz w:val="20"/>
          <w:szCs w:val="20"/>
          <w:lang w:eastAsia="ar-SA"/>
        </w:rPr>
        <w:t>w odniesieniu do zorganizowanych emisji pyłu do powietrza z mechanicznego przetwarzania odpadów</w:t>
      </w:r>
      <w:r w:rsidRPr="00956E73">
        <w:rPr>
          <w:rFonts w:asciiTheme="minorHAnsi" w:hAnsiTheme="minorHAnsi" w:cstheme="minorHAnsi"/>
          <w:sz w:val="20"/>
          <w:szCs w:val="20"/>
          <w:lang w:eastAsia="ar-SA"/>
        </w:rPr>
        <w:t xml:space="preserve">, zgodnie z załącznikiem do decyzji wykonawczej Komisji (UE) 2018/1147 z dnia 10 sierpnia 2018 r. ustanawiającej konkluzje </w:t>
      </w:r>
      <w:r w:rsidRPr="00956E73">
        <w:rPr>
          <w:rFonts w:asciiTheme="minorHAnsi" w:hAnsiTheme="minorHAnsi" w:cstheme="minorHAnsi"/>
          <w:bCs/>
          <w:sz w:val="20"/>
          <w:szCs w:val="20"/>
          <w:lang w:eastAsia="ar-SA"/>
        </w:rPr>
        <w:t>dotyczące najlepszych dostępnych technik (BAT) w odniesieniu d</w:t>
      </w:r>
      <w:r>
        <w:rPr>
          <w:rFonts w:asciiTheme="minorHAnsi" w:hAnsiTheme="minorHAnsi" w:cstheme="minorHAnsi"/>
          <w:bCs/>
          <w:sz w:val="20"/>
          <w:szCs w:val="20"/>
          <w:lang w:eastAsia="ar-SA"/>
        </w:rPr>
        <w:t>o przetwarzania odpadów zgodnie</w:t>
      </w:r>
      <w:r w:rsidRPr="00956E73">
        <w:rPr>
          <w:rFonts w:asciiTheme="minorHAnsi" w:hAnsiTheme="minorHAnsi" w:cstheme="minorHAnsi"/>
          <w:bCs/>
          <w:sz w:val="20"/>
          <w:szCs w:val="20"/>
          <w:lang w:eastAsia="ar-SA"/>
        </w:rPr>
        <w:t xml:space="preserve"> z dyrektywą Parlamentu Europejskiego i Rady 2010/75/UE </w:t>
      </w:r>
      <w:r w:rsidRPr="00956E73">
        <w:rPr>
          <w:rFonts w:asciiTheme="minorHAnsi" w:hAnsiTheme="minorHAnsi" w:cstheme="minorHAnsi"/>
          <w:sz w:val="20"/>
          <w:szCs w:val="20"/>
          <w:lang w:eastAsia="ar-SA"/>
        </w:rPr>
        <w:t>(Dz. U. UE L. z 2018 r. t 208, str. 38).</w:t>
      </w:r>
    </w:p>
    <w:p w14:paraId="7243D7F2" w14:textId="11F4C77B" w:rsidR="00D7331F" w:rsidRPr="00B42869" w:rsidRDefault="00D7331F" w:rsidP="00825111">
      <w:pPr>
        <w:pStyle w:val="Akapitzlist"/>
        <w:numPr>
          <w:ilvl w:val="0"/>
          <w:numId w:val="19"/>
        </w:numPr>
        <w:spacing w:line="288" w:lineRule="auto"/>
        <w:ind w:left="426" w:hanging="357"/>
        <w:contextualSpacing/>
        <w:rPr>
          <w:rFonts w:asciiTheme="minorHAnsi" w:hAnsiTheme="minorHAnsi" w:cstheme="minorHAnsi"/>
          <w:sz w:val="20"/>
          <w:szCs w:val="20"/>
          <w:lang w:eastAsia="ar-SA"/>
        </w:rPr>
      </w:pPr>
      <w:r w:rsidRPr="00956E73">
        <w:rPr>
          <w:rFonts w:asciiTheme="minorHAnsi" w:hAnsiTheme="minorHAnsi" w:cstheme="minorHAnsi"/>
          <w:bCs/>
          <w:sz w:val="20"/>
          <w:szCs w:val="20"/>
        </w:rPr>
        <w:t>Pył – jako pył ogółem – wartość stanowiąca podstawę oceny dotrzymywania warunków pozwolenia w zakresie pyłów.</w:t>
      </w:r>
    </w:p>
    <w:p w14:paraId="76958522" w14:textId="77777777" w:rsidR="00B42869" w:rsidRPr="00956E73" w:rsidRDefault="00B42869" w:rsidP="00825111">
      <w:pPr>
        <w:pStyle w:val="Akapitzlist"/>
        <w:spacing w:line="288" w:lineRule="auto"/>
        <w:ind w:left="426"/>
        <w:contextualSpacing/>
        <w:rPr>
          <w:rFonts w:asciiTheme="minorHAnsi" w:hAnsiTheme="minorHAnsi" w:cstheme="minorHAnsi"/>
          <w:sz w:val="20"/>
          <w:szCs w:val="20"/>
          <w:lang w:eastAsia="ar-SA"/>
        </w:rPr>
      </w:pPr>
    </w:p>
    <w:p w14:paraId="2FC06004" w14:textId="77777777" w:rsidR="00D7331F" w:rsidRPr="008744B1" w:rsidRDefault="00D7331F" w:rsidP="00825111">
      <w:pPr>
        <w:tabs>
          <w:tab w:val="left" w:pos="567"/>
        </w:tabs>
        <w:spacing w:before="120" w:after="120"/>
        <w:rPr>
          <w:rFonts w:asciiTheme="minorHAnsi" w:hAnsiTheme="minorHAnsi" w:cstheme="minorHAnsi"/>
          <w:b/>
          <w:sz w:val="24"/>
          <w:szCs w:val="24"/>
        </w:rPr>
      </w:pPr>
      <w:r w:rsidRPr="008744B1">
        <w:rPr>
          <w:rFonts w:asciiTheme="minorHAnsi" w:hAnsiTheme="minorHAnsi" w:cstheme="minorHAnsi"/>
          <w:b/>
          <w:sz w:val="24"/>
          <w:szCs w:val="24"/>
        </w:rPr>
        <w:t>6.1.4. Dopuszczalne wielkości emisji rocznej z instalacji objętej pozwoleniem zintegrowanym</w:t>
      </w:r>
    </w:p>
    <w:tbl>
      <w:tblPr>
        <w:tblW w:w="3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4"/>
        <w:gridCol w:w="2401"/>
      </w:tblGrid>
      <w:tr w:rsidR="00D7331F" w:rsidRPr="009D4B52" w14:paraId="72D2B382" w14:textId="77777777" w:rsidTr="00B42869">
        <w:trPr>
          <w:trHeight w:val="160"/>
          <w:tblHeader/>
          <w:jc w:val="center"/>
        </w:trPr>
        <w:tc>
          <w:tcPr>
            <w:tcW w:w="3081" w:type="pct"/>
            <w:vMerge w:val="restart"/>
            <w:shd w:val="clear" w:color="auto" w:fill="D9D9D9"/>
            <w:vAlign w:val="center"/>
          </w:tcPr>
          <w:p w14:paraId="02305219" w14:textId="77777777" w:rsidR="00D7331F" w:rsidRPr="009D4B52" w:rsidRDefault="00D7331F" w:rsidP="00825111">
            <w:pPr>
              <w:snapToGrid w:val="0"/>
              <w:rPr>
                <w:rFonts w:asciiTheme="minorHAnsi" w:hAnsiTheme="minorHAnsi" w:cstheme="minorHAnsi"/>
                <w:b/>
                <w:bCs/>
                <w:sz w:val="22"/>
                <w:szCs w:val="22"/>
              </w:rPr>
            </w:pPr>
            <w:r w:rsidRPr="009D4B52">
              <w:rPr>
                <w:rFonts w:asciiTheme="minorHAnsi" w:hAnsiTheme="minorHAnsi" w:cstheme="minorHAnsi"/>
                <w:b/>
                <w:bCs/>
                <w:sz w:val="22"/>
                <w:szCs w:val="22"/>
              </w:rPr>
              <w:t>Rodzaj substancji</w:t>
            </w:r>
          </w:p>
        </w:tc>
        <w:tc>
          <w:tcPr>
            <w:tcW w:w="1919" w:type="pct"/>
            <w:shd w:val="clear" w:color="auto" w:fill="D9D9D9"/>
            <w:vAlign w:val="center"/>
          </w:tcPr>
          <w:p w14:paraId="12CA37FD" w14:textId="77777777" w:rsidR="00D7331F" w:rsidRPr="009D4B52" w:rsidRDefault="00D7331F" w:rsidP="00825111">
            <w:pPr>
              <w:snapToGrid w:val="0"/>
              <w:rPr>
                <w:rFonts w:asciiTheme="minorHAnsi" w:hAnsiTheme="minorHAnsi" w:cstheme="minorHAnsi"/>
                <w:b/>
                <w:bCs/>
                <w:sz w:val="22"/>
                <w:szCs w:val="22"/>
              </w:rPr>
            </w:pPr>
            <w:r w:rsidRPr="009D4B52">
              <w:rPr>
                <w:rFonts w:asciiTheme="minorHAnsi" w:hAnsiTheme="minorHAnsi" w:cstheme="minorHAnsi"/>
                <w:b/>
                <w:bCs/>
                <w:sz w:val="22"/>
                <w:szCs w:val="22"/>
              </w:rPr>
              <w:t>Dopuszczalna emisja</w:t>
            </w:r>
          </w:p>
        </w:tc>
      </w:tr>
      <w:tr w:rsidR="00D7331F" w:rsidRPr="009D4B52" w14:paraId="414DD33D" w14:textId="77777777" w:rsidTr="00B42869">
        <w:trPr>
          <w:trHeight w:val="159"/>
          <w:tblHeader/>
          <w:jc w:val="center"/>
        </w:trPr>
        <w:tc>
          <w:tcPr>
            <w:tcW w:w="3081" w:type="pct"/>
            <w:vMerge/>
            <w:shd w:val="clear" w:color="auto" w:fill="D9D9D9"/>
            <w:vAlign w:val="center"/>
          </w:tcPr>
          <w:p w14:paraId="183D87D4" w14:textId="77777777" w:rsidR="00D7331F" w:rsidRPr="009D4B52" w:rsidRDefault="00D7331F" w:rsidP="00825111">
            <w:pPr>
              <w:snapToGrid w:val="0"/>
              <w:rPr>
                <w:rFonts w:asciiTheme="minorHAnsi" w:hAnsiTheme="minorHAnsi" w:cstheme="minorHAnsi"/>
                <w:b/>
                <w:bCs/>
                <w:sz w:val="22"/>
                <w:szCs w:val="22"/>
              </w:rPr>
            </w:pPr>
          </w:p>
        </w:tc>
        <w:tc>
          <w:tcPr>
            <w:tcW w:w="1919" w:type="pct"/>
            <w:shd w:val="clear" w:color="auto" w:fill="D9D9D9"/>
            <w:vAlign w:val="center"/>
          </w:tcPr>
          <w:p w14:paraId="0B907E66" w14:textId="77777777" w:rsidR="00D7331F" w:rsidRPr="009D4B52" w:rsidRDefault="00D7331F" w:rsidP="00825111">
            <w:pPr>
              <w:snapToGrid w:val="0"/>
              <w:rPr>
                <w:rFonts w:asciiTheme="minorHAnsi" w:hAnsiTheme="minorHAnsi" w:cstheme="minorHAnsi"/>
                <w:b/>
                <w:bCs/>
                <w:sz w:val="22"/>
                <w:szCs w:val="22"/>
              </w:rPr>
            </w:pPr>
            <w:r w:rsidRPr="009D4B52">
              <w:rPr>
                <w:rFonts w:asciiTheme="minorHAnsi" w:hAnsiTheme="minorHAnsi" w:cstheme="minorHAnsi"/>
                <w:b/>
                <w:bCs/>
                <w:sz w:val="22"/>
                <w:szCs w:val="22"/>
              </w:rPr>
              <w:t>[Mg/rok]</w:t>
            </w:r>
          </w:p>
        </w:tc>
      </w:tr>
      <w:tr w:rsidR="00D7331F" w:rsidRPr="009D4B52" w14:paraId="7F8D9031" w14:textId="77777777" w:rsidTr="00D7331F">
        <w:trPr>
          <w:trHeight w:val="345"/>
          <w:jc w:val="center"/>
        </w:trPr>
        <w:tc>
          <w:tcPr>
            <w:tcW w:w="3081" w:type="pct"/>
            <w:vAlign w:val="center"/>
          </w:tcPr>
          <w:p w14:paraId="61ADB03D" w14:textId="77777777" w:rsidR="00D7331F" w:rsidRPr="009D4B52" w:rsidRDefault="00D7331F" w:rsidP="00825111">
            <w:pPr>
              <w:rPr>
                <w:rFonts w:asciiTheme="minorHAnsi" w:hAnsiTheme="minorHAnsi" w:cstheme="minorHAnsi"/>
                <w:sz w:val="22"/>
                <w:szCs w:val="22"/>
              </w:rPr>
            </w:pPr>
            <w:r w:rsidRPr="009D4B52">
              <w:rPr>
                <w:rFonts w:asciiTheme="minorHAnsi" w:hAnsiTheme="minorHAnsi" w:cstheme="minorHAnsi"/>
                <w:sz w:val="22"/>
                <w:szCs w:val="22"/>
              </w:rPr>
              <w:t>Pył:</w:t>
            </w:r>
            <w:r w:rsidRPr="009D4B52">
              <w:rPr>
                <w:rFonts w:asciiTheme="minorHAnsi" w:hAnsiTheme="minorHAnsi" w:cstheme="minorHAnsi"/>
                <w:sz w:val="22"/>
                <w:szCs w:val="22"/>
                <w:vertAlign w:val="superscript"/>
              </w:rPr>
              <w:t>*)</w:t>
            </w:r>
          </w:p>
          <w:p w14:paraId="5F4EEF45" w14:textId="77777777" w:rsidR="00D7331F" w:rsidRPr="009D4B52" w:rsidRDefault="00D7331F" w:rsidP="00825111">
            <w:pPr>
              <w:snapToGrid w:val="0"/>
              <w:rPr>
                <w:rFonts w:asciiTheme="minorHAnsi" w:hAnsiTheme="minorHAnsi" w:cstheme="minorHAnsi"/>
                <w:sz w:val="22"/>
                <w:szCs w:val="22"/>
              </w:rPr>
            </w:pPr>
            <w:r w:rsidRPr="009D4B52">
              <w:rPr>
                <w:rFonts w:asciiTheme="minorHAnsi" w:hAnsiTheme="minorHAnsi" w:cstheme="minorHAnsi"/>
                <w:sz w:val="22"/>
                <w:szCs w:val="22"/>
              </w:rPr>
              <w:t>- w tym pył zawieszony PM10</w:t>
            </w:r>
          </w:p>
          <w:p w14:paraId="723E2578" w14:textId="77777777" w:rsidR="00D7331F" w:rsidRPr="009D4B52" w:rsidRDefault="00D7331F" w:rsidP="00825111">
            <w:pPr>
              <w:snapToGrid w:val="0"/>
              <w:rPr>
                <w:rFonts w:asciiTheme="minorHAnsi" w:hAnsiTheme="minorHAnsi" w:cstheme="minorHAnsi"/>
                <w:sz w:val="22"/>
                <w:szCs w:val="22"/>
              </w:rPr>
            </w:pPr>
            <w:r w:rsidRPr="009D4B52">
              <w:rPr>
                <w:rFonts w:asciiTheme="minorHAnsi" w:hAnsiTheme="minorHAnsi" w:cstheme="minorHAnsi"/>
                <w:sz w:val="22"/>
                <w:szCs w:val="22"/>
              </w:rPr>
              <w:t>- w tym pył zawieszony PM2,5</w:t>
            </w:r>
          </w:p>
        </w:tc>
        <w:tc>
          <w:tcPr>
            <w:tcW w:w="1919" w:type="pct"/>
            <w:vAlign w:val="center"/>
          </w:tcPr>
          <w:p w14:paraId="55307304" w14:textId="77777777" w:rsidR="00D7331F" w:rsidRPr="009D4B52" w:rsidRDefault="00D7331F" w:rsidP="00825111">
            <w:pPr>
              <w:autoSpaceDE w:val="0"/>
              <w:rPr>
                <w:rFonts w:asciiTheme="minorHAnsi" w:hAnsiTheme="minorHAnsi" w:cstheme="minorHAnsi"/>
                <w:bCs/>
                <w:sz w:val="22"/>
                <w:szCs w:val="22"/>
              </w:rPr>
            </w:pPr>
            <w:r w:rsidRPr="009D4B52">
              <w:rPr>
                <w:rFonts w:asciiTheme="minorHAnsi" w:hAnsiTheme="minorHAnsi" w:cstheme="minorHAnsi"/>
                <w:bCs/>
                <w:sz w:val="22"/>
                <w:szCs w:val="22"/>
              </w:rPr>
              <w:t>4,4192</w:t>
            </w:r>
          </w:p>
          <w:p w14:paraId="3EB93533" w14:textId="77777777" w:rsidR="00D7331F" w:rsidRPr="009D4B52" w:rsidRDefault="00D7331F" w:rsidP="00825111">
            <w:pPr>
              <w:autoSpaceDE w:val="0"/>
              <w:rPr>
                <w:rFonts w:asciiTheme="minorHAnsi" w:hAnsiTheme="minorHAnsi" w:cstheme="minorHAnsi"/>
                <w:bCs/>
                <w:sz w:val="22"/>
                <w:szCs w:val="22"/>
              </w:rPr>
            </w:pPr>
            <w:r w:rsidRPr="009D4B52">
              <w:rPr>
                <w:rFonts w:asciiTheme="minorHAnsi" w:hAnsiTheme="minorHAnsi" w:cstheme="minorHAnsi"/>
                <w:bCs/>
                <w:sz w:val="22"/>
                <w:szCs w:val="22"/>
              </w:rPr>
              <w:t>4,4192</w:t>
            </w:r>
          </w:p>
          <w:p w14:paraId="623AA9B6" w14:textId="77777777" w:rsidR="00D7331F" w:rsidRPr="009D4B52" w:rsidRDefault="00D7331F" w:rsidP="00825111">
            <w:pPr>
              <w:autoSpaceDE w:val="0"/>
              <w:rPr>
                <w:rFonts w:asciiTheme="minorHAnsi" w:hAnsiTheme="minorHAnsi" w:cstheme="minorHAnsi"/>
                <w:bCs/>
                <w:sz w:val="22"/>
                <w:szCs w:val="22"/>
              </w:rPr>
            </w:pPr>
            <w:r w:rsidRPr="009D4B52">
              <w:rPr>
                <w:rFonts w:asciiTheme="minorHAnsi" w:hAnsiTheme="minorHAnsi" w:cstheme="minorHAnsi"/>
                <w:bCs/>
                <w:sz w:val="22"/>
                <w:szCs w:val="22"/>
              </w:rPr>
              <w:t>4,4192</w:t>
            </w:r>
          </w:p>
        </w:tc>
      </w:tr>
      <w:tr w:rsidR="00D7331F" w:rsidRPr="009D4B52" w14:paraId="64763AE0" w14:textId="77777777" w:rsidTr="00D7331F">
        <w:trPr>
          <w:trHeight w:val="345"/>
          <w:jc w:val="center"/>
        </w:trPr>
        <w:tc>
          <w:tcPr>
            <w:tcW w:w="3081" w:type="pct"/>
            <w:vAlign w:val="center"/>
          </w:tcPr>
          <w:p w14:paraId="74E1A946" w14:textId="77777777" w:rsidR="00D7331F" w:rsidRPr="009D4B52" w:rsidRDefault="00D7331F" w:rsidP="00825111">
            <w:pPr>
              <w:rPr>
                <w:rFonts w:asciiTheme="minorHAnsi" w:hAnsiTheme="minorHAnsi" w:cstheme="minorHAnsi"/>
                <w:sz w:val="22"/>
                <w:szCs w:val="22"/>
              </w:rPr>
            </w:pPr>
            <w:r w:rsidRPr="009D4B52">
              <w:rPr>
                <w:rFonts w:asciiTheme="minorHAnsi" w:hAnsiTheme="minorHAnsi" w:cstheme="minorHAnsi"/>
                <w:sz w:val="22"/>
                <w:szCs w:val="22"/>
              </w:rPr>
              <w:t>Dwutlenek azotu</w:t>
            </w:r>
          </w:p>
        </w:tc>
        <w:tc>
          <w:tcPr>
            <w:tcW w:w="1919" w:type="pct"/>
            <w:vAlign w:val="center"/>
          </w:tcPr>
          <w:p w14:paraId="1027DDD7" w14:textId="77777777" w:rsidR="00D7331F" w:rsidRPr="009D4B52" w:rsidRDefault="00D7331F" w:rsidP="00825111">
            <w:pPr>
              <w:autoSpaceDE w:val="0"/>
              <w:rPr>
                <w:rFonts w:asciiTheme="minorHAnsi" w:hAnsiTheme="minorHAnsi" w:cstheme="minorHAnsi"/>
                <w:bCs/>
                <w:sz w:val="22"/>
                <w:szCs w:val="22"/>
              </w:rPr>
            </w:pPr>
            <w:r w:rsidRPr="009D4B52">
              <w:rPr>
                <w:rFonts w:asciiTheme="minorHAnsi" w:hAnsiTheme="minorHAnsi" w:cstheme="minorHAnsi"/>
                <w:bCs/>
                <w:sz w:val="22"/>
                <w:szCs w:val="22"/>
              </w:rPr>
              <w:t>6,4830</w:t>
            </w:r>
          </w:p>
        </w:tc>
      </w:tr>
      <w:tr w:rsidR="00D7331F" w:rsidRPr="009D4B52" w14:paraId="0D69FB8C" w14:textId="77777777" w:rsidTr="00D7331F">
        <w:trPr>
          <w:trHeight w:val="345"/>
          <w:jc w:val="center"/>
        </w:trPr>
        <w:tc>
          <w:tcPr>
            <w:tcW w:w="3081" w:type="pct"/>
            <w:vAlign w:val="center"/>
          </w:tcPr>
          <w:p w14:paraId="26BD7EF0" w14:textId="77777777" w:rsidR="00D7331F" w:rsidRPr="009D4B52" w:rsidRDefault="00D7331F" w:rsidP="00825111">
            <w:pPr>
              <w:rPr>
                <w:rFonts w:asciiTheme="minorHAnsi" w:hAnsiTheme="minorHAnsi" w:cstheme="minorHAnsi"/>
                <w:sz w:val="22"/>
                <w:szCs w:val="22"/>
              </w:rPr>
            </w:pPr>
            <w:r w:rsidRPr="009D4B52">
              <w:rPr>
                <w:rFonts w:asciiTheme="minorHAnsi" w:hAnsiTheme="minorHAnsi" w:cstheme="minorHAnsi"/>
                <w:sz w:val="22"/>
                <w:szCs w:val="22"/>
              </w:rPr>
              <w:t>Dwutlenek siarki</w:t>
            </w:r>
          </w:p>
        </w:tc>
        <w:tc>
          <w:tcPr>
            <w:tcW w:w="1919" w:type="pct"/>
            <w:vAlign w:val="center"/>
          </w:tcPr>
          <w:p w14:paraId="4EBB95AD" w14:textId="77777777" w:rsidR="00D7331F" w:rsidRPr="009D4B52" w:rsidRDefault="00D7331F" w:rsidP="00825111">
            <w:pPr>
              <w:autoSpaceDE w:val="0"/>
              <w:rPr>
                <w:rFonts w:asciiTheme="minorHAnsi" w:hAnsiTheme="minorHAnsi" w:cstheme="minorHAnsi"/>
                <w:bCs/>
                <w:sz w:val="22"/>
                <w:szCs w:val="22"/>
              </w:rPr>
            </w:pPr>
            <w:r w:rsidRPr="009D4B52">
              <w:rPr>
                <w:rFonts w:asciiTheme="minorHAnsi" w:hAnsiTheme="minorHAnsi" w:cstheme="minorHAnsi"/>
                <w:bCs/>
                <w:sz w:val="22"/>
                <w:szCs w:val="22"/>
              </w:rPr>
              <w:t>0,0250</w:t>
            </w:r>
          </w:p>
        </w:tc>
      </w:tr>
      <w:tr w:rsidR="00D7331F" w:rsidRPr="009D4B52" w14:paraId="764F47C5" w14:textId="77777777" w:rsidTr="00D7331F">
        <w:trPr>
          <w:trHeight w:val="345"/>
          <w:jc w:val="center"/>
        </w:trPr>
        <w:tc>
          <w:tcPr>
            <w:tcW w:w="3081" w:type="pct"/>
            <w:vAlign w:val="center"/>
          </w:tcPr>
          <w:p w14:paraId="35E3DA57" w14:textId="77777777" w:rsidR="00D7331F" w:rsidRPr="009D4B52" w:rsidRDefault="00D7331F" w:rsidP="00825111">
            <w:pPr>
              <w:rPr>
                <w:rFonts w:asciiTheme="minorHAnsi" w:hAnsiTheme="minorHAnsi" w:cstheme="minorHAnsi"/>
                <w:sz w:val="22"/>
                <w:szCs w:val="22"/>
              </w:rPr>
            </w:pPr>
            <w:r w:rsidRPr="009D4B52">
              <w:rPr>
                <w:rFonts w:asciiTheme="minorHAnsi" w:hAnsiTheme="minorHAnsi" w:cstheme="minorHAnsi"/>
                <w:sz w:val="22"/>
                <w:szCs w:val="22"/>
              </w:rPr>
              <w:t>Tlenek węgla</w:t>
            </w:r>
          </w:p>
        </w:tc>
        <w:tc>
          <w:tcPr>
            <w:tcW w:w="1919" w:type="pct"/>
            <w:vAlign w:val="center"/>
          </w:tcPr>
          <w:p w14:paraId="013C0317" w14:textId="77777777" w:rsidR="00D7331F" w:rsidRPr="009D4B52" w:rsidRDefault="00D7331F" w:rsidP="00825111">
            <w:pPr>
              <w:autoSpaceDE w:val="0"/>
              <w:rPr>
                <w:rFonts w:asciiTheme="minorHAnsi" w:hAnsiTheme="minorHAnsi" w:cstheme="minorHAnsi"/>
                <w:bCs/>
                <w:sz w:val="22"/>
                <w:szCs w:val="22"/>
              </w:rPr>
            </w:pPr>
            <w:r w:rsidRPr="009D4B52">
              <w:rPr>
                <w:rFonts w:asciiTheme="minorHAnsi" w:hAnsiTheme="minorHAnsi" w:cstheme="minorHAnsi"/>
                <w:bCs/>
                <w:sz w:val="22"/>
                <w:szCs w:val="22"/>
              </w:rPr>
              <w:t>0,5190</w:t>
            </w:r>
          </w:p>
        </w:tc>
      </w:tr>
    </w:tbl>
    <w:p w14:paraId="5A81362B" w14:textId="77777777" w:rsidR="00D7331F" w:rsidRPr="008744B1" w:rsidRDefault="00D7331F" w:rsidP="00825111">
      <w:pPr>
        <w:spacing w:line="276" w:lineRule="auto"/>
        <w:ind w:left="1560" w:hanging="1843"/>
        <w:rPr>
          <w:rFonts w:asciiTheme="minorHAnsi" w:hAnsiTheme="minorHAnsi" w:cstheme="minorHAnsi"/>
          <w:bCs/>
        </w:rPr>
      </w:pPr>
      <w:r w:rsidRPr="008744B1">
        <w:rPr>
          <w:rFonts w:asciiTheme="minorHAnsi" w:hAnsiTheme="minorHAnsi" w:cstheme="minorHAnsi"/>
          <w:bCs/>
          <w:vertAlign w:val="superscript"/>
        </w:rPr>
        <w:t>*)</w:t>
      </w:r>
      <w:r w:rsidRPr="008744B1">
        <w:rPr>
          <w:rFonts w:asciiTheme="minorHAnsi" w:hAnsiTheme="minorHAnsi" w:cstheme="minorHAnsi"/>
          <w:bCs/>
        </w:rPr>
        <w:t xml:space="preserve"> Pył – jako pył ogółem – wartość stanowiąca podstawę oceny dotrzymywania warunków pozwolenia w zakresie pyłów</w:t>
      </w:r>
    </w:p>
    <w:p w14:paraId="2A0800B1" w14:textId="77777777" w:rsidR="00D7331F" w:rsidRPr="00E91C47" w:rsidRDefault="00D7331F" w:rsidP="00825111">
      <w:pPr>
        <w:spacing w:line="276" w:lineRule="auto"/>
        <w:ind w:left="1985" w:right="1985" w:hanging="1985"/>
        <w:rPr>
          <w:rFonts w:asciiTheme="minorHAnsi" w:hAnsiTheme="minorHAnsi" w:cstheme="minorHAnsi"/>
          <w:b/>
          <w:sz w:val="24"/>
          <w:szCs w:val="24"/>
          <w:highlight w:val="yellow"/>
        </w:rPr>
      </w:pPr>
    </w:p>
    <w:p w14:paraId="100F3D74" w14:textId="77777777" w:rsidR="00D7331F" w:rsidRPr="00490C5C" w:rsidRDefault="00D7331F" w:rsidP="00825111">
      <w:pPr>
        <w:spacing w:line="276" w:lineRule="auto"/>
        <w:ind w:left="1985" w:right="1985" w:hanging="1985"/>
        <w:rPr>
          <w:rFonts w:asciiTheme="minorHAnsi" w:hAnsiTheme="minorHAnsi" w:cstheme="minorHAnsi"/>
          <w:b/>
          <w:sz w:val="24"/>
          <w:szCs w:val="24"/>
        </w:rPr>
      </w:pPr>
      <w:r w:rsidRPr="00490C5C">
        <w:rPr>
          <w:rFonts w:asciiTheme="minorHAnsi" w:hAnsiTheme="minorHAnsi" w:cstheme="minorHAnsi"/>
          <w:b/>
          <w:sz w:val="24"/>
          <w:szCs w:val="24"/>
        </w:rPr>
        <w:t>6.1.5. Usytuowanie stanowisk do pomiarów wielkości emisji z emitorów</w:t>
      </w:r>
    </w:p>
    <w:p w14:paraId="33B532A1" w14:textId="77777777" w:rsidR="00D7331F" w:rsidRPr="00490C5C" w:rsidRDefault="00D7331F" w:rsidP="00825111">
      <w:pPr>
        <w:spacing w:line="276" w:lineRule="auto"/>
        <w:rPr>
          <w:rFonts w:asciiTheme="minorHAnsi" w:hAnsiTheme="minorHAnsi" w:cstheme="minorHAnsi"/>
          <w:color w:val="000000"/>
          <w:sz w:val="24"/>
          <w:szCs w:val="24"/>
        </w:rPr>
      </w:pPr>
      <w:r w:rsidRPr="00490C5C">
        <w:rPr>
          <w:rFonts w:asciiTheme="minorHAnsi" w:hAnsiTheme="minorHAnsi" w:cstheme="minorHAnsi"/>
          <w:color w:val="000000"/>
          <w:sz w:val="24"/>
          <w:szCs w:val="24"/>
        </w:rPr>
        <w:t>Stanowiska pomiarowe na emitorach Es1, Es2 i usytuowane są zgodnie z wymogami Polskich Norm dotyczących lokalizacji przekrojów i punktów pomiarowych.</w:t>
      </w:r>
    </w:p>
    <w:p w14:paraId="7BCB0532" w14:textId="77777777" w:rsidR="00D7331F" w:rsidRPr="00490C5C" w:rsidRDefault="00D7331F" w:rsidP="00825111">
      <w:pPr>
        <w:spacing w:line="276" w:lineRule="auto"/>
        <w:ind w:left="17"/>
        <w:outlineLvl w:val="0"/>
        <w:rPr>
          <w:rFonts w:asciiTheme="minorHAnsi" w:hAnsiTheme="minorHAnsi" w:cstheme="minorHAnsi"/>
          <w:b/>
          <w:bCs/>
          <w:sz w:val="24"/>
          <w:szCs w:val="24"/>
        </w:rPr>
      </w:pPr>
    </w:p>
    <w:p w14:paraId="482D7D21" w14:textId="77777777" w:rsidR="00D7331F" w:rsidRPr="00490C5C" w:rsidRDefault="00D7331F" w:rsidP="00825111">
      <w:pPr>
        <w:pStyle w:val="Tekstpodstawowywcity31"/>
        <w:keepLines/>
        <w:spacing w:after="360" w:line="23" w:lineRule="atLeast"/>
        <w:ind w:left="0"/>
        <w:rPr>
          <w:rFonts w:ascii="Calibri" w:hAnsi="Calibri" w:cs="Calibri"/>
          <w:b/>
          <w:color w:val="000000"/>
          <w:sz w:val="24"/>
          <w:szCs w:val="24"/>
        </w:rPr>
      </w:pPr>
      <w:r w:rsidRPr="00490C5C">
        <w:rPr>
          <w:rFonts w:ascii="Calibri" w:hAnsi="Calibri" w:cs="Calibri"/>
          <w:b/>
          <w:sz w:val="24"/>
          <w:szCs w:val="24"/>
        </w:rPr>
        <w:t>6.2.</w:t>
      </w:r>
      <w:r w:rsidRPr="00490C5C">
        <w:rPr>
          <w:rFonts w:ascii="Calibri" w:hAnsi="Calibri" w:cs="Calibri"/>
          <w:sz w:val="24"/>
          <w:szCs w:val="24"/>
        </w:rPr>
        <w:t xml:space="preserve">  </w:t>
      </w:r>
      <w:r w:rsidRPr="00490C5C">
        <w:rPr>
          <w:rFonts w:ascii="Calibri" w:eastAsia="Arial" w:hAnsi="Calibri" w:cs="Calibri"/>
          <w:b/>
          <w:bCs/>
          <w:color w:val="000000"/>
          <w:sz w:val="24"/>
          <w:szCs w:val="24"/>
        </w:rPr>
        <w:t>G</w:t>
      </w:r>
      <w:r w:rsidRPr="00490C5C">
        <w:rPr>
          <w:rFonts w:ascii="Calibri" w:hAnsi="Calibri" w:cs="Calibri"/>
          <w:b/>
          <w:color w:val="000000"/>
          <w:sz w:val="24"/>
          <w:szCs w:val="24"/>
        </w:rPr>
        <w:t>ospodarka wodno-ściekowa</w:t>
      </w:r>
    </w:p>
    <w:p w14:paraId="14262864" w14:textId="1BE1FC5D" w:rsidR="00D7331F" w:rsidRPr="00490C5C" w:rsidRDefault="00D7331F" w:rsidP="00825111">
      <w:pPr>
        <w:keepLines/>
        <w:spacing w:after="360" w:line="23" w:lineRule="atLeast"/>
        <w:rPr>
          <w:rFonts w:ascii="Calibri" w:hAnsi="Calibri" w:cs="Calibri"/>
          <w:color w:val="000000"/>
          <w:sz w:val="24"/>
          <w:szCs w:val="24"/>
          <w:highlight w:val="yellow"/>
        </w:rPr>
      </w:pPr>
      <w:r w:rsidRPr="00490C5C">
        <w:rPr>
          <w:rFonts w:ascii="Calibri" w:eastAsia="Lucida Sans Unicode" w:hAnsi="Calibri" w:cs="Calibri"/>
          <w:color w:val="000000"/>
          <w:sz w:val="24"/>
          <w:szCs w:val="24"/>
          <w:u w:val="single"/>
        </w:rPr>
        <w:t>Podstawa prawna</w:t>
      </w:r>
      <w:r w:rsidRPr="00490C5C">
        <w:rPr>
          <w:rFonts w:ascii="Calibri" w:eastAsia="Lucida Sans Unicode" w:hAnsi="Calibri" w:cs="Calibri"/>
          <w:color w:val="000000"/>
          <w:sz w:val="24"/>
          <w:szCs w:val="24"/>
        </w:rPr>
        <w:t xml:space="preserve">: </w:t>
      </w:r>
      <w:r w:rsidRPr="00490C5C">
        <w:rPr>
          <w:rFonts w:ascii="Calibri" w:hAnsi="Calibri" w:cs="Calibri"/>
          <w:color w:val="000000"/>
          <w:sz w:val="24"/>
          <w:szCs w:val="24"/>
        </w:rPr>
        <w:t xml:space="preserve">art. 211 ust. 1, ust. 6 pkt 7 i pkt 8 ustawy z dnia </w:t>
      </w:r>
      <w:smartTag w:uri="urn:schemas-microsoft-com:office:smarttags" w:element="date">
        <w:smartTagPr>
          <w:attr w:name="Year" w:val="2001"/>
          <w:attr w:name="Day" w:val="27"/>
          <w:attr w:name="Month" w:val="4"/>
          <w:attr w:name="ls" w:val="trans"/>
        </w:smartTagPr>
        <w:r w:rsidRPr="00490C5C">
          <w:rPr>
            <w:rFonts w:ascii="Calibri" w:hAnsi="Calibri" w:cs="Calibri"/>
            <w:color w:val="000000"/>
            <w:sz w:val="24"/>
            <w:szCs w:val="24"/>
          </w:rPr>
          <w:t>27 kwietnia 2001 r.</w:t>
        </w:r>
      </w:smartTag>
      <w:r w:rsidRPr="00490C5C">
        <w:rPr>
          <w:rFonts w:ascii="Calibri" w:hAnsi="Calibri" w:cs="Calibri"/>
          <w:color w:val="000000"/>
          <w:sz w:val="24"/>
          <w:szCs w:val="24"/>
        </w:rPr>
        <w:t xml:space="preserve"> – </w:t>
      </w:r>
      <w:r w:rsidRPr="00490C5C">
        <w:rPr>
          <w:rFonts w:ascii="Calibri" w:eastAsia="Lucida Sans Unicode" w:hAnsi="Calibri" w:cs="Calibri"/>
          <w:color w:val="000000"/>
          <w:sz w:val="24"/>
          <w:szCs w:val="24"/>
        </w:rPr>
        <w:t xml:space="preserve">Prawo ochrony </w:t>
      </w:r>
      <w:r w:rsidRPr="00490C5C">
        <w:rPr>
          <w:rFonts w:ascii="Calibri" w:eastAsia="Lucida Sans Unicode" w:hAnsi="Calibri" w:cs="Calibri"/>
          <w:color w:val="000000"/>
          <w:spacing w:val="-2"/>
          <w:sz w:val="24"/>
          <w:szCs w:val="24"/>
        </w:rPr>
        <w:t>środowiska</w:t>
      </w:r>
      <w:r w:rsidR="009E4F6C">
        <w:rPr>
          <w:rFonts w:ascii="Calibri" w:eastAsia="Lucida Sans Unicode" w:hAnsi="Calibri" w:cs="Calibri"/>
          <w:color w:val="000000"/>
          <w:spacing w:val="-2"/>
          <w:sz w:val="24"/>
          <w:szCs w:val="24"/>
        </w:rPr>
        <w:t xml:space="preserve"> (tekst jednolity: Dz. U. z 2024 r., poz. 54</w:t>
      </w:r>
      <w:r w:rsidR="00EA06EC">
        <w:rPr>
          <w:rFonts w:ascii="Calibri" w:eastAsia="Lucida Sans Unicode" w:hAnsi="Calibri" w:cs="Calibri"/>
          <w:color w:val="000000"/>
          <w:spacing w:val="-2"/>
          <w:sz w:val="24"/>
          <w:szCs w:val="24"/>
        </w:rPr>
        <w:t xml:space="preserve"> ze zm.</w:t>
      </w:r>
      <w:r w:rsidRPr="00490C5C">
        <w:rPr>
          <w:rFonts w:ascii="Calibri" w:eastAsia="Lucida Sans Unicode" w:hAnsi="Calibri" w:cs="Calibri"/>
          <w:color w:val="000000"/>
          <w:spacing w:val="-2"/>
          <w:sz w:val="24"/>
          <w:szCs w:val="24"/>
        </w:rPr>
        <w:t>).</w:t>
      </w:r>
    </w:p>
    <w:p w14:paraId="16E85029" w14:textId="77777777" w:rsidR="00D7331F" w:rsidRPr="00490C5C" w:rsidRDefault="00D7331F" w:rsidP="00825111">
      <w:pPr>
        <w:keepLines/>
        <w:spacing w:after="360" w:line="23" w:lineRule="atLeast"/>
        <w:rPr>
          <w:rFonts w:ascii="Calibri" w:hAnsi="Calibri" w:cs="Calibri"/>
          <w:b/>
          <w:sz w:val="24"/>
          <w:szCs w:val="24"/>
        </w:rPr>
      </w:pPr>
      <w:r w:rsidRPr="00490C5C">
        <w:rPr>
          <w:rFonts w:ascii="Calibri" w:hAnsi="Calibri" w:cs="Calibri"/>
          <w:b/>
          <w:sz w:val="24"/>
          <w:szCs w:val="24"/>
        </w:rPr>
        <w:t>6.2.1.  Zaopatrzenie w wodę</w:t>
      </w:r>
    </w:p>
    <w:p w14:paraId="6957E17A" w14:textId="3208BF34" w:rsidR="00D7331F" w:rsidRPr="00490C5C" w:rsidRDefault="00D7331F" w:rsidP="00825111">
      <w:pPr>
        <w:pStyle w:val="Standardowy0"/>
        <w:keepLines/>
        <w:numPr>
          <w:ilvl w:val="4"/>
          <w:numId w:val="22"/>
        </w:numPr>
        <w:spacing w:line="23" w:lineRule="atLeast"/>
        <w:ind w:left="425" w:hanging="425"/>
        <w:contextualSpacing/>
        <w:jc w:val="left"/>
        <w:rPr>
          <w:rFonts w:ascii="Calibri" w:hAnsi="Calibri" w:cs="Calibri"/>
          <w:szCs w:val="24"/>
          <w:lang w:val="pl-PL"/>
        </w:rPr>
      </w:pPr>
      <w:r w:rsidRPr="00490C5C">
        <w:rPr>
          <w:rFonts w:ascii="Calibri" w:hAnsi="Calibri" w:cs="Calibri"/>
          <w:kern w:val="1"/>
          <w:szCs w:val="24"/>
          <w:lang w:val="pl-PL"/>
        </w:rPr>
        <w:t>Instalacja zaopatrywana jest w wodę z zewnętrznej sieci wodociągowej na podstawie zawartej umowy. Woda wykorzystywana</w:t>
      </w:r>
      <w:r w:rsidR="00FA3127">
        <w:rPr>
          <w:rFonts w:ascii="Calibri" w:hAnsi="Calibri" w:cs="Calibri"/>
          <w:kern w:val="1"/>
          <w:szCs w:val="24"/>
          <w:lang w:val="pl-PL"/>
        </w:rPr>
        <w:t xml:space="preserve"> jest do uzupełnienia strat wody w </w:t>
      </w:r>
      <w:proofErr w:type="spellStart"/>
      <w:r w:rsidRPr="00490C5C">
        <w:rPr>
          <w:rFonts w:ascii="Calibri" w:hAnsi="Calibri" w:cs="Calibri"/>
          <w:kern w:val="1"/>
          <w:szCs w:val="24"/>
          <w:lang w:val="pl-PL"/>
        </w:rPr>
        <w:t>hy</w:t>
      </w:r>
      <w:r w:rsidR="00FA3127">
        <w:rPr>
          <w:rFonts w:ascii="Calibri" w:hAnsi="Calibri" w:cs="Calibri"/>
          <w:kern w:val="1"/>
          <w:szCs w:val="24"/>
          <w:lang w:val="pl-PL"/>
        </w:rPr>
        <w:t>drofiltrze</w:t>
      </w:r>
      <w:proofErr w:type="spellEnd"/>
      <w:r w:rsidRPr="00490C5C">
        <w:rPr>
          <w:rFonts w:ascii="Calibri" w:hAnsi="Calibri" w:cs="Calibri"/>
          <w:kern w:val="1"/>
          <w:szCs w:val="24"/>
          <w:lang w:val="pl-PL"/>
        </w:rPr>
        <w:t>.</w:t>
      </w:r>
    </w:p>
    <w:p w14:paraId="6B71E214" w14:textId="77777777" w:rsidR="00D7331F" w:rsidRPr="00490C5C" w:rsidRDefault="00D7331F" w:rsidP="00825111">
      <w:pPr>
        <w:keepLines/>
        <w:widowControl w:val="0"/>
        <w:numPr>
          <w:ilvl w:val="4"/>
          <w:numId w:val="22"/>
        </w:numPr>
        <w:spacing w:after="360" w:line="23" w:lineRule="atLeast"/>
        <w:ind w:left="426" w:hanging="426"/>
        <w:rPr>
          <w:rStyle w:val="Pogrubienie"/>
          <w:rFonts w:ascii="Calibri" w:hAnsi="Calibri" w:cs="Calibri"/>
          <w:b w:val="0"/>
          <w:bCs w:val="0"/>
          <w:sz w:val="24"/>
          <w:szCs w:val="24"/>
        </w:rPr>
      </w:pPr>
      <w:r w:rsidRPr="00490C5C">
        <w:rPr>
          <w:rStyle w:val="Pogrubienie"/>
          <w:rFonts w:ascii="Calibri" w:hAnsi="Calibri" w:cs="Calibri"/>
          <w:b w:val="0"/>
          <w:sz w:val="24"/>
          <w:szCs w:val="24"/>
        </w:rPr>
        <w:t>Ilość wykorzystywanej wody:</w:t>
      </w:r>
    </w:p>
    <w:p w14:paraId="192D6C9C" w14:textId="7DA81A9D" w:rsidR="00490C5C" w:rsidRPr="00490C5C" w:rsidRDefault="00D7331F" w:rsidP="00825111">
      <w:pPr>
        <w:pStyle w:val="Standardowy0"/>
        <w:keepLines/>
        <w:tabs>
          <w:tab w:val="left" w:pos="1276"/>
        </w:tabs>
        <w:spacing w:after="360" w:line="23" w:lineRule="atLeast"/>
        <w:ind w:left="964"/>
        <w:jc w:val="left"/>
        <w:rPr>
          <w:rFonts w:ascii="Calibri" w:hAnsi="Calibri" w:cs="Calibri"/>
          <w:szCs w:val="24"/>
          <w:lang w:val="pl-PL"/>
        </w:rPr>
      </w:pPr>
      <w:r w:rsidRPr="00490C5C">
        <w:rPr>
          <w:rFonts w:ascii="Calibri" w:hAnsi="Calibri" w:cs="Calibri"/>
          <w:szCs w:val="24"/>
          <w:lang w:val="pl-PL"/>
        </w:rPr>
        <w:t>Q</w:t>
      </w:r>
      <w:r w:rsidRPr="00490C5C">
        <w:rPr>
          <w:rFonts w:ascii="Calibri" w:hAnsi="Calibri" w:cs="Calibri"/>
          <w:szCs w:val="24"/>
          <w:vertAlign w:val="subscript"/>
          <w:lang w:val="pl-PL"/>
        </w:rPr>
        <w:t xml:space="preserve"> roczne</w:t>
      </w:r>
      <w:r w:rsidRPr="00490C5C">
        <w:rPr>
          <w:rFonts w:ascii="Calibri" w:hAnsi="Calibri" w:cs="Calibri"/>
          <w:szCs w:val="24"/>
          <w:lang w:val="pl-PL"/>
        </w:rPr>
        <w:t xml:space="preserve"> = </w:t>
      </w:r>
      <w:r w:rsidR="00FA3127">
        <w:rPr>
          <w:rFonts w:ascii="Calibri" w:hAnsi="Calibri" w:cs="Calibri"/>
          <w:szCs w:val="24"/>
          <w:lang w:val="pl-PL"/>
        </w:rPr>
        <w:t>2</w:t>
      </w:r>
      <w:r w:rsidRPr="00490C5C">
        <w:rPr>
          <w:rFonts w:ascii="Calibri" w:hAnsi="Calibri" w:cs="Calibri"/>
          <w:szCs w:val="24"/>
          <w:lang w:val="pl-PL"/>
        </w:rPr>
        <w:t>60,0 m</w:t>
      </w:r>
      <w:r w:rsidRPr="00490C5C">
        <w:rPr>
          <w:rFonts w:ascii="Calibri" w:hAnsi="Calibri" w:cs="Calibri"/>
          <w:szCs w:val="24"/>
          <w:vertAlign w:val="superscript"/>
          <w:lang w:val="pl-PL"/>
        </w:rPr>
        <w:t>3</w:t>
      </w:r>
      <w:r w:rsidRPr="00490C5C">
        <w:rPr>
          <w:rFonts w:ascii="Calibri" w:hAnsi="Calibri" w:cs="Calibri"/>
          <w:szCs w:val="24"/>
          <w:lang w:val="pl-PL"/>
        </w:rPr>
        <w:t>/r</w:t>
      </w:r>
    </w:p>
    <w:p w14:paraId="17989FE0" w14:textId="77777777" w:rsidR="00D7331F" w:rsidRPr="00D7331F" w:rsidRDefault="00D7331F" w:rsidP="00825111">
      <w:pPr>
        <w:keepLines/>
        <w:tabs>
          <w:tab w:val="left" w:pos="567"/>
        </w:tabs>
        <w:spacing w:before="360" w:after="360" w:line="23" w:lineRule="atLeast"/>
        <w:rPr>
          <w:rFonts w:ascii="Calibri" w:hAnsi="Calibri" w:cs="Calibri"/>
          <w:b/>
          <w:kern w:val="2"/>
          <w:sz w:val="24"/>
          <w:szCs w:val="24"/>
        </w:rPr>
      </w:pPr>
      <w:r w:rsidRPr="00D7331F">
        <w:rPr>
          <w:rFonts w:ascii="Calibri" w:hAnsi="Calibri" w:cs="Calibri"/>
          <w:b/>
          <w:color w:val="000000"/>
          <w:sz w:val="24"/>
          <w:szCs w:val="24"/>
        </w:rPr>
        <w:t xml:space="preserve">6.2.2. </w:t>
      </w:r>
      <w:r w:rsidRPr="00D7331F">
        <w:rPr>
          <w:rFonts w:ascii="Calibri" w:hAnsi="Calibri" w:cs="Calibri"/>
          <w:b/>
          <w:color w:val="000000"/>
          <w:sz w:val="24"/>
          <w:szCs w:val="24"/>
        </w:rPr>
        <w:tab/>
      </w:r>
      <w:r w:rsidRPr="00D7331F">
        <w:rPr>
          <w:rFonts w:ascii="Calibri" w:hAnsi="Calibri" w:cs="Calibri"/>
          <w:b/>
          <w:kern w:val="2"/>
          <w:sz w:val="24"/>
          <w:szCs w:val="24"/>
        </w:rPr>
        <w:t>Odprowadzanie ścieków</w:t>
      </w:r>
    </w:p>
    <w:p w14:paraId="2D714E30" w14:textId="7B980A57" w:rsidR="00E12895" w:rsidRPr="00E12895" w:rsidRDefault="00E12895" w:rsidP="00825111">
      <w:pPr>
        <w:pStyle w:val="Tekstkomentarza"/>
        <w:spacing w:line="276" w:lineRule="auto"/>
        <w:rPr>
          <w:rFonts w:asciiTheme="minorHAnsi" w:hAnsiTheme="minorHAnsi" w:cstheme="minorHAnsi"/>
          <w:sz w:val="24"/>
          <w:szCs w:val="24"/>
        </w:rPr>
      </w:pPr>
      <w:r w:rsidRPr="00E12895">
        <w:rPr>
          <w:rFonts w:asciiTheme="minorHAnsi" w:hAnsiTheme="minorHAnsi" w:cstheme="minorHAnsi"/>
          <w:sz w:val="24"/>
          <w:szCs w:val="24"/>
        </w:rPr>
        <w:t xml:space="preserve">W wyniku funkcjonowania instalacji </w:t>
      </w:r>
      <w:proofErr w:type="spellStart"/>
      <w:r w:rsidRPr="00E12895">
        <w:rPr>
          <w:rFonts w:asciiTheme="minorHAnsi" w:hAnsiTheme="minorHAnsi" w:cstheme="minorHAnsi"/>
          <w:sz w:val="24"/>
          <w:szCs w:val="24"/>
        </w:rPr>
        <w:t>strzępiarki</w:t>
      </w:r>
      <w:proofErr w:type="spellEnd"/>
      <w:r w:rsidRPr="00E12895">
        <w:rPr>
          <w:rFonts w:asciiTheme="minorHAnsi" w:hAnsiTheme="minorHAnsi" w:cstheme="minorHAnsi"/>
          <w:sz w:val="24"/>
          <w:szCs w:val="24"/>
        </w:rPr>
        <w:t xml:space="preserve"> nie powstają ścieki przemysłowe. Woda wykorzystywana w </w:t>
      </w:r>
      <w:proofErr w:type="spellStart"/>
      <w:r w:rsidRPr="00E12895">
        <w:rPr>
          <w:rFonts w:asciiTheme="minorHAnsi" w:hAnsiTheme="minorHAnsi" w:cstheme="minorHAnsi"/>
          <w:sz w:val="24"/>
          <w:szCs w:val="24"/>
        </w:rPr>
        <w:t>hydrofiltrze</w:t>
      </w:r>
      <w:proofErr w:type="spellEnd"/>
      <w:r w:rsidRPr="00E12895">
        <w:rPr>
          <w:rFonts w:asciiTheme="minorHAnsi" w:hAnsiTheme="minorHAnsi" w:cstheme="minorHAnsi"/>
          <w:sz w:val="24"/>
          <w:szCs w:val="24"/>
        </w:rPr>
        <w:t xml:space="preserve"> krąży w obiegu zamkniętym, w związku z czym w wyniku jego funkcjonowania nie powstają ścieki przemysłowe. Ścieki przemysłowe stanowią wody opadowe lub roztopowe z miejsc magazynowania odpadów. Ścieki te po oczyszczeniu w separatorze substancji ropopochodnych oraz piaskowniku odprowadzane są kolektorem kanalizacyjnym do cieku Ner (za pomocą wylotu na działce o nr </w:t>
      </w:r>
      <w:proofErr w:type="spellStart"/>
      <w:r w:rsidRPr="00E12895">
        <w:rPr>
          <w:rFonts w:asciiTheme="minorHAnsi" w:hAnsiTheme="minorHAnsi" w:cstheme="minorHAnsi"/>
          <w:sz w:val="24"/>
          <w:szCs w:val="24"/>
        </w:rPr>
        <w:t>ewid</w:t>
      </w:r>
      <w:proofErr w:type="spellEnd"/>
      <w:r w:rsidRPr="00E12895">
        <w:rPr>
          <w:rFonts w:asciiTheme="minorHAnsi" w:hAnsiTheme="minorHAnsi" w:cstheme="minorHAnsi"/>
          <w:sz w:val="24"/>
          <w:szCs w:val="24"/>
        </w:rPr>
        <w:t>. 53 obręb Lenartowice, gm. Pleszew).</w:t>
      </w:r>
      <w:r w:rsidRPr="00E12895">
        <w:rPr>
          <w:rFonts w:asciiTheme="minorHAnsi" w:hAnsiTheme="minorHAnsi" w:cstheme="minorHAnsi"/>
          <w:sz w:val="24"/>
          <w:szCs w:val="24"/>
        </w:rPr>
        <w:br/>
        <w:t xml:space="preserve">Prowadzący instalację posiada odrębną decyzję udzielającą pozwolenia wodnoprawnego na usługę wodną obejmującą wprowadzanie </w:t>
      </w:r>
      <w:r w:rsidR="00FA3127">
        <w:rPr>
          <w:rFonts w:asciiTheme="minorHAnsi" w:hAnsiTheme="minorHAnsi" w:cstheme="minorHAnsi"/>
          <w:sz w:val="24"/>
          <w:szCs w:val="24"/>
        </w:rPr>
        <w:t>ww.</w:t>
      </w:r>
      <w:r w:rsidRPr="00E12895">
        <w:rPr>
          <w:rFonts w:asciiTheme="minorHAnsi" w:hAnsiTheme="minorHAnsi" w:cstheme="minorHAnsi"/>
          <w:sz w:val="24"/>
          <w:szCs w:val="24"/>
        </w:rPr>
        <w:t xml:space="preserve"> ścieków przemysłowych do wód.</w:t>
      </w:r>
    </w:p>
    <w:p w14:paraId="49CE9F09" w14:textId="77777777" w:rsidR="00E12895" w:rsidRDefault="00E12895" w:rsidP="00825111">
      <w:pPr>
        <w:pStyle w:val="Tekstkomentarza"/>
      </w:pPr>
    </w:p>
    <w:p w14:paraId="31F23DD6" w14:textId="77777777" w:rsidR="00D7331F" w:rsidRPr="00490C5C" w:rsidRDefault="00D7331F" w:rsidP="00825111">
      <w:pPr>
        <w:keepLines/>
        <w:widowControl w:val="0"/>
        <w:numPr>
          <w:ilvl w:val="1"/>
          <w:numId w:val="21"/>
        </w:numPr>
        <w:tabs>
          <w:tab w:val="left" w:pos="567"/>
          <w:tab w:val="num" w:pos="709"/>
        </w:tabs>
        <w:spacing w:after="360" w:line="23" w:lineRule="atLeast"/>
        <w:ind w:left="426" w:hanging="284"/>
        <w:rPr>
          <w:rStyle w:val="Pogrubienie"/>
          <w:rFonts w:ascii="Calibri" w:hAnsi="Calibri" w:cs="Calibri"/>
          <w:b w:val="0"/>
          <w:bCs w:val="0"/>
          <w:spacing w:val="-3"/>
          <w:sz w:val="24"/>
          <w:szCs w:val="24"/>
        </w:rPr>
      </w:pPr>
      <w:r w:rsidRPr="00490C5C">
        <w:rPr>
          <w:rStyle w:val="Pogrubienie"/>
          <w:rFonts w:ascii="Calibri" w:hAnsi="Calibri" w:cs="Calibri"/>
          <w:b w:val="0"/>
          <w:spacing w:val="-3"/>
          <w:sz w:val="24"/>
          <w:szCs w:val="24"/>
        </w:rPr>
        <w:t>Ilość ścieków przemysłowych:</w:t>
      </w:r>
    </w:p>
    <w:p w14:paraId="353B1781" w14:textId="10CA36A4" w:rsidR="00D7331F" w:rsidRDefault="00D7331F" w:rsidP="00825111">
      <w:pPr>
        <w:keepLines/>
        <w:tabs>
          <w:tab w:val="num" w:pos="709"/>
        </w:tabs>
        <w:spacing w:after="360" w:line="23" w:lineRule="atLeast"/>
        <w:ind w:left="426"/>
        <w:rPr>
          <w:rStyle w:val="Pogrubienie"/>
          <w:rFonts w:ascii="Calibri" w:hAnsi="Calibri" w:cs="Calibri"/>
          <w:b w:val="0"/>
          <w:spacing w:val="-3"/>
          <w:sz w:val="24"/>
          <w:szCs w:val="24"/>
        </w:rPr>
      </w:pPr>
      <w:r w:rsidRPr="00490C5C">
        <w:rPr>
          <w:rStyle w:val="Pogrubienie"/>
          <w:rFonts w:ascii="Calibri" w:hAnsi="Calibri" w:cs="Calibri"/>
          <w:b w:val="0"/>
          <w:spacing w:val="-3"/>
          <w:sz w:val="24"/>
          <w:szCs w:val="24"/>
        </w:rPr>
        <w:t>Q</w:t>
      </w:r>
      <w:r w:rsidRPr="00490C5C">
        <w:rPr>
          <w:rStyle w:val="Pogrubienie"/>
          <w:rFonts w:ascii="Calibri" w:hAnsi="Calibri" w:cs="Calibri"/>
          <w:b w:val="0"/>
          <w:spacing w:val="-3"/>
          <w:sz w:val="24"/>
          <w:szCs w:val="24"/>
          <w:vertAlign w:val="subscript"/>
        </w:rPr>
        <w:t xml:space="preserve"> roczne</w:t>
      </w:r>
      <w:r w:rsidRPr="00490C5C">
        <w:rPr>
          <w:rStyle w:val="Pogrubienie"/>
          <w:rFonts w:ascii="Calibri" w:hAnsi="Calibri" w:cs="Calibri"/>
          <w:b w:val="0"/>
          <w:spacing w:val="-3"/>
          <w:sz w:val="24"/>
          <w:szCs w:val="24"/>
        </w:rPr>
        <w:t xml:space="preserve"> = </w:t>
      </w:r>
      <w:r w:rsidRPr="00490C5C">
        <w:rPr>
          <w:rFonts w:ascii="Calibri" w:hAnsi="Calibri" w:cs="Calibri"/>
          <w:sz w:val="24"/>
          <w:szCs w:val="24"/>
        </w:rPr>
        <w:t>4 956,9</w:t>
      </w:r>
      <w:r w:rsidRPr="00490C5C">
        <w:rPr>
          <w:rStyle w:val="Pogrubienie"/>
          <w:rFonts w:ascii="Calibri" w:hAnsi="Calibri" w:cs="Calibri"/>
          <w:b w:val="0"/>
          <w:spacing w:val="-3"/>
          <w:sz w:val="24"/>
          <w:szCs w:val="24"/>
        </w:rPr>
        <w:t xml:space="preserve"> m</w:t>
      </w:r>
      <w:r w:rsidRPr="00490C5C">
        <w:rPr>
          <w:rStyle w:val="Pogrubienie"/>
          <w:rFonts w:ascii="Calibri" w:hAnsi="Calibri" w:cs="Calibri"/>
          <w:b w:val="0"/>
          <w:spacing w:val="-3"/>
          <w:sz w:val="24"/>
          <w:szCs w:val="24"/>
          <w:vertAlign w:val="superscript"/>
        </w:rPr>
        <w:t>3</w:t>
      </w:r>
      <w:r w:rsidRPr="00490C5C">
        <w:rPr>
          <w:rStyle w:val="Pogrubienie"/>
          <w:rFonts w:ascii="Calibri" w:hAnsi="Calibri" w:cs="Calibri"/>
          <w:b w:val="0"/>
          <w:spacing w:val="-3"/>
          <w:sz w:val="24"/>
          <w:szCs w:val="24"/>
        </w:rPr>
        <w:t xml:space="preserve"> </w:t>
      </w:r>
    </w:p>
    <w:p w14:paraId="370184C2" w14:textId="77777777" w:rsidR="00D7331F" w:rsidRPr="00490C5C" w:rsidRDefault="00D7331F" w:rsidP="00825111">
      <w:pPr>
        <w:pStyle w:val="Standardowy1"/>
        <w:keepLines/>
        <w:numPr>
          <w:ilvl w:val="1"/>
          <w:numId w:val="21"/>
        </w:numPr>
        <w:tabs>
          <w:tab w:val="left" w:pos="567"/>
          <w:tab w:val="num" w:pos="709"/>
          <w:tab w:val="right" w:pos="9432"/>
        </w:tabs>
        <w:spacing w:after="360" w:line="23" w:lineRule="atLeast"/>
        <w:ind w:left="426" w:hanging="284"/>
        <w:rPr>
          <w:rFonts w:ascii="Calibri" w:hAnsi="Calibri" w:cs="Calibri"/>
          <w:sz w:val="24"/>
          <w:szCs w:val="24"/>
        </w:rPr>
      </w:pPr>
      <w:r w:rsidRPr="00490C5C">
        <w:rPr>
          <w:rFonts w:ascii="Calibri" w:hAnsi="Calibri" w:cs="Calibri"/>
          <w:sz w:val="24"/>
          <w:szCs w:val="24"/>
        </w:rPr>
        <w:t>Stan i skład ścieków przemysłowych:</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7"/>
        <w:gridCol w:w="1963"/>
        <w:gridCol w:w="1361"/>
        <w:gridCol w:w="1458"/>
      </w:tblGrid>
      <w:tr w:rsidR="00D7331F" w:rsidRPr="00DE469B" w14:paraId="0CE92091" w14:textId="77777777" w:rsidTr="00825111">
        <w:trPr>
          <w:trHeight w:val="390"/>
          <w:tblHeader/>
        </w:trPr>
        <w:tc>
          <w:tcPr>
            <w:tcW w:w="767" w:type="dxa"/>
            <w:tcBorders>
              <w:bottom w:val="single" w:sz="4" w:space="0" w:color="auto"/>
            </w:tcBorders>
            <w:shd w:val="clear" w:color="auto" w:fill="CCCCCC"/>
            <w:vAlign w:val="center"/>
          </w:tcPr>
          <w:p w14:paraId="504ED899" w14:textId="77777777" w:rsidR="00D7331F" w:rsidRPr="00E12895" w:rsidRDefault="00D7331F" w:rsidP="00825111">
            <w:pPr>
              <w:rPr>
                <w:rFonts w:ascii="Calibri" w:hAnsi="Calibri" w:cs="Calibri"/>
                <w:b/>
                <w:bCs/>
                <w:sz w:val="22"/>
                <w:szCs w:val="22"/>
              </w:rPr>
            </w:pPr>
            <w:r w:rsidRPr="00E12895">
              <w:rPr>
                <w:rFonts w:ascii="Calibri" w:hAnsi="Calibri" w:cs="Calibri"/>
                <w:b/>
                <w:bCs/>
                <w:sz w:val="22"/>
                <w:szCs w:val="22"/>
              </w:rPr>
              <w:t>Lp.</w:t>
            </w:r>
          </w:p>
        </w:tc>
        <w:tc>
          <w:tcPr>
            <w:tcW w:w="1963" w:type="dxa"/>
            <w:tcBorders>
              <w:bottom w:val="single" w:sz="4" w:space="0" w:color="auto"/>
            </w:tcBorders>
            <w:shd w:val="clear" w:color="auto" w:fill="CCCCCC"/>
            <w:vAlign w:val="center"/>
          </w:tcPr>
          <w:p w14:paraId="7BD8426A" w14:textId="77777777" w:rsidR="00D7331F" w:rsidRPr="00E12895" w:rsidRDefault="00D7331F" w:rsidP="00825111">
            <w:pPr>
              <w:rPr>
                <w:rFonts w:ascii="Calibri" w:hAnsi="Calibri" w:cs="Calibri"/>
                <w:b/>
                <w:bCs/>
                <w:sz w:val="22"/>
                <w:szCs w:val="22"/>
              </w:rPr>
            </w:pPr>
            <w:r w:rsidRPr="00E12895">
              <w:rPr>
                <w:rFonts w:ascii="Calibri" w:hAnsi="Calibri" w:cs="Calibri"/>
                <w:b/>
                <w:bCs/>
                <w:sz w:val="22"/>
                <w:szCs w:val="22"/>
              </w:rPr>
              <w:t>Parametr</w:t>
            </w:r>
          </w:p>
        </w:tc>
        <w:tc>
          <w:tcPr>
            <w:tcW w:w="1361" w:type="dxa"/>
            <w:tcBorders>
              <w:bottom w:val="single" w:sz="4" w:space="0" w:color="auto"/>
            </w:tcBorders>
            <w:shd w:val="clear" w:color="auto" w:fill="CCCCCC"/>
            <w:vAlign w:val="center"/>
          </w:tcPr>
          <w:p w14:paraId="3278DEBC" w14:textId="77777777" w:rsidR="00D7331F" w:rsidRPr="00E12895" w:rsidRDefault="00D7331F" w:rsidP="00825111">
            <w:pPr>
              <w:rPr>
                <w:rFonts w:ascii="Calibri" w:hAnsi="Calibri" w:cs="Calibri"/>
                <w:b/>
                <w:bCs/>
                <w:sz w:val="22"/>
                <w:szCs w:val="22"/>
              </w:rPr>
            </w:pPr>
            <w:r w:rsidRPr="00E12895">
              <w:rPr>
                <w:rFonts w:ascii="Calibri" w:hAnsi="Calibri" w:cs="Calibri"/>
                <w:b/>
                <w:bCs/>
                <w:sz w:val="22"/>
                <w:szCs w:val="22"/>
              </w:rPr>
              <w:t>Jednostka</w:t>
            </w:r>
          </w:p>
        </w:tc>
        <w:tc>
          <w:tcPr>
            <w:tcW w:w="1458" w:type="dxa"/>
            <w:tcBorders>
              <w:bottom w:val="single" w:sz="4" w:space="0" w:color="auto"/>
            </w:tcBorders>
            <w:shd w:val="clear" w:color="auto" w:fill="CCCCCC"/>
            <w:vAlign w:val="center"/>
          </w:tcPr>
          <w:p w14:paraId="6205A072" w14:textId="77777777" w:rsidR="00D7331F" w:rsidRPr="00E12895" w:rsidRDefault="00D7331F" w:rsidP="00825111">
            <w:pPr>
              <w:rPr>
                <w:rFonts w:ascii="Calibri" w:hAnsi="Calibri" w:cs="Calibri"/>
                <w:b/>
                <w:bCs/>
                <w:sz w:val="22"/>
                <w:szCs w:val="22"/>
              </w:rPr>
            </w:pPr>
            <w:r w:rsidRPr="00E12895">
              <w:rPr>
                <w:rFonts w:ascii="Calibri" w:hAnsi="Calibri" w:cs="Calibri"/>
                <w:b/>
                <w:bCs/>
                <w:sz w:val="22"/>
                <w:szCs w:val="22"/>
              </w:rPr>
              <w:t>Zawartość</w:t>
            </w:r>
          </w:p>
        </w:tc>
      </w:tr>
      <w:tr w:rsidR="00D7331F" w:rsidRPr="00DE469B" w14:paraId="2BC72F92" w14:textId="77777777" w:rsidTr="00825111">
        <w:trPr>
          <w:trHeight w:val="390"/>
        </w:trPr>
        <w:tc>
          <w:tcPr>
            <w:tcW w:w="767" w:type="dxa"/>
            <w:shd w:val="clear" w:color="auto" w:fill="FFFFFF"/>
            <w:vAlign w:val="center"/>
          </w:tcPr>
          <w:p w14:paraId="66930469"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1.</w:t>
            </w:r>
          </w:p>
        </w:tc>
        <w:tc>
          <w:tcPr>
            <w:tcW w:w="1963" w:type="dxa"/>
            <w:shd w:val="clear" w:color="auto" w:fill="FFFFFF"/>
            <w:vAlign w:val="center"/>
          </w:tcPr>
          <w:p w14:paraId="311D10A7"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Ogólny węgiel organiczny</w:t>
            </w:r>
          </w:p>
        </w:tc>
        <w:tc>
          <w:tcPr>
            <w:tcW w:w="1361" w:type="dxa"/>
            <w:shd w:val="clear" w:color="auto" w:fill="FFFFFF"/>
            <w:vAlign w:val="center"/>
          </w:tcPr>
          <w:p w14:paraId="4314AEB5" w14:textId="77777777" w:rsidR="00D7331F" w:rsidRPr="00E12895" w:rsidRDefault="00D7331F" w:rsidP="00825111">
            <w:pPr>
              <w:rPr>
                <w:rFonts w:ascii="Calibri" w:hAnsi="Calibri" w:cs="Calibri"/>
                <w:bCs/>
                <w:sz w:val="22"/>
                <w:szCs w:val="22"/>
                <w:vertAlign w:val="superscript"/>
              </w:rPr>
            </w:pPr>
            <w:r w:rsidRPr="00E12895">
              <w:rPr>
                <w:rFonts w:ascii="Calibri" w:hAnsi="Calibri" w:cs="Calibri"/>
                <w:bCs/>
                <w:sz w:val="22"/>
                <w:szCs w:val="22"/>
              </w:rPr>
              <w:t>mg/l</w:t>
            </w:r>
          </w:p>
        </w:tc>
        <w:tc>
          <w:tcPr>
            <w:tcW w:w="1458" w:type="dxa"/>
            <w:shd w:val="clear" w:color="auto" w:fill="FFFFFF"/>
            <w:vAlign w:val="center"/>
          </w:tcPr>
          <w:p w14:paraId="0B7F4001" w14:textId="77777777" w:rsidR="00D7331F" w:rsidRPr="00E12895" w:rsidRDefault="00D7331F" w:rsidP="00825111">
            <w:pPr>
              <w:rPr>
                <w:rFonts w:ascii="Calibri" w:hAnsi="Calibri" w:cs="Calibri"/>
                <w:bCs/>
                <w:sz w:val="22"/>
                <w:szCs w:val="22"/>
                <w:vertAlign w:val="superscript"/>
              </w:rPr>
            </w:pPr>
            <w:r w:rsidRPr="00E12895">
              <w:rPr>
                <w:rFonts w:ascii="Calibri" w:hAnsi="Calibri" w:cs="Calibri"/>
                <w:bCs/>
                <w:sz w:val="22"/>
                <w:szCs w:val="22"/>
              </w:rPr>
              <w:t>60,0</w:t>
            </w:r>
            <w:r w:rsidRPr="00E12895">
              <w:rPr>
                <w:rFonts w:ascii="Calibri" w:hAnsi="Calibri" w:cs="Calibri"/>
                <w:bCs/>
                <w:sz w:val="22"/>
                <w:szCs w:val="22"/>
                <w:vertAlign w:val="superscript"/>
              </w:rPr>
              <w:t>1)</w:t>
            </w:r>
          </w:p>
        </w:tc>
      </w:tr>
      <w:tr w:rsidR="00D7331F" w:rsidRPr="00DE469B" w14:paraId="46A28FEA" w14:textId="77777777" w:rsidTr="00825111">
        <w:trPr>
          <w:trHeight w:val="390"/>
        </w:trPr>
        <w:tc>
          <w:tcPr>
            <w:tcW w:w="767" w:type="dxa"/>
            <w:shd w:val="clear" w:color="auto" w:fill="FFFFFF"/>
            <w:vAlign w:val="center"/>
          </w:tcPr>
          <w:p w14:paraId="1378B947"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2.</w:t>
            </w:r>
          </w:p>
        </w:tc>
        <w:tc>
          <w:tcPr>
            <w:tcW w:w="1963" w:type="dxa"/>
            <w:shd w:val="clear" w:color="auto" w:fill="FFFFFF"/>
            <w:vAlign w:val="center"/>
          </w:tcPr>
          <w:p w14:paraId="196885FA"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Indeks oleju węglowodorowego</w:t>
            </w:r>
          </w:p>
        </w:tc>
        <w:tc>
          <w:tcPr>
            <w:tcW w:w="1361" w:type="dxa"/>
            <w:shd w:val="clear" w:color="auto" w:fill="FFFFFF"/>
            <w:vAlign w:val="center"/>
          </w:tcPr>
          <w:p w14:paraId="59E88F9A"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mg/l</w:t>
            </w:r>
          </w:p>
        </w:tc>
        <w:tc>
          <w:tcPr>
            <w:tcW w:w="1458" w:type="dxa"/>
            <w:shd w:val="clear" w:color="auto" w:fill="FFFFFF"/>
            <w:vAlign w:val="center"/>
          </w:tcPr>
          <w:p w14:paraId="49D9E13C" w14:textId="77777777" w:rsidR="00D7331F" w:rsidRPr="00E12895" w:rsidRDefault="00D7331F" w:rsidP="00825111">
            <w:pPr>
              <w:rPr>
                <w:rFonts w:ascii="Calibri" w:hAnsi="Calibri" w:cs="Calibri"/>
                <w:bCs/>
                <w:sz w:val="22"/>
                <w:szCs w:val="22"/>
                <w:vertAlign w:val="superscript"/>
              </w:rPr>
            </w:pPr>
            <w:r w:rsidRPr="00E12895">
              <w:rPr>
                <w:rFonts w:ascii="Calibri" w:hAnsi="Calibri" w:cs="Calibri"/>
                <w:bCs/>
                <w:sz w:val="22"/>
                <w:szCs w:val="22"/>
              </w:rPr>
              <w:t>10,0</w:t>
            </w:r>
            <w:r w:rsidRPr="00E12895">
              <w:rPr>
                <w:rFonts w:ascii="Calibri" w:hAnsi="Calibri" w:cs="Calibri"/>
                <w:bCs/>
                <w:sz w:val="22"/>
                <w:szCs w:val="22"/>
                <w:vertAlign w:val="superscript"/>
              </w:rPr>
              <w:t>1)</w:t>
            </w:r>
          </w:p>
        </w:tc>
      </w:tr>
      <w:tr w:rsidR="00D7331F" w:rsidRPr="00DE469B" w14:paraId="3FA6CCCD" w14:textId="77777777" w:rsidTr="00825111">
        <w:trPr>
          <w:trHeight w:val="390"/>
        </w:trPr>
        <w:tc>
          <w:tcPr>
            <w:tcW w:w="767" w:type="dxa"/>
            <w:shd w:val="clear" w:color="auto" w:fill="FFFFFF"/>
            <w:vAlign w:val="center"/>
          </w:tcPr>
          <w:p w14:paraId="6577EB08"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3.</w:t>
            </w:r>
          </w:p>
        </w:tc>
        <w:tc>
          <w:tcPr>
            <w:tcW w:w="1963" w:type="dxa"/>
            <w:shd w:val="clear" w:color="auto" w:fill="FFFFFF"/>
            <w:vAlign w:val="center"/>
          </w:tcPr>
          <w:p w14:paraId="448088BE"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Zawiesina ogólna</w:t>
            </w:r>
          </w:p>
        </w:tc>
        <w:tc>
          <w:tcPr>
            <w:tcW w:w="1361" w:type="dxa"/>
            <w:shd w:val="clear" w:color="auto" w:fill="FFFFFF"/>
            <w:vAlign w:val="center"/>
          </w:tcPr>
          <w:p w14:paraId="120ABE03"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mg/l</w:t>
            </w:r>
          </w:p>
        </w:tc>
        <w:tc>
          <w:tcPr>
            <w:tcW w:w="1458" w:type="dxa"/>
            <w:shd w:val="clear" w:color="auto" w:fill="FFFFFF"/>
            <w:vAlign w:val="center"/>
          </w:tcPr>
          <w:p w14:paraId="41283C87" w14:textId="77777777" w:rsidR="00D7331F" w:rsidRPr="00E12895" w:rsidRDefault="00D7331F" w:rsidP="00825111">
            <w:pPr>
              <w:rPr>
                <w:rFonts w:ascii="Calibri" w:hAnsi="Calibri" w:cs="Calibri"/>
                <w:bCs/>
                <w:sz w:val="22"/>
                <w:szCs w:val="22"/>
                <w:vertAlign w:val="superscript"/>
              </w:rPr>
            </w:pPr>
            <w:r w:rsidRPr="00E12895">
              <w:rPr>
                <w:rFonts w:ascii="Calibri" w:hAnsi="Calibri" w:cs="Calibri"/>
                <w:bCs/>
                <w:sz w:val="22"/>
                <w:szCs w:val="22"/>
              </w:rPr>
              <w:t>60,0</w:t>
            </w:r>
            <w:r w:rsidRPr="00E12895">
              <w:rPr>
                <w:rFonts w:ascii="Calibri" w:hAnsi="Calibri" w:cs="Calibri"/>
                <w:bCs/>
                <w:sz w:val="22"/>
                <w:szCs w:val="22"/>
                <w:vertAlign w:val="superscript"/>
              </w:rPr>
              <w:t>1)</w:t>
            </w:r>
          </w:p>
        </w:tc>
      </w:tr>
      <w:tr w:rsidR="00D7331F" w:rsidRPr="00DE469B" w14:paraId="36D47D32" w14:textId="77777777" w:rsidTr="00825111">
        <w:trPr>
          <w:trHeight w:val="390"/>
        </w:trPr>
        <w:tc>
          <w:tcPr>
            <w:tcW w:w="767" w:type="dxa"/>
            <w:shd w:val="clear" w:color="auto" w:fill="FFFFFF"/>
            <w:vAlign w:val="center"/>
          </w:tcPr>
          <w:p w14:paraId="7D0BB26E"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4.</w:t>
            </w:r>
          </w:p>
        </w:tc>
        <w:tc>
          <w:tcPr>
            <w:tcW w:w="1963" w:type="dxa"/>
            <w:shd w:val="clear" w:color="auto" w:fill="FFFFFF"/>
            <w:vAlign w:val="center"/>
          </w:tcPr>
          <w:p w14:paraId="44C91D9F"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Arsen</w:t>
            </w:r>
          </w:p>
        </w:tc>
        <w:tc>
          <w:tcPr>
            <w:tcW w:w="1361" w:type="dxa"/>
            <w:shd w:val="clear" w:color="auto" w:fill="FFFFFF"/>
            <w:vAlign w:val="center"/>
          </w:tcPr>
          <w:p w14:paraId="728239BF"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mg As/l</w:t>
            </w:r>
          </w:p>
        </w:tc>
        <w:tc>
          <w:tcPr>
            <w:tcW w:w="1458" w:type="dxa"/>
            <w:shd w:val="clear" w:color="auto" w:fill="FFFFFF"/>
            <w:vAlign w:val="center"/>
          </w:tcPr>
          <w:p w14:paraId="08EE3E30"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0,05</w:t>
            </w:r>
            <w:r w:rsidRPr="00E12895">
              <w:rPr>
                <w:rFonts w:ascii="Calibri" w:hAnsi="Calibri" w:cs="Calibri"/>
                <w:bCs/>
                <w:sz w:val="22"/>
                <w:szCs w:val="22"/>
                <w:vertAlign w:val="superscript"/>
              </w:rPr>
              <w:t>1)</w:t>
            </w:r>
          </w:p>
        </w:tc>
      </w:tr>
      <w:tr w:rsidR="00D7331F" w:rsidRPr="00DE469B" w14:paraId="350A8CCF" w14:textId="77777777" w:rsidTr="00825111">
        <w:trPr>
          <w:trHeight w:val="390"/>
        </w:trPr>
        <w:tc>
          <w:tcPr>
            <w:tcW w:w="767" w:type="dxa"/>
            <w:shd w:val="clear" w:color="auto" w:fill="FFFFFF"/>
            <w:vAlign w:val="center"/>
          </w:tcPr>
          <w:p w14:paraId="10D3C521"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5.</w:t>
            </w:r>
          </w:p>
        </w:tc>
        <w:tc>
          <w:tcPr>
            <w:tcW w:w="1963" w:type="dxa"/>
            <w:shd w:val="clear" w:color="auto" w:fill="FFFFFF"/>
            <w:vAlign w:val="center"/>
          </w:tcPr>
          <w:p w14:paraId="273E2DED"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Miedź</w:t>
            </w:r>
          </w:p>
        </w:tc>
        <w:tc>
          <w:tcPr>
            <w:tcW w:w="1361" w:type="dxa"/>
            <w:shd w:val="clear" w:color="auto" w:fill="FFFFFF"/>
            <w:vAlign w:val="center"/>
          </w:tcPr>
          <w:p w14:paraId="177493A6" w14:textId="77777777" w:rsidR="00D7331F" w:rsidRPr="00E12895" w:rsidRDefault="00D7331F" w:rsidP="00825111">
            <w:pPr>
              <w:rPr>
                <w:rFonts w:ascii="Calibri" w:hAnsi="Calibri" w:cs="Calibri"/>
                <w:bCs/>
                <w:sz w:val="22"/>
                <w:szCs w:val="22"/>
                <w:vertAlign w:val="superscript"/>
              </w:rPr>
            </w:pPr>
            <w:r w:rsidRPr="00E12895">
              <w:rPr>
                <w:rFonts w:ascii="Calibri" w:hAnsi="Calibri" w:cs="Calibri"/>
                <w:bCs/>
                <w:sz w:val="22"/>
                <w:szCs w:val="22"/>
              </w:rPr>
              <w:t>mg Cu/l</w:t>
            </w:r>
          </w:p>
        </w:tc>
        <w:tc>
          <w:tcPr>
            <w:tcW w:w="1458" w:type="dxa"/>
            <w:shd w:val="clear" w:color="auto" w:fill="FFFFFF"/>
            <w:vAlign w:val="center"/>
          </w:tcPr>
          <w:p w14:paraId="6E5103C5"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0,5</w:t>
            </w:r>
            <w:r w:rsidRPr="00E12895">
              <w:rPr>
                <w:rFonts w:ascii="Calibri" w:hAnsi="Calibri" w:cs="Calibri"/>
                <w:bCs/>
                <w:sz w:val="22"/>
                <w:szCs w:val="22"/>
                <w:vertAlign w:val="superscript"/>
              </w:rPr>
              <w:t>1)</w:t>
            </w:r>
          </w:p>
        </w:tc>
      </w:tr>
      <w:tr w:rsidR="00D7331F" w:rsidRPr="00DE469B" w14:paraId="02EE9AD6" w14:textId="77777777" w:rsidTr="00825111">
        <w:trPr>
          <w:trHeight w:val="390"/>
        </w:trPr>
        <w:tc>
          <w:tcPr>
            <w:tcW w:w="767" w:type="dxa"/>
            <w:shd w:val="clear" w:color="auto" w:fill="FFFFFF"/>
            <w:vAlign w:val="center"/>
          </w:tcPr>
          <w:p w14:paraId="70C8BEEF"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6.</w:t>
            </w:r>
          </w:p>
        </w:tc>
        <w:tc>
          <w:tcPr>
            <w:tcW w:w="1963" w:type="dxa"/>
            <w:shd w:val="clear" w:color="auto" w:fill="FFFFFF"/>
            <w:vAlign w:val="center"/>
          </w:tcPr>
          <w:p w14:paraId="6051B994"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Cynk</w:t>
            </w:r>
          </w:p>
        </w:tc>
        <w:tc>
          <w:tcPr>
            <w:tcW w:w="1361" w:type="dxa"/>
            <w:shd w:val="clear" w:color="auto" w:fill="FFFFFF"/>
            <w:vAlign w:val="center"/>
          </w:tcPr>
          <w:p w14:paraId="3A494C31" w14:textId="77777777" w:rsidR="00D7331F" w:rsidRPr="00E12895" w:rsidRDefault="00D7331F" w:rsidP="00825111">
            <w:pPr>
              <w:rPr>
                <w:rFonts w:ascii="Calibri" w:hAnsi="Calibri" w:cs="Calibri"/>
                <w:bCs/>
                <w:sz w:val="22"/>
                <w:szCs w:val="22"/>
                <w:vertAlign w:val="superscript"/>
              </w:rPr>
            </w:pPr>
            <w:r w:rsidRPr="00E12895">
              <w:rPr>
                <w:rFonts w:ascii="Calibri" w:hAnsi="Calibri" w:cs="Calibri"/>
                <w:bCs/>
                <w:sz w:val="22"/>
                <w:szCs w:val="22"/>
              </w:rPr>
              <w:t>mg Zn/l</w:t>
            </w:r>
          </w:p>
        </w:tc>
        <w:tc>
          <w:tcPr>
            <w:tcW w:w="1458" w:type="dxa"/>
            <w:shd w:val="clear" w:color="auto" w:fill="FFFFFF"/>
            <w:vAlign w:val="center"/>
          </w:tcPr>
          <w:p w14:paraId="28FCBD15"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1,0</w:t>
            </w:r>
            <w:r w:rsidRPr="00E12895">
              <w:rPr>
                <w:rFonts w:ascii="Calibri" w:hAnsi="Calibri" w:cs="Calibri"/>
                <w:bCs/>
                <w:sz w:val="22"/>
                <w:szCs w:val="22"/>
                <w:vertAlign w:val="superscript"/>
              </w:rPr>
              <w:t>1)</w:t>
            </w:r>
          </w:p>
        </w:tc>
      </w:tr>
      <w:tr w:rsidR="00D7331F" w:rsidRPr="00DE469B" w14:paraId="17565782" w14:textId="77777777" w:rsidTr="00825111">
        <w:trPr>
          <w:trHeight w:val="390"/>
        </w:trPr>
        <w:tc>
          <w:tcPr>
            <w:tcW w:w="767" w:type="dxa"/>
            <w:shd w:val="clear" w:color="auto" w:fill="FFFFFF"/>
            <w:vAlign w:val="center"/>
          </w:tcPr>
          <w:p w14:paraId="16B6ACCE"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7.</w:t>
            </w:r>
          </w:p>
        </w:tc>
        <w:tc>
          <w:tcPr>
            <w:tcW w:w="1963" w:type="dxa"/>
            <w:shd w:val="clear" w:color="auto" w:fill="FFFFFF"/>
            <w:vAlign w:val="center"/>
          </w:tcPr>
          <w:p w14:paraId="791022FE"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Rtęć</w:t>
            </w:r>
          </w:p>
        </w:tc>
        <w:tc>
          <w:tcPr>
            <w:tcW w:w="1361" w:type="dxa"/>
            <w:shd w:val="clear" w:color="auto" w:fill="FFFFFF"/>
            <w:vAlign w:val="center"/>
          </w:tcPr>
          <w:p w14:paraId="7B1B580A" w14:textId="77777777" w:rsidR="00D7331F" w:rsidRPr="00E12895" w:rsidRDefault="00D7331F" w:rsidP="00825111">
            <w:pPr>
              <w:rPr>
                <w:rFonts w:ascii="Calibri" w:hAnsi="Calibri" w:cs="Calibri"/>
                <w:bCs/>
                <w:sz w:val="22"/>
                <w:szCs w:val="22"/>
                <w:vertAlign w:val="superscript"/>
              </w:rPr>
            </w:pPr>
            <w:r w:rsidRPr="00E12895">
              <w:rPr>
                <w:rFonts w:ascii="Calibri" w:hAnsi="Calibri" w:cs="Calibri"/>
                <w:bCs/>
                <w:sz w:val="22"/>
                <w:szCs w:val="22"/>
              </w:rPr>
              <w:t>µg Hg/l</w:t>
            </w:r>
          </w:p>
        </w:tc>
        <w:tc>
          <w:tcPr>
            <w:tcW w:w="1458" w:type="dxa"/>
            <w:shd w:val="clear" w:color="auto" w:fill="FFFFFF"/>
            <w:vAlign w:val="center"/>
          </w:tcPr>
          <w:p w14:paraId="630D7BE1"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5,0</w:t>
            </w:r>
            <w:r w:rsidRPr="00E12895">
              <w:rPr>
                <w:rFonts w:ascii="Calibri" w:hAnsi="Calibri" w:cs="Calibri"/>
                <w:bCs/>
                <w:sz w:val="22"/>
                <w:szCs w:val="22"/>
                <w:vertAlign w:val="superscript"/>
              </w:rPr>
              <w:t>1)</w:t>
            </w:r>
          </w:p>
        </w:tc>
      </w:tr>
      <w:tr w:rsidR="00D7331F" w:rsidRPr="00DE469B" w14:paraId="52766764" w14:textId="77777777" w:rsidTr="00825111">
        <w:trPr>
          <w:trHeight w:val="390"/>
        </w:trPr>
        <w:tc>
          <w:tcPr>
            <w:tcW w:w="767" w:type="dxa"/>
            <w:vAlign w:val="center"/>
          </w:tcPr>
          <w:p w14:paraId="6667D7DD"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8.</w:t>
            </w:r>
          </w:p>
        </w:tc>
        <w:tc>
          <w:tcPr>
            <w:tcW w:w="1963" w:type="dxa"/>
            <w:vAlign w:val="center"/>
          </w:tcPr>
          <w:p w14:paraId="38D1179F"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Kadm</w:t>
            </w:r>
          </w:p>
        </w:tc>
        <w:tc>
          <w:tcPr>
            <w:tcW w:w="1361" w:type="dxa"/>
            <w:vAlign w:val="center"/>
          </w:tcPr>
          <w:p w14:paraId="4883FC89" w14:textId="77777777" w:rsidR="00D7331F" w:rsidRPr="00E12895" w:rsidRDefault="00D7331F" w:rsidP="00825111">
            <w:pPr>
              <w:rPr>
                <w:rFonts w:ascii="Calibri" w:hAnsi="Calibri" w:cs="Calibri"/>
                <w:bCs/>
                <w:sz w:val="22"/>
                <w:szCs w:val="22"/>
                <w:vertAlign w:val="superscript"/>
              </w:rPr>
            </w:pPr>
            <w:r w:rsidRPr="00E12895">
              <w:rPr>
                <w:rFonts w:ascii="Calibri" w:hAnsi="Calibri" w:cs="Calibri"/>
                <w:bCs/>
                <w:sz w:val="22"/>
                <w:szCs w:val="22"/>
              </w:rPr>
              <w:t>mg Cd/l</w:t>
            </w:r>
          </w:p>
        </w:tc>
        <w:tc>
          <w:tcPr>
            <w:tcW w:w="1458" w:type="dxa"/>
            <w:vAlign w:val="center"/>
          </w:tcPr>
          <w:p w14:paraId="0A7C0271"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0,05</w:t>
            </w:r>
            <w:r w:rsidRPr="00E12895">
              <w:rPr>
                <w:rFonts w:ascii="Calibri" w:hAnsi="Calibri" w:cs="Calibri"/>
                <w:bCs/>
                <w:sz w:val="22"/>
                <w:szCs w:val="22"/>
                <w:vertAlign w:val="superscript"/>
              </w:rPr>
              <w:t>1)</w:t>
            </w:r>
          </w:p>
        </w:tc>
      </w:tr>
      <w:tr w:rsidR="00D7331F" w:rsidRPr="00DE469B" w14:paraId="4D90A76B" w14:textId="77777777" w:rsidTr="00825111">
        <w:trPr>
          <w:trHeight w:val="390"/>
        </w:trPr>
        <w:tc>
          <w:tcPr>
            <w:tcW w:w="767" w:type="dxa"/>
            <w:vAlign w:val="center"/>
          </w:tcPr>
          <w:p w14:paraId="236945F7"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9.</w:t>
            </w:r>
          </w:p>
        </w:tc>
        <w:tc>
          <w:tcPr>
            <w:tcW w:w="1963" w:type="dxa"/>
            <w:vAlign w:val="center"/>
          </w:tcPr>
          <w:p w14:paraId="18ADD805"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Ołów</w:t>
            </w:r>
          </w:p>
        </w:tc>
        <w:tc>
          <w:tcPr>
            <w:tcW w:w="1361" w:type="dxa"/>
            <w:vAlign w:val="center"/>
          </w:tcPr>
          <w:p w14:paraId="6044EFA3" w14:textId="77777777" w:rsidR="00D7331F" w:rsidRPr="00E12895" w:rsidRDefault="00D7331F" w:rsidP="00825111">
            <w:pPr>
              <w:rPr>
                <w:rFonts w:ascii="Calibri" w:hAnsi="Calibri" w:cs="Calibri"/>
                <w:bCs/>
                <w:sz w:val="22"/>
                <w:szCs w:val="22"/>
                <w:vertAlign w:val="superscript"/>
              </w:rPr>
            </w:pPr>
            <w:r w:rsidRPr="00E12895">
              <w:rPr>
                <w:rFonts w:ascii="Calibri" w:hAnsi="Calibri" w:cs="Calibri"/>
                <w:bCs/>
                <w:sz w:val="22"/>
                <w:szCs w:val="22"/>
              </w:rPr>
              <w:t>mg Pb/l</w:t>
            </w:r>
          </w:p>
        </w:tc>
        <w:tc>
          <w:tcPr>
            <w:tcW w:w="1458" w:type="dxa"/>
            <w:vAlign w:val="center"/>
          </w:tcPr>
          <w:p w14:paraId="4FAA266B"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0,1</w:t>
            </w:r>
            <w:r w:rsidRPr="00E12895">
              <w:rPr>
                <w:rFonts w:ascii="Calibri" w:hAnsi="Calibri" w:cs="Calibri"/>
                <w:bCs/>
                <w:sz w:val="22"/>
                <w:szCs w:val="22"/>
                <w:vertAlign w:val="superscript"/>
              </w:rPr>
              <w:t>1)</w:t>
            </w:r>
          </w:p>
        </w:tc>
      </w:tr>
      <w:tr w:rsidR="00D7331F" w:rsidRPr="00DE469B" w14:paraId="2E40CD2D" w14:textId="77777777" w:rsidTr="00825111">
        <w:trPr>
          <w:trHeight w:val="390"/>
        </w:trPr>
        <w:tc>
          <w:tcPr>
            <w:tcW w:w="767" w:type="dxa"/>
            <w:vAlign w:val="center"/>
          </w:tcPr>
          <w:p w14:paraId="417397D3"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10.</w:t>
            </w:r>
          </w:p>
        </w:tc>
        <w:tc>
          <w:tcPr>
            <w:tcW w:w="1963" w:type="dxa"/>
            <w:vAlign w:val="center"/>
          </w:tcPr>
          <w:p w14:paraId="0A945F55"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Chrom</w:t>
            </w:r>
          </w:p>
        </w:tc>
        <w:tc>
          <w:tcPr>
            <w:tcW w:w="1361" w:type="dxa"/>
            <w:vAlign w:val="center"/>
          </w:tcPr>
          <w:p w14:paraId="791A0602" w14:textId="77777777" w:rsidR="00D7331F" w:rsidRPr="00E12895" w:rsidRDefault="00D7331F" w:rsidP="00825111">
            <w:pPr>
              <w:rPr>
                <w:rFonts w:ascii="Calibri" w:hAnsi="Calibri" w:cs="Calibri"/>
                <w:bCs/>
                <w:sz w:val="22"/>
                <w:szCs w:val="22"/>
                <w:vertAlign w:val="superscript"/>
              </w:rPr>
            </w:pPr>
            <w:r w:rsidRPr="00E12895">
              <w:rPr>
                <w:rFonts w:ascii="Calibri" w:hAnsi="Calibri" w:cs="Calibri"/>
                <w:bCs/>
                <w:sz w:val="22"/>
                <w:szCs w:val="22"/>
              </w:rPr>
              <w:t>mg Cr/l</w:t>
            </w:r>
          </w:p>
        </w:tc>
        <w:tc>
          <w:tcPr>
            <w:tcW w:w="1458" w:type="dxa"/>
            <w:vAlign w:val="center"/>
          </w:tcPr>
          <w:p w14:paraId="76657B86"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0,15</w:t>
            </w:r>
            <w:r w:rsidRPr="00E12895">
              <w:rPr>
                <w:rFonts w:ascii="Calibri" w:hAnsi="Calibri" w:cs="Calibri"/>
                <w:bCs/>
                <w:sz w:val="22"/>
                <w:szCs w:val="22"/>
                <w:vertAlign w:val="superscript"/>
              </w:rPr>
              <w:t>1)</w:t>
            </w:r>
          </w:p>
        </w:tc>
      </w:tr>
      <w:tr w:rsidR="00D7331F" w:rsidRPr="007B1524" w14:paraId="5CF364DE" w14:textId="77777777" w:rsidTr="00825111">
        <w:trPr>
          <w:trHeight w:val="390"/>
        </w:trPr>
        <w:tc>
          <w:tcPr>
            <w:tcW w:w="767" w:type="dxa"/>
            <w:vAlign w:val="center"/>
          </w:tcPr>
          <w:p w14:paraId="070BF6D1"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11.</w:t>
            </w:r>
          </w:p>
        </w:tc>
        <w:tc>
          <w:tcPr>
            <w:tcW w:w="1963" w:type="dxa"/>
            <w:vAlign w:val="center"/>
          </w:tcPr>
          <w:p w14:paraId="71085DA1"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Nikiel</w:t>
            </w:r>
          </w:p>
        </w:tc>
        <w:tc>
          <w:tcPr>
            <w:tcW w:w="1361" w:type="dxa"/>
            <w:vAlign w:val="center"/>
          </w:tcPr>
          <w:p w14:paraId="68FCE20C"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mg Ni/l</w:t>
            </w:r>
          </w:p>
        </w:tc>
        <w:tc>
          <w:tcPr>
            <w:tcW w:w="1458" w:type="dxa"/>
            <w:vAlign w:val="center"/>
          </w:tcPr>
          <w:p w14:paraId="4878CA3D" w14:textId="77777777" w:rsidR="00D7331F" w:rsidRPr="00E12895" w:rsidRDefault="00D7331F" w:rsidP="00825111">
            <w:pPr>
              <w:rPr>
                <w:rFonts w:ascii="Calibri" w:hAnsi="Calibri" w:cs="Calibri"/>
                <w:bCs/>
                <w:sz w:val="22"/>
                <w:szCs w:val="22"/>
              </w:rPr>
            </w:pPr>
            <w:r w:rsidRPr="00E12895">
              <w:rPr>
                <w:rFonts w:ascii="Calibri" w:hAnsi="Calibri" w:cs="Calibri"/>
                <w:bCs/>
                <w:sz w:val="22"/>
                <w:szCs w:val="22"/>
              </w:rPr>
              <w:t>0,5</w:t>
            </w:r>
            <w:r w:rsidRPr="00E12895">
              <w:rPr>
                <w:rFonts w:ascii="Calibri" w:hAnsi="Calibri" w:cs="Calibri"/>
                <w:bCs/>
                <w:sz w:val="22"/>
                <w:szCs w:val="22"/>
                <w:vertAlign w:val="superscript"/>
              </w:rPr>
              <w:t>1)</w:t>
            </w:r>
          </w:p>
        </w:tc>
      </w:tr>
    </w:tbl>
    <w:p w14:paraId="00718945" w14:textId="14819B85" w:rsidR="00D7331F" w:rsidRPr="007B1524" w:rsidRDefault="00D7331F" w:rsidP="00825111">
      <w:pPr>
        <w:keepLines/>
        <w:autoSpaceDE w:val="0"/>
        <w:spacing w:before="60" w:line="23" w:lineRule="atLeast"/>
        <w:rPr>
          <w:rFonts w:ascii="Calibri" w:hAnsi="Calibri" w:cs="Calibri"/>
          <w:bCs/>
          <w:sz w:val="18"/>
          <w:szCs w:val="18"/>
        </w:rPr>
      </w:pPr>
      <w:r w:rsidRPr="007B1524">
        <w:rPr>
          <w:rFonts w:ascii="Calibri" w:hAnsi="Calibri" w:cs="Calibri"/>
          <w:b/>
          <w:bCs/>
          <w:sz w:val="18"/>
          <w:szCs w:val="18"/>
          <w:vertAlign w:val="superscript"/>
        </w:rPr>
        <w:lastRenderedPageBreak/>
        <w:t xml:space="preserve">1) </w:t>
      </w:r>
      <w:r w:rsidRPr="007B1524">
        <w:rPr>
          <w:rFonts w:ascii="Calibri" w:hAnsi="Calibri" w:cs="Calibri"/>
          <w:bCs/>
          <w:sz w:val="18"/>
          <w:szCs w:val="18"/>
        </w:rPr>
        <w:t>Określone</w:t>
      </w:r>
      <w:r w:rsidRPr="007B1524">
        <w:rPr>
          <w:rFonts w:ascii="Calibri" w:hAnsi="Calibri" w:cs="Calibri"/>
          <w:b/>
          <w:bCs/>
          <w:sz w:val="18"/>
          <w:szCs w:val="18"/>
        </w:rPr>
        <w:t xml:space="preserve"> </w:t>
      </w:r>
      <w:r w:rsidRPr="007B1524">
        <w:rPr>
          <w:rFonts w:ascii="Calibri" w:hAnsi="Calibri" w:cs="Calibri"/>
          <w:bCs/>
          <w:sz w:val="18"/>
          <w:szCs w:val="18"/>
        </w:rPr>
        <w:t>na podstawie granicznych wielkości emisji (BAT-AEL) w odniesieniu do zrzutów bezpośrednich do odbiornika wodnego, zgodnie z tabelą 6.1. decyzji wykonawczej Komisji (UE) 2018</w:t>
      </w:r>
      <w:r w:rsidR="009E4F6C">
        <w:rPr>
          <w:rFonts w:ascii="Calibri" w:hAnsi="Calibri" w:cs="Calibri"/>
          <w:bCs/>
          <w:sz w:val="18"/>
          <w:szCs w:val="18"/>
        </w:rPr>
        <w:t xml:space="preserve"> </w:t>
      </w:r>
      <w:r w:rsidRPr="007B1524">
        <w:rPr>
          <w:rFonts w:ascii="Calibri" w:hAnsi="Calibri" w:cs="Calibri"/>
          <w:bCs/>
          <w:sz w:val="18"/>
          <w:szCs w:val="18"/>
        </w:rPr>
        <w:t>1147 z dnia 10 sierpnia 2018 r. ustanawiającej konkluzje dotyczące najlepszych dostępnych technik (BAT) w odniesieniu do przetwarzania odpadów zgodnie z dyrektywą Parlamentu E</w:t>
      </w:r>
      <w:r w:rsidR="009E4F6C">
        <w:rPr>
          <w:rFonts w:ascii="Calibri" w:hAnsi="Calibri" w:cs="Calibri"/>
          <w:bCs/>
          <w:sz w:val="18"/>
          <w:szCs w:val="18"/>
        </w:rPr>
        <w:t>uropejskiego i Rady 2010/75/UE.</w:t>
      </w:r>
    </w:p>
    <w:p w14:paraId="43E94B28" w14:textId="5F275190" w:rsidR="009604D6" w:rsidRPr="004A6BC6" w:rsidRDefault="009604D6" w:rsidP="00825111">
      <w:pPr>
        <w:pStyle w:val="Akapitzlist"/>
        <w:keepLines/>
        <w:numPr>
          <w:ilvl w:val="1"/>
          <w:numId w:val="29"/>
        </w:numPr>
        <w:spacing w:before="240" w:after="120" w:line="276" w:lineRule="auto"/>
        <w:rPr>
          <w:rFonts w:asciiTheme="minorHAnsi" w:hAnsiTheme="minorHAnsi" w:cstheme="minorHAnsi"/>
          <w:b/>
          <w:szCs w:val="22"/>
        </w:rPr>
      </w:pPr>
      <w:r w:rsidRPr="004A6BC6">
        <w:rPr>
          <w:rFonts w:asciiTheme="minorHAnsi" w:hAnsiTheme="minorHAnsi" w:cstheme="minorHAnsi"/>
          <w:b/>
          <w:szCs w:val="22"/>
        </w:rPr>
        <w:t>Gospodarka odpadami</w:t>
      </w:r>
    </w:p>
    <w:p w14:paraId="69D52EBC" w14:textId="5D448258" w:rsidR="003B4221" w:rsidRPr="00FB1530" w:rsidRDefault="0010281C" w:rsidP="00825111">
      <w:pPr>
        <w:spacing w:after="240" w:line="276" w:lineRule="auto"/>
        <w:rPr>
          <w:rFonts w:asciiTheme="minorHAnsi" w:hAnsiTheme="minorHAnsi" w:cstheme="minorHAnsi"/>
          <w:kern w:val="1"/>
          <w:sz w:val="24"/>
          <w:szCs w:val="22"/>
        </w:rPr>
      </w:pPr>
      <w:r w:rsidRPr="00FB1530">
        <w:rPr>
          <w:rFonts w:asciiTheme="minorHAnsi" w:hAnsiTheme="minorHAnsi" w:cstheme="minorHAnsi"/>
          <w:kern w:val="1"/>
          <w:sz w:val="24"/>
          <w:szCs w:val="22"/>
          <w:u w:val="single"/>
        </w:rPr>
        <w:t>Podstawa prawna</w:t>
      </w:r>
      <w:r w:rsidRPr="00FB1530">
        <w:rPr>
          <w:rFonts w:asciiTheme="minorHAnsi" w:hAnsiTheme="minorHAnsi" w:cstheme="minorHAnsi"/>
          <w:kern w:val="1"/>
          <w:sz w:val="24"/>
          <w:szCs w:val="22"/>
        </w:rPr>
        <w:t xml:space="preserve">: art. 188 ust. 2b, art. 202 ust. 4 i art. 211 ust. 1 ustawy Prawo ochrony </w:t>
      </w:r>
      <w:r w:rsidRPr="009E4F6C">
        <w:rPr>
          <w:rFonts w:asciiTheme="minorHAnsi" w:hAnsiTheme="minorHAnsi" w:cstheme="minorHAnsi"/>
          <w:kern w:val="1"/>
          <w:sz w:val="24"/>
          <w:szCs w:val="22"/>
        </w:rPr>
        <w:t>środowiska (tekst jednolity: Dz. U. z 2</w:t>
      </w:r>
      <w:r w:rsidR="00FB1530" w:rsidRPr="009E4F6C">
        <w:rPr>
          <w:rFonts w:asciiTheme="minorHAnsi" w:hAnsiTheme="minorHAnsi" w:cstheme="minorHAnsi"/>
          <w:kern w:val="1"/>
          <w:sz w:val="24"/>
          <w:szCs w:val="22"/>
        </w:rPr>
        <w:t>024 r., poz. 54</w:t>
      </w:r>
      <w:r w:rsidRPr="009E4F6C">
        <w:rPr>
          <w:rFonts w:asciiTheme="minorHAnsi" w:hAnsiTheme="minorHAnsi" w:cstheme="minorHAnsi"/>
          <w:kern w:val="1"/>
          <w:sz w:val="24"/>
          <w:szCs w:val="22"/>
        </w:rPr>
        <w:t xml:space="preserve"> ze zm.)</w:t>
      </w:r>
      <w:r w:rsidR="009E4F6C" w:rsidRPr="009E4F6C">
        <w:rPr>
          <w:rFonts w:asciiTheme="minorHAnsi" w:hAnsiTheme="minorHAnsi" w:cstheme="minorHAnsi"/>
          <w:kern w:val="1"/>
          <w:sz w:val="24"/>
          <w:szCs w:val="22"/>
        </w:rPr>
        <w:t xml:space="preserve">, art. 45 ust. 6 i ust. 9 ustawy </w:t>
      </w:r>
      <w:r w:rsidR="00B42869">
        <w:rPr>
          <w:rFonts w:asciiTheme="minorHAnsi" w:hAnsiTheme="minorHAnsi" w:cstheme="minorHAnsi"/>
          <w:kern w:val="1"/>
          <w:sz w:val="24"/>
          <w:szCs w:val="22"/>
        </w:rPr>
        <w:br/>
      </w:r>
      <w:r w:rsidR="009E4F6C" w:rsidRPr="009E4F6C">
        <w:rPr>
          <w:rFonts w:asciiTheme="minorHAnsi" w:hAnsiTheme="minorHAnsi" w:cstheme="minorHAnsi"/>
          <w:kern w:val="1"/>
          <w:sz w:val="24"/>
          <w:szCs w:val="22"/>
        </w:rPr>
        <w:t>o odpadach (tekst jednolity</w:t>
      </w:r>
      <w:r w:rsidR="009E4F6C">
        <w:rPr>
          <w:rFonts w:asciiTheme="minorHAnsi" w:hAnsiTheme="minorHAnsi" w:cstheme="minorHAnsi"/>
          <w:kern w:val="1"/>
          <w:sz w:val="24"/>
          <w:szCs w:val="22"/>
        </w:rPr>
        <w:t>:</w:t>
      </w:r>
      <w:r w:rsidRPr="00FB1530">
        <w:rPr>
          <w:rFonts w:asciiTheme="minorHAnsi" w:hAnsiTheme="minorHAnsi" w:cstheme="minorHAnsi"/>
          <w:kern w:val="1"/>
          <w:sz w:val="24"/>
          <w:szCs w:val="22"/>
        </w:rPr>
        <w:t xml:space="preserve"> </w:t>
      </w:r>
      <w:r w:rsidR="009E4F6C" w:rsidRPr="009E4F6C">
        <w:rPr>
          <w:rFonts w:asciiTheme="minorHAnsi" w:hAnsiTheme="minorHAnsi" w:cstheme="minorHAnsi"/>
          <w:kern w:val="1"/>
          <w:sz w:val="24"/>
          <w:szCs w:val="22"/>
        </w:rPr>
        <w:t>Dz. U. z 2023 r., poz. 1587 ze zm.</w:t>
      </w:r>
      <w:r w:rsidR="009E4F6C">
        <w:rPr>
          <w:rFonts w:asciiTheme="minorHAnsi" w:hAnsiTheme="minorHAnsi" w:cstheme="minorHAnsi"/>
          <w:kern w:val="1"/>
          <w:sz w:val="24"/>
          <w:szCs w:val="22"/>
        </w:rPr>
        <w:t xml:space="preserve">) </w:t>
      </w:r>
      <w:r w:rsidRPr="00FB1530">
        <w:rPr>
          <w:rFonts w:asciiTheme="minorHAnsi" w:hAnsiTheme="minorHAnsi" w:cstheme="minorHAnsi"/>
          <w:kern w:val="1"/>
          <w:sz w:val="24"/>
          <w:szCs w:val="22"/>
        </w:rPr>
        <w:t>oraz roz</w:t>
      </w:r>
      <w:r w:rsidR="00B42869">
        <w:rPr>
          <w:rFonts w:asciiTheme="minorHAnsi" w:hAnsiTheme="minorHAnsi" w:cstheme="minorHAnsi"/>
          <w:kern w:val="1"/>
          <w:sz w:val="24"/>
          <w:szCs w:val="22"/>
        </w:rPr>
        <w:t xml:space="preserve">porządzenie Ministra Klimatu </w:t>
      </w:r>
      <w:r w:rsidRPr="00FB1530">
        <w:rPr>
          <w:rFonts w:asciiTheme="minorHAnsi" w:hAnsiTheme="minorHAnsi" w:cstheme="minorHAnsi"/>
          <w:kern w:val="1"/>
          <w:sz w:val="24"/>
          <w:szCs w:val="22"/>
        </w:rPr>
        <w:t>z dnia 2 stycznia 2020 r. w sprawie katalogu odpadów (Dz. U. z 2020 r., poz. 10).</w:t>
      </w:r>
    </w:p>
    <w:p w14:paraId="10D83907" w14:textId="5887FB87" w:rsidR="00EF20B6" w:rsidRPr="004A6BC6" w:rsidRDefault="00AC6D81" w:rsidP="00825111">
      <w:pPr>
        <w:spacing w:line="276" w:lineRule="auto"/>
        <w:rPr>
          <w:rFonts w:asciiTheme="minorHAnsi" w:hAnsiTheme="minorHAnsi" w:cstheme="minorHAnsi"/>
          <w:b/>
          <w:bCs/>
          <w:sz w:val="24"/>
          <w:szCs w:val="22"/>
          <w:lang w:eastAsia="pl-PL"/>
        </w:rPr>
      </w:pPr>
      <w:r w:rsidRPr="004A6BC6">
        <w:rPr>
          <w:rFonts w:asciiTheme="minorHAnsi" w:hAnsiTheme="minorHAnsi" w:cstheme="minorHAnsi"/>
          <w:b/>
          <w:bCs/>
          <w:sz w:val="24"/>
          <w:szCs w:val="22"/>
          <w:lang w:eastAsia="pl-PL"/>
        </w:rPr>
        <w:t>6.3.1. Rodzaje i ilości odpadów dopuszczonych do wytworzenia w normalnych warunkach działania instalacji oraz ich podstawowy skład chemiczny i właściwości</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0"/>
        <w:gridCol w:w="1083"/>
        <w:gridCol w:w="2543"/>
        <w:gridCol w:w="729"/>
        <w:gridCol w:w="729"/>
        <w:gridCol w:w="4256"/>
      </w:tblGrid>
      <w:tr w:rsidR="000016A6" w:rsidRPr="000D43FB" w14:paraId="78E7B742" w14:textId="77777777" w:rsidTr="00B42869">
        <w:trPr>
          <w:cantSplit/>
          <w:trHeight w:val="680"/>
          <w:tblHeader/>
          <w:jc w:val="center"/>
        </w:trPr>
        <w:tc>
          <w:tcPr>
            <w:tcW w:w="534" w:type="dxa"/>
            <w:shd w:val="clear" w:color="auto" w:fill="D9D9D9" w:themeFill="background1" w:themeFillShade="D9"/>
            <w:vAlign w:val="center"/>
          </w:tcPr>
          <w:p w14:paraId="3C074291" w14:textId="6A45EF9F" w:rsidR="000016A6" w:rsidRPr="000016A6" w:rsidRDefault="000016A6" w:rsidP="00825111">
            <w:pPr>
              <w:keepLines/>
              <w:rPr>
                <w:rFonts w:ascii="Calibri" w:eastAsia="Calibri" w:hAnsi="Calibri" w:cs="Calibri"/>
                <w:b/>
                <w:kern w:val="1"/>
                <w:szCs w:val="22"/>
              </w:rPr>
            </w:pPr>
            <w:r w:rsidRPr="000016A6">
              <w:rPr>
                <w:rFonts w:ascii="Calibri" w:eastAsia="Calibri" w:hAnsi="Calibri" w:cs="Calibri"/>
                <w:b/>
                <w:kern w:val="1"/>
                <w:szCs w:val="22"/>
              </w:rPr>
              <w:t xml:space="preserve">  Lp.</w:t>
            </w:r>
          </w:p>
        </w:tc>
        <w:tc>
          <w:tcPr>
            <w:tcW w:w="1099" w:type="dxa"/>
            <w:shd w:val="clear" w:color="auto" w:fill="D9D9D9" w:themeFill="background1" w:themeFillShade="D9"/>
            <w:vAlign w:val="center"/>
          </w:tcPr>
          <w:p w14:paraId="7D917B2E" w14:textId="67A75B71" w:rsidR="000016A6" w:rsidRPr="000016A6" w:rsidRDefault="000016A6" w:rsidP="00825111">
            <w:pPr>
              <w:keepLines/>
              <w:ind w:left="132"/>
              <w:rPr>
                <w:rFonts w:asciiTheme="minorHAnsi" w:eastAsia="Calibri" w:hAnsiTheme="minorHAnsi" w:cstheme="minorHAnsi"/>
                <w:b/>
                <w:kern w:val="1"/>
                <w:szCs w:val="22"/>
              </w:rPr>
            </w:pPr>
            <w:r w:rsidRPr="000016A6">
              <w:rPr>
                <w:rFonts w:asciiTheme="minorHAnsi" w:hAnsiTheme="minorHAnsi" w:cstheme="minorHAnsi"/>
                <w:b/>
              </w:rPr>
              <w:t>Kod odpadu</w:t>
            </w:r>
          </w:p>
        </w:tc>
        <w:tc>
          <w:tcPr>
            <w:tcW w:w="2572" w:type="dxa"/>
            <w:shd w:val="clear" w:color="auto" w:fill="D9D9D9" w:themeFill="background1" w:themeFillShade="D9"/>
            <w:vAlign w:val="center"/>
          </w:tcPr>
          <w:p w14:paraId="512F90FE" w14:textId="1A6BF078" w:rsidR="000016A6" w:rsidRPr="000016A6" w:rsidRDefault="000016A6" w:rsidP="00825111">
            <w:pPr>
              <w:keepLines/>
              <w:ind w:left="52"/>
              <w:rPr>
                <w:rFonts w:asciiTheme="minorHAnsi" w:eastAsia="Calibri" w:hAnsiTheme="minorHAnsi" w:cstheme="minorHAnsi"/>
                <w:b/>
                <w:kern w:val="1"/>
                <w:szCs w:val="22"/>
              </w:rPr>
            </w:pPr>
            <w:r w:rsidRPr="000016A6">
              <w:rPr>
                <w:rFonts w:asciiTheme="minorHAnsi" w:hAnsiTheme="minorHAnsi" w:cstheme="minorHAnsi"/>
                <w:b/>
              </w:rPr>
              <w:t>Rodzaj odpadu</w:t>
            </w:r>
          </w:p>
        </w:tc>
        <w:tc>
          <w:tcPr>
            <w:tcW w:w="1311" w:type="dxa"/>
            <w:gridSpan w:val="2"/>
            <w:shd w:val="clear" w:color="auto" w:fill="D9D9D9"/>
            <w:vAlign w:val="center"/>
          </w:tcPr>
          <w:p w14:paraId="28DA2EBA" w14:textId="77777777" w:rsidR="000016A6" w:rsidRPr="000016A6" w:rsidRDefault="000016A6" w:rsidP="00825111">
            <w:pPr>
              <w:keepLines/>
              <w:ind w:left="60"/>
              <w:rPr>
                <w:rFonts w:ascii="Calibri" w:eastAsia="Calibri" w:hAnsi="Calibri" w:cs="Calibri"/>
                <w:b/>
                <w:kern w:val="1"/>
                <w:szCs w:val="22"/>
              </w:rPr>
            </w:pPr>
            <w:r w:rsidRPr="000016A6">
              <w:rPr>
                <w:rFonts w:ascii="Calibri" w:eastAsia="Calibri" w:hAnsi="Calibri" w:cs="Calibri"/>
                <w:b/>
                <w:kern w:val="1"/>
                <w:szCs w:val="22"/>
              </w:rPr>
              <w:t>Ilość [Mg/rok]</w:t>
            </w:r>
          </w:p>
        </w:tc>
        <w:tc>
          <w:tcPr>
            <w:tcW w:w="4344" w:type="dxa"/>
            <w:shd w:val="clear" w:color="auto" w:fill="D9D9D9"/>
            <w:vAlign w:val="center"/>
          </w:tcPr>
          <w:p w14:paraId="553F4FDD" w14:textId="77777777" w:rsidR="000016A6" w:rsidRPr="000016A6" w:rsidRDefault="000016A6" w:rsidP="00825111">
            <w:pPr>
              <w:keepLines/>
              <w:ind w:left="62"/>
              <w:rPr>
                <w:rFonts w:ascii="Calibri" w:eastAsia="Calibri" w:hAnsi="Calibri" w:cs="Calibri"/>
                <w:b/>
                <w:kern w:val="1"/>
                <w:szCs w:val="22"/>
              </w:rPr>
            </w:pPr>
            <w:r w:rsidRPr="000016A6">
              <w:rPr>
                <w:rFonts w:ascii="Calibri" w:eastAsia="Calibri" w:hAnsi="Calibri" w:cs="Calibri"/>
                <w:b/>
                <w:kern w:val="1"/>
                <w:szCs w:val="22"/>
              </w:rPr>
              <w:t>Podstawowy skład chemiczny</w:t>
            </w:r>
            <w:r w:rsidRPr="000016A6">
              <w:rPr>
                <w:rFonts w:ascii="Calibri" w:eastAsia="Calibri" w:hAnsi="Calibri" w:cs="Calibri"/>
                <w:b/>
                <w:kern w:val="1"/>
                <w:szCs w:val="22"/>
              </w:rPr>
              <w:br/>
              <w:t>i właściwości odpadu</w:t>
            </w:r>
          </w:p>
        </w:tc>
      </w:tr>
      <w:tr w:rsidR="00EF20B6" w:rsidRPr="000D43FB" w14:paraId="4F67B1B5" w14:textId="77777777" w:rsidTr="000016A6">
        <w:trPr>
          <w:cantSplit/>
          <w:trHeight w:val="316"/>
          <w:jc w:val="center"/>
        </w:trPr>
        <w:tc>
          <w:tcPr>
            <w:tcW w:w="9860" w:type="dxa"/>
            <w:gridSpan w:val="6"/>
            <w:shd w:val="clear" w:color="auto" w:fill="D9D9D9" w:themeFill="background1" w:themeFillShade="D9"/>
            <w:vAlign w:val="center"/>
          </w:tcPr>
          <w:p w14:paraId="0E0776DD" w14:textId="08CE6B55" w:rsidR="00EF20B6" w:rsidRPr="00B42869" w:rsidRDefault="001D0F19" w:rsidP="00825111">
            <w:pPr>
              <w:pStyle w:val="Default"/>
              <w:rPr>
                <w:rFonts w:asciiTheme="minorHAnsi" w:hAnsiTheme="minorHAnsi" w:cstheme="minorHAnsi"/>
                <w:sz w:val="20"/>
                <w:szCs w:val="20"/>
              </w:rPr>
            </w:pPr>
            <w:r>
              <w:rPr>
                <w:rFonts w:asciiTheme="minorHAnsi" w:hAnsiTheme="minorHAnsi" w:cstheme="minorHAnsi"/>
                <w:b/>
                <w:bCs/>
                <w:sz w:val="20"/>
                <w:szCs w:val="20"/>
              </w:rPr>
              <w:t xml:space="preserve">Instalacja </w:t>
            </w:r>
            <w:r w:rsidR="00EF20B6" w:rsidRPr="000016A6">
              <w:rPr>
                <w:rFonts w:asciiTheme="minorHAnsi" w:hAnsiTheme="minorHAnsi" w:cstheme="minorHAnsi"/>
                <w:b/>
                <w:bCs/>
                <w:sz w:val="20"/>
                <w:szCs w:val="20"/>
              </w:rPr>
              <w:t>IPPC (</w:t>
            </w:r>
            <w:proofErr w:type="spellStart"/>
            <w:r w:rsidR="00EF20B6" w:rsidRPr="000016A6">
              <w:rPr>
                <w:rFonts w:asciiTheme="minorHAnsi" w:hAnsiTheme="minorHAnsi" w:cstheme="minorHAnsi"/>
                <w:b/>
                <w:bCs/>
                <w:sz w:val="20"/>
                <w:szCs w:val="20"/>
              </w:rPr>
              <w:t>strzępiarka</w:t>
            </w:r>
            <w:proofErr w:type="spellEnd"/>
            <w:r w:rsidR="00EF20B6" w:rsidRPr="000016A6">
              <w:rPr>
                <w:rFonts w:asciiTheme="minorHAnsi" w:hAnsiTheme="minorHAnsi" w:cstheme="minorHAnsi"/>
                <w:b/>
                <w:bCs/>
                <w:sz w:val="20"/>
                <w:szCs w:val="20"/>
              </w:rPr>
              <w:t xml:space="preserve">) </w:t>
            </w:r>
          </w:p>
        </w:tc>
      </w:tr>
      <w:tr w:rsidR="002E1953" w:rsidRPr="000D43FB" w14:paraId="627F8B49" w14:textId="77777777" w:rsidTr="007E7FBD">
        <w:trPr>
          <w:cantSplit/>
          <w:trHeight w:val="340"/>
          <w:jc w:val="center"/>
        </w:trPr>
        <w:tc>
          <w:tcPr>
            <w:tcW w:w="9860" w:type="dxa"/>
            <w:gridSpan w:val="6"/>
            <w:shd w:val="clear" w:color="auto" w:fill="D9D9D9" w:themeFill="background1" w:themeFillShade="D9"/>
            <w:vAlign w:val="center"/>
          </w:tcPr>
          <w:p w14:paraId="6C6E6758" w14:textId="77777777" w:rsidR="002E1953" w:rsidRPr="000D43FB" w:rsidRDefault="002E1953" w:rsidP="00825111">
            <w:pPr>
              <w:keepLines/>
              <w:rPr>
                <w:rFonts w:ascii="Calibri" w:eastAsia="Calibri" w:hAnsi="Calibri" w:cs="Calibri"/>
                <w:b/>
                <w:kern w:val="1"/>
                <w:szCs w:val="22"/>
                <w:highlight w:val="yellow"/>
              </w:rPr>
            </w:pPr>
            <w:r w:rsidRPr="000016A6">
              <w:rPr>
                <w:rFonts w:ascii="Calibri" w:eastAsia="Calibri" w:hAnsi="Calibri" w:cs="Calibri"/>
                <w:b/>
                <w:kern w:val="1"/>
                <w:szCs w:val="22"/>
              </w:rPr>
              <w:t>Odpady niebezpieczne</w:t>
            </w:r>
          </w:p>
        </w:tc>
      </w:tr>
      <w:tr w:rsidR="000016A6" w:rsidRPr="000D43FB" w14:paraId="017011B5" w14:textId="77777777" w:rsidTr="00E618C4">
        <w:trPr>
          <w:cantSplit/>
          <w:trHeight w:val="624"/>
          <w:jc w:val="center"/>
        </w:trPr>
        <w:tc>
          <w:tcPr>
            <w:tcW w:w="534" w:type="dxa"/>
            <w:vAlign w:val="center"/>
          </w:tcPr>
          <w:p w14:paraId="60F30E66" w14:textId="77777777" w:rsidR="000016A6" w:rsidRPr="000016A6" w:rsidRDefault="000016A6" w:rsidP="00825111">
            <w:pPr>
              <w:pStyle w:val="Default"/>
              <w:spacing w:line="276" w:lineRule="auto"/>
              <w:rPr>
                <w:rFonts w:asciiTheme="minorHAnsi" w:hAnsiTheme="minorHAnsi" w:cstheme="minorHAnsi"/>
                <w:color w:val="auto"/>
                <w:sz w:val="20"/>
                <w:szCs w:val="20"/>
              </w:rPr>
            </w:pPr>
          </w:p>
          <w:p w14:paraId="677C49C0" w14:textId="11F46CA1" w:rsidR="000016A6" w:rsidRPr="000016A6" w:rsidRDefault="00841DA1" w:rsidP="00825111">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0016A6" w:rsidRPr="000016A6">
              <w:rPr>
                <w:rFonts w:asciiTheme="minorHAnsi" w:hAnsiTheme="minorHAnsi" w:cstheme="minorHAnsi"/>
                <w:sz w:val="20"/>
                <w:szCs w:val="20"/>
              </w:rPr>
              <w:t xml:space="preserve">1. </w:t>
            </w:r>
          </w:p>
          <w:p w14:paraId="520F5426" w14:textId="101717A7" w:rsidR="000016A6" w:rsidRPr="000016A6" w:rsidRDefault="000016A6" w:rsidP="00825111">
            <w:pPr>
              <w:keepLines/>
              <w:spacing w:line="276" w:lineRule="auto"/>
              <w:rPr>
                <w:rFonts w:asciiTheme="minorHAnsi" w:eastAsia="Calibri" w:hAnsiTheme="minorHAnsi" w:cstheme="minorHAnsi"/>
                <w:kern w:val="1"/>
                <w:highlight w:val="yellow"/>
              </w:rPr>
            </w:pPr>
          </w:p>
        </w:tc>
        <w:tc>
          <w:tcPr>
            <w:tcW w:w="1099" w:type="dxa"/>
            <w:vAlign w:val="center"/>
          </w:tcPr>
          <w:p w14:paraId="311C0D79" w14:textId="26263DC4" w:rsidR="000016A6" w:rsidRPr="000016A6" w:rsidRDefault="000016A6" w:rsidP="00825111">
            <w:pPr>
              <w:keepLines/>
              <w:autoSpaceDE w:val="0"/>
              <w:autoSpaceDN w:val="0"/>
              <w:adjustRightInd w:val="0"/>
              <w:spacing w:line="276" w:lineRule="auto"/>
              <w:ind w:left="115"/>
              <w:rPr>
                <w:rFonts w:asciiTheme="minorHAnsi" w:eastAsia="Calibri" w:hAnsiTheme="minorHAnsi" w:cstheme="minorHAnsi"/>
                <w:kern w:val="1"/>
                <w:highlight w:val="yellow"/>
              </w:rPr>
            </w:pPr>
            <w:r w:rsidRPr="000016A6">
              <w:rPr>
                <w:rFonts w:asciiTheme="minorHAnsi" w:hAnsiTheme="minorHAnsi" w:cstheme="minorHAnsi"/>
              </w:rPr>
              <w:t xml:space="preserve">13 01 10* </w:t>
            </w:r>
          </w:p>
        </w:tc>
        <w:tc>
          <w:tcPr>
            <w:tcW w:w="2572" w:type="dxa"/>
            <w:vAlign w:val="center"/>
          </w:tcPr>
          <w:p w14:paraId="1C3DA25E" w14:textId="241C5B13" w:rsidR="000016A6" w:rsidRPr="000016A6" w:rsidRDefault="000016A6" w:rsidP="00825111">
            <w:pPr>
              <w:keepLines/>
              <w:spacing w:line="276" w:lineRule="auto"/>
              <w:ind w:left="52"/>
              <w:rPr>
                <w:rFonts w:asciiTheme="minorHAnsi" w:eastAsia="Calibri" w:hAnsiTheme="minorHAnsi" w:cstheme="minorHAnsi"/>
                <w:kern w:val="1"/>
                <w:highlight w:val="yellow"/>
              </w:rPr>
            </w:pPr>
            <w:r w:rsidRPr="000016A6">
              <w:rPr>
                <w:rFonts w:asciiTheme="minorHAnsi" w:hAnsiTheme="minorHAnsi" w:cstheme="minorHAnsi"/>
              </w:rPr>
              <w:t xml:space="preserve">Mineralne oleje hydrauliczne niezawierające związków </w:t>
            </w:r>
            <w:proofErr w:type="spellStart"/>
            <w:r w:rsidRPr="000016A6">
              <w:rPr>
                <w:rFonts w:asciiTheme="minorHAnsi" w:hAnsiTheme="minorHAnsi" w:cstheme="minorHAnsi"/>
              </w:rPr>
              <w:t>chlorowcoorganicznych</w:t>
            </w:r>
            <w:proofErr w:type="spellEnd"/>
            <w:r w:rsidRPr="000016A6">
              <w:rPr>
                <w:rFonts w:asciiTheme="minorHAnsi" w:hAnsiTheme="minorHAnsi" w:cstheme="minorHAnsi"/>
              </w:rPr>
              <w:t xml:space="preserve"> </w:t>
            </w:r>
          </w:p>
        </w:tc>
        <w:tc>
          <w:tcPr>
            <w:tcW w:w="1311" w:type="dxa"/>
            <w:gridSpan w:val="2"/>
            <w:vAlign w:val="center"/>
          </w:tcPr>
          <w:p w14:paraId="038AA799" w14:textId="3099DFE0" w:rsidR="000016A6" w:rsidRPr="000016A6" w:rsidRDefault="000016A6" w:rsidP="00825111">
            <w:pPr>
              <w:keepLines/>
              <w:autoSpaceDE w:val="0"/>
              <w:autoSpaceDN w:val="0"/>
              <w:adjustRightInd w:val="0"/>
              <w:spacing w:line="276" w:lineRule="auto"/>
              <w:ind w:left="60"/>
              <w:rPr>
                <w:rFonts w:asciiTheme="minorHAnsi" w:eastAsia="Calibri" w:hAnsiTheme="minorHAnsi" w:cstheme="minorHAnsi"/>
                <w:kern w:val="1"/>
                <w:highlight w:val="yellow"/>
              </w:rPr>
            </w:pPr>
            <w:r>
              <w:rPr>
                <w:rFonts w:asciiTheme="minorHAnsi" w:hAnsiTheme="minorHAnsi" w:cstheme="minorHAnsi"/>
              </w:rPr>
              <w:t>1,00</w:t>
            </w:r>
          </w:p>
        </w:tc>
        <w:tc>
          <w:tcPr>
            <w:tcW w:w="4344" w:type="dxa"/>
            <w:tcBorders>
              <w:bottom w:val="single" w:sz="4" w:space="0" w:color="auto"/>
            </w:tcBorders>
            <w:shd w:val="clear" w:color="auto" w:fill="FFFFFF"/>
            <w:vAlign w:val="center"/>
          </w:tcPr>
          <w:tbl>
            <w:tblPr>
              <w:tblW w:w="0" w:type="auto"/>
              <w:tblBorders>
                <w:top w:val="nil"/>
                <w:left w:val="nil"/>
                <w:bottom w:val="nil"/>
                <w:right w:val="nil"/>
              </w:tblBorders>
              <w:tblLook w:val="0000" w:firstRow="0" w:lastRow="0" w:firstColumn="0" w:lastColumn="0" w:noHBand="0" w:noVBand="0"/>
            </w:tblPr>
            <w:tblGrid>
              <w:gridCol w:w="4246"/>
            </w:tblGrid>
            <w:tr w:rsidR="001D0F19" w:rsidRPr="001D0F19" w14:paraId="5C750B14" w14:textId="77777777">
              <w:trPr>
                <w:trHeight w:val="912"/>
              </w:trPr>
              <w:tc>
                <w:tcPr>
                  <w:tcW w:w="0" w:type="auto"/>
                </w:tcPr>
                <w:p w14:paraId="2902F312" w14:textId="77777777" w:rsidR="001D0F19" w:rsidRPr="001D0F19" w:rsidRDefault="001D0F19" w:rsidP="00825111">
                  <w:pPr>
                    <w:suppressAutoHyphens w:val="0"/>
                    <w:autoSpaceDE w:val="0"/>
                    <w:autoSpaceDN w:val="0"/>
                    <w:adjustRightInd w:val="0"/>
                    <w:rPr>
                      <w:rFonts w:asciiTheme="minorHAnsi" w:eastAsia="Calibri" w:hAnsiTheme="minorHAnsi" w:cstheme="minorHAnsi"/>
                      <w:color w:val="000000"/>
                      <w:lang w:eastAsia="pl-PL"/>
                    </w:rPr>
                  </w:pPr>
                  <w:r w:rsidRPr="001D0F19">
                    <w:rPr>
                      <w:rFonts w:asciiTheme="minorHAnsi" w:eastAsia="Calibri" w:hAnsiTheme="minorHAnsi" w:cstheme="minorHAnsi"/>
                      <w:color w:val="000000"/>
                      <w:lang w:eastAsia="pl-PL"/>
                    </w:rPr>
                    <w:t xml:space="preserve">Odpady stanowią zużyte oleje z maszyn, urządzeń i pojazdów użytkowanych w ramach prowadzenia działalności. Olej hydrauliczny: mieszanina olejów bazowych i dodatków uszlachetniających zawierający alkilowy </w:t>
                  </w:r>
                  <w:proofErr w:type="spellStart"/>
                  <w:r w:rsidRPr="001D0F19">
                    <w:rPr>
                      <w:rFonts w:asciiTheme="minorHAnsi" w:eastAsia="Calibri" w:hAnsiTheme="minorHAnsi" w:cstheme="minorHAnsi"/>
                      <w:color w:val="000000"/>
                      <w:lang w:eastAsia="pl-PL"/>
                    </w:rPr>
                    <w:t>ditiofosforan</w:t>
                  </w:r>
                  <w:proofErr w:type="spellEnd"/>
                  <w:r w:rsidRPr="001D0F19">
                    <w:rPr>
                      <w:rFonts w:asciiTheme="minorHAnsi" w:eastAsia="Calibri" w:hAnsiTheme="minorHAnsi" w:cstheme="minorHAnsi"/>
                      <w:color w:val="000000"/>
                      <w:lang w:eastAsia="pl-PL"/>
                    </w:rPr>
                    <w:t xml:space="preserve"> cynku i </w:t>
                  </w:r>
                  <w:proofErr w:type="spellStart"/>
                  <w:r w:rsidRPr="001D0F19">
                    <w:rPr>
                      <w:rFonts w:asciiTheme="minorHAnsi" w:eastAsia="Calibri" w:hAnsiTheme="minorHAnsi" w:cstheme="minorHAnsi"/>
                      <w:color w:val="000000"/>
                      <w:lang w:eastAsia="pl-PL"/>
                    </w:rPr>
                    <w:t>alkilofenolzwiazany</w:t>
                  </w:r>
                  <w:proofErr w:type="spellEnd"/>
                  <w:r w:rsidRPr="001D0F19">
                    <w:rPr>
                      <w:rFonts w:asciiTheme="minorHAnsi" w:eastAsia="Calibri" w:hAnsiTheme="minorHAnsi" w:cstheme="minorHAnsi"/>
                      <w:color w:val="000000"/>
                      <w:lang w:eastAsia="pl-PL"/>
                    </w:rPr>
                    <w:t xml:space="preserve">. </w:t>
                  </w:r>
                </w:p>
                <w:p w14:paraId="688F4C75" w14:textId="5D778060" w:rsidR="001D0F19" w:rsidRPr="001D0F19" w:rsidRDefault="001D0F19" w:rsidP="00825111">
                  <w:pPr>
                    <w:suppressAutoHyphens w:val="0"/>
                    <w:autoSpaceDE w:val="0"/>
                    <w:autoSpaceDN w:val="0"/>
                    <w:adjustRightInd w:val="0"/>
                    <w:rPr>
                      <w:rFonts w:asciiTheme="minorHAnsi" w:eastAsia="Calibri" w:hAnsiTheme="minorHAnsi" w:cstheme="minorHAnsi"/>
                      <w:color w:val="000000"/>
                      <w:lang w:eastAsia="pl-PL"/>
                    </w:rPr>
                  </w:pPr>
                  <w:r w:rsidRPr="001D0F19">
                    <w:rPr>
                      <w:rFonts w:asciiTheme="minorHAnsi" w:eastAsia="Calibri" w:hAnsiTheme="minorHAnsi" w:cstheme="minorHAnsi"/>
                      <w:color w:val="000000"/>
                      <w:lang w:eastAsia="pl-PL"/>
                    </w:rPr>
                    <w:t>Właściwości: HP 4 „Drażniące — działanie drażniące na skórę i powodujące uszkodzenie oczu”, HP 5 „Działanie toksyczne na narządy docelowe (STOT) lub zagrożenie spowodowane aspiracją”, HP 14 „</w:t>
                  </w:r>
                  <w:proofErr w:type="spellStart"/>
                  <w:r w:rsidRPr="001D0F19">
                    <w:rPr>
                      <w:rFonts w:asciiTheme="minorHAnsi" w:eastAsia="Calibri" w:hAnsiTheme="minorHAnsi" w:cstheme="minorHAnsi"/>
                      <w:color w:val="000000"/>
                      <w:lang w:eastAsia="pl-PL"/>
                    </w:rPr>
                    <w:t>Ekotoksyczne</w:t>
                  </w:r>
                  <w:proofErr w:type="spellEnd"/>
                  <w:r w:rsidRPr="001D0F19">
                    <w:rPr>
                      <w:rFonts w:asciiTheme="minorHAnsi" w:eastAsia="Calibri" w:hAnsiTheme="minorHAnsi" w:cstheme="minorHAnsi"/>
                      <w:color w:val="000000"/>
                      <w:lang w:eastAsia="pl-PL"/>
                    </w:rPr>
                    <w:t xml:space="preserve">”. </w:t>
                  </w:r>
                </w:p>
              </w:tc>
            </w:tr>
          </w:tbl>
          <w:p w14:paraId="794C5BF0" w14:textId="364341E1" w:rsidR="000016A6" w:rsidRPr="001D0F19" w:rsidRDefault="000016A6" w:rsidP="00825111">
            <w:pPr>
              <w:keepLines/>
              <w:autoSpaceDE w:val="0"/>
              <w:autoSpaceDN w:val="0"/>
              <w:adjustRightInd w:val="0"/>
              <w:ind w:left="62"/>
              <w:rPr>
                <w:rFonts w:asciiTheme="minorHAnsi" w:eastAsia="Calibri" w:hAnsiTheme="minorHAnsi" w:cstheme="minorHAnsi"/>
                <w:kern w:val="1"/>
                <w:highlight w:val="yellow"/>
              </w:rPr>
            </w:pPr>
          </w:p>
        </w:tc>
      </w:tr>
      <w:tr w:rsidR="001D0F19" w:rsidRPr="000D43FB" w14:paraId="215C7F42" w14:textId="77777777" w:rsidTr="00E618C4">
        <w:trPr>
          <w:cantSplit/>
          <w:trHeight w:val="624"/>
          <w:jc w:val="center"/>
        </w:trPr>
        <w:tc>
          <w:tcPr>
            <w:tcW w:w="534" w:type="dxa"/>
            <w:vAlign w:val="center"/>
          </w:tcPr>
          <w:p w14:paraId="710BAFD8" w14:textId="77777777" w:rsidR="001D0F19" w:rsidRPr="000016A6" w:rsidRDefault="001D0F19" w:rsidP="00825111">
            <w:pPr>
              <w:pStyle w:val="Default"/>
              <w:spacing w:line="276" w:lineRule="auto"/>
              <w:rPr>
                <w:rFonts w:asciiTheme="minorHAnsi" w:hAnsiTheme="minorHAnsi" w:cstheme="minorHAnsi"/>
                <w:color w:val="auto"/>
                <w:sz w:val="20"/>
                <w:szCs w:val="20"/>
              </w:rPr>
            </w:pPr>
          </w:p>
          <w:p w14:paraId="6865F6FD" w14:textId="2582CCC0" w:rsidR="001D0F19" w:rsidRPr="000016A6" w:rsidRDefault="00841DA1" w:rsidP="00825111">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1D0F19" w:rsidRPr="000016A6">
              <w:rPr>
                <w:rFonts w:asciiTheme="minorHAnsi" w:hAnsiTheme="minorHAnsi" w:cstheme="minorHAnsi"/>
                <w:sz w:val="20"/>
                <w:szCs w:val="20"/>
              </w:rPr>
              <w:t xml:space="preserve">2. </w:t>
            </w:r>
          </w:p>
          <w:p w14:paraId="3B8BE21E" w14:textId="77777777" w:rsidR="001D0F19" w:rsidRPr="000016A6" w:rsidRDefault="001D0F19" w:rsidP="00825111">
            <w:pPr>
              <w:pStyle w:val="Default"/>
              <w:spacing w:line="276" w:lineRule="auto"/>
              <w:rPr>
                <w:rFonts w:asciiTheme="minorHAnsi" w:hAnsiTheme="minorHAnsi" w:cstheme="minorHAnsi"/>
                <w:color w:val="auto"/>
                <w:sz w:val="20"/>
                <w:szCs w:val="20"/>
              </w:rPr>
            </w:pPr>
          </w:p>
        </w:tc>
        <w:tc>
          <w:tcPr>
            <w:tcW w:w="1099" w:type="dxa"/>
            <w:vAlign w:val="center"/>
          </w:tcPr>
          <w:p w14:paraId="006E74FD" w14:textId="2AC13C20" w:rsidR="001D0F19" w:rsidRPr="000016A6" w:rsidRDefault="001D0F19" w:rsidP="00825111">
            <w:pPr>
              <w:keepLines/>
              <w:autoSpaceDE w:val="0"/>
              <w:autoSpaceDN w:val="0"/>
              <w:adjustRightInd w:val="0"/>
              <w:spacing w:line="276" w:lineRule="auto"/>
              <w:ind w:left="115"/>
              <w:rPr>
                <w:rFonts w:asciiTheme="minorHAnsi" w:hAnsiTheme="minorHAnsi" w:cstheme="minorHAnsi"/>
              </w:rPr>
            </w:pPr>
            <w:r w:rsidRPr="000016A6">
              <w:rPr>
                <w:rFonts w:asciiTheme="minorHAnsi" w:hAnsiTheme="minorHAnsi" w:cstheme="minorHAnsi"/>
              </w:rPr>
              <w:t xml:space="preserve">13 01 13* </w:t>
            </w:r>
          </w:p>
        </w:tc>
        <w:tc>
          <w:tcPr>
            <w:tcW w:w="2572" w:type="dxa"/>
            <w:vAlign w:val="center"/>
          </w:tcPr>
          <w:p w14:paraId="288ACA74" w14:textId="522C66E6" w:rsidR="001D0F19" w:rsidRPr="000016A6" w:rsidRDefault="001D0F19" w:rsidP="00825111">
            <w:pPr>
              <w:keepLines/>
              <w:spacing w:line="276" w:lineRule="auto"/>
              <w:ind w:left="52"/>
              <w:rPr>
                <w:rFonts w:asciiTheme="minorHAnsi" w:hAnsiTheme="minorHAnsi" w:cstheme="minorHAnsi"/>
              </w:rPr>
            </w:pPr>
            <w:r w:rsidRPr="000016A6">
              <w:rPr>
                <w:rFonts w:asciiTheme="minorHAnsi" w:hAnsiTheme="minorHAnsi" w:cstheme="minorHAnsi"/>
              </w:rPr>
              <w:t xml:space="preserve">Inne oleje hydrauliczne </w:t>
            </w:r>
          </w:p>
        </w:tc>
        <w:tc>
          <w:tcPr>
            <w:tcW w:w="1311" w:type="dxa"/>
            <w:gridSpan w:val="2"/>
            <w:vAlign w:val="center"/>
          </w:tcPr>
          <w:p w14:paraId="6F8594FD" w14:textId="3AC95E5A" w:rsidR="001D0F19" w:rsidRPr="000016A6" w:rsidRDefault="001D0F19" w:rsidP="00825111">
            <w:pPr>
              <w:keepLines/>
              <w:autoSpaceDE w:val="0"/>
              <w:autoSpaceDN w:val="0"/>
              <w:adjustRightInd w:val="0"/>
              <w:spacing w:line="276" w:lineRule="auto"/>
              <w:ind w:left="60"/>
              <w:rPr>
                <w:rFonts w:asciiTheme="minorHAnsi" w:hAnsiTheme="minorHAnsi" w:cstheme="minorHAnsi"/>
              </w:rPr>
            </w:pPr>
            <w:r>
              <w:rPr>
                <w:rFonts w:asciiTheme="minorHAnsi" w:hAnsiTheme="minorHAnsi" w:cstheme="minorHAnsi"/>
              </w:rPr>
              <w:t>1,00</w:t>
            </w:r>
          </w:p>
        </w:tc>
        <w:tc>
          <w:tcPr>
            <w:tcW w:w="4344" w:type="dxa"/>
          </w:tcPr>
          <w:p w14:paraId="54E55EE6" w14:textId="77777777" w:rsidR="001D0F19" w:rsidRPr="001D0F19" w:rsidRDefault="001D0F19" w:rsidP="00825111">
            <w:pPr>
              <w:pStyle w:val="Default"/>
              <w:ind w:left="62"/>
              <w:rPr>
                <w:rFonts w:asciiTheme="minorHAnsi" w:hAnsiTheme="minorHAnsi" w:cstheme="minorHAnsi"/>
                <w:sz w:val="20"/>
                <w:szCs w:val="20"/>
              </w:rPr>
            </w:pPr>
            <w:r w:rsidRPr="001D0F19">
              <w:rPr>
                <w:rFonts w:asciiTheme="minorHAnsi" w:hAnsiTheme="minorHAnsi" w:cstheme="minorHAnsi"/>
                <w:sz w:val="20"/>
                <w:szCs w:val="20"/>
              </w:rPr>
              <w:t xml:space="preserve">Odpady stanowią zużyte oleje z maszyn, urządzeń i pojazdów użytkowanych w ramach prowadzenia działalności. Olej hydrauliczny: mieszanina olejów bazowych i dodatków uszlachetniających zawierający alkilowy </w:t>
            </w:r>
            <w:proofErr w:type="spellStart"/>
            <w:r w:rsidRPr="001D0F19">
              <w:rPr>
                <w:rFonts w:asciiTheme="minorHAnsi" w:hAnsiTheme="minorHAnsi" w:cstheme="minorHAnsi"/>
                <w:sz w:val="20"/>
                <w:szCs w:val="20"/>
              </w:rPr>
              <w:t>ditiofosforan</w:t>
            </w:r>
            <w:proofErr w:type="spellEnd"/>
            <w:r w:rsidRPr="001D0F19">
              <w:rPr>
                <w:rFonts w:asciiTheme="minorHAnsi" w:hAnsiTheme="minorHAnsi" w:cstheme="minorHAnsi"/>
                <w:sz w:val="20"/>
                <w:szCs w:val="20"/>
              </w:rPr>
              <w:t xml:space="preserve"> cynku i </w:t>
            </w:r>
            <w:proofErr w:type="spellStart"/>
            <w:r w:rsidRPr="001D0F19">
              <w:rPr>
                <w:rFonts w:asciiTheme="minorHAnsi" w:hAnsiTheme="minorHAnsi" w:cstheme="minorHAnsi"/>
                <w:sz w:val="20"/>
                <w:szCs w:val="20"/>
              </w:rPr>
              <w:t>alkilofenolzwiazany</w:t>
            </w:r>
            <w:proofErr w:type="spellEnd"/>
            <w:r w:rsidRPr="001D0F19">
              <w:rPr>
                <w:rFonts w:asciiTheme="minorHAnsi" w:hAnsiTheme="minorHAnsi" w:cstheme="minorHAnsi"/>
                <w:sz w:val="20"/>
                <w:szCs w:val="20"/>
              </w:rPr>
              <w:t xml:space="preserve">. </w:t>
            </w:r>
          </w:p>
          <w:p w14:paraId="72B192E0" w14:textId="6C6B818E" w:rsidR="001D0F19" w:rsidRPr="001D0F19" w:rsidRDefault="001D0F19" w:rsidP="00825111">
            <w:pPr>
              <w:pStyle w:val="Default"/>
              <w:ind w:left="62"/>
              <w:rPr>
                <w:rFonts w:asciiTheme="minorHAnsi" w:hAnsiTheme="minorHAnsi" w:cstheme="minorHAnsi"/>
                <w:sz w:val="20"/>
                <w:szCs w:val="20"/>
              </w:rPr>
            </w:pPr>
            <w:r w:rsidRPr="001D0F19">
              <w:rPr>
                <w:rFonts w:asciiTheme="minorHAnsi" w:hAnsiTheme="minorHAnsi" w:cstheme="minorHAnsi"/>
                <w:sz w:val="20"/>
                <w:szCs w:val="20"/>
              </w:rPr>
              <w:t>Właściwości: HP 4 „Drażniące — działanie drażniące na skórę i powodujące uszkodzenie oczu”, HP 5 „Działanie toksyczne na narządy docelowe (ST</w:t>
            </w:r>
            <w:r>
              <w:rPr>
                <w:rFonts w:asciiTheme="minorHAnsi" w:hAnsiTheme="minorHAnsi" w:cstheme="minorHAnsi"/>
                <w:sz w:val="20"/>
                <w:szCs w:val="20"/>
              </w:rPr>
              <w:t xml:space="preserve">OT) lub zagrożenie spowodowane </w:t>
            </w:r>
            <w:r w:rsidRPr="001D0F19">
              <w:rPr>
                <w:rFonts w:asciiTheme="minorHAnsi" w:hAnsiTheme="minorHAnsi" w:cstheme="minorHAnsi"/>
                <w:sz w:val="20"/>
                <w:szCs w:val="20"/>
              </w:rPr>
              <w:t>aspiracją”, HP 14 „</w:t>
            </w:r>
            <w:proofErr w:type="spellStart"/>
            <w:r w:rsidRPr="001D0F19">
              <w:rPr>
                <w:rFonts w:asciiTheme="minorHAnsi" w:hAnsiTheme="minorHAnsi" w:cstheme="minorHAnsi"/>
                <w:sz w:val="20"/>
                <w:szCs w:val="20"/>
              </w:rPr>
              <w:t>Ekotoksyczne</w:t>
            </w:r>
            <w:proofErr w:type="spellEnd"/>
            <w:r w:rsidRPr="001D0F19">
              <w:rPr>
                <w:rFonts w:asciiTheme="minorHAnsi" w:hAnsiTheme="minorHAnsi" w:cstheme="minorHAnsi"/>
                <w:sz w:val="20"/>
                <w:szCs w:val="20"/>
              </w:rPr>
              <w:t xml:space="preserve">”. </w:t>
            </w:r>
          </w:p>
        </w:tc>
      </w:tr>
      <w:tr w:rsidR="001D0F19" w:rsidRPr="000D43FB" w14:paraId="561B87F3" w14:textId="77777777" w:rsidTr="00E618C4">
        <w:trPr>
          <w:cantSplit/>
          <w:trHeight w:val="794"/>
          <w:jc w:val="center"/>
        </w:trPr>
        <w:tc>
          <w:tcPr>
            <w:tcW w:w="534" w:type="dxa"/>
            <w:vAlign w:val="center"/>
          </w:tcPr>
          <w:p w14:paraId="3FE2AA5B" w14:textId="77777777" w:rsidR="001D0F19" w:rsidRPr="000016A6" w:rsidRDefault="001D0F19" w:rsidP="00825111">
            <w:pPr>
              <w:pStyle w:val="Default"/>
              <w:spacing w:line="276" w:lineRule="auto"/>
              <w:rPr>
                <w:rFonts w:asciiTheme="minorHAnsi" w:hAnsiTheme="minorHAnsi" w:cstheme="minorHAnsi"/>
                <w:color w:val="auto"/>
                <w:sz w:val="20"/>
                <w:szCs w:val="20"/>
              </w:rPr>
            </w:pPr>
          </w:p>
          <w:p w14:paraId="75AE4364" w14:textId="776D566A" w:rsidR="001D0F19" w:rsidRPr="000016A6" w:rsidRDefault="00841DA1" w:rsidP="00825111">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1D0F19" w:rsidRPr="000016A6">
              <w:rPr>
                <w:rFonts w:asciiTheme="minorHAnsi" w:hAnsiTheme="minorHAnsi" w:cstheme="minorHAnsi"/>
                <w:sz w:val="20"/>
                <w:szCs w:val="20"/>
              </w:rPr>
              <w:t xml:space="preserve">3. </w:t>
            </w:r>
          </w:p>
          <w:p w14:paraId="4364089F" w14:textId="1C569018" w:rsidR="001D0F19" w:rsidRPr="000016A6" w:rsidRDefault="001D0F19" w:rsidP="00825111">
            <w:pPr>
              <w:keepLines/>
              <w:spacing w:line="276" w:lineRule="auto"/>
              <w:rPr>
                <w:rFonts w:asciiTheme="minorHAnsi" w:eastAsia="Calibri" w:hAnsiTheme="minorHAnsi" w:cstheme="minorHAnsi"/>
                <w:kern w:val="1"/>
                <w:highlight w:val="yellow"/>
              </w:rPr>
            </w:pPr>
          </w:p>
        </w:tc>
        <w:tc>
          <w:tcPr>
            <w:tcW w:w="1099" w:type="dxa"/>
            <w:vAlign w:val="center"/>
          </w:tcPr>
          <w:p w14:paraId="6FAB9A9F" w14:textId="242E8F0D" w:rsidR="001D0F19" w:rsidRPr="000016A6" w:rsidRDefault="001D0F19" w:rsidP="00825111">
            <w:pPr>
              <w:keepLines/>
              <w:autoSpaceDE w:val="0"/>
              <w:autoSpaceDN w:val="0"/>
              <w:adjustRightInd w:val="0"/>
              <w:spacing w:line="276" w:lineRule="auto"/>
              <w:ind w:left="115"/>
              <w:rPr>
                <w:rFonts w:asciiTheme="minorHAnsi" w:eastAsia="Calibri" w:hAnsiTheme="minorHAnsi" w:cstheme="minorHAnsi"/>
                <w:kern w:val="1"/>
                <w:highlight w:val="yellow"/>
              </w:rPr>
            </w:pPr>
            <w:r w:rsidRPr="000016A6">
              <w:rPr>
                <w:rFonts w:asciiTheme="minorHAnsi" w:hAnsiTheme="minorHAnsi" w:cstheme="minorHAnsi"/>
              </w:rPr>
              <w:t xml:space="preserve">13 02 05* </w:t>
            </w:r>
          </w:p>
        </w:tc>
        <w:tc>
          <w:tcPr>
            <w:tcW w:w="2572" w:type="dxa"/>
            <w:vAlign w:val="center"/>
          </w:tcPr>
          <w:p w14:paraId="2557A96B" w14:textId="18E38065" w:rsidR="001D0F19" w:rsidRPr="000016A6" w:rsidRDefault="001D0F19" w:rsidP="00825111">
            <w:pPr>
              <w:keepLines/>
              <w:spacing w:line="276" w:lineRule="auto"/>
              <w:ind w:left="52"/>
              <w:rPr>
                <w:rFonts w:asciiTheme="minorHAnsi" w:eastAsia="Calibri" w:hAnsiTheme="minorHAnsi" w:cstheme="minorHAnsi"/>
                <w:kern w:val="1"/>
                <w:highlight w:val="yellow"/>
              </w:rPr>
            </w:pPr>
            <w:r w:rsidRPr="000016A6">
              <w:rPr>
                <w:rFonts w:asciiTheme="minorHAnsi" w:hAnsiTheme="minorHAnsi" w:cstheme="minorHAnsi"/>
              </w:rPr>
              <w:t xml:space="preserve">Mineralne oleje silnikowe, przekładniowe i smarowe niezawierające związków </w:t>
            </w:r>
            <w:proofErr w:type="spellStart"/>
            <w:r w:rsidRPr="000016A6">
              <w:rPr>
                <w:rFonts w:asciiTheme="minorHAnsi" w:hAnsiTheme="minorHAnsi" w:cstheme="minorHAnsi"/>
              </w:rPr>
              <w:t>chlorowcoorganicznych</w:t>
            </w:r>
            <w:proofErr w:type="spellEnd"/>
            <w:r w:rsidRPr="000016A6">
              <w:rPr>
                <w:rFonts w:asciiTheme="minorHAnsi" w:hAnsiTheme="minorHAnsi" w:cstheme="minorHAnsi"/>
              </w:rPr>
              <w:t xml:space="preserve"> </w:t>
            </w:r>
          </w:p>
        </w:tc>
        <w:tc>
          <w:tcPr>
            <w:tcW w:w="1311" w:type="dxa"/>
            <w:gridSpan w:val="2"/>
            <w:vAlign w:val="center"/>
          </w:tcPr>
          <w:p w14:paraId="2F0B37D4" w14:textId="215757D1" w:rsidR="001D0F19" w:rsidRPr="000016A6" w:rsidRDefault="001D0F19" w:rsidP="00825111">
            <w:pPr>
              <w:keepLines/>
              <w:autoSpaceDE w:val="0"/>
              <w:autoSpaceDN w:val="0"/>
              <w:adjustRightInd w:val="0"/>
              <w:spacing w:line="276" w:lineRule="auto"/>
              <w:ind w:left="60"/>
              <w:rPr>
                <w:rFonts w:asciiTheme="minorHAnsi" w:eastAsia="Calibri" w:hAnsiTheme="minorHAnsi" w:cstheme="minorHAnsi"/>
                <w:kern w:val="1"/>
                <w:highlight w:val="yellow"/>
              </w:rPr>
            </w:pPr>
            <w:r>
              <w:rPr>
                <w:rFonts w:asciiTheme="minorHAnsi" w:hAnsiTheme="minorHAnsi" w:cstheme="minorHAnsi"/>
              </w:rPr>
              <w:t>1,00</w:t>
            </w:r>
          </w:p>
        </w:tc>
        <w:tc>
          <w:tcPr>
            <w:tcW w:w="4344" w:type="dxa"/>
          </w:tcPr>
          <w:p w14:paraId="7AEE387E" w14:textId="0E922B24" w:rsidR="001D0F19" w:rsidRPr="001D0F19" w:rsidRDefault="001D0F19" w:rsidP="00825111">
            <w:pPr>
              <w:pStyle w:val="Default"/>
              <w:ind w:left="62"/>
              <w:rPr>
                <w:rFonts w:asciiTheme="minorHAnsi" w:hAnsiTheme="minorHAnsi" w:cstheme="minorHAnsi"/>
                <w:sz w:val="20"/>
                <w:szCs w:val="20"/>
              </w:rPr>
            </w:pPr>
            <w:r w:rsidRPr="001D0F19">
              <w:rPr>
                <w:rFonts w:asciiTheme="minorHAnsi" w:hAnsiTheme="minorHAnsi" w:cstheme="minorHAnsi"/>
                <w:sz w:val="20"/>
                <w:szCs w:val="20"/>
              </w:rPr>
              <w:t>Odpady stanowią zużyte oleje z maszyn, urządzeń i pojazdów użytkowanych w ramach prowadzenia działalności. Odpady zawierają w swoim składzie mieszaninę wyższych węglowodorów – węgla i wodoru. Mogą zawierać różnego rodzaju dodatki uszlachetniające (w olejach starej generacji jest to np. dodatek typu</w:t>
            </w:r>
            <w:r>
              <w:rPr>
                <w:rFonts w:asciiTheme="minorHAnsi" w:hAnsiTheme="minorHAnsi" w:cstheme="minorHAnsi"/>
              </w:rPr>
              <w:t xml:space="preserve"> </w:t>
            </w:r>
            <w:r w:rsidRPr="001D0F19">
              <w:rPr>
                <w:rFonts w:asciiTheme="minorHAnsi" w:hAnsiTheme="minorHAnsi" w:cstheme="minorHAnsi"/>
                <w:sz w:val="20"/>
                <w:szCs w:val="20"/>
              </w:rPr>
              <w:t xml:space="preserve">fosfor, siarka, cynk lub popioły), </w:t>
            </w:r>
            <w:proofErr w:type="spellStart"/>
            <w:r w:rsidRPr="001D0F19">
              <w:rPr>
                <w:rFonts w:asciiTheme="minorHAnsi" w:hAnsiTheme="minorHAnsi" w:cstheme="minorHAnsi"/>
                <w:sz w:val="20"/>
                <w:szCs w:val="20"/>
              </w:rPr>
              <w:t>przeciwzużyciowe</w:t>
            </w:r>
            <w:proofErr w:type="spellEnd"/>
            <w:r w:rsidRPr="001D0F19">
              <w:rPr>
                <w:rFonts w:asciiTheme="minorHAnsi" w:hAnsiTheme="minorHAnsi" w:cstheme="minorHAnsi"/>
                <w:sz w:val="20"/>
                <w:szCs w:val="20"/>
              </w:rPr>
              <w:t xml:space="preserve">, inhibitory utlenienia i korozji, modyfikatory lepkości, detergenty, </w:t>
            </w:r>
            <w:proofErr w:type="spellStart"/>
            <w:r w:rsidRPr="001D0F19">
              <w:rPr>
                <w:rFonts w:asciiTheme="minorHAnsi" w:hAnsiTheme="minorHAnsi" w:cstheme="minorHAnsi"/>
                <w:sz w:val="20"/>
                <w:szCs w:val="20"/>
              </w:rPr>
              <w:t>dyspergenty</w:t>
            </w:r>
            <w:proofErr w:type="spellEnd"/>
            <w:r w:rsidRPr="001D0F19">
              <w:rPr>
                <w:rFonts w:asciiTheme="minorHAnsi" w:hAnsiTheme="minorHAnsi" w:cstheme="minorHAnsi"/>
                <w:sz w:val="20"/>
                <w:szCs w:val="20"/>
              </w:rPr>
              <w:t xml:space="preserve">, zanieczyszczenia związkami zawierającymi siarkę, azot i tlen, węglowodory alifatyczne, aromatyczne, w tym wielopierścieniowe węglowodory alifatyczne, sulfoniany wapnia, </w:t>
            </w:r>
            <w:proofErr w:type="spellStart"/>
            <w:r w:rsidRPr="001D0F19">
              <w:rPr>
                <w:rFonts w:asciiTheme="minorHAnsi" w:hAnsiTheme="minorHAnsi" w:cstheme="minorHAnsi"/>
                <w:sz w:val="20"/>
                <w:szCs w:val="20"/>
              </w:rPr>
              <w:t>ditiofosforany</w:t>
            </w:r>
            <w:proofErr w:type="spellEnd"/>
            <w:r w:rsidRPr="001D0F19">
              <w:rPr>
                <w:rFonts w:asciiTheme="minorHAnsi" w:hAnsiTheme="minorHAnsi" w:cstheme="minorHAnsi"/>
                <w:sz w:val="20"/>
                <w:szCs w:val="20"/>
              </w:rPr>
              <w:t xml:space="preserve"> cynku, siarkowane fenolany, związki różn</w:t>
            </w:r>
            <w:r>
              <w:rPr>
                <w:rFonts w:asciiTheme="minorHAnsi" w:hAnsiTheme="minorHAnsi" w:cstheme="minorHAnsi"/>
                <w:sz w:val="20"/>
                <w:szCs w:val="20"/>
              </w:rPr>
              <w:t xml:space="preserve">ych metali (np. ołowiu, cynku, </w:t>
            </w:r>
            <w:r w:rsidRPr="001D0F19">
              <w:rPr>
                <w:rFonts w:asciiTheme="minorHAnsi" w:hAnsiTheme="minorHAnsi" w:cstheme="minorHAnsi"/>
                <w:sz w:val="20"/>
                <w:szCs w:val="20"/>
              </w:rPr>
              <w:t xml:space="preserve">niklu, żelaza, manganu, chromu, miedzi). </w:t>
            </w:r>
          </w:p>
          <w:p w14:paraId="5C697E34" w14:textId="0BFB6C3A" w:rsidR="001D0F19" w:rsidRPr="001D0F19" w:rsidRDefault="001D0F19" w:rsidP="00825111">
            <w:pPr>
              <w:pStyle w:val="Default"/>
              <w:ind w:left="62"/>
              <w:rPr>
                <w:rFonts w:asciiTheme="minorHAnsi" w:hAnsiTheme="minorHAnsi" w:cstheme="minorHAnsi"/>
                <w:sz w:val="20"/>
                <w:szCs w:val="20"/>
              </w:rPr>
            </w:pPr>
            <w:r w:rsidRPr="001D0F19">
              <w:rPr>
                <w:rFonts w:asciiTheme="minorHAnsi" w:hAnsiTheme="minorHAnsi" w:cstheme="minorHAnsi"/>
                <w:sz w:val="20"/>
                <w:szCs w:val="20"/>
              </w:rPr>
              <w:t>Właściwości: HP 4 „Drażniące — działanie drażniące na skórę i powodujące uszkodzenie oczu”, HP 5 „Działanie toksyczne na narządy docelowe (STO</w:t>
            </w:r>
            <w:r>
              <w:rPr>
                <w:rFonts w:asciiTheme="minorHAnsi" w:hAnsiTheme="minorHAnsi" w:cstheme="minorHAnsi"/>
                <w:sz w:val="20"/>
                <w:szCs w:val="20"/>
              </w:rPr>
              <w:t xml:space="preserve">T) lub zagrożenie spowodowane </w:t>
            </w:r>
            <w:r w:rsidRPr="001D0F19">
              <w:rPr>
                <w:rFonts w:asciiTheme="minorHAnsi" w:hAnsiTheme="minorHAnsi" w:cstheme="minorHAnsi"/>
                <w:sz w:val="20"/>
                <w:szCs w:val="20"/>
              </w:rPr>
              <w:t>aspiracją”, HP 14 „</w:t>
            </w:r>
            <w:proofErr w:type="spellStart"/>
            <w:r w:rsidRPr="001D0F19">
              <w:rPr>
                <w:rFonts w:asciiTheme="minorHAnsi" w:hAnsiTheme="minorHAnsi" w:cstheme="minorHAnsi"/>
                <w:sz w:val="20"/>
                <w:szCs w:val="20"/>
              </w:rPr>
              <w:t>Ekotoksyczne</w:t>
            </w:r>
            <w:proofErr w:type="spellEnd"/>
            <w:r w:rsidRPr="001D0F19">
              <w:rPr>
                <w:rFonts w:asciiTheme="minorHAnsi" w:hAnsiTheme="minorHAnsi" w:cstheme="minorHAnsi"/>
                <w:sz w:val="20"/>
                <w:szCs w:val="20"/>
              </w:rPr>
              <w:t>”.</w:t>
            </w:r>
            <w:r>
              <w:rPr>
                <w:sz w:val="18"/>
                <w:szCs w:val="18"/>
              </w:rPr>
              <w:t xml:space="preserve"> </w:t>
            </w:r>
          </w:p>
        </w:tc>
      </w:tr>
      <w:tr w:rsidR="001D0F19" w:rsidRPr="000D43FB" w14:paraId="458EDAD7" w14:textId="77777777" w:rsidTr="00E618C4">
        <w:trPr>
          <w:cantSplit/>
          <w:trHeight w:val="794"/>
          <w:jc w:val="center"/>
        </w:trPr>
        <w:tc>
          <w:tcPr>
            <w:tcW w:w="534" w:type="dxa"/>
            <w:vAlign w:val="center"/>
          </w:tcPr>
          <w:p w14:paraId="5997BF40" w14:textId="77777777" w:rsidR="001D0F19" w:rsidRPr="000016A6" w:rsidRDefault="001D0F19" w:rsidP="00825111">
            <w:pPr>
              <w:pStyle w:val="Default"/>
              <w:spacing w:line="276" w:lineRule="auto"/>
              <w:rPr>
                <w:rFonts w:asciiTheme="minorHAnsi" w:hAnsiTheme="minorHAnsi" w:cstheme="minorHAnsi"/>
                <w:color w:val="auto"/>
                <w:sz w:val="20"/>
                <w:szCs w:val="20"/>
              </w:rPr>
            </w:pPr>
          </w:p>
          <w:p w14:paraId="2D90E15A" w14:textId="5D7846BB" w:rsidR="001D0F19" w:rsidRPr="000016A6" w:rsidRDefault="00841DA1" w:rsidP="00825111">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1D0F19" w:rsidRPr="000016A6">
              <w:rPr>
                <w:rFonts w:asciiTheme="minorHAnsi" w:hAnsiTheme="minorHAnsi" w:cstheme="minorHAnsi"/>
                <w:sz w:val="20"/>
                <w:szCs w:val="20"/>
              </w:rPr>
              <w:t xml:space="preserve">4. </w:t>
            </w:r>
          </w:p>
          <w:p w14:paraId="793B672A" w14:textId="381D5D79" w:rsidR="001D0F19" w:rsidRPr="000016A6" w:rsidRDefault="001D0F19" w:rsidP="00825111">
            <w:pPr>
              <w:keepLines/>
              <w:spacing w:line="276" w:lineRule="auto"/>
              <w:rPr>
                <w:rFonts w:asciiTheme="minorHAnsi" w:eastAsia="Calibri" w:hAnsiTheme="minorHAnsi" w:cstheme="minorHAnsi"/>
                <w:kern w:val="1"/>
                <w:highlight w:val="yellow"/>
              </w:rPr>
            </w:pPr>
          </w:p>
        </w:tc>
        <w:tc>
          <w:tcPr>
            <w:tcW w:w="1099" w:type="dxa"/>
            <w:vAlign w:val="center"/>
          </w:tcPr>
          <w:p w14:paraId="76F1BA0E" w14:textId="77F84494" w:rsidR="001D0F19" w:rsidRPr="000016A6" w:rsidRDefault="001D0F19" w:rsidP="00825111">
            <w:pPr>
              <w:keepLines/>
              <w:autoSpaceDE w:val="0"/>
              <w:autoSpaceDN w:val="0"/>
              <w:adjustRightInd w:val="0"/>
              <w:spacing w:line="276" w:lineRule="auto"/>
              <w:ind w:left="115"/>
              <w:rPr>
                <w:rFonts w:asciiTheme="minorHAnsi" w:eastAsia="Calibri" w:hAnsiTheme="minorHAnsi" w:cstheme="minorHAnsi"/>
                <w:kern w:val="1"/>
                <w:highlight w:val="yellow"/>
              </w:rPr>
            </w:pPr>
            <w:r w:rsidRPr="000016A6">
              <w:rPr>
                <w:rFonts w:asciiTheme="minorHAnsi" w:hAnsiTheme="minorHAnsi" w:cstheme="minorHAnsi"/>
              </w:rPr>
              <w:t xml:space="preserve">13 02 06* </w:t>
            </w:r>
          </w:p>
        </w:tc>
        <w:tc>
          <w:tcPr>
            <w:tcW w:w="2572" w:type="dxa"/>
            <w:vAlign w:val="center"/>
          </w:tcPr>
          <w:p w14:paraId="327B9868" w14:textId="647B9EDC" w:rsidR="001D0F19" w:rsidRPr="000016A6" w:rsidRDefault="001D0F19" w:rsidP="00825111">
            <w:pPr>
              <w:keepLines/>
              <w:spacing w:line="276" w:lineRule="auto"/>
              <w:ind w:left="52"/>
              <w:rPr>
                <w:rFonts w:asciiTheme="minorHAnsi" w:eastAsia="Calibri" w:hAnsiTheme="minorHAnsi" w:cstheme="minorHAnsi"/>
                <w:kern w:val="1"/>
                <w:highlight w:val="yellow"/>
              </w:rPr>
            </w:pPr>
            <w:r w:rsidRPr="000016A6">
              <w:rPr>
                <w:rFonts w:asciiTheme="minorHAnsi" w:hAnsiTheme="minorHAnsi" w:cstheme="minorHAnsi"/>
              </w:rPr>
              <w:t xml:space="preserve">Syntetyczne oleje silnikowe, przekładniowe i smarowe </w:t>
            </w:r>
          </w:p>
        </w:tc>
        <w:tc>
          <w:tcPr>
            <w:tcW w:w="1311" w:type="dxa"/>
            <w:gridSpan w:val="2"/>
            <w:vAlign w:val="center"/>
          </w:tcPr>
          <w:p w14:paraId="4A92A838" w14:textId="77E1D80F" w:rsidR="001D0F19" w:rsidRPr="000016A6" w:rsidRDefault="001D0F19" w:rsidP="00825111">
            <w:pPr>
              <w:keepLines/>
              <w:autoSpaceDE w:val="0"/>
              <w:autoSpaceDN w:val="0"/>
              <w:adjustRightInd w:val="0"/>
              <w:spacing w:line="276" w:lineRule="auto"/>
              <w:ind w:left="60"/>
              <w:rPr>
                <w:rFonts w:asciiTheme="minorHAnsi" w:eastAsia="Calibri" w:hAnsiTheme="minorHAnsi" w:cstheme="minorHAnsi"/>
                <w:kern w:val="1"/>
                <w:highlight w:val="yellow"/>
              </w:rPr>
            </w:pPr>
            <w:r>
              <w:rPr>
                <w:rFonts w:asciiTheme="minorHAnsi" w:hAnsiTheme="minorHAnsi" w:cstheme="minorHAnsi"/>
              </w:rPr>
              <w:t>1,00</w:t>
            </w:r>
          </w:p>
        </w:tc>
        <w:tc>
          <w:tcPr>
            <w:tcW w:w="4344" w:type="dxa"/>
          </w:tcPr>
          <w:p w14:paraId="2E1D5F54" w14:textId="3AEE926E" w:rsidR="001D0F19" w:rsidRPr="001D0F19" w:rsidRDefault="001D0F19" w:rsidP="00825111">
            <w:pPr>
              <w:pStyle w:val="Default"/>
              <w:ind w:left="62"/>
              <w:rPr>
                <w:rFonts w:asciiTheme="minorHAnsi" w:hAnsiTheme="minorHAnsi" w:cstheme="minorHAnsi"/>
                <w:sz w:val="20"/>
                <w:szCs w:val="20"/>
              </w:rPr>
            </w:pPr>
            <w:r w:rsidRPr="001D0F19">
              <w:rPr>
                <w:rFonts w:asciiTheme="minorHAnsi" w:hAnsiTheme="minorHAnsi" w:cstheme="minorHAnsi"/>
                <w:sz w:val="20"/>
                <w:szCs w:val="20"/>
              </w:rPr>
              <w:t xml:space="preserve">Odpady stanowią zużyte oleje z maszyn, urządzeń i pojazdów użytkowanych w ramach prowadzenia działalności. Destylat (ropy naftowej) </w:t>
            </w:r>
            <w:proofErr w:type="spellStart"/>
            <w:r w:rsidRPr="001D0F19">
              <w:rPr>
                <w:rFonts w:asciiTheme="minorHAnsi" w:hAnsiTheme="minorHAnsi" w:cstheme="minorHAnsi"/>
                <w:sz w:val="20"/>
                <w:szCs w:val="20"/>
              </w:rPr>
              <w:t>hydrorafinowany</w:t>
            </w:r>
            <w:proofErr w:type="spellEnd"/>
            <w:r w:rsidRPr="001D0F19">
              <w:rPr>
                <w:rFonts w:asciiTheme="minorHAnsi" w:hAnsiTheme="minorHAnsi" w:cstheme="minorHAnsi"/>
                <w:sz w:val="20"/>
                <w:szCs w:val="20"/>
              </w:rPr>
              <w:t>, ciężka parafina, Bis (</w:t>
            </w:r>
            <w:proofErr w:type="spellStart"/>
            <w:r w:rsidRPr="001D0F19">
              <w:rPr>
                <w:rFonts w:asciiTheme="minorHAnsi" w:hAnsiTheme="minorHAnsi" w:cstheme="minorHAnsi"/>
                <w:sz w:val="20"/>
                <w:szCs w:val="20"/>
              </w:rPr>
              <w:t>nonylofenolo</w:t>
            </w:r>
            <w:proofErr w:type="spellEnd"/>
            <w:r w:rsidRPr="001D0F19">
              <w:rPr>
                <w:rFonts w:asciiTheme="minorHAnsi" w:hAnsiTheme="minorHAnsi" w:cstheme="minorHAnsi"/>
                <w:sz w:val="20"/>
                <w:szCs w:val="20"/>
              </w:rPr>
              <w:t xml:space="preserve">) amina, Kwas </w:t>
            </w:r>
            <w:proofErr w:type="spellStart"/>
            <w:r w:rsidRPr="001D0F19">
              <w:rPr>
                <w:rFonts w:asciiTheme="minorHAnsi" w:hAnsiTheme="minorHAnsi" w:cstheme="minorHAnsi"/>
                <w:sz w:val="20"/>
                <w:szCs w:val="20"/>
              </w:rPr>
              <w:t>fosforoditiowy</w:t>
            </w:r>
            <w:proofErr w:type="spellEnd"/>
            <w:r w:rsidRPr="001D0F19">
              <w:rPr>
                <w:rFonts w:asciiTheme="minorHAnsi" w:hAnsiTheme="minorHAnsi" w:cstheme="minorHAnsi"/>
                <w:sz w:val="20"/>
                <w:szCs w:val="20"/>
              </w:rPr>
              <w:t xml:space="preserve">, mieszanina estrów O,O –bis (1,3-dimetylobutylo i </w:t>
            </w:r>
            <w:proofErr w:type="spellStart"/>
            <w:r w:rsidRPr="001D0F19">
              <w:rPr>
                <w:rFonts w:asciiTheme="minorHAnsi" w:hAnsiTheme="minorHAnsi" w:cstheme="minorHAnsi"/>
                <w:sz w:val="20"/>
                <w:szCs w:val="20"/>
              </w:rPr>
              <w:t>izo</w:t>
            </w:r>
            <w:proofErr w:type="spellEnd"/>
            <w:r w:rsidRPr="001D0F19">
              <w:rPr>
                <w:rFonts w:asciiTheme="minorHAnsi" w:hAnsiTheme="minorHAnsi" w:cstheme="minorHAnsi"/>
                <w:sz w:val="20"/>
                <w:szCs w:val="20"/>
              </w:rPr>
              <w:t>-Pr), sole cynku, Mieszan</w:t>
            </w:r>
            <w:r>
              <w:rPr>
                <w:rFonts w:asciiTheme="minorHAnsi" w:hAnsiTheme="minorHAnsi" w:cstheme="minorHAnsi"/>
                <w:sz w:val="20"/>
                <w:szCs w:val="20"/>
              </w:rPr>
              <w:t xml:space="preserve">ina poreakcyjna izomerów:3- (3,5 </w:t>
            </w:r>
            <w:r w:rsidRPr="001D0F19">
              <w:rPr>
                <w:rFonts w:asciiTheme="minorHAnsi" w:hAnsiTheme="minorHAnsi" w:cstheme="minorHAnsi"/>
                <w:sz w:val="20"/>
                <w:szCs w:val="20"/>
              </w:rPr>
              <w:t xml:space="preserve">ditransbutylo4hydroksyfenylo) </w:t>
            </w:r>
            <w:proofErr w:type="spellStart"/>
            <w:r w:rsidRPr="001D0F19">
              <w:rPr>
                <w:rFonts w:asciiTheme="minorHAnsi" w:hAnsiTheme="minorHAnsi" w:cstheme="minorHAnsi"/>
                <w:sz w:val="20"/>
                <w:szCs w:val="20"/>
              </w:rPr>
              <w:t>propionian</w:t>
            </w:r>
            <w:proofErr w:type="spellEnd"/>
            <w:r w:rsidRPr="001D0F19">
              <w:rPr>
                <w:rFonts w:asciiTheme="minorHAnsi" w:hAnsiTheme="minorHAnsi" w:cstheme="minorHAnsi"/>
                <w:sz w:val="20"/>
                <w:szCs w:val="20"/>
              </w:rPr>
              <w:t xml:space="preserve"> C7-9 alkilowy, C14-16-18 </w:t>
            </w:r>
            <w:proofErr w:type="spellStart"/>
            <w:r w:rsidRPr="001D0F19">
              <w:rPr>
                <w:rFonts w:asciiTheme="minorHAnsi" w:hAnsiTheme="minorHAnsi" w:cstheme="minorHAnsi"/>
                <w:sz w:val="20"/>
                <w:szCs w:val="20"/>
              </w:rPr>
              <w:t>Alkilofenol</w:t>
            </w:r>
            <w:proofErr w:type="spellEnd"/>
            <w:r w:rsidRPr="001D0F19">
              <w:rPr>
                <w:rFonts w:asciiTheme="minorHAnsi" w:hAnsiTheme="minorHAnsi" w:cstheme="minorHAnsi"/>
                <w:sz w:val="20"/>
                <w:szCs w:val="20"/>
              </w:rPr>
              <w:t xml:space="preserve">. </w:t>
            </w:r>
          </w:p>
          <w:p w14:paraId="774C4F65" w14:textId="5FEC0D9D" w:rsidR="001D0F19" w:rsidRPr="001D0F19" w:rsidRDefault="001D0F19" w:rsidP="00825111">
            <w:pPr>
              <w:pStyle w:val="Default"/>
              <w:ind w:left="62"/>
              <w:rPr>
                <w:rFonts w:asciiTheme="minorHAnsi" w:hAnsiTheme="minorHAnsi" w:cstheme="minorHAnsi"/>
                <w:sz w:val="20"/>
                <w:szCs w:val="20"/>
              </w:rPr>
            </w:pPr>
            <w:r w:rsidRPr="001D0F19">
              <w:rPr>
                <w:rFonts w:asciiTheme="minorHAnsi" w:hAnsiTheme="minorHAnsi" w:cstheme="minorHAnsi"/>
                <w:sz w:val="20"/>
                <w:szCs w:val="20"/>
              </w:rPr>
              <w:t>Właściwości: HP 4 „Drażniące — działanie drażniące na skórę i powodujące uszkodzenie oczu”, HP 5 „Działanie toksyczne na narządy docelowe (STOT) lub zagrożenie spowodowane aspiracją”, HP 14 „</w:t>
            </w:r>
            <w:proofErr w:type="spellStart"/>
            <w:r w:rsidRPr="001D0F19">
              <w:rPr>
                <w:rFonts w:asciiTheme="minorHAnsi" w:hAnsiTheme="minorHAnsi" w:cstheme="minorHAnsi"/>
                <w:sz w:val="20"/>
                <w:szCs w:val="20"/>
              </w:rPr>
              <w:t>Ekotoksyczne</w:t>
            </w:r>
            <w:proofErr w:type="spellEnd"/>
            <w:r w:rsidRPr="001D0F19">
              <w:rPr>
                <w:rFonts w:asciiTheme="minorHAnsi" w:hAnsiTheme="minorHAnsi" w:cstheme="minorHAnsi"/>
                <w:sz w:val="20"/>
                <w:szCs w:val="20"/>
              </w:rPr>
              <w:t xml:space="preserve">”. </w:t>
            </w:r>
          </w:p>
        </w:tc>
      </w:tr>
      <w:tr w:rsidR="001D0F19" w:rsidRPr="000D43FB" w14:paraId="325EFE5A" w14:textId="77777777" w:rsidTr="00E618C4">
        <w:trPr>
          <w:cantSplit/>
          <w:trHeight w:val="794"/>
          <w:jc w:val="center"/>
        </w:trPr>
        <w:tc>
          <w:tcPr>
            <w:tcW w:w="534" w:type="dxa"/>
            <w:vAlign w:val="center"/>
          </w:tcPr>
          <w:p w14:paraId="2CF12859" w14:textId="77777777" w:rsidR="001D0F19" w:rsidRPr="000016A6" w:rsidRDefault="001D0F19" w:rsidP="00825111">
            <w:pPr>
              <w:pStyle w:val="Default"/>
              <w:spacing w:line="276" w:lineRule="auto"/>
              <w:rPr>
                <w:rFonts w:asciiTheme="minorHAnsi" w:hAnsiTheme="minorHAnsi" w:cstheme="minorHAnsi"/>
                <w:color w:val="auto"/>
                <w:sz w:val="20"/>
                <w:szCs w:val="20"/>
              </w:rPr>
            </w:pPr>
          </w:p>
          <w:p w14:paraId="3AA59900" w14:textId="6E9CF2B9" w:rsidR="001D0F19" w:rsidRPr="000016A6" w:rsidRDefault="00841DA1" w:rsidP="00825111">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1D0F19" w:rsidRPr="000016A6">
              <w:rPr>
                <w:rFonts w:asciiTheme="minorHAnsi" w:hAnsiTheme="minorHAnsi" w:cstheme="minorHAnsi"/>
                <w:sz w:val="20"/>
                <w:szCs w:val="20"/>
              </w:rPr>
              <w:t xml:space="preserve">5. </w:t>
            </w:r>
          </w:p>
          <w:p w14:paraId="243DF6A1" w14:textId="6BE78BF5" w:rsidR="001D0F19" w:rsidRPr="000016A6" w:rsidRDefault="001D0F19" w:rsidP="00825111">
            <w:pPr>
              <w:keepLines/>
              <w:spacing w:line="276" w:lineRule="auto"/>
              <w:rPr>
                <w:rFonts w:asciiTheme="minorHAnsi" w:eastAsia="Calibri" w:hAnsiTheme="minorHAnsi" w:cstheme="minorHAnsi"/>
                <w:kern w:val="1"/>
                <w:highlight w:val="yellow"/>
              </w:rPr>
            </w:pPr>
          </w:p>
        </w:tc>
        <w:tc>
          <w:tcPr>
            <w:tcW w:w="1099" w:type="dxa"/>
            <w:vAlign w:val="center"/>
          </w:tcPr>
          <w:p w14:paraId="782B4E6F" w14:textId="7DEB7774" w:rsidR="001D0F19" w:rsidRPr="000016A6" w:rsidRDefault="001D0F19" w:rsidP="00825111">
            <w:pPr>
              <w:keepLines/>
              <w:autoSpaceDE w:val="0"/>
              <w:autoSpaceDN w:val="0"/>
              <w:adjustRightInd w:val="0"/>
              <w:spacing w:line="276" w:lineRule="auto"/>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13 02 08* </w:t>
            </w:r>
          </w:p>
        </w:tc>
        <w:tc>
          <w:tcPr>
            <w:tcW w:w="2572" w:type="dxa"/>
            <w:vAlign w:val="center"/>
          </w:tcPr>
          <w:p w14:paraId="306CF143" w14:textId="4D5290E8" w:rsidR="001D0F19" w:rsidRPr="000016A6" w:rsidRDefault="001D0F19" w:rsidP="00825111">
            <w:pPr>
              <w:keepLines/>
              <w:spacing w:line="276" w:lineRule="auto"/>
              <w:ind w:left="52"/>
              <w:rPr>
                <w:rFonts w:asciiTheme="minorHAnsi" w:eastAsia="Calibri" w:hAnsiTheme="minorHAnsi" w:cstheme="minorHAnsi"/>
                <w:kern w:val="1"/>
                <w:highlight w:val="yellow"/>
              </w:rPr>
            </w:pPr>
            <w:r w:rsidRPr="000016A6">
              <w:rPr>
                <w:rFonts w:asciiTheme="minorHAnsi" w:hAnsiTheme="minorHAnsi" w:cstheme="minorHAnsi"/>
              </w:rPr>
              <w:t xml:space="preserve">Inne oleje silnikowe, przekładniowe i smarowe </w:t>
            </w:r>
          </w:p>
        </w:tc>
        <w:tc>
          <w:tcPr>
            <w:tcW w:w="1311" w:type="dxa"/>
            <w:gridSpan w:val="2"/>
            <w:vAlign w:val="center"/>
          </w:tcPr>
          <w:p w14:paraId="5E705168" w14:textId="170A6E2B" w:rsidR="001D0F19" w:rsidRPr="000016A6" w:rsidRDefault="001D0F19" w:rsidP="00825111">
            <w:pPr>
              <w:keepLines/>
              <w:autoSpaceDE w:val="0"/>
              <w:autoSpaceDN w:val="0"/>
              <w:adjustRightInd w:val="0"/>
              <w:spacing w:line="276" w:lineRule="auto"/>
              <w:ind w:left="60"/>
              <w:rPr>
                <w:rFonts w:asciiTheme="minorHAnsi" w:eastAsia="Calibri" w:hAnsiTheme="minorHAnsi" w:cstheme="minorHAnsi"/>
                <w:kern w:val="1"/>
                <w:highlight w:val="yellow"/>
              </w:rPr>
            </w:pPr>
            <w:r>
              <w:rPr>
                <w:rFonts w:asciiTheme="minorHAnsi" w:hAnsiTheme="minorHAnsi" w:cstheme="minorHAnsi"/>
              </w:rPr>
              <w:t>1,00</w:t>
            </w:r>
          </w:p>
        </w:tc>
        <w:tc>
          <w:tcPr>
            <w:tcW w:w="4344" w:type="dxa"/>
          </w:tcPr>
          <w:p w14:paraId="4F81AA3A" w14:textId="0F25FB70" w:rsidR="001D0F19" w:rsidRPr="001D0F19" w:rsidRDefault="001D0F19" w:rsidP="00825111">
            <w:pPr>
              <w:pStyle w:val="Default"/>
              <w:ind w:left="62"/>
              <w:rPr>
                <w:rFonts w:asciiTheme="minorHAnsi" w:hAnsiTheme="minorHAnsi" w:cstheme="minorHAnsi"/>
                <w:sz w:val="20"/>
                <w:szCs w:val="20"/>
              </w:rPr>
            </w:pPr>
            <w:r w:rsidRPr="001D0F19">
              <w:rPr>
                <w:rFonts w:asciiTheme="minorHAnsi" w:hAnsiTheme="minorHAnsi" w:cstheme="minorHAnsi"/>
                <w:sz w:val="20"/>
                <w:szCs w:val="20"/>
              </w:rPr>
              <w:t xml:space="preserve">Odpady stanowią zużyte oleje z maszyn, urządzeń i pojazdów użytkowanych w ramach prowadzenia działalności. Odpady zawierają w swoim składzie mieszaninę wyższych węglowodorów – węgla i wodoru. Mogą zawierać różnego rodzaju dodatki uszlachetniające (w olejach starej generacji jest to np. dodatek typu fosfor, siarka, cynk lub popioły), </w:t>
            </w:r>
            <w:proofErr w:type="spellStart"/>
            <w:r w:rsidRPr="001D0F19">
              <w:rPr>
                <w:rFonts w:asciiTheme="minorHAnsi" w:hAnsiTheme="minorHAnsi" w:cstheme="minorHAnsi"/>
                <w:sz w:val="20"/>
                <w:szCs w:val="20"/>
              </w:rPr>
              <w:t>przeciwzużyciowe</w:t>
            </w:r>
            <w:proofErr w:type="spellEnd"/>
            <w:r w:rsidRPr="001D0F19">
              <w:rPr>
                <w:rFonts w:asciiTheme="minorHAnsi" w:hAnsiTheme="minorHAnsi" w:cstheme="minorHAnsi"/>
                <w:sz w:val="20"/>
                <w:szCs w:val="20"/>
              </w:rPr>
              <w:t xml:space="preserve">, inhibitory utlenienia i korozji, modyfikatory lepkości, detergenty, </w:t>
            </w:r>
            <w:proofErr w:type="spellStart"/>
            <w:r w:rsidRPr="001D0F19">
              <w:rPr>
                <w:rFonts w:asciiTheme="minorHAnsi" w:hAnsiTheme="minorHAnsi" w:cstheme="minorHAnsi"/>
                <w:sz w:val="20"/>
                <w:szCs w:val="20"/>
              </w:rPr>
              <w:t>dyspergenty</w:t>
            </w:r>
            <w:proofErr w:type="spellEnd"/>
            <w:r w:rsidRPr="001D0F19">
              <w:rPr>
                <w:rFonts w:asciiTheme="minorHAnsi" w:hAnsiTheme="minorHAnsi" w:cstheme="minorHAnsi"/>
                <w:sz w:val="20"/>
                <w:szCs w:val="20"/>
              </w:rPr>
              <w:t xml:space="preserve">, zanieczyszczenia związkami zawierającymi siarkę, azot i tlen, węglowodory alifatyczne, aromatyczne, w tym wielopierścieniowe  węglowodory alifatyczne, sulfoniany wapnia, </w:t>
            </w:r>
            <w:proofErr w:type="spellStart"/>
            <w:r w:rsidRPr="001D0F19">
              <w:rPr>
                <w:rFonts w:asciiTheme="minorHAnsi" w:hAnsiTheme="minorHAnsi" w:cstheme="minorHAnsi"/>
                <w:sz w:val="20"/>
                <w:szCs w:val="20"/>
              </w:rPr>
              <w:t>ditiofosforany</w:t>
            </w:r>
            <w:proofErr w:type="spellEnd"/>
            <w:r w:rsidRPr="001D0F19">
              <w:rPr>
                <w:rFonts w:asciiTheme="minorHAnsi" w:hAnsiTheme="minorHAnsi" w:cstheme="minorHAnsi"/>
                <w:sz w:val="20"/>
                <w:szCs w:val="20"/>
              </w:rPr>
              <w:t xml:space="preserve"> cynku, siarkowane fenolany, związki różnych metali (np. ołowiu, cynku, niklu, żelaza, manganu, chromu, miedzi). </w:t>
            </w:r>
          </w:p>
          <w:p w14:paraId="15EFFA38" w14:textId="05BECBB6" w:rsidR="001D0F19" w:rsidRPr="006706B9" w:rsidRDefault="001D0F19" w:rsidP="00825111">
            <w:pPr>
              <w:pStyle w:val="Default"/>
              <w:ind w:left="62"/>
              <w:rPr>
                <w:rFonts w:asciiTheme="minorHAnsi" w:hAnsiTheme="minorHAnsi" w:cstheme="minorHAnsi"/>
                <w:sz w:val="20"/>
                <w:szCs w:val="20"/>
              </w:rPr>
            </w:pPr>
            <w:r w:rsidRPr="001D0F19">
              <w:rPr>
                <w:rFonts w:asciiTheme="minorHAnsi" w:hAnsiTheme="minorHAnsi" w:cstheme="minorHAnsi"/>
                <w:sz w:val="20"/>
                <w:szCs w:val="20"/>
              </w:rPr>
              <w:t>Właściwości: HP 4 „Drażniące — działanie drażniące na skórę i powodujące uszkodzenie oczu”, HP 5 „Działanie toksyczne na narządy docelowe (STOT) lub zagrożenie spowodowane aspiracją”, HP 14 „</w:t>
            </w:r>
            <w:proofErr w:type="spellStart"/>
            <w:r w:rsidRPr="001D0F19">
              <w:rPr>
                <w:rFonts w:asciiTheme="minorHAnsi" w:hAnsiTheme="minorHAnsi" w:cstheme="minorHAnsi"/>
                <w:sz w:val="20"/>
                <w:szCs w:val="20"/>
              </w:rPr>
              <w:t>Ekotoksyczne</w:t>
            </w:r>
            <w:proofErr w:type="spellEnd"/>
            <w:r w:rsidRPr="001D0F19">
              <w:rPr>
                <w:rFonts w:asciiTheme="minorHAnsi" w:hAnsiTheme="minorHAnsi" w:cstheme="minorHAnsi"/>
                <w:sz w:val="20"/>
                <w:szCs w:val="20"/>
              </w:rPr>
              <w:t xml:space="preserve">”. </w:t>
            </w:r>
          </w:p>
        </w:tc>
      </w:tr>
      <w:tr w:rsidR="001D0F19" w:rsidRPr="000D43FB" w14:paraId="6E5C2E1B" w14:textId="77777777" w:rsidTr="00E618C4">
        <w:trPr>
          <w:cantSplit/>
          <w:trHeight w:val="794"/>
          <w:jc w:val="center"/>
        </w:trPr>
        <w:tc>
          <w:tcPr>
            <w:tcW w:w="534" w:type="dxa"/>
            <w:vAlign w:val="center"/>
          </w:tcPr>
          <w:p w14:paraId="7E09768C" w14:textId="77777777" w:rsidR="001D0F19" w:rsidRPr="000016A6" w:rsidRDefault="001D0F19" w:rsidP="00825111">
            <w:pPr>
              <w:pStyle w:val="Default"/>
              <w:spacing w:line="276" w:lineRule="auto"/>
              <w:rPr>
                <w:rFonts w:asciiTheme="minorHAnsi" w:hAnsiTheme="minorHAnsi" w:cstheme="minorHAnsi"/>
                <w:color w:val="auto"/>
                <w:sz w:val="20"/>
                <w:szCs w:val="20"/>
              </w:rPr>
            </w:pPr>
          </w:p>
          <w:p w14:paraId="4C15D47E" w14:textId="4B3AAC2C" w:rsidR="001D0F19" w:rsidRPr="000016A6" w:rsidRDefault="00841DA1" w:rsidP="00825111">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1D0F19" w:rsidRPr="000016A6">
              <w:rPr>
                <w:rFonts w:asciiTheme="minorHAnsi" w:hAnsiTheme="minorHAnsi" w:cstheme="minorHAnsi"/>
                <w:sz w:val="20"/>
                <w:szCs w:val="20"/>
              </w:rPr>
              <w:t xml:space="preserve">6. </w:t>
            </w:r>
          </w:p>
          <w:p w14:paraId="00E4513B" w14:textId="24DE44FD" w:rsidR="001D0F19" w:rsidRPr="000016A6" w:rsidRDefault="001D0F19" w:rsidP="00825111">
            <w:pPr>
              <w:keepLines/>
              <w:spacing w:line="276" w:lineRule="auto"/>
              <w:rPr>
                <w:rFonts w:asciiTheme="minorHAnsi" w:eastAsia="Calibri" w:hAnsiTheme="minorHAnsi" w:cstheme="minorHAnsi"/>
                <w:kern w:val="1"/>
                <w:highlight w:val="yellow"/>
              </w:rPr>
            </w:pPr>
          </w:p>
        </w:tc>
        <w:tc>
          <w:tcPr>
            <w:tcW w:w="1099" w:type="dxa"/>
            <w:vAlign w:val="center"/>
          </w:tcPr>
          <w:p w14:paraId="520CFA88" w14:textId="7C85B485" w:rsidR="001D0F19" w:rsidRPr="000016A6" w:rsidRDefault="001D0F19" w:rsidP="00825111">
            <w:pPr>
              <w:keepLines/>
              <w:autoSpaceDE w:val="0"/>
              <w:autoSpaceDN w:val="0"/>
              <w:adjustRightInd w:val="0"/>
              <w:spacing w:line="276" w:lineRule="auto"/>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15 02 02* </w:t>
            </w:r>
          </w:p>
        </w:tc>
        <w:tc>
          <w:tcPr>
            <w:tcW w:w="2572" w:type="dxa"/>
            <w:vAlign w:val="center"/>
          </w:tcPr>
          <w:p w14:paraId="56F412CA" w14:textId="306B4ED9" w:rsidR="001D0F19" w:rsidRPr="000016A6" w:rsidRDefault="001D0F19" w:rsidP="00825111">
            <w:pPr>
              <w:keepLines/>
              <w:spacing w:line="276" w:lineRule="auto"/>
              <w:ind w:left="52"/>
              <w:rPr>
                <w:rFonts w:asciiTheme="minorHAnsi" w:eastAsia="Calibri" w:hAnsiTheme="minorHAnsi" w:cstheme="minorHAnsi"/>
                <w:kern w:val="1"/>
                <w:highlight w:val="yellow"/>
              </w:rPr>
            </w:pPr>
            <w:r w:rsidRPr="000016A6">
              <w:rPr>
                <w:rFonts w:asciiTheme="minorHAnsi" w:hAnsiTheme="minorHAnsi" w:cstheme="minorHAnsi"/>
              </w:rPr>
              <w:t xml:space="preserve">Sorbenty, materiały filtracyjne (w tym filtry olejowe nieujęte w innych grupach), tkaniny do wycierania (np. szmaty, ścierki) i ubrania ochronne zanieczyszczone substancjami niebezpiecznymi (np. PCB) </w:t>
            </w:r>
          </w:p>
        </w:tc>
        <w:tc>
          <w:tcPr>
            <w:tcW w:w="1311" w:type="dxa"/>
            <w:gridSpan w:val="2"/>
            <w:vAlign w:val="center"/>
          </w:tcPr>
          <w:p w14:paraId="6C81BD73" w14:textId="2D815DF9" w:rsidR="001D0F19" w:rsidRPr="000016A6" w:rsidRDefault="001D0F19" w:rsidP="00825111">
            <w:pPr>
              <w:keepLines/>
              <w:autoSpaceDE w:val="0"/>
              <w:autoSpaceDN w:val="0"/>
              <w:adjustRightInd w:val="0"/>
              <w:spacing w:line="276" w:lineRule="auto"/>
              <w:ind w:left="60"/>
              <w:rPr>
                <w:rFonts w:asciiTheme="minorHAnsi" w:eastAsia="Calibri" w:hAnsiTheme="minorHAnsi" w:cstheme="minorHAnsi"/>
                <w:kern w:val="1"/>
                <w:highlight w:val="yellow"/>
              </w:rPr>
            </w:pPr>
            <w:r>
              <w:rPr>
                <w:rFonts w:asciiTheme="minorHAnsi" w:hAnsiTheme="minorHAnsi" w:cstheme="minorHAnsi"/>
              </w:rPr>
              <w:t>2,00</w:t>
            </w:r>
          </w:p>
        </w:tc>
        <w:tc>
          <w:tcPr>
            <w:tcW w:w="4344" w:type="dxa"/>
          </w:tcPr>
          <w:p w14:paraId="439C16D9" w14:textId="77777777" w:rsidR="001D0F19" w:rsidRPr="001D0F19" w:rsidRDefault="001D0F19" w:rsidP="00825111">
            <w:pPr>
              <w:pStyle w:val="Default"/>
              <w:ind w:left="62"/>
              <w:rPr>
                <w:rFonts w:asciiTheme="minorHAnsi" w:hAnsiTheme="minorHAnsi" w:cstheme="minorHAnsi"/>
                <w:sz w:val="20"/>
                <w:szCs w:val="20"/>
              </w:rPr>
            </w:pPr>
            <w:r w:rsidRPr="001D0F19">
              <w:rPr>
                <w:rFonts w:asciiTheme="minorHAnsi" w:hAnsiTheme="minorHAnsi" w:cstheme="minorHAnsi"/>
                <w:sz w:val="20"/>
                <w:szCs w:val="20"/>
              </w:rPr>
              <w:t xml:space="preserve">Odpady stanowią zanieczyszczone lub zaolejone fragmenty szmat, zużyte sorbenty, a także czyściwo, bawełna zanieczyszczone substancjami ropopochodnymi, olejami, smarami, metalami </w:t>
            </w:r>
          </w:p>
          <w:p w14:paraId="3E289C61" w14:textId="2EABC32D" w:rsidR="001D0F19" w:rsidRPr="001D0F19" w:rsidRDefault="001D0F19" w:rsidP="00825111">
            <w:pPr>
              <w:pStyle w:val="Default"/>
              <w:ind w:left="62"/>
              <w:rPr>
                <w:rFonts w:asciiTheme="minorHAnsi" w:hAnsiTheme="minorHAnsi" w:cstheme="minorHAnsi"/>
                <w:sz w:val="20"/>
                <w:szCs w:val="20"/>
              </w:rPr>
            </w:pPr>
            <w:r w:rsidRPr="001D0F19">
              <w:rPr>
                <w:rFonts w:asciiTheme="minorHAnsi" w:hAnsiTheme="minorHAnsi" w:cstheme="minorHAnsi"/>
                <w:sz w:val="20"/>
                <w:szCs w:val="20"/>
              </w:rPr>
              <w:t>ciężkimi i innymi substancjami niebezpiecznymi. Mogą zawierać, w zależności od źródła</w:t>
            </w:r>
            <w:r w:rsidR="006706B9">
              <w:rPr>
                <w:rFonts w:asciiTheme="minorHAnsi" w:hAnsiTheme="minorHAnsi" w:cstheme="minorHAnsi"/>
                <w:sz w:val="20"/>
                <w:szCs w:val="20"/>
              </w:rPr>
              <w:t xml:space="preserve"> zanieczyszczenia: węglowodory </w:t>
            </w:r>
            <w:r w:rsidRPr="001D0F19">
              <w:rPr>
                <w:rFonts w:asciiTheme="minorHAnsi" w:hAnsiTheme="minorHAnsi" w:cstheme="minorHAnsi"/>
                <w:sz w:val="20"/>
                <w:szCs w:val="20"/>
              </w:rPr>
              <w:t>alifatyczne, aromatyczne, w tym wielopierścieniowe węglowodory alifatyczne, częściowo utlenione związki organiczne stanowiące dodatki do olejów, którymi są zanieczyszczone, krzemionka, tlenki żelaza, węgiel bezpost</w:t>
            </w:r>
            <w:r w:rsidR="006706B9">
              <w:rPr>
                <w:rFonts w:asciiTheme="minorHAnsi" w:hAnsiTheme="minorHAnsi" w:cstheme="minorHAnsi"/>
                <w:sz w:val="20"/>
                <w:szCs w:val="20"/>
              </w:rPr>
              <w:t xml:space="preserve">aciowy i inne zanieczyszczenia </w:t>
            </w:r>
            <w:r w:rsidRPr="001D0F19">
              <w:rPr>
                <w:rFonts w:asciiTheme="minorHAnsi" w:hAnsiTheme="minorHAnsi" w:cstheme="minorHAnsi"/>
                <w:sz w:val="20"/>
                <w:szCs w:val="20"/>
              </w:rPr>
              <w:t>mechaniczne</w:t>
            </w:r>
            <w:r w:rsidR="006706B9">
              <w:rPr>
                <w:rFonts w:asciiTheme="minorHAnsi" w:hAnsiTheme="minorHAnsi" w:cstheme="minorHAnsi"/>
                <w:sz w:val="20"/>
                <w:szCs w:val="20"/>
              </w:rPr>
              <w:t xml:space="preserve">. Odpady mogą zawierać w swoim </w:t>
            </w:r>
            <w:r w:rsidRPr="001D0F19">
              <w:rPr>
                <w:rFonts w:asciiTheme="minorHAnsi" w:hAnsiTheme="minorHAnsi" w:cstheme="minorHAnsi"/>
                <w:sz w:val="20"/>
                <w:szCs w:val="20"/>
              </w:rPr>
              <w:t xml:space="preserve">składzie polichlorowane </w:t>
            </w:r>
            <w:proofErr w:type="spellStart"/>
            <w:r w:rsidRPr="001D0F19">
              <w:rPr>
                <w:rFonts w:asciiTheme="minorHAnsi" w:hAnsiTheme="minorHAnsi" w:cstheme="minorHAnsi"/>
                <w:sz w:val="20"/>
                <w:szCs w:val="20"/>
              </w:rPr>
              <w:t>bifenyle</w:t>
            </w:r>
            <w:proofErr w:type="spellEnd"/>
            <w:r w:rsidRPr="001D0F19">
              <w:rPr>
                <w:rFonts w:asciiTheme="minorHAnsi" w:hAnsiTheme="minorHAnsi" w:cstheme="minorHAnsi"/>
                <w:sz w:val="20"/>
                <w:szCs w:val="20"/>
              </w:rPr>
              <w:t xml:space="preserve">, polichlorowane </w:t>
            </w:r>
            <w:proofErr w:type="spellStart"/>
            <w:r w:rsidRPr="001D0F19">
              <w:rPr>
                <w:rFonts w:asciiTheme="minorHAnsi" w:hAnsiTheme="minorHAnsi" w:cstheme="minorHAnsi"/>
                <w:sz w:val="20"/>
                <w:szCs w:val="20"/>
              </w:rPr>
              <w:t>trifenyle</w:t>
            </w:r>
            <w:proofErr w:type="spellEnd"/>
            <w:r w:rsidRPr="001D0F19">
              <w:rPr>
                <w:rFonts w:asciiTheme="minorHAnsi" w:hAnsiTheme="minorHAnsi" w:cstheme="minorHAnsi"/>
                <w:sz w:val="20"/>
                <w:szCs w:val="20"/>
              </w:rPr>
              <w:t xml:space="preserve"> i inne oraz mieszaniny zawierające jakąkolwiek z tych substancji. </w:t>
            </w:r>
          </w:p>
          <w:p w14:paraId="484DDE76" w14:textId="11AB5B6D" w:rsidR="001D0F19" w:rsidRPr="006706B9" w:rsidRDefault="001D0F19" w:rsidP="00825111">
            <w:pPr>
              <w:pStyle w:val="Default"/>
              <w:ind w:left="62"/>
              <w:rPr>
                <w:rFonts w:asciiTheme="minorHAnsi" w:hAnsiTheme="minorHAnsi" w:cstheme="minorHAnsi"/>
                <w:sz w:val="20"/>
                <w:szCs w:val="20"/>
              </w:rPr>
            </w:pPr>
            <w:r w:rsidRPr="001D0F19">
              <w:rPr>
                <w:rFonts w:asciiTheme="minorHAnsi" w:hAnsiTheme="minorHAnsi" w:cstheme="minorHAnsi"/>
                <w:sz w:val="20"/>
                <w:szCs w:val="20"/>
              </w:rPr>
              <w:t>Właściwości: HP 4 „Drażniące — działanie drażniące na skórę i powodujące uszkodzenie oczu”, HP 5 „Działanie toksyczne na narządy docelowe (STOT) lub zagrożenie spowodo</w:t>
            </w:r>
            <w:r w:rsidR="006706B9">
              <w:rPr>
                <w:rFonts w:asciiTheme="minorHAnsi" w:hAnsiTheme="minorHAnsi" w:cstheme="minorHAnsi"/>
                <w:sz w:val="20"/>
                <w:szCs w:val="20"/>
              </w:rPr>
              <w:t xml:space="preserve">wane </w:t>
            </w:r>
            <w:r w:rsidRPr="001D0F19">
              <w:rPr>
                <w:rFonts w:asciiTheme="minorHAnsi" w:hAnsiTheme="minorHAnsi" w:cstheme="minorHAnsi"/>
                <w:sz w:val="20"/>
                <w:szCs w:val="20"/>
              </w:rPr>
              <w:t>aspiracją”, HP 14 „</w:t>
            </w:r>
            <w:proofErr w:type="spellStart"/>
            <w:r w:rsidRPr="001D0F19">
              <w:rPr>
                <w:rFonts w:asciiTheme="minorHAnsi" w:hAnsiTheme="minorHAnsi" w:cstheme="minorHAnsi"/>
                <w:sz w:val="20"/>
                <w:szCs w:val="20"/>
              </w:rPr>
              <w:t>Ekotoksyczne</w:t>
            </w:r>
            <w:proofErr w:type="spellEnd"/>
            <w:r w:rsidRPr="001D0F19">
              <w:rPr>
                <w:rFonts w:asciiTheme="minorHAnsi" w:hAnsiTheme="minorHAnsi" w:cstheme="minorHAnsi"/>
                <w:sz w:val="20"/>
                <w:szCs w:val="20"/>
              </w:rPr>
              <w:t xml:space="preserve">”. </w:t>
            </w:r>
          </w:p>
        </w:tc>
      </w:tr>
      <w:tr w:rsidR="006706B9" w:rsidRPr="000D43FB" w14:paraId="559E0284" w14:textId="77777777" w:rsidTr="00E618C4">
        <w:trPr>
          <w:cantSplit/>
          <w:trHeight w:val="794"/>
          <w:jc w:val="center"/>
        </w:trPr>
        <w:tc>
          <w:tcPr>
            <w:tcW w:w="534" w:type="dxa"/>
            <w:vAlign w:val="center"/>
          </w:tcPr>
          <w:p w14:paraId="1B4E3A0C" w14:textId="77777777" w:rsidR="006706B9" w:rsidRPr="000016A6" w:rsidRDefault="006706B9" w:rsidP="00825111">
            <w:pPr>
              <w:pStyle w:val="Default"/>
              <w:spacing w:line="276" w:lineRule="auto"/>
              <w:rPr>
                <w:rFonts w:asciiTheme="minorHAnsi" w:hAnsiTheme="minorHAnsi" w:cstheme="minorHAnsi"/>
                <w:color w:val="auto"/>
                <w:sz w:val="20"/>
                <w:szCs w:val="20"/>
              </w:rPr>
            </w:pPr>
          </w:p>
          <w:p w14:paraId="2315979B" w14:textId="26BF5BB3" w:rsidR="006706B9" w:rsidRPr="000016A6" w:rsidRDefault="00841DA1" w:rsidP="00825111">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6706B9" w:rsidRPr="000016A6">
              <w:rPr>
                <w:rFonts w:asciiTheme="minorHAnsi" w:hAnsiTheme="minorHAnsi" w:cstheme="minorHAnsi"/>
                <w:sz w:val="20"/>
                <w:szCs w:val="20"/>
              </w:rPr>
              <w:t xml:space="preserve">7. </w:t>
            </w:r>
          </w:p>
          <w:p w14:paraId="4BBBB339" w14:textId="24CB0367" w:rsidR="006706B9" w:rsidRPr="000016A6" w:rsidRDefault="006706B9" w:rsidP="00825111">
            <w:pPr>
              <w:keepLines/>
              <w:spacing w:line="276" w:lineRule="auto"/>
              <w:rPr>
                <w:rFonts w:asciiTheme="minorHAnsi" w:eastAsia="Calibri" w:hAnsiTheme="minorHAnsi" w:cstheme="minorHAnsi"/>
                <w:kern w:val="1"/>
                <w:highlight w:val="yellow"/>
              </w:rPr>
            </w:pPr>
          </w:p>
        </w:tc>
        <w:tc>
          <w:tcPr>
            <w:tcW w:w="1099" w:type="dxa"/>
            <w:vAlign w:val="center"/>
          </w:tcPr>
          <w:p w14:paraId="7AD76B78" w14:textId="0E65E676" w:rsidR="006706B9" w:rsidRPr="000016A6" w:rsidRDefault="006706B9" w:rsidP="00825111">
            <w:pPr>
              <w:keepLines/>
              <w:autoSpaceDE w:val="0"/>
              <w:autoSpaceDN w:val="0"/>
              <w:adjustRightInd w:val="0"/>
              <w:spacing w:line="276" w:lineRule="auto"/>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16 01 07* </w:t>
            </w:r>
          </w:p>
        </w:tc>
        <w:tc>
          <w:tcPr>
            <w:tcW w:w="2572" w:type="dxa"/>
            <w:vAlign w:val="center"/>
          </w:tcPr>
          <w:p w14:paraId="3542CBA9" w14:textId="7646E57A" w:rsidR="006706B9" w:rsidRPr="000016A6" w:rsidRDefault="006706B9" w:rsidP="00825111">
            <w:pPr>
              <w:keepLines/>
              <w:spacing w:line="276" w:lineRule="auto"/>
              <w:ind w:left="52"/>
              <w:rPr>
                <w:rFonts w:asciiTheme="minorHAnsi" w:eastAsia="Calibri" w:hAnsiTheme="minorHAnsi" w:cstheme="minorHAnsi"/>
                <w:kern w:val="1"/>
                <w:highlight w:val="yellow"/>
              </w:rPr>
            </w:pPr>
            <w:r w:rsidRPr="000016A6">
              <w:rPr>
                <w:rFonts w:asciiTheme="minorHAnsi" w:hAnsiTheme="minorHAnsi" w:cstheme="minorHAnsi"/>
              </w:rPr>
              <w:t xml:space="preserve">Filtry olejowe </w:t>
            </w:r>
          </w:p>
        </w:tc>
        <w:tc>
          <w:tcPr>
            <w:tcW w:w="1311" w:type="dxa"/>
            <w:gridSpan w:val="2"/>
            <w:vAlign w:val="center"/>
          </w:tcPr>
          <w:p w14:paraId="5E8BEFFA" w14:textId="67947BE4" w:rsidR="006706B9" w:rsidRPr="000016A6" w:rsidRDefault="006706B9" w:rsidP="00825111">
            <w:pPr>
              <w:keepLines/>
              <w:autoSpaceDE w:val="0"/>
              <w:autoSpaceDN w:val="0"/>
              <w:adjustRightInd w:val="0"/>
              <w:spacing w:line="276" w:lineRule="auto"/>
              <w:ind w:left="60"/>
              <w:rPr>
                <w:rFonts w:asciiTheme="minorHAnsi" w:eastAsia="Calibri" w:hAnsiTheme="minorHAnsi" w:cstheme="minorHAnsi"/>
                <w:kern w:val="1"/>
                <w:highlight w:val="yellow"/>
              </w:rPr>
            </w:pPr>
            <w:r>
              <w:rPr>
                <w:rFonts w:asciiTheme="minorHAnsi" w:hAnsiTheme="minorHAnsi" w:cstheme="minorHAnsi"/>
              </w:rPr>
              <w:t>1,00</w:t>
            </w:r>
          </w:p>
        </w:tc>
        <w:tc>
          <w:tcPr>
            <w:tcW w:w="4344" w:type="dxa"/>
          </w:tcPr>
          <w:p w14:paraId="49D5CC1D" w14:textId="3151992F" w:rsidR="006706B9" w:rsidRPr="006706B9" w:rsidRDefault="006706B9" w:rsidP="00825111">
            <w:pPr>
              <w:pStyle w:val="Default"/>
              <w:ind w:left="62"/>
              <w:rPr>
                <w:rFonts w:asciiTheme="minorHAnsi" w:hAnsiTheme="minorHAnsi" w:cstheme="minorHAnsi"/>
                <w:sz w:val="20"/>
                <w:szCs w:val="20"/>
              </w:rPr>
            </w:pPr>
            <w:r w:rsidRPr="006706B9">
              <w:rPr>
                <w:rFonts w:asciiTheme="minorHAnsi" w:hAnsiTheme="minorHAnsi" w:cstheme="minorHAnsi"/>
                <w:sz w:val="20"/>
                <w:szCs w:val="20"/>
              </w:rPr>
              <w:t xml:space="preserve">Odpady stanowią zużyte filtry z maszyn, urządzeń i pojazdów użytkowanych w ramach prowadzenia działalności. Filtry składają się z obudowy wykonanej najczęściej z metali żelaznych lub ich stopów, wkładu filtra (bibuły na bazie włókien celulozowych, tworzywo sztuczne) oraz gumowych uszczelek. Możliwe zanieczyszczenie pozostałościami niespalonego oleju, produktami utleniania i rozkładu termicznego. </w:t>
            </w:r>
          </w:p>
          <w:p w14:paraId="39824501" w14:textId="19BE3B16" w:rsidR="006706B9" w:rsidRPr="006706B9" w:rsidRDefault="006706B9" w:rsidP="00825111">
            <w:pPr>
              <w:pStyle w:val="Default"/>
              <w:ind w:left="62"/>
              <w:rPr>
                <w:rFonts w:asciiTheme="minorHAnsi" w:hAnsiTheme="minorHAnsi" w:cstheme="minorHAnsi"/>
                <w:sz w:val="20"/>
                <w:szCs w:val="20"/>
              </w:rPr>
            </w:pPr>
            <w:r w:rsidRPr="006706B9">
              <w:rPr>
                <w:rFonts w:asciiTheme="minorHAnsi" w:hAnsiTheme="minorHAnsi" w:cstheme="minorHAnsi"/>
                <w:sz w:val="20"/>
                <w:szCs w:val="20"/>
              </w:rPr>
              <w:t>Właściwości: HP 5 „Działanie</w:t>
            </w:r>
            <w:r>
              <w:rPr>
                <w:rFonts w:asciiTheme="minorHAnsi" w:hAnsiTheme="minorHAnsi" w:cstheme="minorHAnsi"/>
                <w:sz w:val="20"/>
                <w:szCs w:val="20"/>
              </w:rPr>
              <w:t xml:space="preserve"> toksyczne na narządy docelowe </w:t>
            </w:r>
            <w:r w:rsidRPr="006706B9">
              <w:rPr>
                <w:rFonts w:asciiTheme="minorHAnsi" w:hAnsiTheme="minorHAnsi" w:cstheme="minorHAnsi"/>
                <w:sz w:val="20"/>
                <w:szCs w:val="20"/>
              </w:rPr>
              <w:t>(STOT) lub zagrożenie spowodowane aspiracją”, HP 14 „</w:t>
            </w:r>
            <w:proofErr w:type="spellStart"/>
            <w:r w:rsidRPr="006706B9">
              <w:rPr>
                <w:rFonts w:asciiTheme="minorHAnsi" w:hAnsiTheme="minorHAnsi" w:cstheme="minorHAnsi"/>
                <w:sz w:val="20"/>
                <w:szCs w:val="20"/>
              </w:rPr>
              <w:t>Ekotoksyczne</w:t>
            </w:r>
            <w:proofErr w:type="spellEnd"/>
            <w:r w:rsidRPr="006706B9">
              <w:rPr>
                <w:rFonts w:asciiTheme="minorHAnsi" w:hAnsiTheme="minorHAnsi" w:cstheme="minorHAnsi"/>
                <w:sz w:val="20"/>
                <w:szCs w:val="20"/>
              </w:rPr>
              <w:t>”.</w:t>
            </w:r>
          </w:p>
        </w:tc>
      </w:tr>
      <w:tr w:rsidR="006706B9" w:rsidRPr="000D43FB" w14:paraId="2AF276D9" w14:textId="77777777" w:rsidTr="00E618C4">
        <w:trPr>
          <w:cantSplit/>
          <w:trHeight w:val="794"/>
          <w:jc w:val="center"/>
        </w:trPr>
        <w:tc>
          <w:tcPr>
            <w:tcW w:w="534" w:type="dxa"/>
            <w:vAlign w:val="center"/>
          </w:tcPr>
          <w:p w14:paraId="6BA61FC9" w14:textId="77777777" w:rsidR="006706B9" w:rsidRPr="000016A6" w:rsidRDefault="006706B9" w:rsidP="00825111">
            <w:pPr>
              <w:pStyle w:val="Default"/>
              <w:spacing w:line="276" w:lineRule="auto"/>
              <w:rPr>
                <w:rFonts w:asciiTheme="minorHAnsi" w:hAnsiTheme="minorHAnsi" w:cstheme="minorHAnsi"/>
                <w:color w:val="auto"/>
                <w:sz w:val="20"/>
                <w:szCs w:val="20"/>
              </w:rPr>
            </w:pPr>
          </w:p>
          <w:p w14:paraId="5F1E5BED" w14:textId="58AAFB5F" w:rsidR="006706B9" w:rsidRPr="000016A6" w:rsidRDefault="00841DA1" w:rsidP="00825111">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6706B9" w:rsidRPr="000016A6">
              <w:rPr>
                <w:rFonts w:asciiTheme="minorHAnsi" w:hAnsiTheme="minorHAnsi" w:cstheme="minorHAnsi"/>
                <w:sz w:val="20"/>
                <w:szCs w:val="20"/>
              </w:rPr>
              <w:t xml:space="preserve">8. </w:t>
            </w:r>
          </w:p>
          <w:p w14:paraId="0F5D6386" w14:textId="26BE3FE6" w:rsidR="006706B9" w:rsidRPr="000016A6" w:rsidRDefault="006706B9" w:rsidP="00825111">
            <w:pPr>
              <w:keepLines/>
              <w:spacing w:line="276" w:lineRule="auto"/>
              <w:rPr>
                <w:rFonts w:asciiTheme="minorHAnsi" w:eastAsia="Calibri" w:hAnsiTheme="minorHAnsi" w:cstheme="minorHAnsi"/>
                <w:kern w:val="1"/>
                <w:highlight w:val="yellow"/>
              </w:rPr>
            </w:pPr>
          </w:p>
        </w:tc>
        <w:tc>
          <w:tcPr>
            <w:tcW w:w="1099" w:type="dxa"/>
            <w:vAlign w:val="center"/>
          </w:tcPr>
          <w:p w14:paraId="0CBFC89A" w14:textId="2AB98152" w:rsidR="006706B9" w:rsidRPr="000016A6" w:rsidRDefault="006706B9" w:rsidP="00825111">
            <w:pPr>
              <w:keepLines/>
              <w:autoSpaceDE w:val="0"/>
              <w:autoSpaceDN w:val="0"/>
              <w:adjustRightInd w:val="0"/>
              <w:spacing w:line="276" w:lineRule="auto"/>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16 06 01* </w:t>
            </w:r>
          </w:p>
        </w:tc>
        <w:tc>
          <w:tcPr>
            <w:tcW w:w="2572" w:type="dxa"/>
            <w:vAlign w:val="center"/>
          </w:tcPr>
          <w:p w14:paraId="347F62E9" w14:textId="29A2E1AF" w:rsidR="006706B9" w:rsidRPr="000016A6" w:rsidRDefault="006706B9" w:rsidP="00825111">
            <w:pPr>
              <w:keepLines/>
              <w:spacing w:line="276" w:lineRule="auto"/>
              <w:ind w:left="52"/>
              <w:rPr>
                <w:rFonts w:asciiTheme="minorHAnsi" w:eastAsia="Calibri" w:hAnsiTheme="minorHAnsi" w:cstheme="minorHAnsi"/>
                <w:kern w:val="1"/>
                <w:highlight w:val="yellow"/>
              </w:rPr>
            </w:pPr>
            <w:r w:rsidRPr="000016A6">
              <w:rPr>
                <w:rFonts w:asciiTheme="minorHAnsi" w:hAnsiTheme="minorHAnsi" w:cstheme="minorHAnsi"/>
              </w:rPr>
              <w:t xml:space="preserve">Baterie i akumulatory ołowiowe </w:t>
            </w:r>
          </w:p>
        </w:tc>
        <w:tc>
          <w:tcPr>
            <w:tcW w:w="1311" w:type="dxa"/>
            <w:gridSpan w:val="2"/>
            <w:vAlign w:val="center"/>
          </w:tcPr>
          <w:p w14:paraId="16024982" w14:textId="4725FC43" w:rsidR="006706B9" w:rsidRPr="000016A6" w:rsidRDefault="006706B9" w:rsidP="00825111">
            <w:pPr>
              <w:keepLines/>
              <w:autoSpaceDE w:val="0"/>
              <w:autoSpaceDN w:val="0"/>
              <w:adjustRightInd w:val="0"/>
              <w:spacing w:line="276" w:lineRule="auto"/>
              <w:ind w:left="60"/>
              <w:rPr>
                <w:rFonts w:asciiTheme="minorHAnsi" w:eastAsia="Calibri" w:hAnsiTheme="minorHAnsi" w:cstheme="minorHAnsi"/>
                <w:kern w:val="1"/>
                <w:highlight w:val="yellow"/>
              </w:rPr>
            </w:pPr>
            <w:r>
              <w:rPr>
                <w:rFonts w:asciiTheme="minorHAnsi" w:hAnsiTheme="minorHAnsi" w:cstheme="minorHAnsi"/>
              </w:rPr>
              <w:t>0,25</w:t>
            </w:r>
          </w:p>
        </w:tc>
        <w:tc>
          <w:tcPr>
            <w:tcW w:w="4344" w:type="dxa"/>
            <w:shd w:val="clear" w:color="auto" w:fill="FFFFFF"/>
            <w:vAlign w:val="center"/>
          </w:tcPr>
          <w:tbl>
            <w:tblPr>
              <w:tblW w:w="0" w:type="auto"/>
              <w:tblBorders>
                <w:top w:val="nil"/>
                <w:left w:val="nil"/>
                <w:bottom w:val="nil"/>
                <w:right w:val="nil"/>
              </w:tblBorders>
              <w:tblLook w:val="0000" w:firstRow="0" w:lastRow="0" w:firstColumn="0" w:lastColumn="0" w:noHBand="0" w:noVBand="0"/>
            </w:tblPr>
            <w:tblGrid>
              <w:gridCol w:w="4246"/>
            </w:tblGrid>
            <w:tr w:rsidR="006706B9" w:rsidRPr="006706B9" w14:paraId="38D1FCDE" w14:textId="77777777">
              <w:trPr>
                <w:trHeight w:val="912"/>
              </w:trPr>
              <w:tc>
                <w:tcPr>
                  <w:tcW w:w="0" w:type="auto"/>
                </w:tcPr>
                <w:p w14:paraId="48F46AD9" w14:textId="77777777" w:rsidR="006706B9" w:rsidRDefault="006706B9" w:rsidP="00825111">
                  <w:pPr>
                    <w:keepLines/>
                    <w:autoSpaceDE w:val="0"/>
                    <w:autoSpaceDN w:val="0"/>
                    <w:adjustRightInd w:val="0"/>
                    <w:ind w:left="-58"/>
                    <w:rPr>
                      <w:rFonts w:asciiTheme="minorHAnsi" w:eastAsia="Calibri" w:hAnsiTheme="minorHAnsi" w:cstheme="minorHAnsi"/>
                      <w:kern w:val="1"/>
                    </w:rPr>
                  </w:pPr>
                  <w:r w:rsidRPr="006706B9">
                    <w:rPr>
                      <w:rFonts w:asciiTheme="minorHAnsi" w:eastAsia="Calibri" w:hAnsiTheme="minorHAnsi" w:cstheme="minorHAnsi"/>
                      <w:kern w:val="1"/>
                    </w:rPr>
                    <w:t xml:space="preserve">Odpady stanowią zużyte baterie i akumulatory z maszyn, urządzeń i pojazdów użytkowanych w ramach prowadzenia działalności. Odpad zawiera metale żelazne i metale nieżelazne (m.in. ołów, aluminium, cynę, wapń, srebro), tworzywa sztuczne np. polipropylen, elektrolity, ołów. </w:t>
                  </w:r>
                </w:p>
                <w:p w14:paraId="05D0DD99" w14:textId="0CEF0736" w:rsidR="006706B9" w:rsidRPr="006706B9" w:rsidRDefault="006706B9" w:rsidP="00825111">
                  <w:pPr>
                    <w:keepLines/>
                    <w:autoSpaceDE w:val="0"/>
                    <w:autoSpaceDN w:val="0"/>
                    <w:adjustRightInd w:val="0"/>
                    <w:ind w:left="-58"/>
                    <w:rPr>
                      <w:rFonts w:asciiTheme="minorHAnsi" w:eastAsia="Calibri" w:hAnsiTheme="minorHAnsi" w:cstheme="minorHAnsi"/>
                      <w:kern w:val="1"/>
                    </w:rPr>
                  </w:pPr>
                  <w:r w:rsidRPr="006706B9">
                    <w:rPr>
                      <w:rFonts w:asciiTheme="minorHAnsi" w:eastAsia="Calibri" w:hAnsiTheme="minorHAnsi" w:cstheme="minorHAnsi"/>
                      <w:kern w:val="1"/>
                    </w:rPr>
                    <w:t>Właściwości: HP 4 „Drażniące — działanie drażniące na skórę i powodujące uszkodzenie oczu”, HP 5 „Działanie toksyczne na narządy docelowe (STOT) lub zagrożenie spowodowane aspiracją”, HP 14 „</w:t>
                  </w:r>
                  <w:proofErr w:type="spellStart"/>
                  <w:r w:rsidRPr="006706B9">
                    <w:rPr>
                      <w:rFonts w:asciiTheme="minorHAnsi" w:eastAsia="Calibri" w:hAnsiTheme="minorHAnsi" w:cstheme="minorHAnsi"/>
                      <w:kern w:val="1"/>
                    </w:rPr>
                    <w:t>Ekotoksyczne</w:t>
                  </w:r>
                  <w:proofErr w:type="spellEnd"/>
                  <w:r w:rsidRPr="006706B9">
                    <w:rPr>
                      <w:rFonts w:asciiTheme="minorHAnsi" w:eastAsia="Calibri" w:hAnsiTheme="minorHAnsi" w:cstheme="minorHAnsi"/>
                      <w:kern w:val="1"/>
                    </w:rPr>
                    <w:t xml:space="preserve">”. </w:t>
                  </w:r>
                </w:p>
              </w:tc>
            </w:tr>
          </w:tbl>
          <w:p w14:paraId="70CAB0ED" w14:textId="77777777" w:rsidR="006706B9" w:rsidRPr="006706B9" w:rsidRDefault="006706B9" w:rsidP="00825111">
            <w:pPr>
              <w:keepLines/>
              <w:autoSpaceDE w:val="0"/>
              <w:autoSpaceDN w:val="0"/>
              <w:adjustRightInd w:val="0"/>
              <w:ind w:left="62"/>
              <w:rPr>
                <w:rFonts w:asciiTheme="minorHAnsi" w:eastAsia="Calibri" w:hAnsiTheme="minorHAnsi" w:cstheme="minorHAnsi"/>
                <w:kern w:val="1"/>
              </w:rPr>
            </w:pPr>
          </w:p>
        </w:tc>
      </w:tr>
      <w:tr w:rsidR="006706B9" w:rsidRPr="000D43FB" w14:paraId="45A61396" w14:textId="77777777" w:rsidTr="00E618C4">
        <w:trPr>
          <w:cantSplit/>
          <w:trHeight w:val="794"/>
          <w:jc w:val="center"/>
        </w:trPr>
        <w:tc>
          <w:tcPr>
            <w:tcW w:w="534" w:type="dxa"/>
            <w:vAlign w:val="center"/>
          </w:tcPr>
          <w:p w14:paraId="3D6FA301" w14:textId="77777777" w:rsidR="006706B9" w:rsidRPr="000016A6" w:rsidRDefault="006706B9" w:rsidP="00825111">
            <w:pPr>
              <w:pStyle w:val="Default"/>
              <w:spacing w:line="276" w:lineRule="auto"/>
              <w:rPr>
                <w:rFonts w:asciiTheme="minorHAnsi" w:hAnsiTheme="minorHAnsi" w:cstheme="minorHAnsi"/>
                <w:color w:val="auto"/>
                <w:sz w:val="20"/>
                <w:szCs w:val="20"/>
              </w:rPr>
            </w:pPr>
          </w:p>
          <w:p w14:paraId="7ECD25BE" w14:textId="2E684C0B" w:rsidR="006706B9" w:rsidRPr="000016A6" w:rsidRDefault="00841DA1" w:rsidP="00825111">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6706B9" w:rsidRPr="000016A6">
              <w:rPr>
                <w:rFonts w:asciiTheme="minorHAnsi" w:hAnsiTheme="minorHAnsi" w:cstheme="minorHAnsi"/>
                <w:sz w:val="20"/>
                <w:szCs w:val="20"/>
              </w:rPr>
              <w:t xml:space="preserve">9. </w:t>
            </w:r>
          </w:p>
          <w:p w14:paraId="03BD1F06" w14:textId="13CD1371" w:rsidR="006706B9" w:rsidRPr="000016A6" w:rsidRDefault="006706B9" w:rsidP="00825111">
            <w:pPr>
              <w:keepLines/>
              <w:spacing w:line="276" w:lineRule="auto"/>
              <w:rPr>
                <w:rFonts w:asciiTheme="minorHAnsi" w:eastAsia="Calibri" w:hAnsiTheme="minorHAnsi" w:cstheme="minorHAnsi"/>
                <w:kern w:val="1"/>
                <w:highlight w:val="yellow"/>
              </w:rPr>
            </w:pPr>
          </w:p>
        </w:tc>
        <w:tc>
          <w:tcPr>
            <w:tcW w:w="1099" w:type="dxa"/>
            <w:vAlign w:val="center"/>
          </w:tcPr>
          <w:p w14:paraId="095BD517" w14:textId="1F2DD5B3" w:rsidR="006706B9" w:rsidRPr="000016A6" w:rsidRDefault="006706B9" w:rsidP="00825111">
            <w:pPr>
              <w:keepLines/>
              <w:autoSpaceDE w:val="0"/>
              <w:autoSpaceDN w:val="0"/>
              <w:adjustRightInd w:val="0"/>
              <w:spacing w:line="276" w:lineRule="auto"/>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16 06 02* </w:t>
            </w:r>
          </w:p>
        </w:tc>
        <w:tc>
          <w:tcPr>
            <w:tcW w:w="2572" w:type="dxa"/>
            <w:vAlign w:val="center"/>
          </w:tcPr>
          <w:p w14:paraId="230A97C4" w14:textId="3C6BE841" w:rsidR="006706B9" w:rsidRPr="000016A6" w:rsidRDefault="006706B9" w:rsidP="00825111">
            <w:pPr>
              <w:keepLines/>
              <w:spacing w:line="276" w:lineRule="auto"/>
              <w:ind w:left="52"/>
              <w:rPr>
                <w:rFonts w:asciiTheme="minorHAnsi" w:eastAsia="Calibri" w:hAnsiTheme="minorHAnsi" w:cstheme="minorHAnsi"/>
                <w:kern w:val="1"/>
                <w:highlight w:val="yellow"/>
              </w:rPr>
            </w:pPr>
            <w:r w:rsidRPr="000016A6">
              <w:rPr>
                <w:rFonts w:asciiTheme="minorHAnsi" w:hAnsiTheme="minorHAnsi" w:cstheme="minorHAnsi"/>
              </w:rPr>
              <w:t xml:space="preserve">Baterie i akumulatory niklowo-kadmowe </w:t>
            </w:r>
          </w:p>
        </w:tc>
        <w:tc>
          <w:tcPr>
            <w:tcW w:w="1311" w:type="dxa"/>
            <w:gridSpan w:val="2"/>
            <w:vAlign w:val="center"/>
          </w:tcPr>
          <w:p w14:paraId="686D0DD2" w14:textId="69BA2197" w:rsidR="006706B9" w:rsidRPr="000016A6" w:rsidRDefault="006706B9" w:rsidP="00825111">
            <w:pPr>
              <w:keepLines/>
              <w:autoSpaceDE w:val="0"/>
              <w:autoSpaceDN w:val="0"/>
              <w:adjustRightInd w:val="0"/>
              <w:spacing w:line="276" w:lineRule="auto"/>
              <w:ind w:left="60"/>
              <w:rPr>
                <w:rFonts w:asciiTheme="minorHAnsi" w:eastAsia="Calibri" w:hAnsiTheme="minorHAnsi" w:cstheme="minorHAnsi"/>
                <w:kern w:val="1"/>
                <w:highlight w:val="yellow"/>
              </w:rPr>
            </w:pPr>
            <w:r>
              <w:rPr>
                <w:rFonts w:asciiTheme="minorHAnsi" w:hAnsiTheme="minorHAnsi" w:cstheme="minorHAnsi"/>
              </w:rPr>
              <w:t>0,25</w:t>
            </w:r>
          </w:p>
        </w:tc>
        <w:tc>
          <w:tcPr>
            <w:tcW w:w="4344" w:type="dxa"/>
          </w:tcPr>
          <w:p w14:paraId="10D364C4" w14:textId="77777777" w:rsidR="006706B9" w:rsidRPr="006706B9" w:rsidRDefault="006706B9" w:rsidP="00825111">
            <w:pPr>
              <w:pStyle w:val="Default"/>
              <w:ind w:left="62"/>
              <w:rPr>
                <w:rFonts w:asciiTheme="minorHAnsi" w:hAnsiTheme="minorHAnsi" w:cstheme="minorHAnsi"/>
                <w:sz w:val="20"/>
                <w:szCs w:val="20"/>
              </w:rPr>
            </w:pPr>
            <w:r w:rsidRPr="006706B9">
              <w:rPr>
                <w:rFonts w:asciiTheme="minorHAnsi" w:hAnsiTheme="minorHAnsi" w:cstheme="minorHAnsi"/>
                <w:sz w:val="20"/>
                <w:szCs w:val="20"/>
              </w:rPr>
              <w:t xml:space="preserve">Odpady stanowią zużyte baterie i akumulatory z maszyn, urządzeń i pojazdów użytkowanych w ramach prowadzenia działalności. Odpad zawiera metale żelazne i metale nieżelazne (m.in. ołów, aluminium, cynę, wapń, srebro), tworzywa sztuczne np. polipropylen, elektrolity, kadm, nikiel. </w:t>
            </w:r>
          </w:p>
          <w:p w14:paraId="3AB82667" w14:textId="31D9CA23" w:rsidR="006706B9" w:rsidRPr="006706B9" w:rsidRDefault="006706B9" w:rsidP="00825111">
            <w:pPr>
              <w:pStyle w:val="Default"/>
              <w:ind w:left="62"/>
              <w:rPr>
                <w:rFonts w:asciiTheme="minorHAnsi" w:hAnsiTheme="minorHAnsi" w:cstheme="minorHAnsi"/>
                <w:sz w:val="20"/>
                <w:szCs w:val="20"/>
              </w:rPr>
            </w:pPr>
            <w:r w:rsidRPr="006706B9">
              <w:rPr>
                <w:rFonts w:asciiTheme="minorHAnsi" w:hAnsiTheme="minorHAnsi" w:cstheme="minorHAnsi"/>
                <w:sz w:val="20"/>
                <w:szCs w:val="20"/>
              </w:rPr>
              <w:t>Właściwości: HP 4 „Drażniące — działanie drażniące na skórę i powodujące uszkodzenie oczu”, HP 5 „Działanie toksyczne na narządy docelowe (STOT) lub zagrożenie spowodowane aspiracją”, HP 14 „</w:t>
            </w:r>
            <w:proofErr w:type="spellStart"/>
            <w:r w:rsidRPr="006706B9">
              <w:rPr>
                <w:rFonts w:asciiTheme="minorHAnsi" w:hAnsiTheme="minorHAnsi" w:cstheme="minorHAnsi"/>
                <w:sz w:val="20"/>
                <w:szCs w:val="20"/>
              </w:rPr>
              <w:t>Ekotoksyczne</w:t>
            </w:r>
            <w:proofErr w:type="spellEnd"/>
            <w:r w:rsidRPr="006706B9">
              <w:rPr>
                <w:rFonts w:asciiTheme="minorHAnsi" w:hAnsiTheme="minorHAnsi" w:cstheme="minorHAnsi"/>
                <w:sz w:val="20"/>
                <w:szCs w:val="20"/>
              </w:rPr>
              <w:t xml:space="preserve">”. </w:t>
            </w:r>
          </w:p>
        </w:tc>
      </w:tr>
      <w:tr w:rsidR="006706B9" w:rsidRPr="000D43FB" w14:paraId="73C664FE" w14:textId="77777777" w:rsidTr="00E618C4">
        <w:trPr>
          <w:cantSplit/>
          <w:trHeight w:val="794"/>
          <w:jc w:val="center"/>
        </w:trPr>
        <w:tc>
          <w:tcPr>
            <w:tcW w:w="534" w:type="dxa"/>
            <w:vAlign w:val="center"/>
          </w:tcPr>
          <w:p w14:paraId="4D73AB26" w14:textId="77777777" w:rsidR="006706B9" w:rsidRPr="000016A6" w:rsidRDefault="006706B9" w:rsidP="00825111">
            <w:pPr>
              <w:pStyle w:val="Default"/>
              <w:spacing w:line="276" w:lineRule="auto"/>
              <w:rPr>
                <w:rFonts w:asciiTheme="minorHAnsi" w:hAnsiTheme="minorHAnsi" w:cstheme="minorHAnsi"/>
                <w:color w:val="auto"/>
                <w:sz w:val="20"/>
                <w:szCs w:val="20"/>
              </w:rPr>
            </w:pPr>
          </w:p>
          <w:p w14:paraId="69799FDA" w14:textId="2AC72E69" w:rsidR="006706B9" w:rsidRPr="000016A6" w:rsidRDefault="00841DA1" w:rsidP="00825111">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6706B9" w:rsidRPr="000016A6">
              <w:rPr>
                <w:rFonts w:asciiTheme="minorHAnsi" w:hAnsiTheme="minorHAnsi" w:cstheme="minorHAnsi"/>
                <w:sz w:val="20"/>
                <w:szCs w:val="20"/>
              </w:rPr>
              <w:t xml:space="preserve">10. </w:t>
            </w:r>
          </w:p>
          <w:p w14:paraId="64AB9BF3" w14:textId="7D76B110" w:rsidR="006706B9" w:rsidRPr="000016A6" w:rsidRDefault="006706B9" w:rsidP="00825111">
            <w:pPr>
              <w:keepLines/>
              <w:spacing w:line="276" w:lineRule="auto"/>
              <w:rPr>
                <w:rFonts w:asciiTheme="minorHAnsi" w:eastAsia="Calibri" w:hAnsiTheme="minorHAnsi" w:cstheme="minorHAnsi"/>
                <w:kern w:val="1"/>
                <w:highlight w:val="yellow"/>
              </w:rPr>
            </w:pPr>
          </w:p>
        </w:tc>
        <w:tc>
          <w:tcPr>
            <w:tcW w:w="1099" w:type="dxa"/>
            <w:vAlign w:val="center"/>
          </w:tcPr>
          <w:p w14:paraId="268AA9D2" w14:textId="79F6603C" w:rsidR="006706B9" w:rsidRPr="000016A6" w:rsidRDefault="006706B9" w:rsidP="00825111">
            <w:pPr>
              <w:keepLines/>
              <w:autoSpaceDE w:val="0"/>
              <w:autoSpaceDN w:val="0"/>
              <w:adjustRightInd w:val="0"/>
              <w:spacing w:line="276" w:lineRule="auto"/>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16 06 03* </w:t>
            </w:r>
          </w:p>
        </w:tc>
        <w:tc>
          <w:tcPr>
            <w:tcW w:w="2572" w:type="dxa"/>
            <w:vAlign w:val="center"/>
          </w:tcPr>
          <w:p w14:paraId="30A1B063" w14:textId="7BD6C92A" w:rsidR="006706B9" w:rsidRPr="000016A6" w:rsidRDefault="006706B9" w:rsidP="00825111">
            <w:pPr>
              <w:keepLines/>
              <w:spacing w:line="276" w:lineRule="auto"/>
              <w:ind w:left="52"/>
              <w:rPr>
                <w:rFonts w:asciiTheme="minorHAnsi" w:eastAsia="Calibri" w:hAnsiTheme="minorHAnsi" w:cstheme="minorHAnsi"/>
                <w:kern w:val="1"/>
                <w:highlight w:val="yellow"/>
              </w:rPr>
            </w:pPr>
            <w:r w:rsidRPr="000016A6">
              <w:rPr>
                <w:rFonts w:asciiTheme="minorHAnsi" w:hAnsiTheme="minorHAnsi" w:cstheme="minorHAnsi"/>
              </w:rPr>
              <w:t xml:space="preserve">Baterie zawierające rtęć </w:t>
            </w:r>
          </w:p>
        </w:tc>
        <w:tc>
          <w:tcPr>
            <w:tcW w:w="1311" w:type="dxa"/>
            <w:gridSpan w:val="2"/>
            <w:vAlign w:val="center"/>
          </w:tcPr>
          <w:p w14:paraId="45F88A4D" w14:textId="573A072D" w:rsidR="006706B9" w:rsidRPr="000016A6" w:rsidRDefault="006706B9" w:rsidP="00825111">
            <w:pPr>
              <w:keepLines/>
              <w:autoSpaceDE w:val="0"/>
              <w:autoSpaceDN w:val="0"/>
              <w:adjustRightInd w:val="0"/>
              <w:spacing w:line="276" w:lineRule="auto"/>
              <w:ind w:left="60"/>
              <w:rPr>
                <w:rFonts w:asciiTheme="minorHAnsi" w:eastAsia="Calibri" w:hAnsiTheme="minorHAnsi" w:cstheme="minorHAnsi"/>
                <w:kern w:val="1"/>
                <w:highlight w:val="yellow"/>
              </w:rPr>
            </w:pPr>
            <w:r>
              <w:rPr>
                <w:rFonts w:asciiTheme="minorHAnsi" w:hAnsiTheme="minorHAnsi" w:cstheme="minorHAnsi"/>
              </w:rPr>
              <w:t>0,25</w:t>
            </w:r>
          </w:p>
        </w:tc>
        <w:tc>
          <w:tcPr>
            <w:tcW w:w="4344" w:type="dxa"/>
          </w:tcPr>
          <w:p w14:paraId="308F72ED" w14:textId="77777777" w:rsidR="006706B9" w:rsidRPr="006706B9" w:rsidRDefault="006706B9" w:rsidP="00825111">
            <w:pPr>
              <w:pStyle w:val="Default"/>
              <w:ind w:left="62"/>
              <w:rPr>
                <w:rFonts w:asciiTheme="minorHAnsi" w:hAnsiTheme="minorHAnsi" w:cstheme="minorHAnsi"/>
                <w:sz w:val="20"/>
                <w:szCs w:val="18"/>
              </w:rPr>
            </w:pPr>
            <w:r w:rsidRPr="006706B9">
              <w:rPr>
                <w:rFonts w:asciiTheme="minorHAnsi" w:hAnsiTheme="minorHAnsi" w:cstheme="minorHAnsi"/>
                <w:sz w:val="20"/>
                <w:szCs w:val="18"/>
              </w:rPr>
              <w:t xml:space="preserve">Odpady stanowią zużyte baterie i akumulatory z maszyn, urządzeń i pojazdów użytkowanych w ramach prowadzenia działalności. Odpad zawiera metale żelazne i metale nieżelazne (m.in. ołów, aluminium, cynę, wapń, srebro), tworzywa sztuczne np. polipropylen, elektrolity, rtęć. </w:t>
            </w:r>
          </w:p>
          <w:p w14:paraId="6ADE789F" w14:textId="452D5FD5" w:rsidR="006706B9" w:rsidRPr="006706B9" w:rsidRDefault="006706B9" w:rsidP="00825111">
            <w:pPr>
              <w:pStyle w:val="Default"/>
              <w:ind w:left="62"/>
              <w:rPr>
                <w:rFonts w:asciiTheme="minorHAnsi" w:hAnsiTheme="minorHAnsi" w:cstheme="minorHAnsi"/>
                <w:sz w:val="20"/>
                <w:szCs w:val="18"/>
              </w:rPr>
            </w:pPr>
            <w:r w:rsidRPr="006706B9">
              <w:rPr>
                <w:rFonts w:asciiTheme="minorHAnsi" w:hAnsiTheme="minorHAnsi" w:cstheme="minorHAnsi"/>
                <w:sz w:val="20"/>
                <w:szCs w:val="18"/>
              </w:rPr>
              <w:t>Właściwości: HP 4 „Drażniące — działanie drażniące na skórę i powodujące uszkodzenie oczu”, HP 5 „Działanie toksyczne na narządy docelowe (ST</w:t>
            </w:r>
            <w:r>
              <w:rPr>
                <w:rFonts w:asciiTheme="minorHAnsi" w:hAnsiTheme="minorHAnsi" w:cstheme="minorHAnsi"/>
                <w:sz w:val="20"/>
                <w:szCs w:val="18"/>
              </w:rPr>
              <w:t xml:space="preserve">OT) lub zagrożenie spowodowane </w:t>
            </w:r>
            <w:r w:rsidRPr="006706B9">
              <w:rPr>
                <w:rFonts w:asciiTheme="minorHAnsi" w:hAnsiTheme="minorHAnsi" w:cstheme="minorHAnsi"/>
                <w:sz w:val="20"/>
                <w:szCs w:val="18"/>
              </w:rPr>
              <w:t>aspiracją”, HP 14 „</w:t>
            </w:r>
            <w:proofErr w:type="spellStart"/>
            <w:r w:rsidRPr="006706B9">
              <w:rPr>
                <w:rFonts w:asciiTheme="minorHAnsi" w:hAnsiTheme="minorHAnsi" w:cstheme="minorHAnsi"/>
                <w:sz w:val="20"/>
                <w:szCs w:val="18"/>
              </w:rPr>
              <w:t>Ekotoksyczne</w:t>
            </w:r>
            <w:proofErr w:type="spellEnd"/>
            <w:r w:rsidRPr="006706B9">
              <w:rPr>
                <w:rFonts w:asciiTheme="minorHAnsi" w:hAnsiTheme="minorHAnsi" w:cstheme="minorHAnsi"/>
                <w:sz w:val="20"/>
                <w:szCs w:val="18"/>
              </w:rPr>
              <w:t>”.</w:t>
            </w:r>
            <w:r w:rsidRPr="006706B9">
              <w:rPr>
                <w:sz w:val="20"/>
                <w:szCs w:val="18"/>
              </w:rPr>
              <w:t xml:space="preserve"> </w:t>
            </w:r>
          </w:p>
        </w:tc>
      </w:tr>
      <w:tr w:rsidR="006706B9" w:rsidRPr="000D43FB" w14:paraId="386EC777" w14:textId="77777777" w:rsidTr="001D0F19">
        <w:trPr>
          <w:cantSplit/>
          <w:trHeight w:val="329"/>
          <w:jc w:val="center"/>
        </w:trPr>
        <w:tc>
          <w:tcPr>
            <w:tcW w:w="9860" w:type="dxa"/>
            <w:gridSpan w:val="6"/>
            <w:shd w:val="clear" w:color="auto" w:fill="D9D9D9" w:themeFill="background1" w:themeFillShade="D9"/>
          </w:tcPr>
          <w:p w14:paraId="3F804F4B" w14:textId="5FEF4439" w:rsidR="006706B9" w:rsidRPr="000D43FB" w:rsidRDefault="006706B9" w:rsidP="00825111">
            <w:pPr>
              <w:keepLines/>
              <w:autoSpaceDE w:val="0"/>
              <w:autoSpaceDN w:val="0"/>
              <w:adjustRightInd w:val="0"/>
              <w:ind w:left="62"/>
              <w:rPr>
                <w:rFonts w:ascii="Calibri" w:eastAsia="Calibri" w:hAnsi="Calibri" w:cs="Calibri"/>
                <w:kern w:val="1"/>
                <w:szCs w:val="22"/>
                <w:highlight w:val="yellow"/>
              </w:rPr>
            </w:pPr>
            <w:r w:rsidRPr="000016A6">
              <w:rPr>
                <w:rFonts w:ascii="Calibri" w:eastAsia="Calibri" w:hAnsi="Calibri" w:cs="Calibri"/>
                <w:b/>
                <w:kern w:val="1"/>
                <w:szCs w:val="22"/>
              </w:rPr>
              <w:t>Odpady inne niż niebezpieczne</w:t>
            </w:r>
          </w:p>
        </w:tc>
      </w:tr>
      <w:tr w:rsidR="00C03243" w:rsidRPr="000D43FB" w14:paraId="584674F0" w14:textId="77777777" w:rsidTr="00E618C4">
        <w:trPr>
          <w:cantSplit/>
          <w:trHeight w:val="794"/>
          <w:jc w:val="center"/>
        </w:trPr>
        <w:tc>
          <w:tcPr>
            <w:tcW w:w="534" w:type="dxa"/>
            <w:vAlign w:val="center"/>
          </w:tcPr>
          <w:p w14:paraId="0204C90D" w14:textId="77777777" w:rsidR="00C03243" w:rsidRPr="000016A6" w:rsidRDefault="00C03243" w:rsidP="00825111">
            <w:pPr>
              <w:pStyle w:val="Default"/>
              <w:rPr>
                <w:rFonts w:asciiTheme="minorHAnsi" w:hAnsiTheme="minorHAnsi" w:cstheme="minorHAnsi"/>
                <w:color w:val="auto"/>
                <w:sz w:val="20"/>
                <w:szCs w:val="20"/>
              </w:rPr>
            </w:pPr>
          </w:p>
          <w:p w14:paraId="0CA1B71E" w14:textId="183291A2"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Pr>
                <w:rFonts w:asciiTheme="minorHAnsi" w:hAnsiTheme="minorHAnsi" w:cstheme="minorHAnsi"/>
                <w:sz w:val="20"/>
                <w:szCs w:val="20"/>
              </w:rPr>
              <w:t>1</w:t>
            </w:r>
            <w:r w:rsidR="00C03243" w:rsidRPr="000016A6">
              <w:rPr>
                <w:rFonts w:asciiTheme="minorHAnsi" w:hAnsiTheme="minorHAnsi" w:cstheme="minorHAnsi"/>
                <w:sz w:val="20"/>
                <w:szCs w:val="20"/>
              </w:rPr>
              <w:t xml:space="preserve">. </w:t>
            </w:r>
          </w:p>
          <w:p w14:paraId="10EDAD9E"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092A31DD" w14:textId="32FAA0A4"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15 02 03 </w:t>
            </w:r>
          </w:p>
        </w:tc>
        <w:tc>
          <w:tcPr>
            <w:tcW w:w="2572" w:type="dxa"/>
            <w:vAlign w:val="center"/>
          </w:tcPr>
          <w:p w14:paraId="32C79441" w14:textId="53F17A86"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Sorbenty, materiały filtracyjne, tkaniny do wycierania (np. szmaty, ścierki) i ubrania ochronne inne niż wymienione w 15 02 02 </w:t>
            </w:r>
          </w:p>
        </w:tc>
        <w:tc>
          <w:tcPr>
            <w:tcW w:w="1311" w:type="dxa"/>
            <w:gridSpan w:val="2"/>
            <w:vAlign w:val="center"/>
          </w:tcPr>
          <w:p w14:paraId="2D8F4AA7" w14:textId="39346534" w:rsidR="00C03243" w:rsidRPr="000016A6" w:rsidRDefault="00841DA1"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1,00</w:t>
            </w:r>
          </w:p>
        </w:tc>
        <w:tc>
          <w:tcPr>
            <w:tcW w:w="4344" w:type="dxa"/>
          </w:tcPr>
          <w:p w14:paraId="1A342C8B" w14:textId="6D8047F9"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stanowią czyściwo oraz zużyta odzież </w:t>
            </w:r>
            <w:r>
              <w:rPr>
                <w:rFonts w:asciiTheme="minorHAnsi" w:hAnsiTheme="minorHAnsi" w:cstheme="minorHAnsi"/>
                <w:sz w:val="20"/>
                <w:szCs w:val="20"/>
              </w:rPr>
              <w:t xml:space="preserve">   </w:t>
            </w:r>
            <w:r w:rsidRPr="00C03243">
              <w:rPr>
                <w:rFonts w:asciiTheme="minorHAnsi" w:hAnsiTheme="minorHAnsi" w:cstheme="minorHAnsi"/>
                <w:sz w:val="20"/>
                <w:szCs w:val="20"/>
              </w:rPr>
              <w:t xml:space="preserve">ochronna powstająca w wyniku różnego rodzaju prac eksploatacyjnych. Główny składnik odpadów to włókna celulozowe. </w:t>
            </w:r>
          </w:p>
          <w:p w14:paraId="6D2FA7D5" w14:textId="58173C66" w:rsidR="00C03243" w:rsidRPr="00C03243" w:rsidRDefault="00C03243" w:rsidP="00825111">
            <w:pPr>
              <w:keepLines/>
              <w:autoSpaceDE w:val="0"/>
              <w:autoSpaceDN w:val="0"/>
              <w:adjustRightInd w:val="0"/>
              <w:ind w:left="62"/>
              <w:rPr>
                <w:rFonts w:asciiTheme="minorHAnsi" w:eastAsia="Calibri" w:hAnsiTheme="minorHAnsi" w:cstheme="minorHAnsi"/>
                <w:kern w:val="1"/>
                <w:highlight w:val="yellow"/>
              </w:rPr>
            </w:pPr>
            <w:r w:rsidRPr="00C03243">
              <w:rPr>
                <w:rFonts w:asciiTheme="minorHAnsi" w:hAnsiTheme="minorHAnsi" w:cstheme="minorHAnsi"/>
              </w:rPr>
              <w:t>Właściwości: odpady stałe, posiadają właściwości palne, chłonne, nie wywołują bezpośred</w:t>
            </w:r>
            <w:r w:rsidR="00841DA1">
              <w:rPr>
                <w:rFonts w:asciiTheme="minorHAnsi" w:hAnsiTheme="minorHAnsi" w:cstheme="minorHAnsi"/>
              </w:rPr>
              <w:t>niego zagrożenia dla środowiska.</w:t>
            </w:r>
          </w:p>
        </w:tc>
      </w:tr>
      <w:tr w:rsidR="00C03243" w:rsidRPr="000D43FB" w14:paraId="4D33789D" w14:textId="77777777" w:rsidTr="00E618C4">
        <w:trPr>
          <w:cantSplit/>
          <w:trHeight w:val="794"/>
          <w:jc w:val="center"/>
        </w:trPr>
        <w:tc>
          <w:tcPr>
            <w:tcW w:w="534" w:type="dxa"/>
            <w:vAlign w:val="center"/>
          </w:tcPr>
          <w:p w14:paraId="12A0E73A" w14:textId="77777777" w:rsidR="00C03243" w:rsidRPr="000016A6" w:rsidRDefault="00C03243" w:rsidP="00825111">
            <w:pPr>
              <w:pStyle w:val="Default"/>
              <w:rPr>
                <w:rFonts w:asciiTheme="minorHAnsi" w:hAnsiTheme="minorHAnsi" w:cstheme="minorHAnsi"/>
                <w:color w:val="auto"/>
                <w:sz w:val="20"/>
                <w:szCs w:val="20"/>
              </w:rPr>
            </w:pPr>
          </w:p>
          <w:p w14:paraId="41D356BD" w14:textId="2DBC5F50"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sidRPr="000016A6">
              <w:rPr>
                <w:rFonts w:asciiTheme="minorHAnsi" w:hAnsiTheme="minorHAnsi" w:cstheme="minorHAnsi"/>
                <w:sz w:val="20"/>
                <w:szCs w:val="20"/>
              </w:rPr>
              <w:t xml:space="preserve">2. </w:t>
            </w:r>
          </w:p>
          <w:p w14:paraId="4F358C22"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544DD71B" w14:textId="63B3731D"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16 02 14 </w:t>
            </w:r>
          </w:p>
        </w:tc>
        <w:tc>
          <w:tcPr>
            <w:tcW w:w="2572" w:type="dxa"/>
            <w:vAlign w:val="center"/>
          </w:tcPr>
          <w:p w14:paraId="7654134C" w14:textId="77777777" w:rsidR="00C03243" w:rsidRPr="000016A6" w:rsidRDefault="00C03243" w:rsidP="00825111">
            <w:pPr>
              <w:pStyle w:val="Default"/>
              <w:rPr>
                <w:rFonts w:asciiTheme="minorHAnsi" w:hAnsiTheme="minorHAnsi" w:cstheme="minorHAnsi"/>
                <w:sz w:val="20"/>
                <w:szCs w:val="20"/>
              </w:rPr>
            </w:pPr>
            <w:r w:rsidRPr="000016A6">
              <w:rPr>
                <w:rFonts w:asciiTheme="minorHAnsi" w:hAnsiTheme="minorHAnsi" w:cstheme="minorHAnsi"/>
                <w:sz w:val="20"/>
                <w:szCs w:val="20"/>
              </w:rPr>
              <w:t xml:space="preserve">Zużyte urządzenia inne niż wymienione w 16 02 09 </w:t>
            </w:r>
          </w:p>
          <w:p w14:paraId="49421015" w14:textId="12753CCE"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do 16 02 13 </w:t>
            </w:r>
          </w:p>
        </w:tc>
        <w:tc>
          <w:tcPr>
            <w:tcW w:w="1311" w:type="dxa"/>
            <w:gridSpan w:val="2"/>
            <w:vAlign w:val="center"/>
          </w:tcPr>
          <w:p w14:paraId="066FD757" w14:textId="306EB6D8"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0,20</w:t>
            </w:r>
          </w:p>
        </w:tc>
        <w:tc>
          <w:tcPr>
            <w:tcW w:w="4344" w:type="dxa"/>
          </w:tcPr>
          <w:p w14:paraId="363DB7A5" w14:textId="1037E0BA" w:rsidR="00C03243" w:rsidRPr="00C03243" w:rsidRDefault="00C03243" w:rsidP="00825111">
            <w:pPr>
              <w:pStyle w:val="Default"/>
              <w:ind w:left="62" w:hanging="62"/>
              <w:rPr>
                <w:rFonts w:asciiTheme="minorHAnsi" w:hAnsiTheme="minorHAnsi" w:cstheme="minorHAnsi"/>
                <w:sz w:val="20"/>
                <w:szCs w:val="20"/>
              </w:rPr>
            </w:pPr>
            <w:r>
              <w:rPr>
                <w:rFonts w:asciiTheme="minorHAnsi" w:hAnsiTheme="minorHAnsi" w:cstheme="minorHAnsi"/>
                <w:sz w:val="20"/>
                <w:szCs w:val="20"/>
              </w:rPr>
              <w:t xml:space="preserve"> </w:t>
            </w:r>
            <w:r w:rsidRPr="00C03243">
              <w:rPr>
                <w:rFonts w:asciiTheme="minorHAnsi" w:hAnsiTheme="minorHAnsi" w:cstheme="minorHAnsi"/>
                <w:sz w:val="20"/>
                <w:szCs w:val="20"/>
              </w:rPr>
              <w:t xml:space="preserve">Odpady posiadające w swoim składzie głównie tworzywa sztuczne oraz części wiązek elektrycznych (metal kolorowy, tworzywo sztuczne). </w:t>
            </w:r>
          </w:p>
          <w:p w14:paraId="0BA4D2B1" w14:textId="4C0A55FE" w:rsidR="00C03243" w:rsidRPr="00C03243" w:rsidRDefault="00C03243" w:rsidP="00825111">
            <w:pPr>
              <w:keepLines/>
              <w:autoSpaceDE w:val="0"/>
              <w:autoSpaceDN w:val="0"/>
              <w:adjustRightInd w:val="0"/>
              <w:ind w:left="62"/>
              <w:rPr>
                <w:rFonts w:asciiTheme="minorHAnsi" w:eastAsia="Calibri" w:hAnsiTheme="minorHAnsi" w:cstheme="minorHAnsi"/>
                <w:kern w:val="1"/>
                <w:highlight w:val="yellow"/>
              </w:rPr>
            </w:pPr>
            <w:r w:rsidRPr="00C03243">
              <w:rPr>
                <w:rFonts w:asciiTheme="minorHAnsi" w:hAnsiTheme="minorHAnsi" w:cstheme="minorHAnsi"/>
              </w:rPr>
              <w:t>Właściwości: odpady stałe, nierozpuszczalne, odporne na działanie warunków atmosferycznych i substancji chemicznych, nie wywołują bezpośredniego zagrożenia dla środowiska</w:t>
            </w:r>
            <w:r w:rsidR="00841DA1">
              <w:rPr>
                <w:rFonts w:asciiTheme="minorHAnsi" w:hAnsiTheme="minorHAnsi" w:cstheme="minorHAnsi"/>
              </w:rPr>
              <w:t>.</w:t>
            </w:r>
            <w:r w:rsidRPr="00C03243">
              <w:rPr>
                <w:rFonts w:asciiTheme="minorHAnsi" w:hAnsiTheme="minorHAnsi" w:cstheme="minorHAnsi"/>
              </w:rPr>
              <w:t xml:space="preserve"> </w:t>
            </w:r>
          </w:p>
        </w:tc>
      </w:tr>
      <w:tr w:rsidR="00C03243" w:rsidRPr="000D43FB" w14:paraId="231411FF" w14:textId="77777777" w:rsidTr="00E618C4">
        <w:trPr>
          <w:cantSplit/>
          <w:trHeight w:val="794"/>
          <w:jc w:val="center"/>
        </w:trPr>
        <w:tc>
          <w:tcPr>
            <w:tcW w:w="534" w:type="dxa"/>
            <w:vAlign w:val="center"/>
          </w:tcPr>
          <w:p w14:paraId="3FE880A2" w14:textId="77777777" w:rsidR="00C03243" w:rsidRPr="000016A6" w:rsidRDefault="00C03243" w:rsidP="00825111">
            <w:pPr>
              <w:pStyle w:val="Default"/>
              <w:rPr>
                <w:rFonts w:asciiTheme="minorHAnsi" w:hAnsiTheme="minorHAnsi" w:cstheme="minorHAnsi"/>
                <w:color w:val="auto"/>
                <w:sz w:val="20"/>
                <w:szCs w:val="20"/>
              </w:rPr>
            </w:pPr>
          </w:p>
          <w:p w14:paraId="559B9BBF" w14:textId="76AD1E0C"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sidRPr="000016A6">
              <w:rPr>
                <w:rFonts w:asciiTheme="minorHAnsi" w:hAnsiTheme="minorHAnsi" w:cstheme="minorHAnsi"/>
                <w:sz w:val="20"/>
                <w:szCs w:val="20"/>
              </w:rPr>
              <w:t xml:space="preserve">3. </w:t>
            </w:r>
          </w:p>
          <w:p w14:paraId="59CD4248"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3274A5F0" w14:textId="4DB2C082"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16 02 16 </w:t>
            </w:r>
          </w:p>
        </w:tc>
        <w:tc>
          <w:tcPr>
            <w:tcW w:w="2572" w:type="dxa"/>
            <w:vAlign w:val="center"/>
          </w:tcPr>
          <w:p w14:paraId="400EC39A" w14:textId="5D901810"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Elementy usunięte ze zużytych urządzeń inne niż wymienione w 16 02 15 </w:t>
            </w:r>
          </w:p>
        </w:tc>
        <w:tc>
          <w:tcPr>
            <w:tcW w:w="1311" w:type="dxa"/>
            <w:gridSpan w:val="2"/>
            <w:vAlign w:val="center"/>
          </w:tcPr>
          <w:p w14:paraId="1172B581" w14:textId="33BF8E16"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0,10</w:t>
            </w:r>
          </w:p>
        </w:tc>
        <w:tc>
          <w:tcPr>
            <w:tcW w:w="4344" w:type="dxa"/>
          </w:tcPr>
          <w:p w14:paraId="58DACCB5" w14:textId="28E21984"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posiadające w swoim składzie głównie tworzywa sztuczne oraz części wiązek elektrycznych (metal kolorowy, tworzywo sztuczne). </w:t>
            </w:r>
          </w:p>
          <w:p w14:paraId="78A9BF12" w14:textId="35B366EE" w:rsidR="00C03243" w:rsidRPr="00C03243" w:rsidRDefault="00C03243" w:rsidP="00825111">
            <w:pPr>
              <w:keepLines/>
              <w:autoSpaceDE w:val="0"/>
              <w:autoSpaceDN w:val="0"/>
              <w:adjustRightInd w:val="0"/>
              <w:ind w:left="62"/>
              <w:rPr>
                <w:rFonts w:asciiTheme="minorHAnsi" w:eastAsia="Calibri" w:hAnsiTheme="minorHAnsi" w:cstheme="minorHAnsi"/>
                <w:kern w:val="1"/>
                <w:highlight w:val="yellow"/>
              </w:rPr>
            </w:pPr>
            <w:r w:rsidRPr="00C03243">
              <w:rPr>
                <w:rFonts w:asciiTheme="minorHAnsi" w:hAnsiTheme="minorHAnsi" w:cstheme="minorHAnsi"/>
              </w:rPr>
              <w:t>Właściwości: odpady stałe, nierozpuszczalne, odporne na działanie warunków atmosferycznych i substancji chemicznych, nie wywołują bezpośredniego zagrożenia dla środowiska</w:t>
            </w:r>
            <w:r w:rsidR="00841DA1">
              <w:rPr>
                <w:rFonts w:asciiTheme="minorHAnsi" w:hAnsiTheme="minorHAnsi" w:cstheme="minorHAnsi"/>
              </w:rPr>
              <w:t>.</w:t>
            </w:r>
            <w:r w:rsidRPr="00C03243">
              <w:rPr>
                <w:rFonts w:asciiTheme="minorHAnsi" w:hAnsiTheme="minorHAnsi" w:cstheme="minorHAnsi"/>
              </w:rPr>
              <w:t xml:space="preserve"> </w:t>
            </w:r>
          </w:p>
        </w:tc>
      </w:tr>
      <w:tr w:rsidR="00C03243" w:rsidRPr="000D43FB" w14:paraId="05204BF1" w14:textId="77777777" w:rsidTr="00E618C4">
        <w:trPr>
          <w:cantSplit/>
          <w:trHeight w:val="794"/>
          <w:jc w:val="center"/>
        </w:trPr>
        <w:tc>
          <w:tcPr>
            <w:tcW w:w="534" w:type="dxa"/>
            <w:vAlign w:val="center"/>
          </w:tcPr>
          <w:p w14:paraId="73322FD8" w14:textId="77777777" w:rsidR="00C03243" w:rsidRPr="000016A6" w:rsidRDefault="00C03243" w:rsidP="00825111">
            <w:pPr>
              <w:pStyle w:val="Default"/>
              <w:rPr>
                <w:rFonts w:asciiTheme="minorHAnsi" w:hAnsiTheme="minorHAnsi" w:cstheme="minorHAnsi"/>
                <w:color w:val="auto"/>
                <w:sz w:val="20"/>
                <w:szCs w:val="20"/>
              </w:rPr>
            </w:pPr>
          </w:p>
          <w:p w14:paraId="6762751E" w14:textId="155E26FC"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sidRPr="000016A6">
              <w:rPr>
                <w:rFonts w:asciiTheme="minorHAnsi" w:hAnsiTheme="minorHAnsi" w:cstheme="minorHAnsi"/>
                <w:sz w:val="20"/>
                <w:szCs w:val="20"/>
              </w:rPr>
              <w:t xml:space="preserve">4. </w:t>
            </w:r>
          </w:p>
          <w:p w14:paraId="4261DF1A"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3FB8CBBA" w14:textId="4733DF48"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16 06 05 </w:t>
            </w:r>
          </w:p>
        </w:tc>
        <w:tc>
          <w:tcPr>
            <w:tcW w:w="2572" w:type="dxa"/>
            <w:vAlign w:val="center"/>
          </w:tcPr>
          <w:p w14:paraId="2F6C6BE6" w14:textId="2C09AFC3"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Inne baterie i akumulatory </w:t>
            </w:r>
          </w:p>
        </w:tc>
        <w:tc>
          <w:tcPr>
            <w:tcW w:w="1311" w:type="dxa"/>
            <w:gridSpan w:val="2"/>
            <w:vAlign w:val="center"/>
          </w:tcPr>
          <w:p w14:paraId="6D741B69" w14:textId="01763F73"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1,00</w:t>
            </w:r>
          </w:p>
        </w:tc>
        <w:tc>
          <w:tcPr>
            <w:tcW w:w="4344" w:type="dxa"/>
          </w:tcPr>
          <w:p w14:paraId="6B1A847A"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stanowią zużyte baterie i akumulatory z maszyn, urządzeń i pojazdów użytkowanych w ramach prowadzenia działalności. Odpad zawiera metale żelazne i metale nieżelazne (m.in. ołów, aluminium, cynę, wapń, srebro), tworzywa sztuczne np. polipropylen, elektrolity. </w:t>
            </w:r>
          </w:p>
          <w:p w14:paraId="1A4C8894" w14:textId="73591F86" w:rsidR="00C03243" w:rsidRPr="00C03243" w:rsidRDefault="00C03243" w:rsidP="00825111">
            <w:pPr>
              <w:keepLines/>
              <w:autoSpaceDE w:val="0"/>
              <w:autoSpaceDN w:val="0"/>
              <w:adjustRightInd w:val="0"/>
              <w:ind w:left="62"/>
              <w:rPr>
                <w:rFonts w:asciiTheme="minorHAnsi" w:eastAsia="Calibri" w:hAnsiTheme="minorHAnsi" w:cstheme="minorHAnsi"/>
                <w:kern w:val="1"/>
                <w:highlight w:val="yellow"/>
              </w:rPr>
            </w:pPr>
            <w:r w:rsidRPr="00C03243">
              <w:rPr>
                <w:rFonts w:asciiTheme="minorHAnsi" w:hAnsiTheme="minorHAnsi" w:cstheme="minorHAnsi"/>
              </w:rPr>
              <w:t xml:space="preserve">Właściwości: odpady stałe, palne, nie wywołujące bezpośredniego zagrożenia dla środowiska. </w:t>
            </w:r>
          </w:p>
        </w:tc>
      </w:tr>
      <w:tr w:rsidR="00C03243" w:rsidRPr="000D43FB" w14:paraId="26E87970" w14:textId="77777777" w:rsidTr="00E618C4">
        <w:trPr>
          <w:cantSplit/>
          <w:trHeight w:val="794"/>
          <w:jc w:val="center"/>
        </w:trPr>
        <w:tc>
          <w:tcPr>
            <w:tcW w:w="534" w:type="dxa"/>
            <w:vAlign w:val="center"/>
          </w:tcPr>
          <w:p w14:paraId="0322534D" w14:textId="77777777" w:rsidR="00C03243" w:rsidRPr="000016A6" w:rsidRDefault="00C03243" w:rsidP="00825111">
            <w:pPr>
              <w:pStyle w:val="Default"/>
              <w:rPr>
                <w:rFonts w:asciiTheme="minorHAnsi" w:hAnsiTheme="minorHAnsi" w:cstheme="minorHAnsi"/>
                <w:color w:val="auto"/>
                <w:sz w:val="20"/>
                <w:szCs w:val="20"/>
              </w:rPr>
            </w:pPr>
          </w:p>
          <w:p w14:paraId="56E25E4E" w14:textId="5AFEEBC7"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sidRPr="000016A6">
              <w:rPr>
                <w:rFonts w:asciiTheme="minorHAnsi" w:hAnsiTheme="minorHAnsi" w:cstheme="minorHAnsi"/>
                <w:sz w:val="20"/>
                <w:szCs w:val="20"/>
              </w:rPr>
              <w:t xml:space="preserve">5. </w:t>
            </w:r>
          </w:p>
          <w:p w14:paraId="0FF2EFD1"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75E6EFB4" w14:textId="4548AC0E"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19 10 01 </w:t>
            </w:r>
          </w:p>
        </w:tc>
        <w:tc>
          <w:tcPr>
            <w:tcW w:w="2572" w:type="dxa"/>
            <w:vAlign w:val="center"/>
          </w:tcPr>
          <w:p w14:paraId="3786B0DF" w14:textId="0FFD7E23"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Odpady żelaza i stali </w:t>
            </w:r>
          </w:p>
        </w:tc>
        <w:tc>
          <w:tcPr>
            <w:tcW w:w="1311" w:type="dxa"/>
            <w:gridSpan w:val="2"/>
            <w:vAlign w:val="center"/>
          </w:tcPr>
          <w:p w14:paraId="453C24D1" w14:textId="348B9356"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200 000,00</w:t>
            </w:r>
            <w:r w:rsidRPr="000016A6">
              <w:rPr>
                <w:rFonts w:asciiTheme="minorHAnsi" w:hAnsiTheme="minorHAnsi" w:cstheme="minorHAnsi"/>
              </w:rPr>
              <w:t xml:space="preserve"> </w:t>
            </w:r>
          </w:p>
        </w:tc>
        <w:tc>
          <w:tcPr>
            <w:tcW w:w="4344" w:type="dxa"/>
          </w:tcPr>
          <w:p w14:paraId="023BEAE3"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w postaci wyrobów metalowych - żelazo i stal (stop żelaza z węglem). </w:t>
            </w:r>
          </w:p>
          <w:p w14:paraId="2F5D3C8B" w14:textId="4FAEBD3D" w:rsidR="00C03243" w:rsidRPr="00C03243" w:rsidRDefault="00C03243" w:rsidP="00825111">
            <w:pPr>
              <w:keepLines/>
              <w:autoSpaceDE w:val="0"/>
              <w:autoSpaceDN w:val="0"/>
              <w:adjustRightInd w:val="0"/>
              <w:ind w:left="62"/>
              <w:rPr>
                <w:rFonts w:asciiTheme="minorHAnsi" w:eastAsia="Calibri" w:hAnsiTheme="minorHAnsi" w:cstheme="minorHAnsi"/>
                <w:kern w:val="1"/>
                <w:highlight w:val="yellow"/>
              </w:rPr>
            </w:pPr>
            <w:r w:rsidRPr="00C03243">
              <w:rPr>
                <w:rFonts w:asciiTheme="minorHAnsi" w:hAnsiTheme="minorHAnsi" w:cstheme="minorHAnsi"/>
              </w:rPr>
              <w:t xml:space="preserve">Właściwości: odpady nie posiadają właściwości palnych, żrących, drażniących, są nierozpuszczalne i nie wchodzą w reakcje chemiczne i fizyczne. Odpady nie ulegają biodegradacji. Odpady stałe, ferromagnetyczne, o wysokim przewodnictwie cieplnym i elektrycznym, niepalne, ulegające korozji, nie wywołują bezpośredniego zagrożenia dla środowiska. </w:t>
            </w:r>
          </w:p>
        </w:tc>
      </w:tr>
      <w:tr w:rsidR="00C03243" w:rsidRPr="000D43FB" w14:paraId="338BEB17" w14:textId="77777777" w:rsidTr="00E618C4">
        <w:trPr>
          <w:cantSplit/>
          <w:trHeight w:val="794"/>
          <w:jc w:val="center"/>
        </w:trPr>
        <w:tc>
          <w:tcPr>
            <w:tcW w:w="534" w:type="dxa"/>
            <w:vAlign w:val="center"/>
          </w:tcPr>
          <w:p w14:paraId="545E95C2" w14:textId="77777777" w:rsidR="00C03243" w:rsidRPr="000016A6" w:rsidRDefault="00C03243" w:rsidP="00825111">
            <w:pPr>
              <w:pStyle w:val="Default"/>
              <w:rPr>
                <w:rFonts w:asciiTheme="minorHAnsi" w:hAnsiTheme="minorHAnsi" w:cstheme="minorHAnsi"/>
                <w:color w:val="auto"/>
                <w:sz w:val="20"/>
                <w:szCs w:val="20"/>
              </w:rPr>
            </w:pPr>
          </w:p>
          <w:p w14:paraId="4BA42764" w14:textId="7CE6AD14"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sidRPr="000016A6">
              <w:rPr>
                <w:rFonts w:asciiTheme="minorHAnsi" w:hAnsiTheme="minorHAnsi" w:cstheme="minorHAnsi"/>
                <w:sz w:val="20"/>
                <w:szCs w:val="20"/>
              </w:rPr>
              <w:t xml:space="preserve">6. </w:t>
            </w:r>
          </w:p>
          <w:p w14:paraId="2EA6CEA8"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5052CAA9" w14:textId="73880117"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19 10 02 </w:t>
            </w:r>
          </w:p>
        </w:tc>
        <w:tc>
          <w:tcPr>
            <w:tcW w:w="2572" w:type="dxa"/>
            <w:vAlign w:val="center"/>
          </w:tcPr>
          <w:p w14:paraId="1335A81D" w14:textId="439EC06C"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Odpady metali nieżelaznych </w:t>
            </w:r>
          </w:p>
        </w:tc>
        <w:tc>
          <w:tcPr>
            <w:tcW w:w="1311" w:type="dxa"/>
            <w:gridSpan w:val="2"/>
            <w:vAlign w:val="center"/>
          </w:tcPr>
          <w:p w14:paraId="0C7F1789" w14:textId="7D8946DD"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100 000,00</w:t>
            </w:r>
          </w:p>
        </w:tc>
        <w:tc>
          <w:tcPr>
            <w:tcW w:w="4344" w:type="dxa"/>
          </w:tcPr>
          <w:p w14:paraId="031A125A"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w postaci wyrobów metalowych zawierające w swoim składzie metale kolorowe typu miedź, cynk, cyna, aluminium, stopy mosiądzu i brązu. </w:t>
            </w:r>
          </w:p>
          <w:p w14:paraId="02B6A2B0" w14:textId="27A319D0"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Właściwości: Odpady nie posiadają właściwości łatwopalnych, żrących, drażniących, są nierozpusz</w:t>
            </w:r>
            <w:r>
              <w:rPr>
                <w:rFonts w:asciiTheme="minorHAnsi" w:hAnsiTheme="minorHAnsi" w:cstheme="minorHAnsi"/>
                <w:sz w:val="20"/>
                <w:szCs w:val="20"/>
              </w:rPr>
              <w:t xml:space="preserve">czalne i nie wchodzą w reakcje </w:t>
            </w:r>
            <w:r w:rsidRPr="00C03243">
              <w:rPr>
                <w:rFonts w:asciiTheme="minorHAnsi" w:hAnsiTheme="minorHAnsi" w:cstheme="minorHAnsi"/>
                <w:sz w:val="20"/>
                <w:szCs w:val="20"/>
              </w:rPr>
              <w:t xml:space="preserve">fizyczne ani chemiczne. Odpady nie ulegają biodegradacji. Odpady stałe, niepalne, ulegają korozji, nie wywołują bezpośredniego zagrożenia dla środowiska. </w:t>
            </w:r>
          </w:p>
        </w:tc>
      </w:tr>
      <w:tr w:rsidR="00C03243" w:rsidRPr="000D43FB" w14:paraId="7360E564" w14:textId="77777777" w:rsidTr="00E618C4">
        <w:trPr>
          <w:cantSplit/>
          <w:trHeight w:val="794"/>
          <w:jc w:val="center"/>
        </w:trPr>
        <w:tc>
          <w:tcPr>
            <w:tcW w:w="534" w:type="dxa"/>
            <w:vAlign w:val="center"/>
          </w:tcPr>
          <w:p w14:paraId="4FE6691B" w14:textId="77777777" w:rsidR="00C03243" w:rsidRPr="000016A6" w:rsidRDefault="00C03243" w:rsidP="00825111">
            <w:pPr>
              <w:pStyle w:val="Default"/>
              <w:rPr>
                <w:rFonts w:asciiTheme="minorHAnsi" w:hAnsiTheme="minorHAnsi" w:cstheme="minorHAnsi"/>
                <w:color w:val="auto"/>
                <w:sz w:val="20"/>
                <w:szCs w:val="20"/>
              </w:rPr>
            </w:pPr>
          </w:p>
          <w:p w14:paraId="555B2253" w14:textId="76788000"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sidRPr="000016A6">
              <w:rPr>
                <w:rFonts w:asciiTheme="minorHAnsi" w:hAnsiTheme="minorHAnsi" w:cstheme="minorHAnsi"/>
                <w:sz w:val="20"/>
                <w:szCs w:val="20"/>
              </w:rPr>
              <w:t xml:space="preserve">7. </w:t>
            </w:r>
          </w:p>
          <w:p w14:paraId="38052E1D"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39C6DB0A" w14:textId="2440AB1D"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19 10 04 </w:t>
            </w:r>
          </w:p>
        </w:tc>
        <w:tc>
          <w:tcPr>
            <w:tcW w:w="2572" w:type="dxa"/>
            <w:vAlign w:val="center"/>
          </w:tcPr>
          <w:p w14:paraId="1CCDD392" w14:textId="5FF12CA8"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Lekka frakcja i pyły inne niż wymienione w 19 10 03 </w:t>
            </w:r>
          </w:p>
        </w:tc>
        <w:tc>
          <w:tcPr>
            <w:tcW w:w="1311" w:type="dxa"/>
            <w:gridSpan w:val="2"/>
            <w:vAlign w:val="center"/>
          </w:tcPr>
          <w:p w14:paraId="1F3A3FB7" w14:textId="10996C16"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10 000,</w:t>
            </w:r>
            <w:r w:rsidRPr="000016A6">
              <w:rPr>
                <w:rFonts w:asciiTheme="minorHAnsi" w:hAnsiTheme="minorHAnsi" w:cstheme="minorHAnsi"/>
              </w:rPr>
              <w:t xml:space="preserve">00 </w:t>
            </w:r>
          </w:p>
        </w:tc>
        <w:tc>
          <w:tcPr>
            <w:tcW w:w="4344" w:type="dxa"/>
          </w:tcPr>
          <w:p w14:paraId="74C35E6A"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w postaci wyrobów metalowych zawierające w swoim składzie metale żelazne i nieżelazne. </w:t>
            </w:r>
          </w:p>
          <w:p w14:paraId="18AB0163" w14:textId="42EFE6AD"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Właściwości: Odpady nie posiadają właściwości łatwopalnych, żrących, drażniących, są nierozpusz</w:t>
            </w:r>
            <w:r>
              <w:rPr>
                <w:rFonts w:asciiTheme="minorHAnsi" w:hAnsiTheme="minorHAnsi" w:cstheme="minorHAnsi"/>
                <w:sz w:val="20"/>
                <w:szCs w:val="20"/>
              </w:rPr>
              <w:t xml:space="preserve">czalne i nie wchodzą w reakcje </w:t>
            </w:r>
            <w:r w:rsidRPr="00C03243">
              <w:rPr>
                <w:rFonts w:asciiTheme="minorHAnsi" w:hAnsiTheme="minorHAnsi" w:cstheme="minorHAnsi"/>
                <w:sz w:val="20"/>
                <w:szCs w:val="20"/>
              </w:rPr>
              <w:t xml:space="preserve">fizyczne ani chemiczne. Odpady nie ulegają biodegradacji. Odpady stałe, niepalne, ulegają korozji, nie wywołują bezpośredniego zagrożenia dla środowiska. </w:t>
            </w:r>
          </w:p>
        </w:tc>
      </w:tr>
      <w:tr w:rsidR="00C03243" w:rsidRPr="000D43FB" w14:paraId="150BFFE5" w14:textId="77777777" w:rsidTr="00E618C4">
        <w:trPr>
          <w:cantSplit/>
          <w:trHeight w:val="794"/>
          <w:jc w:val="center"/>
        </w:trPr>
        <w:tc>
          <w:tcPr>
            <w:tcW w:w="534" w:type="dxa"/>
            <w:vAlign w:val="center"/>
          </w:tcPr>
          <w:p w14:paraId="573AA2D3" w14:textId="77777777" w:rsidR="00C03243" w:rsidRPr="000016A6" w:rsidRDefault="00C03243" w:rsidP="00825111">
            <w:pPr>
              <w:pStyle w:val="Default"/>
              <w:rPr>
                <w:rFonts w:asciiTheme="minorHAnsi" w:hAnsiTheme="minorHAnsi" w:cstheme="minorHAnsi"/>
                <w:color w:val="auto"/>
                <w:sz w:val="20"/>
                <w:szCs w:val="20"/>
              </w:rPr>
            </w:pPr>
          </w:p>
          <w:p w14:paraId="7F854F1E" w14:textId="02B8FBCE"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sidRPr="000016A6">
              <w:rPr>
                <w:rFonts w:asciiTheme="minorHAnsi" w:hAnsiTheme="minorHAnsi" w:cstheme="minorHAnsi"/>
                <w:sz w:val="20"/>
                <w:szCs w:val="20"/>
              </w:rPr>
              <w:t xml:space="preserve">8. </w:t>
            </w:r>
          </w:p>
          <w:p w14:paraId="6D12B97E"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0262F69C" w14:textId="38392344"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19 10 06 </w:t>
            </w:r>
          </w:p>
        </w:tc>
        <w:tc>
          <w:tcPr>
            <w:tcW w:w="2572" w:type="dxa"/>
            <w:vAlign w:val="center"/>
          </w:tcPr>
          <w:p w14:paraId="299B7E70" w14:textId="1D9D0A66"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Inne frakcje niż wymienione </w:t>
            </w:r>
            <w:r w:rsidR="00841DA1">
              <w:rPr>
                <w:rFonts w:asciiTheme="minorHAnsi" w:hAnsiTheme="minorHAnsi" w:cstheme="minorHAnsi"/>
              </w:rPr>
              <w:br/>
            </w:r>
            <w:r w:rsidRPr="000016A6">
              <w:rPr>
                <w:rFonts w:asciiTheme="minorHAnsi" w:hAnsiTheme="minorHAnsi" w:cstheme="minorHAnsi"/>
              </w:rPr>
              <w:t xml:space="preserve">w 19 10 05 </w:t>
            </w:r>
          </w:p>
        </w:tc>
        <w:tc>
          <w:tcPr>
            <w:tcW w:w="1311" w:type="dxa"/>
            <w:gridSpan w:val="2"/>
            <w:vAlign w:val="center"/>
          </w:tcPr>
          <w:p w14:paraId="4D4E5845" w14:textId="5128A5A7"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20 000,</w:t>
            </w:r>
            <w:r w:rsidRPr="000016A6">
              <w:rPr>
                <w:rFonts w:asciiTheme="minorHAnsi" w:hAnsiTheme="minorHAnsi" w:cstheme="minorHAnsi"/>
              </w:rPr>
              <w:t xml:space="preserve">00 </w:t>
            </w:r>
          </w:p>
        </w:tc>
        <w:tc>
          <w:tcPr>
            <w:tcW w:w="4344" w:type="dxa"/>
          </w:tcPr>
          <w:p w14:paraId="6DC9F077"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w postaci wyrobów metalowych zawierające w swoim składzie metale </w:t>
            </w:r>
            <w:proofErr w:type="spellStart"/>
            <w:r w:rsidRPr="00C03243">
              <w:rPr>
                <w:rFonts w:asciiTheme="minorHAnsi" w:hAnsiTheme="minorHAnsi" w:cstheme="minorHAnsi"/>
                <w:sz w:val="20"/>
                <w:szCs w:val="20"/>
              </w:rPr>
              <w:t>metale</w:t>
            </w:r>
            <w:proofErr w:type="spellEnd"/>
            <w:r w:rsidRPr="00C03243">
              <w:rPr>
                <w:rFonts w:asciiTheme="minorHAnsi" w:hAnsiTheme="minorHAnsi" w:cstheme="minorHAnsi"/>
                <w:sz w:val="20"/>
                <w:szCs w:val="20"/>
              </w:rPr>
              <w:t xml:space="preserve"> żelazne i nieżelazne. </w:t>
            </w:r>
          </w:p>
          <w:p w14:paraId="519D27C8" w14:textId="7FEEC488" w:rsidR="00C03243" w:rsidRPr="00C03243" w:rsidRDefault="00C03243" w:rsidP="00825111">
            <w:pPr>
              <w:keepLines/>
              <w:autoSpaceDE w:val="0"/>
              <w:autoSpaceDN w:val="0"/>
              <w:adjustRightInd w:val="0"/>
              <w:ind w:left="62"/>
              <w:rPr>
                <w:rFonts w:asciiTheme="minorHAnsi" w:hAnsiTheme="minorHAnsi" w:cstheme="minorHAnsi"/>
              </w:rPr>
            </w:pPr>
            <w:r w:rsidRPr="00C03243">
              <w:rPr>
                <w:rFonts w:asciiTheme="minorHAnsi" w:hAnsiTheme="minorHAnsi" w:cstheme="minorHAnsi"/>
              </w:rPr>
              <w:t>Właściwości: Odpady nie posiadają właściwości łatwopalnych, żrących, drażniących, są nierozpuszczalne i nie wchodzą w reakcje fizyczne ani chemiczne. Odpady nie ulegają biodegradacji. Odpady stałe, niepalne, ulegają korozji, nie wywołują bezpośred</w:t>
            </w:r>
            <w:r>
              <w:rPr>
                <w:rFonts w:asciiTheme="minorHAnsi" w:hAnsiTheme="minorHAnsi" w:cstheme="minorHAnsi"/>
              </w:rPr>
              <w:t>niego zagrożenia dla środowiska.</w:t>
            </w:r>
          </w:p>
        </w:tc>
      </w:tr>
      <w:tr w:rsidR="00C03243" w:rsidRPr="000D43FB" w14:paraId="3C18D96C" w14:textId="77777777" w:rsidTr="00E618C4">
        <w:trPr>
          <w:cantSplit/>
          <w:trHeight w:val="794"/>
          <w:jc w:val="center"/>
        </w:trPr>
        <w:tc>
          <w:tcPr>
            <w:tcW w:w="534" w:type="dxa"/>
            <w:vAlign w:val="center"/>
          </w:tcPr>
          <w:p w14:paraId="031DE7DB" w14:textId="77777777" w:rsidR="00C03243" w:rsidRPr="000016A6" w:rsidRDefault="00C03243" w:rsidP="00825111">
            <w:pPr>
              <w:pStyle w:val="Default"/>
              <w:rPr>
                <w:rFonts w:asciiTheme="minorHAnsi" w:hAnsiTheme="minorHAnsi" w:cstheme="minorHAnsi"/>
                <w:color w:val="auto"/>
                <w:sz w:val="20"/>
                <w:szCs w:val="20"/>
              </w:rPr>
            </w:pPr>
          </w:p>
          <w:p w14:paraId="2D548012" w14:textId="29E438AF"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sidRPr="000016A6">
              <w:rPr>
                <w:rFonts w:asciiTheme="minorHAnsi" w:hAnsiTheme="minorHAnsi" w:cstheme="minorHAnsi"/>
                <w:sz w:val="20"/>
                <w:szCs w:val="20"/>
              </w:rPr>
              <w:t xml:space="preserve">9. </w:t>
            </w:r>
          </w:p>
          <w:p w14:paraId="751B3986"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307ABC2C" w14:textId="1DC1FF45"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19 12 02 </w:t>
            </w:r>
          </w:p>
        </w:tc>
        <w:tc>
          <w:tcPr>
            <w:tcW w:w="2572" w:type="dxa"/>
            <w:vAlign w:val="center"/>
          </w:tcPr>
          <w:p w14:paraId="6F91AC70" w14:textId="366AC48C"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Metale żelazne </w:t>
            </w:r>
          </w:p>
        </w:tc>
        <w:tc>
          <w:tcPr>
            <w:tcW w:w="1311" w:type="dxa"/>
            <w:gridSpan w:val="2"/>
            <w:vAlign w:val="center"/>
          </w:tcPr>
          <w:p w14:paraId="42913754" w14:textId="470DDBAF"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200 000,00</w:t>
            </w:r>
            <w:r w:rsidRPr="000016A6">
              <w:rPr>
                <w:rFonts w:asciiTheme="minorHAnsi" w:hAnsiTheme="minorHAnsi" w:cstheme="minorHAnsi"/>
              </w:rPr>
              <w:t xml:space="preserve"> </w:t>
            </w:r>
          </w:p>
        </w:tc>
        <w:tc>
          <w:tcPr>
            <w:tcW w:w="4344" w:type="dxa"/>
          </w:tcPr>
          <w:p w14:paraId="6F467809"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w postaci wyrobów metalowych zawierające w swoim składzie żelazo i jego stopy (np. stal, żeliwo). </w:t>
            </w:r>
          </w:p>
          <w:p w14:paraId="5804680F" w14:textId="7D77DB37" w:rsidR="00C03243" w:rsidRPr="00C03243" w:rsidRDefault="00C03243" w:rsidP="00825111">
            <w:pPr>
              <w:keepLines/>
              <w:autoSpaceDE w:val="0"/>
              <w:autoSpaceDN w:val="0"/>
              <w:adjustRightInd w:val="0"/>
              <w:ind w:left="62"/>
              <w:rPr>
                <w:rFonts w:asciiTheme="minorHAnsi" w:eastAsia="Calibri" w:hAnsiTheme="minorHAnsi" w:cstheme="minorHAnsi"/>
                <w:kern w:val="1"/>
                <w:highlight w:val="yellow"/>
              </w:rPr>
            </w:pPr>
            <w:r w:rsidRPr="00C03243">
              <w:rPr>
                <w:rFonts w:asciiTheme="minorHAnsi" w:hAnsiTheme="minorHAnsi" w:cstheme="minorHAnsi"/>
              </w:rPr>
              <w:t xml:space="preserve">Właściwości: odpady nie posiadają właściwości palnych, żrących, drażniących, są nierozpuszczalne i nie wchodzą w reakcje chemiczne i fizyczne. Odpady nie ulegają biodegradacji. Odpady stałe, ferromagnetyczne, o wysokim przewodnictwie cieplnym i elektrycznym, niepalne, ulegające korozji, nie wywołują bezpośredniego zagrożenia dla środowiska. </w:t>
            </w:r>
          </w:p>
        </w:tc>
      </w:tr>
      <w:tr w:rsidR="00C03243" w:rsidRPr="000D43FB" w14:paraId="11F67267" w14:textId="77777777" w:rsidTr="00E618C4">
        <w:trPr>
          <w:cantSplit/>
          <w:trHeight w:val="794"/>
          <w:jc w:val="center"/>
        </w:trPr>
        <w:tc>
          <w:tcPr>
            <w:tcW w:w="534" w:type="dxa"/>
            <w:vAlign w:val="center"/>
          </w:tcPr>
          <w:p w14:paraId="41DC6A72" w14:textId="77777777" w:rsidR="00C03243" w:rsidRPr="000016A6" w:rsidRDefault="00C03243" w:rsidP="00825111">
            <w:pPr>
              <w:pStyle w:val="Default"/>
              <w:rPr>
                <w:rFonts w:asciiTheme="minorHAnsi" w:hAnsiTheme="minorHAnsi" w:cstheme="minorHAnsi"/>
                <w:color w:val="auto"/>
                <w:sz w:val="20"/>
                <w:szCs w:val="20"/>
              </w:rPr>
            </w:pPr>
          </w:p>
          <w:p w14:paraId="3FEC6591" w14:textId="7120942E"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Pr>
                <w:rFonts w:asciiTheme="minorHAnsi" w:hAnsiTheme="minorHAnsi" w:cstheme="minorHAnsi"/>
                <w:sz w:val="20"/>
                <w:szCs w:val="20"/>
              </w:rPr>
              <w:t>1</w:t>
            </w:r>
            <w:r w:rsidR="00C03243" w:rsidRPr="000016A6">
              <w:rPr>
                <w:rFonts w:asciiTheme="minorHAnsi" w:hAnsiTheme="minorHAnsi" w:cstheme="minorHAnsi"/>
                <w:sz w:val="20"/>
                <w:szCs w:val="20"/>
              </w:rPr>
              <w:t xml:space="preserve">0. </w:t>
            </w:r>
          </w:p>
          <w:p w14:paraId="0ABAB5BE"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37DADE84" w14:textId="6B013075"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19 12 03 </w:t>
            </w:r>
          </w:p>
        </w:tc>
        <w:tc>
          <w:tcPr>
            <w:tcW w:w="2572" w:type="dxa"/>
            <w:vAlign w:val="center"/>
          </w:tcPr>
          <w:p w14:paraId="62973309" w14:textId="27ACEEF8"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Metale nieżelazne </w:t>
            </w:r>
          </w:p>
        </w:tc>
        <w:tc>
          <w:tcPr>
            <w:tcW w:w="1311" w:type="dxa"/>
            <w:gridSpan w:val="2"/>
            <w:vAlign w:val="center"/>
          </w:tcPr>
          <w:p w14:paraId="5D8DCC3D" w14:textId="368B8E7F"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100 000,00</w:t>
            </w:r>
          </w:p>
        </w:tc>
        <w:tc>
          <w:tcPr>
            <w:tcW w:w="4344" w:type="dxa"/>
          </w:tcPr>
          <w:p w14:paraId="075E11FE"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w postaci wyrobów metalowych zawierające w swoim składzie metale kolorowe typu miedź, cynk, cyna, aluminium, stopy mosiądzu i brązu. </w:t>
            </w:r>
          </w:p>
          <w:p w14:paraId="3EE501D5"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Właściwości: Odpady nie posiadają właściwości łatwopalnych, żrących, drażniących, są nierozpuszczalne i nie wchodzą w reakcje </w:t>
            </w:r>
          </w:p>
          <w:p w14:paraId="23E1368D" w14:textId="728429EF" w:rsidR="00C03243" w:rsidRPr="00C03243" w:rsidRDefault="00C03243" w:rsidP="00825111">
            <w:pPr>
              <w:keepLines/>
              <w:autoSpaceDE w:val="0"/>
              <w:autoSpaceDN w:val="0"/>
              <w:adjustRightInd w:val="0"/>
              <w:ind w:left="62"/>
              <w:rPr>
                <w:rFonts w:asciiTheme="minorHAnsi" w:eastAsia="Calibri" w:hAnsiTheme="minorHAnsi" w:cstheme="minorHAnsi"/>
                <w:kern w:val="1"/>
                <w:highlight w:val="yellow"/>
              </w:rPr>
            </w:pPr>
            <w:r w:rsidRPr="00C03243">
              <w:rPr>
                <w:rFonts w:asciiTheme="minorHAnsi" w:hAnsiTheme="minorHAnsi" w:cstheme="minorHAnsi"/>
              </w:rPr>
              <w:t xml:space="preserve">fizyczne ani chemiczne. Odpady nie ulegają biodegradacji. Odpady stałe, niepalne, ulegają korozji, nie wywołują bezpośredniego zagrożenia dla środowiska. </w:t>
            </w:r>
          </w:p>
        </w:tc>
      </w:tr>
      <w:tr w:rsidR="00C03243" w:rsidRPr="000D43FB" w14:paraId="558A5A70" w14:textId="77777777" w:rsidTr="00E618C4">
        <w:trPr>
          <w:cantSplit/>
          <w:trHeight w:val="794"/>
          <w:jc w:val="center"/>
        </w:trPr>
        <w:tc>
          <w:tcPr>
            <w:tcW w:w="534" w:type="dxa"/>
            <w:vAlign w:val="center"/>
          </w:tcPr>
          <w:p w14:paraId="488D8E12" w14:textId="77777777" w:rsidR="00C03243" w:rsidRPr="000016A6" w:rsidRDefault="00C03243" w:rsidP="00825111">
            <w:pPr>
              <w:pStyle w:val="Default"/>
              <w:rPr>
                <w:rFonts w:asciiTheme="minorHAnsi" w:hAnsiTheme="minorHAnsi" w:cstheme="minorHAnsi"/>
                <w:color w:val="auto"/>
                <w:sz w:val="20"/>
                <w:szCs w:val="20"/>
              </w:rPr>
            </w:pPr>
          </w:p>
          <w:p w14:paraId="79902EAA" w14:textId="4AC39085"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Pr>
                <w:rFonts w:asciiTheme="minorHAnsi" w:hAnsiTheme="minorHAnsi" w:cstheme="minorHAnsi"/>
                <w:sz w:val="20"/>
                <w:szCs w:val="20"/>
              </w:rPr>
              <w:t>1</w:t>
            </w:r>
            <w:r w:rsidR="00C03243" w:rsidRPr="000016A6">
              <w:rPr>
                <w:rFonts w:asciiTheme="minorHAnsi" w:hAnsiTheme="minorHAnsi" w:cstheme="minorHAnsi"/>
                <w:sz w:val="20"/>
                <w:szCs w:val="20"/>
              </w:rPr>
              <w:t xml:space="preserve">1. </w:t>
            </w:r>
          </w:p>
          <w:p w14:paraId="45EFF550"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21A2E0F8" w14:textId="2B5B1FB4"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19 12 04 </w:t>
            </w:r>
          </w:p>
        </w:tc>
        <w:tc>
          <w:tcPr>
            <w:tcW w:w="2572" w:type="dxa"/>
            <w:vAlign w:val="center"/>
          </w:tcPr>
          <w:p w14:paraId="009D5AF2" w14:textId="61DBFE40"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Tworzywa sztuczne i guma </w:t>
            </w:r>
          </w:p>
        </w:tc>
        <w:tc>
          <w:tcPr>
            <w:tcW w:w="1311" w:type="dxa"/>
            <w:gridSpan w:val="2"/>
            <w:vAlign w:val="center"/>
          </w:tcPr>
          <w:p w14:paraId="2FB6A904" w14:textId="7829DB4B"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6 000,0</w:t>
            </w:r>
            <w:r w:rsidRPr="000016A6">
              <w:rPr>
                <w:rFonts w:asciiTheme="minorHAnsi" w:hAnsiTheme="minorHAnsi" w:cstheme="minorHAnsi"/>
              </w:rPr>
              <w:t xml:space="preserve">0 </w:t>
            </w:r>
          </w:p>
        </w:tc>
        <w:tc>
          <w:tcPr>
            <w:tcW w:w="4344" w:type="dxa"/>
          </w:tcPr>
          <w:p w14:paraId="7573E34E" w14:textId="72665B34"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Odpady o wysokiej wartości opałowej, występujące w postaci stałej. Odpady zawierają w swoim składzie materiały z polimerów syntetycznych lub zmodyfikowanych polimerów naturalnych oraz dodatków modyfikujących takich jak np. napełniacze proszkowe lub włókniste, stabilizatory t</w:t>
            </w:r>
            <w:r>
              <w:rPr>
                <w:rFonts w:asciiTheme="minorHAnsi" w:hAnsiTheme="minorHAnsi" w:cstheme="minorHAnsi"/>
                <w:sz w:val="20"/>
                <w:szCs w:val="20"/>
              </w:rPr>
              <w:t xml:space="preserve">ermiczne, środki antystatyczne </w:t>
            </w:r>
            <w:r w:rsidRPr="00C03243">
              <w:rPr>
                <w:rFonts w:asciiTheme="minorHAnsi" w:hAnsiTheme="minorHAnsi" w:cstheme="minorHAnsi"/>
                <w:sz w:val="20"/>
                <w:szCs w:val="20"/>
              </w:rPr>
              <w:t>barwniki itp. Nat</w:t>
            </w:r>
            <w:r>
              <w:rPr>
                <w:rFonts w:asciiTheme="minorHAnsi" w:hAnsiTheme="minorHAnsi" w:cstheme="minorHAnsi"/>
                <w:sz w:val="20"/>
                <w:szCs w:val="20"/>
              </w:rPr>
              <w:t xml:space="preserve">omiast odpady zawierające gumę </w:t>
            </w:r>
            <w:r w:rsidRPr="00C03243">
              <w:rPr>
                <w:rFonts w:asciiTheme="minorHAnsi" w:hAnsiTheme="minorHAnsi" w:cstheme="minorHAnsi"/>
                <w:sz w:val="20"/>
                <w:szCs w:val="20"/>
              </w:rPr>
              <w:t xml:space="preserve">występują jako </w:t>
            </w:r>
            <w:r>
              <w:rPr>
                <w:rFonts w:asciiTheme="minorHAnsi" w:hAnsiTheme="minorHAnsi" w:cstheme="minorHAnsi"/>
                <w:sz w:val="20"/>
                <w:szCs w:val="20"/>
              </w:rPr>
              <w:t xml:space="preserve">elastomer chemicznie zbudowany </w:t>
            </w:r>
            <w:r w:rsidRPr="00C03243">
              <w:rPr>
                <w:rFonts w:asciiTheme="minorHAnsi" w:hAnsiTheme="minorHAnsi" w:cstheme="minorHAnsi"/>
                <w:sz w:val="20"/>
                <w:szCs w:val="20"/>
              </w:rPr>
              <w:t xml:space="preserve">z alifatycznych łańcuchów polimerowych. </w:t>
            </w:r>
          </w:p>
          <w:p w14:paraId="0D7ED3A7" w14:textId="79E40BA9" w:rsidR="00C03243" w:rsidRPr="00C03243" w:rsidRDefault="00C03243" w:rsidP="00825111">
            <w:pPr>
              <w:keepLines/>
              <w:autoSpaceDE w:val="0"/>
              <w:autoSpaceDN w:val="0"/>
              <w:adjustRightInd w:val="0"/>
              <w:ind w:left="62"/>
              <w:rPr>
                <w:rFonts w:asciiTheme="minorHAnsi" w:eastAsia="Calibri" w:hAnsiTheme="minorHAnsi" w:cstheme="minorHAnsi"/>
                <w:kern w:val="1"/>
                <w:highlight w:val="yellow"/>
              </w:rPr>
            </w:pPr>
            <w:r w:rsidRPr="00C03243">
              <w:rPr>
                <w:rFonts w:asciiTheme="minorHAnsi" w:hAnsiTheme="minorHAnsi" w:cstheme="minorHAnsi"/>
              </w:rPr>
              <w:t xml:space="preserve">Właściwości: Odpady nie ulegają biodegradacji, odpady stałe, palne, plastyczne, o wysokiej wartości opałowej, odporne na działanie czynników atmosferycznych i substancji chemicznych, nie wywołują bezpośredniego zagrożenia dla środowiska. </w:t>
            </w:r>
          </w:p>
        </w:tc>
      </w:tr>
      <w:tr w:rsidR="00C03243" w:rsidRPr="000D43FB" w14:paraId="5AAA3BEB" w14:textId="77777777" w:rsidTr="00E618C4">
        <w:trPr>
          <w:cantSplit/>
          <w:trHeight w:val="794"/>
          <w:jc w:val="center"/>
        </w:trPr>
        <w:tc>
          <w:tcPr>
            <w:tcW w:w="534" w:type="dxa"/>
            <w:vAlign w:val="center"/>
          </w:tcPr>
          <w:p w14:paraId="0D0C3330" w14:textId="77777777" w:rsidR="00C03243" w:rsidRPr="000016A6" w:rsidRDefault="00C03243" w:rsidP="00825111">
            <w:pPr>
              <w:pStyle w:val="Default"/>
              <w:rPr>
                <w:rFonts w:asciiTheme="minorHAnsi" w:hAnsiTheme="minorHAnsi" w:cstheme="minorHAnsi"/>
                <w:color w:val="auto"/>
                <w:sz w:val="20"/>
                <w:szCs w:val="20"/>
              </w:rPr>
            </w:pPr>
          </w:p>
          <w:p w14:paraId="281481DE" w14:textId="1908FB1A"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Pr>
                <w:rFonts w:asciiTheme="minorHAnsi" w:hAnsiTheme="minorHAnsi" w:cstheme="minorHAnsi"/>
                <w:sz w:val="20"/>
                <w:szCs w:val="20"/>
              </w:rPr>
              <w:t>1</w:t>
            </w:r>
            <w:r w:rsidR="00C03243" w:rsidRPr="000016A6">
              <w:rPr>
                <w:rFonts w:asciiTheme="minorHAnsi" w:hAnsiTheme="minorHAnsi" w:cstheme="minorHAnsi"/>
                <w:sz w:val="20"/>
                <w:szCs w:val="20"/>
              </w:rPr>
              <w:t xml:space="preserve">2. </w:t>
            </w:r>
          </w:p>
          <w:p w14:paraId="763A4DE6"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35CB5615" w14:textId="35C6FBCA"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19 12 05 </w:t>
            </w:r>
          </w:p>
        </w:tc>
        <w:tc>
          <w:tcPr>
            <w:tcW w:w="2572" w:type="dxa"/>
            <w:vAlign w:val="center"/>
          </w:tcPr>
          <w:p w14:paraId="54B24243" w14:textId="2DB63B91"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Szkło </w:t>
            </w:r>
          </w:p>
        </w:tc>
        <w:tc>
          <w:tcPr>
            <w:tcW w:w="1311" w:type="dxa"/>
            <w:gridSpan w:val="2"/>
            <w:vAlign w:val="center"/>
          </w:tcPr>
          <w:p w14:paraId="55A4EDFD" w14:textId="75AC2242"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3 000,0</w:t>
            </w:r>
            <w:r w:rsidRPr="000016A6">
              <w:rPr>
                <w:rFonts w:asciiTheme="minorHAnsi" w:hAnsiTheme="minorHAnsi" w:cstheme="minorHAnsi"/>
              </w:rPr>
              <w:t xml:space="preserve">0 </w:t>
            </w:r>
          </w:p>
        </w:tc>
        <w:tc>
          <w:tcPr>
            <w:tcW w:w="4344" w:type="dxa"/>
          </w:tcPr>
          <w:p w14:paraId="028FDA84"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Głównym składnikiem odpadów jest piasek, sodę, </w:t>
            </w:r>
          </w:p>
          <w:p w14:paraId="63BEBDE9"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wapień, dolomit, tlenek </w:t>
            </w:r>
            <w:proofErr w:type="spellStart"/>
            <w:r w:rsidRPr="00C03243">
              <w:rPr>
                <w:rFonts w:asciiTheme="minorHAnsi" w:hAnsiTheme="minorHAnsi" w:cstheme="minorHAnsi"/>
                <w:sz w:val="20"/>
                <w:szCs w:val="20"/>
              </w:rPr>
              <w:t>glinu</w:t>
            </w:r>
            <w:proofErr w:type="spellEnd"/>
            <w:r w:rsidRPr="00C03243">
              <w:rPr>
                <w:rFonts w:asciiTheme="minorHAnsi" w:hAnsiTheme="minorHAnsi" w:cstheme="minorHAnsi"/>
                <w:sz w:val="20"/>
                <w:szCs w:val="20"/>
              </w:rPr>
              <w:t xml:space="preserve">. Pozostałe składniki </w:t>
            </w:r>
          </w:p>
          <w:p w14:paraId="27888A2F"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to barwniki i tlenki (sodu, potasu, wapnia, itp.). </w:t>
            </w:r>
          </w:p>
          <w:p w14:paraId="3C2A0531"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występują w postaci stałej. </w:t>
            </w:r>
          </w:p>
          <w:p w14:paraId="334AE119" w14:textId="3315F3A8" w:rsidR="00C03243" w:rsidRPr="00C03243" w:rsidRDefault="00C03243" w:rsidP="00825111">
            <w:pPr>
              <w:keepLines/>
              <w:autoSpaceDE w:val="0"/>
              <w:autoSpaceDN w:val="0"/>
              <w:adjustRightInd w:val="0"/>
              <w:ind w:left="62"/>
              <w:rPr>
                <w:rFonts w:asciiTheme="minorHAnsi" w:eastAsia="Calibri" w:hAnsiTheme="minorHAnsi" w:cstheme="minorHAnsi"/>
                <w:kern w:val="1"/>
                <w:highlight w:val="yellow"/>
              </w:rPr>
            </w:pPr>
            <w:r w:rsidRPr="00C03243">
              <w:rPr>
                <w:rFonts w:asciiTheme="minorHAnsi" w:hAnsiTheme="minorHAnsi" w:cstheme="minorHAnsi"/>
              </w:rPr>
              <w:t xml:space="preserve">Właściwości: Odpady nie posiadają właściwości, łatwopalnych, żrących, drażniących. Warunki atmosferyczne nie wpływają na ich skład chemiczny ani właściwości fizyczne, nie powodują zagrożenia dla środowiska. Odpady stałe, niepalne, obojętne, podatne na uszkodzenia mechaniczne, nierozpuszczalne. Odpady odporne na działanie substancji chemicznych. </w:t>
            </w:r>
          </w:p>
        </w:tc>
      </w:tr>
      <w:tr w:rsidR="00C03243" w:rsidRPr="000D43FB" w14:paraId="1BE1CAF2" w14:textId="77777777" w:rsidTr="00E618C4">
        <w:trPr>
          <w:cantSplit/>
          <w:trHeight w:val="794"/>
          <w:jc w:val="center"/>
        </w:trPr>
        <w:tc>
          <w:tcPr>
            <w:tcW w:w="534" w:type="dxa"/>
            <w:vAlign w:val="center"/>
          </w:tcPr>
          <w:p w14:paraId="08C20DDB" w14:textId="77777777" w:rsidR="00C03243" w:rsidRPr="000016A6" w:rsidRDefault="00C03243" w:rsidP="00825111">
            <w:pPr>
              <w:pStyle w:val="Default"/>
              <w:rPr>
                <w:rFonts w:asciiTheme="minorHAnsi" w:hAnsiTheme="minorHAnsi" w:cstheme="minorHAnsi"/>
                <w:color w:val="auto"/>
                <w:sz w:val="20"/>
                <w:szCs w:val="20"/>
              </w:rPr>
            </w:pPr>
          </w:p>
          <w:p w14:paraId="179A483A" w14:textId="057EA02B" w:rsidR="00C03243" w:rsidRPr="000016A6" w:rsidRDefault="00841DA1" w:rsidP="00825111">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C03243">
              <w:rPr>
                <w:rFonts w:asciiTheme="minorHAnsi" w:hAnsiTheme="minorHAnsi" w:cstheme="minorHAnsi"/>
                <w:sz w:val="20"/>
                <w:szCs w:val="20"/>
              </w:rPr>
              <w:t>1</w:t>
            </w:r>
            <w:r w:rsidR="00C03243" w:rsidRPr="000016A6">
              <w:rPr>
                <w:rFonts w:asciiTheme="minorHAnsi" w:hAnsiTheme="minorHAnsi" w:cstheme="minorHAnsi"/>
                <w:sz w:val="20"/>
                <w:szCs w:val="20"/>
              </w:rPr>
              <w:t xml:space="preserve">3. </w:t>
            </w:r>
          </w:p>
          <w:p w14:paraId="39BDDC39" w14:textId="77777777" w:rsidR="00C03243" w:rsidRPr="000016A6" w:rsidRDefault="00C03243" w:rsidP="00825111">
            <w:pPr>
              <w:keepLines/>
              <w:rPr>
                <w:rFonts w:asciiTheme="minorHAnsi" w:eastAsia="Calibri" w:hAnsiTheme="minorHAnsi" w:cstheme="minorHAnsi"/>
                <w:kern w:val="1"/>
                <w:highlight w:val="yellow"/>
              </w:rPr>
            </w:pPr>
          </w:p>
        </w:tc>
        <w:tc>
          <w:tcPr>
            <w:tcW w:w="1099" w:type="dxa"/>
            <w:vAlign w:val="center"/>
          </w:tcPr>
          <w:p w14:paraId="43B65771" w14:textId="14D19F5B"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19 12 09 </w:t>
            </w:r>
          </w:p>
        </w:tc>
        <w:tc>
          <w:tcPr>
            <w:tcW w:w="2572" w:type="dxa"/>
            <w:vAlign w:val="center"/>
          </w:tcPr>
          <w:p w14:paraId="454550A2" w14:textId="48DB2812"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Minerały (np. piasek, kamienie) </w:t>
            </w:r>
          </w:p>
        </w:tc>
        <w:tc>
          <w:tcPr>
            <w:tcW w:w="1311" w:type="dxa"/>
            <w:gridSpan w:val="2"/>
            <w:vAlign w:val="center"/>
          </w:tcPr>
          <w:p w14:paraId="0F3334BD" w14:textId="36139B47"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11 000,0</w:t>
            </w:r>
            <w:r w:rsidRPr="000016A6">
              <w:rPr>
                <w:rFonts w:asciiTheme="minorHAnsi" w:hAnsiTheme="minorHAnsi" w:cstheme="minorHAnsi"/>
              </w:rPr>
              <w:t xml:space="preserve">0 </w:t>
            </w:r>
          </w:p>
        </w:tc>
        <w:tc>
          <w:tcPr>
            <w:tcW w:w="4344" w:type="dxa"/>
          </w:tcPr>
          <w:p w14:paraId="240C4546"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w postaci ziaren mineralnych np. piasku, </w:t>
            </w:r>
          </w:p>
          <w:p w14:paraId="05CA65E0"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kamieni. </w:t>
            </w:r>
          </w:p>
          <w:p w14:paraId="3A7B00FD" w14:textId="40B2F4E1" w:rsidR="00C03243" w:rsidRPr="00C03243" w:rsidRDefault="00C03243" w:rsidP="00825111">
            <w:pPr>
              <w:keepLines/>
              <w:autoSpaceDE w:val="0"/>
              <w:autoSpaceDN w:val="0"/>
              <w:adjustRightInd w:val="0"/>
              <w:ind w:left="62"/>
              <w:rPr>
                <w:rFonts w:asciiTheme="minorHAnsi" w:eastAsia="Calibri" w:hAnsiTheme="minorHAnsi" w:cstheme="minorHAnsi"/>
                <w:kern w:val="1"/>
                <w:highlight w:val="yellow"/>
              </w:rPr>
            </w:pPr>
            <w:r w:rsidRPr="00C03243">
              <w:rPr>
                <w:rFonts w:asciiTheme="minorHAnsi" w:hAnsiTheme="minorHAnsi" w:cstheme="minorHAnsi"/>
              </w:rPr>
              <w:t xml:space="preserve">Właściwości: Odpady nie posiadają właściwości powodujących, że mogą być odpadami niebezpiecznymi. Odpady stałe, niepalne, posiadają właściwości obojętne </w:t>
            </w:r>
          </w:p>
        </w:tc>
      </w:tr>
      <w:tr w:rsidR="00C03243" w:rsidRPr="000D43FB" w14:paraId="5FD3445A" w14:textId="77777777" w:rsidTr="00E618C4">
        <w:trPr>
          <w:cantSplit/>
          <w:trHeight w:val="794"/>
          <w:jc w:val="center"/>
        </w:trPr>
        <w:tc>
          <w:tcPr>
            <w:tcW w:w="534" w:type="dxa"/>
            <w:vAlign w:val="center"/>
          </w:tcPr>
          <w:p w14:paraId="1D8F3503" w14:textId="3FDBFDC0" w:rsidR="00C03243" w:rsidRPr="000016A6" w:rsidRDefault="00841DA1" w:rsidP="00825111">
            <w:pPr>
              <w:keepLines/>
              <w:rPr>
                <w:rFonts w:asciiTheme="minorHAnsi" w:eastAsia="Calibri" w:hAnsiTheme="minorHAnsi" w:cstheme="minorHAnsi"/>
                <w:kern w:val="1"/>
                <w:highlight w:val="yellow"/>
              </w:rPr>
            </w:pPr>
            <w:r>
              <w:rPr>
                <w:rFonts w:asciiTheme="minorHAnsi" w:eastAsia="Calibri" w:hAnsiTheme="minorHAnsi" w:cstheme="minorHAnsi"/>
                <w:kern w:val="1"/>
              </w:rPr>
              <w:t xml:space="preserve"> </w:t>
            </w:r>
            <w:r w:rsidR="00C03243">
              <w:rPr>
                <w:rFonts w:asciiTheme="minorHAnsi" w:eastAsia="Calibri" w:hAnsiTheme="minorHAnsi" w:cstheme="minorHAnsi"/>
                <w:kern w:val="1"/>
              </w:rPr>
              <w:t>1</w:t>
            </w:r>
            <w:r w:rsidR="00C03243" w:rsidRPr="000016A6">
              <w:rPr>
                <w:rFonts w:asciiTheme="minorHAnsi" w:eastAsia="Calibri" w:hAnsiTheme="minorHAnsi" w:cstheme="minorHAnsi"/>
                <w:kern w:val="1"/>
              </w:rPr>
              <w:t>4.</w:t>
            </w:r>
          </w:p>
        </w:tc>
        <w:tc>
          <w:tcPr>
            <w:tcW w:w="1099" w:type="dxa"/>
            <w:vAlign w:val="center"/>
          </w:tcPr>
          <w:p w14:paraId="19F16D0A" w14:textId="60A40041" w:rsidR="00C03243" w:rsidRPr="000016A6" w:rsidRDefault="00C03243" w:rsidP="00825111">
            <w:pPr>
              <w:keepLines/>
              <w:autoSpaceDE w:val="0"/>
              <w:autoSpaceDN w:val="0"/>
              <w:adjustRightInd w:val="0"/>
              <w:ind w:left="115"/>
              <w:rPr>
                <w:rFonts w:asciiTheme="minorHAnsi" w:eastAsia="Calibri" w:hAnsiTheme="minorHAnsi" w:cstheme="minorHAnsi"/>
                <w:highlight w:val="yellow"/>
                <w:lang w:eastAsia="en-US"/>
              </w:rPr>
            </w:pPr>
            <w:r w:rsidRPr="000016A6">
              <w:rPr>
                <w:rFonts w:asciiTheme="minorHAnsi" w:hAnsiTheme="minorHAnsi" w:cstheme="minorHAnsi"/>
              </w:rPr>
              <w:t xml:space="preserve">19 12 12 </w:t>
            </w:r>
          </w:p>
        </w:tc>
        <w:tc>
          <w:tcPr>
            <w:tcW w:w="2572" w:type="dxa"/>
            <w:vAlign w:val="center"/>
          </w:tcPr>
          <w:p w14:paraId="5DF0D968" w14:textId="0EAAB9EC" w:rsidR="00C03243" w:rsidRPr="000016A6" w:rsidRDefault="00C03243" w:rsidP="00825111">
            <w:pPr>
              <w:keepLines/>
              <w:ind w:left="52"/>
              <w:rPr>
                <w:rFonts w:asciiTheme="minorHAnsi" w:eastAsia="Calibri" w:hAnsiTheme="minorHAnsi" w:cstheme="minorHAnsi"/>
                <w:kern w:val="1"/>
                <w:highlight w:val="yellow"/>
              </w:rPr>
            </w:pPr>
            <w:r w:rsidRPr="000016A6">
              <w:rPr>
                <w:rFonts w:asciiTheme="minorHAnsi" w:hAnsiTheme="minorHAnsi" w:cstheme="minorHAnsi"/>
              </w:rPr>
              <w:t xml:space="preserve">Inne odpady (w tym zmieszane substancje i przedmioty) z mechanicznej obróbki odpadów inne niż wymienione w 19 12 11 </w:t>
            </w:r>
          </w:p>
        </w:tc>
        <w:tc>
          <w:tcPr>
            <w:tcW w:w="1311" w:type="dxa"/>
            <w:gridSpan w:val="2"/>
            <w:vAlign w:val="center"/>
          </w:tcPr>
          <w:p w14:paraId="7BD158E3" w14:textId="4242FCC8" w:rsidR="00C03243" w:rsidRPr="000016A6" w:rsidRDefault="00C03243"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15 000,0</w:t>
            </w:r>
            <w:r w:rsidRPr="000016A6">
              <w:rPr>
                <w:rFonts w:asciiTheme="minorHAnsi" w:hAnsiTheme="minorHAnsi" w:cstheme="minorHAnsi"/>
              </w:rPr>
              <w:t xml:space="preserve">0 </w:t>
            </w:r>
          </w:p>
        </w:tc>
        <w:tc>
          <w:tcPr>
            <w:tcW w:w="4344" w:type="dxa"/>
          </w:tcPr>
          <w:p w14:paraId="6A92AC8A" w14:textId="77777777" w:rsidR="00C03243" w:rsidRPr="00C03243" w:rsidRDefault="00C03243" w:rsidP="00825111">
            <w:pPr>
              <w:pStyle w:val="Default"/>
              <w:ind w:left="62"/>
              <w:rPr>
                <w:rFonts w:asciiTheme="minorHAnsi" w:hAnsiTheme="minorHAnsi" w:cstheme="minorHAnsi"/>
                <w:sz w:val="20"/>
                <w:szCs w:val="20"/>
              </w:rPr>
            </w:pPr>
            <w:r w:rsidRPr="00C03243">
              <w:rPr>
                <w:rFonts w:asciiTheme="minorHAnsi" w:hAnsiTheme="minorHAnsi" w:cstheme="minorHAnsi"/>
                <w:sz w:val="20"/>
                <w:szCs w:val="20"/>
              </w:rPr>
              <w:t xml:space="preserve">Odpady organiczne, szkło, plastik, drewno, tekstylia, guma, minerały. </w:t>
            </w:r>
          </w:p>
          <w:p w14:paraId="294BE66A" w14:textId="17F207CC" w:rsidR="00C03243" w:rsidRPr="00C03243" w:rsidRDefault="00C03243" w:rsidP="00825111">
            <w:pPr>
              <w:keepLines/>
              <w:autoSpaceDE w:val="0"/>
              <w:autoSpaceDN w:val="0"/>
              <w:adjustRightInd w:val="0"/>
              <w:ind w:left="62"/>
              <w:rPr>
                <w:rFonts w:asciiTheme="minorHAnsi" w:eastAsia="Calibri" w:hAnsiTheme="minorHAnsi" w:cstheme="minorHAnsi"/>
                <w:kern w:val="1"/>
                <w:highlight w:val="yellow"/>
              </w:rPr>
            </w:pPr>
            <w:r w:rsidRPr="00C03243">
              <w:rPr>
                <w:rFonts w:asciiTheme="minorHAnsi" w:hAnsiTheme="minorHAnsi" w:cstheme="minorHAnsi"/>
              </w:rPr>
              <w:t xml:space="preserve">Właściwości: Odpady nie posiadają właściwości powodujących, że mogą być odpadami niebezpiecznymi. Odpady stałe, palne, niepowodujące bezpośredniego zagrożenia dla środowiska. </w:t>
            </w:r>
          </w:p>
        </w:tc>
      </w:tr>
      <w:tr w:rsidR="00C03243" w:rsidRPr="000D43FB" w14:paraId="34B187BD" w14:textId="77777777" w:rsidTr="001D0F19">
        <w:trPr>
          <w:cantSplit/>
          <w:trHeight w:val="391"/>
          <w:jc w:val="center"/>
        </w:trPr>
        <w:tc>
          <w:tcPr>
            <w:tcW w:w="9860" w:type="dxa"/>
            <w:gridSpan w:val="6"/>
            <w:shd w:val="clear" w:color="auto" w:fill="D9D9D9" w:themeFill="background1" w:themeFillShade="D9"/>
          </w:tcPr>
          <w:p w14:paraId="100BEDE1" w14:textId="50A795BD" w:rsidR="00C03243" w:rsidRPr="001D0F19" w:rsidRDefault="00C03243" w:rsidP="00825111">
            <w:pPr>
              <w:keepLines/>
              <w:autoSpaceDE w:val="0"/>
              <w:autoSpaceDN w:val="0"/>
              <w:adjustRightInd w:val="0"/>
              <w:ind w:left="62"/>
              <w:rPr>
                <w:rFonts w:asciiTheme="minorHAnsi" w:eastAsia="Calibri" w:hAnsiTheme="minorHAnsi" w:cstheme="minorHAnsi"/>
                <w:b/>
                <w:kern w:val="1"/>
              </w:rPr>
            </w:pPr>
            <w:r w:rsidRPr="001D0F19">
              <w:rPr>
                <w:rFonts w:asciiTheme="minorHAnsi" w:hAnsiTheme="minorHAnsi" w:cstheme="minorHAnsi"/>
                <w:b/>
              </w:rPr>
              <w:t>Przetwarzanie odpadów w hali</w:t>
            </w:r>
          </w:p>
        </w:tc>
      </w:tr>
      <w:tr w:rsidR="00C03243" w:rsidRPr="000D43FB" w14:paraId="17ACBE8E" w14:textId="77777777" w:rsidTr="003A750B">
        <w:trPr>
          <w:cantSplit/>
          <w:trHeight w:val="365"/>
          <w:jc w:val="center"/>
        </w:trPr>
        <w:tc>
          <w:tcPr>
            <w:tcW w:w="9860" w:type="dxa"/>
            <w:gridSpan w:val="6"/>
            <w:shd w:val="clear" w:color="auto" w:fill="D9D9D9" w:themeFill="background1" w:themeFillShade="D9"/>
          </w:tcPr>
          <w:p w14:paraId="21B4299A" w14:textId="0CE7F767" w:rsidR="00C03243" w:rsidRPr="001D0F19" w:rsidRDefault="00C03243" w:rsidP="00825111">
            <w:pPr>
              <w:keepLines/>
              <w:autoSpaceDE w:val="0"/>
              <w:autoSpaceDN w:val="0"/>
              <w:adjustRightInd w:val="0"/>
              <w:ind w:left="62"/>
              <w:rPr>
                <w:rFonts w:asciiTheme="minorHAnsi" w:eastAsia="Calibri" w:hAnsiTheme="minorHAnsi" w:cstheme="minorHAnsi"/>
                <w:b/>
                <w:kern w:val="1"/>
              </w:rPr>
            </w:pPr>
            <w:r w:rsidRPr="001D0F19">
              <w:rPr>
                <w:rFonts w:asciiTheme="minorHAnsi" w:eastAsia="Calibri" w:hAnsiTheme="minorHAnsi" w:cstheme="minorHAnsi"/>
                <w:b/>
                <w:kern w:val="1"/>
              </w:rPr>
              <w:t>Odpady inne niż niebezpieczne</w:t>
            </w:r>
          </w:p>
        </w:tc>
      </w:tr>
      <w:tr w:rsidR="006B10DA" w:rsidRPr="000D43FB" w14:paraId="4FF09445" w14:textId="77777777" w:rsidTr="00E618C4">
        <w:trPr>
          <w:cantSplit/>
          <w:trHeight w:val="558"/>
          <w:jc w:val="center"/>
        </w:trPr>
        <w:tc>
          <w:tcPr>
            <w:tcW w:w="534" w:type="dxa"/>
            <w:vAlign w:val="center"/>
          </w:tcPr>
          <w:p w14:paraId="4D427F92" w14:textId="6DAC71D5" w:rsidR="006B10DA" w:rsidRPr="001D0F19" w:rsidRDefault="00841DA1" w:rsidP="00825111">
            <w:pPr>
              <w:keepLines/>
              <w:rPr>
                <w:rFonts w:asciiTheme="minorHAnsi" w:eastAsia="Calibri" w:hAnsiTheme="minorHAnsi" w:cstheme="minorHAnsi"/>
                <w:kern w:val="1"/>
                <w:highlight w:val="yellow"/>
              </w:rPr>
            </w:pPr>
            <w:r>
              <w:rPr>
                <w:rFonts w:asciiTheme="minorHAnsi" w:hAnsiTheme="minorHAnsi" w:cstheme="minorHAnsi"/>
              </w:rPr>
              <w:t xml:space="preserve"> </w:t>
            </w:r>
            <w:r w:rsidR="006B10DA" w:rsidRPr="001D0F19">
              <w:rPr>
                <w:rFonts w:asciiTheme="minorHAnsi" w:hAnsiTheme="minorHAnsi" w:cstheme="minorHAnsi"/>
              </w:rPr>
              <w:t xml:space="preserve">1. </w:t>
            </w:r>
          </w:p>
        </w:tc>
        <w:tc>
          <w:tcPr>
            <w:tcW w:w="1099" w:type="dxa"/>
            <w:vAlign w:val="center"/>
          </w:tcPr>
          <w:p w14:paraId="0B24D245" w14:textId="5F0AA672" w:rsidR="006B10DA" w:rsidRPr="001D0F19" w:rsidRDefault="006B10DA" w:rsidP="00825111">
            <w:pPr>
              <w:keepLines/>
              <w:autoSpaceDE w:val="0"/>
              <w:autoSpaceDN w:val="0"/>
              <w:adjustRightInd w:val="0"/>
              <w:ind w:left="115"/>
              <w:rPr>
                <w:rFonts w:asciiTheme="minorHAnsi" w:eastAsia="Calibri" w:hAnsiTheme="minorHAnsi" w:cstheme="minorHAnsi"/>
                <w:highlight w:val="yellow"/>
                <w:lang w:eastAsia="en-US"/>
              </w:rPr>
            </w:pPr>
            <w:r w:rsidRPr="001D0F19">
              <w:rPr>
                <w:rFonts w:asciiTheme="minorHAnsi" w:hAnsiTheme="minorHAnsi" w:cstheme="minorHAnsi"/>
              </w:rPr>
              <w:t xml:space="preserve">19 12 02 </w:t>
            </w:r>
          </w:p>
        </w:tc>
        <w:tc>
          <w:tcPr>
            <w:tcW w:w="2572" w:type="dxa"/>
            <w:vAlign w:val="center"/>
          </w:tcPr>
          <w:p w14:paraId="1EA34675" w14:textId="36A05BC0" w:rsidR="006B10DA" w:rsidRPr="001D0F19" w:rsidRDefault="006B10DA" w:rsidP="00825111">
            <w:pPr>
              <w:keepLines/>
              <w:ind w:left="52"/>
              <w:rPr>
                <w:rFonts w:asciiTheme="minorHAnsi" w:eastAsia="Calibri" w:hAnsiTheme="minorHAnsi" w:cstheme="minorHAnsi"/>
                <w:kern w:val="1"/>
                <w:highlight w:val="yellow"/>
              </w:rPr>
            </w:pPr>
            <w:r w:rsidRPr="001D0F19">
              <w:rPr>
                <w:rFonts w:asciiTheme="minorHAnsi" w:hAnsiTheme="minorHAnsi" w:cstheme="minorHAnsi"/>
              </w:rPr>
              <w:t xml:space="preserve">Metale żelazne </w:t>
            </w:r>
          </w:p>
        </w:tc>
        <w:tc>
          <w:tcPr>
            <w:tcW w:w="1311" w:type="dxa"/>
            <w:gridSpan w:val="2"/>
            <w:vAlign w:val="center"/>
          </w:tcPr>
          <w:p w14:paraId="78D2C27A" w14:textId="3F2B1F28" w:rsidR="006B10DA" w:rsidRPr="001D0F19" w:rsidRDefault="006B10DA"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850,00</w:t>
            </w:r>
            <w:r w:rsidRPr="001D0F19">
              <w:rPr>
                <w:rFonts w:asciiTheme="minorHAnsi" w:hAnsiTheme="minorHAnsi" w:cstheme="minorHAnsi"/>
              </w:rPr>
              <w:t xml:space="preserve"> </w:t>
            </w:r>
          </w:p>
        </w:tc>
        <w:tc>
          <w:tcPr>
            <w:tcW w:w="4344" w:type="dxa"/>
          </w:tcPr>
          <w:p w14:paraId="738CC559" w14:textId="77777777" w:rsidR="006B10DA" w:rsidRPr="006B10DA" w:rsidRDefault="006B10DA" w:rsidP="00825111">
            <w:pPr>
              <w:pStyle w:val="Default"/>
              <w:ind w:left="62"/>
              <w:rPr>
                <w:rFonts w:asciiTheme="minorHAnsi" w:hAnsiTheme="minorHAnsi" w:cstheme="minorHAnsi"/>
                <w:sz w:val="20"/>
                <w:szCs w:val="20"/>
              </w:rPr>
            </w:pPr>
            <w:r w:rsidRPr="006B10DA">
              <w:rPr>
                <w:rFonts w:asciiTheme="minorHAnsi" w:hAnsiTheme="minorHAnsi" w:cstheme="minorHAnsi"/>
                <w:sz w:val="20"/>
                <w:szCs w:val="20"/>
              </w:rPr>
              <w:t xml:space="preserve">Odpady w postaci wyrobów metalowych zawierające w swoim składzie żelazo i jego stopy (np. stal, żeliwo). </w:t>
            </w:r>
          </w:p>
          <w:p w14:paraId="487BC991" w14:textId="38195D90" w:rsidR="006B10DA" w:rsidRPr="006B10DA" w:rsidRDefault="006B10DA" w:rsidP="00825111">
            <w:pPr>
              <w:keepLines/>
              <w:autoSpaceDE w:val="0"/>
              <w:autoSpaceDN w:val="0"/>
              <w:adjustRightInd w:val="0"/>
              <w:ind w:left="62"/>
              <w:rPr>
                <w:rFonts w:asciiTheme="minorHAnsi" w:eastAsia="Calibri" w:hAnsiTheme="minorHAnsi" w:cstheme="minorHAnsi"/>
                <w:kern w:val="1"/>
                <w:highlight w:val="yellow"/>
              </w:rPr>
            </w:pPr>
            <w:r w:rsidRPr="006B10DA">
              <w:rPr>
                <w:rFonts w:asciiTheme="minorHAnsi" w:hAnsiTheme="minorHAnsi" w:cstheme="minorHAnsi"/>
              </w:rPr>
              <w:t>Właściwości: o</w:t>
            </w:r>
            <w:r>
              <w:rPr>
                <w:rFonts w:asciiTheme="minorHAnsi" w:hAnsiTheme="minorHAnsi" w:cstheme="minorHAnsi"/>
              </w:rPr>
              <w:t xml:space="preserve">dpady nie posiadają właściwości </w:t>
            </w:r>
            <w:r w:rsidRPr="006B10DA">
              <w:rPr>
                <w:rFonts w:asciiTheme="minorHAnsi" w:hAnsiTheme="minorHAnsi" w:cstheme="minorHAnsi"/>
              </w:rPr>
              <w:t xml:space="preserve">palnych, żrących, drażniących, są nierozpuszczalne i nie wchodzą w reakcje chemiczne i fizyczne. Odpady nie ulegają biodegradacji. Odpady stałe, ferromagnetyczne, o wysokim przewodnictwie cieplnym i elektrycznym, niepalne, ulegające korozji, nie wywołują bezpośredniego zagrożenia dla środowiska. </w:t>
            </w:r>
          </w:p>
        </w:tc>
      </w:tr>
      <w:tr w:rsidR="006B10DA" w:rsidRPr="000D43FB" w14:paraId="5E1F7DBD" w14:textId="77777777" w:rsidTr="00E618C4">
        <w:trPr>
          <w:cantSplit/>
          <w:trHeight w:val="794"/>
          <w:jc w:val="center"/>
        </w:trPr>
        <w:tc>
          <w:tcPr>
            <w:tcW w:w="534" w:type="dxa"/>
            <w:vAlign w:val="center"/>
          </w:tcPr>
          <w:p w14:paraId="057A1466" w14:textId="076BAFED" w:rsidR="006B10DA" w:rsidRPr="001D0F19" w:rsidRDefault="00841DA1" w:rsidP="00825111">
            <w:pPr>
              <w:keepLines/>
              <w:rPr>
                <w:rFonts w:asciiTheme="minorHAnsi" w:eastAsia="Calibri" w:hAnsiTheme="minorHAnsi" w:cstheme="minorHAnsi"/>
                <w:kern w:val="1"/>
                <w:highlight w:val="yellow"/>
              </w:rPr>
            </w:pPr>
            <w:r>
              <w:rPr>
                <w:rFonts w:asciiTheme="minorHAnsi" w:hAnsiTheme="minorHAnsi" w:cstheme="minorHAnsi"/>
              </w:rPr>
              <w:lastRenderedPageBreak/>
              <w:t xml:space="preserve"> </w:t>
            </w:r>
            <w:r w:rsidR="006B10DA" w:rsidRPr="001D0F19">
              <w:rPr>
                <w:rFonts w:asciiTheme="minorHAnsi" w:hAnsiTheme="minorHAnsi" w:cstheme="minorHAnsi"/>
              </w:rPr>
              <w:t xml:space="preserve">2. </w:t>
            </w:r>
          </w:p>
        </w:tc>
        <w:tc>
          <w:tcPr>
            <w:tcW w:w="1099" w:type="dxa"/>
            <w:vAlign w:val="center"/>
          </w:tcPr>
          <w:p w14:paraId="376D4913" w14:textId="5E0FB865" w:rsidR="006B10DA" w:rsidRPr="001D0F19" w:rsidRDefault="006B10DA" w:rsidP="00825111">
            <w:pPr>
              <w:keepLines/>
              <w:autoSpaceDE w:val="0"/>
              <w:autoSpaceDN w:val="0"/>
              <w:adjustRightInd w:val="0"/>
              <w:ind w:left="115"/>
              <w:rPr>
                <w:rFonts w:asciiTheme="minorHAnsi" w:eastAsia="Calibri" w:hAnsiTheme="minorHAnsi" w:cstheme="minorHAnsi"/>
                <w:highlight w:val="yellow"/>
                <w:lang w:eastAsia="en-US"/>
              </w:rPr>
            </w:pPr>
            <w:r w:rsidRPr="001D0F19">
              <w:rPr>
                <w:rFonts w:asciiTheme="minorHAnsi" w:hAnsiTheme="minorHAnsi" w:cstheme="minorHAnsi"/>
              </w:rPr>
              <w:t xml:space="preserve">19 12 03 </w:t>
            </w:r>
          </w:p>
        </w:tc>
        <w:tc>
          <w:tcPr>
            <w:tcW w:w="2572" w:type="dxa"/>
            <w:vAlign w:val="center"/>
          </w:tcPr>
          <w:p w14:paraId="76992455" w14:textId="1C21DEF3" w:rsidR="006B10DA" w:rsidRPr="001D0F19" w:rsidRDefault="006B10DA" w:rsidP="00825111">
            <w:pPr>
              <w:keepLines/>
              <w:ind w:left="52"/>
              <w:rPr>
                <w:rFonts w:asciiTheme="minorHAnsi" w:eastAsia="Calibri" w:hAnsiTheme="minorHAnsi" w:cstheme="minorHAnsi"/>
                <w:kern w:val="1"/>
                <w:highlight w:val="yellow"/>
              </w:rPr>
            </w:pPr>
            <w:r w:rsidRPr="001D0F19">
              <w:rPr>
                <w:rFonts w:asciiTheme="minorHAnsi" w:hAnsiTheme="minorHAnsi" w:cstheme="minorHAnsi"/>
              </w:rPr>
              <w:t xml:space="preserve">Metale nieżelazne </w:t>
            </w:r>
          </w:p>
        </w:tc>
        <w:tc>
          <w:tcPr>
            <w:tcW w:w="1311" w:type="dxa"/>
            <w:gridSpan w:val="2"/>
            <w:vAlign w:val="center"/>
          </w:tcPr>
          <w:p w14:paraId="6C13C730" w14:textId="2D14293C" w:rsidR="006B10DA" w:rsidRPr="001D0F19" w:rsidRDefault="006B10DA" w:rsidP="00825111">
            <w:pPr>
              <w:keepLines/>
              <w:autoSpaceDE w:val="0"/>
              <w:autoSpaceDN w:val="0"/>
              <w:adjustRightInd w:val="0"/>
              <w:ind w:left="60"/>
              <w:rPr>
                <w:rFonts w:asciiTheme="minorHAnsi" w:eastAsia="Calibri" w:hAnsiTheme="minorHAnsi" w:cstheme="minorHAnsi"/>
                <w:kern w:val="1"/>
                <w:highlight w:val="yellow"/>
              </w:rPr>
            </w:pPr>
            <w:r>
              <w:rPr>
                <w:rFonts w:asciiTheme="minorHAnsi" w:hAnsiTheme="minorHAnsi" w:cstheme="minorHAnsi"/>
              </w:rPr>
              <w:t>150,0</w:t>
            </w:r>
            <w:r w:rsidRPr="001D0F19">
              <w:rPr>
                <w:rFonts w:asciiTheme="minorHAnsi" w:hAnsiTheme="minorHAnsi" w:cstheme="minorHAnsi"/>
              </w:rPr>
              <w:t xml:space="preserve">0 </w:t>
            </w:r>
          </w:p>
        </w:tc>
        <w:tc>
          <w:tcPr>
            <w:tcW w:w="4344" w:type="dxa"/>
          </w:tcPr>
          <w:p w14:paraId="1EDB04E7" w14:textId="77777777" w:rsidR="006B10DA" w:rsidRPr="006B10DA" w:rsidRDefault="006B10DA" w:rsidP="00825111">
            <w:pPr>
              <w:pStyle w:val="Default"/>
              <w:ind w:left="62"/>
              <w:rPr>
                <w:rFonts w:asciiTheme="minorHAnsi" w:hAnsiTheme="minorHAnsi" w:cstheme="minorHAnsi"/>
                <w:sz w:val="20"/>
                <w:szCs w:val="20"/>
              </w:rPr>
            </w:pPr>
            <w:r w:rsidRPr="006B10DA">
              <w:rPr>
                <w:rFonts w:asciiTheme="minorHAnsi" w:hAnsiTheme="minorHAnsi" w:cstheme="minorHAnsi"/>
                <w:sz w:val="20"/>
                <w:szCs w:val="20"/>
              </w:rPr>
              <w:t xml:space="preserve">Odpady w postaci wyrobów metalowych zawierające w swoim składzie metale kolorowe typu miedź, cynk, cyna, aluminium, stopy mosiądzu i brązu. </w:t>
            </w:r>
          </w:p>
          <w:p w14:paraId="4DCD7572" w14:textId="650CB691" w:rsidR="006B10DA" w:rsidRPr="006B10DA" w:rsidRDefault="006B10DA" w:rsidP="00825111">
            <w:pPr>
              <w:pStyle w:val="Default"/>
              <w:ind w:left="62"/>
              <w:rPr>
                <w:rFonts w:asciiTheme="minorHAnsi" w:hAnsiTheme="minorHAnsi" w:cstheme="minorHAnsi"/>
                <w:sz w:val="20"/>
                <w:szCs w:val="20"/>
              </w:rPr>
            </w:pPr>
            <w:r w:rsidRPr="006B10DA">
              <w:rPr>
                <w:rFonts w:asciiTheme="minorHAnsi" w:hAnsiTheme="minorHAnsi" w:cstheme="minorHAnsi"/>
                <w:sz w:val="20"/>
                <w:szCs w:val="20"/>
              </w:rPr>
              <w:t xml:space="preserve">Właściwości: Odpady nie posiadają właściwości łatwopalnych, żrących, drażniących, są nierozpuszczalne i nie wchodzą w reakcje fizyczne ani chemiczne. Odpady nie ulegają biodegradacji. Odpady stałe, niepalne, ulegają korozji, nie wywołują bezpośredniego zagrożenia dla środowiska. </w:t>
            </w:r>
          </w:p>
        </w:tc>
      </w:tr>
      <w:tr w:rsidR="006B10DA" w:rsidRPr="000D43FB" w14:paraId="63FBF3DF" w14:textId="77777777" w:rsidTr="001D0F19">
        <w:trPr>
          <w:cantSplit/>
          <w:trHeight w:val="355"/>
          <w:jc w:val="center"/>
        </w:trPr>
        <w:tc>
          <w:tcPr>
            <w:tcW w:w="9860" w:type="dxa"/>
            <w:gridSpan w:val="6"/>
            <w:shd w:val="clear" w:color="auto" w:fill="D9D9D9" w:themeFill="background1" w:themeFillShade="D9"/>
          </w:tcPr>
          <w:p w14:paraId="68A38396" w14:textId="13292C97" w:rsidR="006B10DA" w:rsidRPr="000D43FB" w:rsidRDefault="006B10DA" w:rsidP="00825111">
            <w:pPr>
              <w:keepLines/>
              <w:autoSpaceDE w:val="0"/>
              <w:autoSpaceDN w:val="0"/>
              <w:adjustRightInd w:val="0"/>
              <w:ind w:left="62"/>
              <w:rPr>
                <w:rFonts w:ascii="Calibri" w:eastAsia="Calibri" w:hAnsi="Calibri" w:cs="Calibri"/>
                <w:kern w:val="1"/>
                <w:szCs w:val="22"/>
                <w:highlight w:val="yellow"/>
              </w:rPr>
            </w:pPr>
            <w:r w:rsidRPr="001D0F19">
              <w:rPr>
                <w:rFonts w:asciiTheme="minorHAnsi" w:hAnsiTheme="minorHAnsi" w:cstheme="minorHAnsi"/>
                <w:b/>
              </w:rPr>
              <w:t xml:space="preserve">Przetwarzanie </w:t>
            </w:r>
            <w:r w:rsidR="00C653BD">
              <w:rPr>
                <w:rFonts w:asciiTheme="minorHAnsi" w:hAnsiTheme="minorHAnsi" w:cstheme="minorHAnsi"/>
                <w:b/>
              </w:rPr>
              <w:t>szyn kolejowych</w:t>
            </w:r>
          </w:p>
        </w:tc>
      </w:tr>
      <w:tr w:rsidR="006B10DA" w:rsidRPr="000D43FB" w14:paraId="03A531E1" w14:textId="77777777" w:rsidTr="006B10DA">
        <w:trPr>
          <w:cantSplit/>
          <w:trHeight w:val="343"/>
          <w:jc w:val="center"/>
        </w:trPr>
        <w:tc>
          <w:tcPr>
            <w:tcW w:w="9860" w:type="dxa"/>
            <w:gridSpan w:val="6"/>
            <w:shd w:val="clear" w:color="auto" w:fill="D9D9D9" w:themeFill="background1" w:themeFillShade="D9"/>
          </w:tcPr>
          <w:p w14:paraId="6E7E7040" w14:textId="2880D9B2" w:rsidR="006B10DA" w:rsidRPr="000D43FB" w:rsidRDefault="006B10DA" w:rsidP="00825111">
            <w:pPr>
              <w:keepLines/>
              <w:autoSpaceDE w:val="0"/>
              <w:autoSpaceDN w:val="0"/>
              <w:adjustRightInd w:val="0"/>
              <w:ind w:left="62"/>
              <w:rPr>
                <w:rFonts w:ascii="Calibri" w:eastAsia="Calibri" w:hAnsi="Calibri" w:cs="Calibri"/>
                <w:kern w:val="1"/>
                <w:szCs w:val="22"/>
                <w:highlight w:val="yellow"/>
              </w:rPr>
            </w:pPr>
            <w:r w:rsidRPr="001D0F19">
              <w:rPr>
                <w:rFonts w:asciiTheme="minorHAnsi" w:eastAsia="Calibri" w:hAnsiTheme="minorHAnsi" w:cstheme="minorHAnsi"/>
                <w:b/>
                <w:kern w:val="1"/>
              </w:rPr>
              <w:t>Odpady inne niż niebezpieczne</w:t>
            </w:r>
          </w:p>
        </w:tc>
      </w:tr>
      <w:tr w:rsidR="00E618C4" w:rsidRPr="000D43FB" w14:paraId="24798BCB" w14:textId="77777777" w:rsidTr="00E618C4">
        <w:trPr>
          <w:cantSplit/>
          <w:trHeight w:val="422"/>
          <w:jc w:val="center"/>
        </w:trPr>
        <w:tc>
          <w:tcPr>
            <w:tcW w:w="534" w:type="dxa"/>
            <w:vAlign w:val="center"/>
          </w:tcPr>
          <w:p w14:paraId="65B4692C" w14:textId="6C856B3C" w:rsidR="00E618C4" w:rsidRPr="001D0F19" w:rsidRDefault="00E618C4" w:rsidP="00825111">
            <w:pPr>
              <w:keepLines/>
              <w:rPr>
                <w:rFonts w:asciiTheme="minorHAnsi" w:hAnsiTheme="minorHAnsi" w:cstheme="minorHAnsi"/>
              </w:rPr>
            </w:pPr>
            <w:r>
              <w:rPr>
                <w:rFonts w:asciiTheme="minorHAnsi" w:hAnsiTheme="minorHAnsi" w:cstheme="minorHAnsi"/>
              </w:rPr>
              <w:t xml:space="preserve"> </w:t>
            </w:r>
            <w:r w:rsidRPr="001D0F19">
              <w:rPr>
                <w:rFonts w:asciiTheme="minorHAnsi" w:hAnsiTheme="minorHAnsi" w:cstheme="minorHAnsi"/>
              </w:rPr>
              <w:t xml:space="preserve">1. </w:t>
            </w:r>
          </w:p>
        </w:tc>
        <w:tc>
          <w:tcPr>
            <w:tcW w:w="1099" w:type="dxa"/>
            <w:vAlign w:val="center"/>
          </w:tcPr>
          <w:p w14:paraId="5533AA14" w14:textId="43DE0976" w:rsidR="00E618C4" w:rsidRPr="001D0F19" w:rsidRDefault="00E618C4" w:rsidP="00825111">
            <w:pPr>
              <w:keepLines/>
              <w:autoSpaceDE w:val="0"/>
              <w:autoSpaceDN w:val="0"/>
              <w:adjustRightInd w:val="0"/>
              <w:ind w:left="115"/>
              <w:rPr>
                <w:rFonts w:asciiTheme="minorHAnsi" w:hAnsiTheme="minorHAnsi" w:cstheme="minorHAnsi"/>
              </w:rPr>
            </w:pPr>
            <w:r w:rsidRPr="001D0F19">
              <w:rPr>
                <w:rFonts w:asciiTheme="minorHAnsi" w:hAnsiTheme="minorHAnsi" w:cstheme="minorHAnsi"/>
              </w:rPr>
              <w:t xml:space="preserve">19 10 01 </w:t>
            </w:r>
          </w:p>
        </w:tc>
        <w:tc>
          <w:tcPr>
            <w:tcW w:w="2572" w:type="dxa"/>
            <w:vAlign w:val="center"/>
          </w:tcPr>
          <w:p w14:paraId="3A10AD17" w14:textId="51B2EC7E" w:rsidR="00E618C4" w:rsidRPr="001D0F19" w:rsidRDefault="00E618C4" w:rsidP="00825111">
            <w:pPr>
              <w:keepLines/>
              <w:ind w:left="52"/>
              <w:rPr>
                <w:rFonts w:asciiTheme="minorHAnsi" w:hAnsiTheme="minorHAnsi" w:cstheme="minorHAnsi"/>
              </w:rPr>
            </w:pPr>
            <w:r w:rsidRPr="001D0F19">
              <w:rPr>
                <w:rFonts w:asciiTheme="minorHAnsi" w:hAnsiTheme="minorHAnsi" w:cstheme="minorHAnsi"/>
              </w:rPr>
              <w:t>Żelazo i stal</w:t>
            </w:r>
          </w:p>
        </w:tc>
        <w:tc>
          <w:tcPr>
            <w:tcW w:w="729" w:type="dxa"/>
            <w:vAlign w:val="center"/>
          </w:tcPr>
          <w:p w14:paraId="40296C2A" w14:textId="77777777" w:rsidR="00E618C4" w:rsidRPr="00841DA1" w:rsidRDefault="00E618C4" w:rsidP="00825111">
            <w:pPr>
              <w:keepLines/>
              <w:autoSpaceDE w:val="0"/>
              <w:autoSpaceDN w:val="0"/>
              <w:adjustRightInd w:val="0"/>
              <w:ind w:left="60"/>
              <w:rPr>
                <w:rFonts w:asciiTheme="minorHAnsi" w:hAnsiTheme="minorHAnsi" w:cstheme="minorHAnsi"/>
              </w:rPr>
            </w:pPr>
            <w:r w:rsidRPr="00841DA1">
              <w:rPr>
                <w:rFonts w:asciiTheme="minorHAnsi" w:hAnsiTheme="minorHAnsi" w:cstheme="minorHAnsi"/>
              </w:rPr>
              <w:t>4900,00</w:t>
            </w:r>
          </w:p>
        </w:tc>
        <w:tc>
          <w:tcPr>
            <w:tcW w:w="582" w:type="dxa"/>
            <w:vMerge w:val="restart"/>
            <w:vAlign w:val="center"/>
          </w:tcPr>
          <w:p w14:paraId="2CCD0D72" w14:textId="4B7ED96F" w:rsidR="00E618C4" w:rsidRPr="00841DA1" w:rsidRDefault="00E618C4" w:rsidP="00825111">
            <w:pPr>
              <w:keepLines/>
              <w:autoSpaceDE w:val="0"/>
              <w:autoSpaceDN w:val="0"/>
              <w:adjustRightInd w:val="0"/>
              <w:ind w:left="60"/>
              <w:rPr>
                <w:rFonts w:asciiTheme="minorHAnsi" w:hAnsiTheme="minorHAnsi" w:cstheme="minorHAnsi"/>
              </w:rPr>
            </w:pPr>
            <w:r>
              <w:rPr>
                <w:rFonts w:asciiTheme="minorHAnsi" w:hAnsiTheme="minorHAnsi" w:cstheme="minorHAnsi"/>
              </w:rPr>
              <w:t>Nie więcej niż 4900,00 Mg</w:t>
            </w:r>
          </w:p>
        </w:tc>
        <w:tc>
          <w:tcPr>
            <w:tcW w:w="4344" w:type="dxa"/>
          </w:tcPr>
          <w:p w14:paraId="768A3CBE" w14:textId="77777777" w:rsidR="00E618C4" w:rsidRPr="006B10DA" w:rsidRDefault="00E618C4" w:rsidP="00825111">
            <w:pPr>
              <w:pStyle w:val="Default"/>
              <w:ind w:left="62"/>
              <w:rPr>
                <w:rFonts w:asciiTheme="minorHAnsi" w:hAnsiTheme="minorHAnsi" w:cstheme="minorHAnsi"/>
                <w:sz w:val="20"/>
                <w:szCs w:val="20"/>
              </w:rPr>
            </w:pPr>
            <w:r w:rsidRPr="006B10DA">
              <w:rPr>
                <w:rFonts w:asciiTheme="minorHAnsi" w:hAnsiTheme="minorHAnsi" w:cstheme="minorHAnsi"/>
                <w:sz w:val="20"/>
                <w:szCs w:val="20"/>
              </w:rPr>
              <w:t xml:space="preserve">Odpady w postaci wyrobów metalowych - żelazo i stal (stop żelaza z węglem). </w:t>
            </w:r>
          </w:p>
          <w:p w14:paraId="518989D5" w14:textId="30494A9F" w:rsidR="00E618C4" w:rsidRPr="006B10DA" w:rsidRDefault="00E618C4" w:rsidP="00825111">
            <w:pPr>
              <w:keepLines/>
              <w:autoSpaceDE w:val="0"/>
              <w:autoSpaceDN w:val="0"/>
              <w:adjustRightInd w:val="0"/>
              <w:ind w:left="62"/>
              <w:rPr>
                <w:rFonts w:asciiTheme="minorHAnsi" w:eastAsia="Calibri" w:hAnsiTheme="minorHAnsi" w:cstheme="minorHAnsi"/>
                <w:kern w:val="1"/>
                <w:highlight w:val="yellow"/>
              </w:rPr>
            </w:pPr>
            <w:r w:rsidRPr="006B10DA">
              <w:rPr>
                <w:rFonts w:asciiTheme="minorHAnsi" w:hAnsiTheme="minorHAnsi" w:cstheme="minorHAnsi"/>
              </w:rPr>
              <w:t xml:space="preserve">Właściwości: odpady nie posiadają właściwości palnych, żrących, drażniących, są nierozpuszczalne i nie wchodzą w reakcje chemiczne i fizyczne. Odpady nie ulegają biodegradacji. Odpady stałe, ferromagnetyczne, o wysokim przewodnictwie cieplnym i elektrycznym, niepalne, ulegające korozji, nie wywołują bezpośredniego zagrożenia dla środowiska. </w:t>
            </w:r>
          </w:p>
        </w:tc>
      </w:tr>
      <w:tr w:rsidR="00E618C4" w:rsidRPr="000D43FB" w14:paraId="1AC2BCD5" w14:textId="77777777" w:rsidTr="00E618C4">
        <w:trPr>
          <w:cantSplit/>
          <w:trHeight w:val="415"/>
          <w:jc w:val="center"/>
        </w:trPr>
        <w:tc>
          <w:tcPr>
            <w:tcW w:w="534" w:type="dxa"/>
            <w:vAlign w:val="center"/>
          </w:tcPr>
          <w:p w14:paraId="73FC9C58" w14:textId="3EBD2DED" w:rsidR="00E618C4" w:rsidRPr="001D0F19" w:rsidRDefault="00E618C4" w:rsidP="00825111">
            <w:pPr>
              <w:keepLines/>
              <w:rPr>
                <w:rFonts w:asciiTheme="minorHAnsi" w:hAnsiTheme="minorHAnsi" w:cstheme="minorHAnsi"/>
              </w:rPr>
            </w:pPr>
            <w:r>
              <w:rPr>
                <w:rFonts w:asciiTheme="minorHAnsi" w:hAnsiTheme="minorHAnsi" w:cstheme="minorHAnsi"/>
              </w:rPr>
              <w:t xml:space="preserve"> </w:t>
            </w:r>
            <w:r w:rsidRPr="001D0F19">
              <w:rPr>
                <w:rFonts w:asciiTheme="minorHAnsi" w:hAnsiTheme="minorHAnsi" w:cstheme="minorHAnsi"/>
              </w:rPr>
              <w:t xml:space="preserve">2. </w:t>
            </w:r>
          </w:p>
        </w:tc>
        <w:tc>
          <w:tcPr>
            <w:tcW w:w="1099" w:type="dxa"/>
            <w:vAlign w:val="center"/>
          </w:tcPr>
          <w:p w14:paraId="3D06CF95" w14:textId="4A5E4201" w:rsidR="00E618C4" w:rsidRPr="001D0F19" w:rsidRDefault="00E618C4" w:rsidP="00825111">
            <w:pPr>
              <w:keepLines/>
              <w:autoSpaceDE w:val="0"/>
              <w:autoSpaceDN w:val="0"/>
              <w:adjustRightInd w:val="0"/>
              <w:ind w:left="115"/>
              <w:rPr>
                <w:rFonts w:asciiTheme="minorHAnsi" w:hAnsiTheme="minorHAnsi" w:cstheme="minorHAnsi"/>
              </w:rPr>
            </w:pPr>
            <w:r w:rsidRPr="001D0F19">
              <w:rPr>
                <w:rFonts w:asciiTheme="minorHAnsi" w:hAnsiTheme="minorHAnsi" w:cstheme="minorHAnsi"/>
              </w:rPr>
              <w:t>19 12 02</w:t>
            </w:r>
          </w:p>
        </w:tc>
        <w:tc>
          <w:tcPr>
            <w:tcW w:w="2572" w:type="dxa"/>
            <w:vAlign w:val="center"/>
          </w:tcPr>
          <w:p w14:paraId="49566B75" w14:textId="04A1851A" w:rsidR="00E618C4" w:rsidRPr="001D0F19" w:rsidRDefault="00E618C4" w:rsidP="00825111">
            <w:pPr>
              <w:keepLines/>
              <w:ind w:left="52"/>
              <w:rPr>
                <w:rFonts w:asciiTheme="minorHAnsi" w:hAnsiTheme="minorHAnsi" w:cstheme="minorHAnsi"/>
              </w:rPr>
            </w:pPr>
            <w:r w:rsidRPr="001D0F19">
              <w:rPr>
                <w:rFonts w:asciiTheme="minorHAnsi" w:hAnsiTheme="minorHAnsi" w:cstheme="minorHAnsi"/>
              </w:rPr>
              <w:t xml:space="preserve">Metale żelazne </w:t>
            </w:r>
          </w:p>
        </w:tc>
        <w:tc>
          <w:tcPr>
            <w:tcW w:w="729" w:type="dxa"/>
            <w:vAlign w:val="center"/>
          </w:tcPr>
          <w:p w14:paraId="422240CA" w14:textId="77777777" w:rsidR="00E618C4" w:rsidRPr="00841DA1" w:rsidRDefault="00E618C4" w:rsidP="00825111">
            <w:pPr>
              <w:keepLines/>
              <w:autoSpaceDE w:val="0"/>
              <w:autoSpaceDN w:val="0"/>
              <w:adjustRightInd w:val="0"/>
              <w:ind w:left="60"/>
              <w:rPr>
                <w:rFonts w:asciiTheme="minorHAnsi" w:hAnsiTheme="minorHAnsi" w:cstheme="minorHAnsi"/>
              </w:rPr>
            </w:pPr>
            <w:r w:rsidRPr="00841DA1">
              <w:rPr>
                <w:rFonts w:asciiTheme="minorHAnsi" w:hAnsiTheme="minorHAnsi" w:cstheme="minorHAnsi"/>
              </w:rPr>
              <w:t>4900,00</w:t>
            </w:r>
          </w:p>
        </w:tc>
        <w:tc>
          <w:tcPr>
            <w:tcW w:w="582" w:type="dxa"/>
            <w:vMerge/>
            <w:vAlign w:val="center"/>
          </w:tcPr>
          <w:p w14:paraId="136549AA" w14:textId="357AC69D" w:rsidR="00E618C4" w:rsidRPr="00841DA1" w:rsidRDefault="00E618C4" w:rsidP="00825111">
            <w:pPr>
              <w:keepLines/>
              <w:autoSpaceDE w:val="0"/>
              <w:autoSpaceDN w:val="0"/>
              <w:adjustRightInd w:val="0"/>
              <w:ind w:left="60"/>
              <w:rPr>
                <w:rFonts w:asciiTheme="minorHAnsi" w:hAnsiTheme="minorHAnsi" w:cstheme="minorHAnsi"/>
              </w:rPr>
            </w:pPr>
          </w:p>
        </w:tc>
        <w:tc>
          <w:tcPr>
            <w:tcW w:w="4344" w:type="dxa"/>
          </w:tcPr>
          <w:p w14:paraId="38C885E9" w14:textId="77777777" w:rsidR="00E618C4" w:rsidRPr="006B10DA" w:rsidRDefault="00E618C4" w:rsidP="00825111">
            <w:pPr>
              <w:pStyle w:val="Default"/>
              <w:ind w:left="62"/>
              <w:rPr>
                <w:rFonts w:asciiTheme="minorHAnsi" w:hAnsiTheme="minorHAnsi" w:cstheme="minorHAnsi"/>
                <w:sz w:val="20"/>
                <w:szCs w:val="20"/>
              </w:rPr>
            </w:pPr>
            <w:r w:rsidRPr="006B10DA">
              <w:rPr>
                <w:rFonts w:asciiTheme="minorHAnsi" w:hAnsiTheme="minorHAnsi" w:cstheme="minorHAnsi"/>
                <w:sz w:val="20"/>
                <w:szCs w:val="20"/>
              </w:rPr>
              <w:t xml:space="preserve">Odpady w postaci wyrobów metalowych zawierające w swoim składzie żelazo i jego stopy (np. stal, żeliwo). </w:t>
            </w:r>
          </w:p>
          <w:p w14:paraId="2FC7B049" w14:textId="7FC61960" w:rsidR="00E618C4" w:rsidRPr="006B10DA" w:rsidRDefault="00E618C4" w:rsidP="00825111">
            <w:pPr>
              <w:keepLines/>
              <w:autoSpaceDE w:val="0"/>
              <w:autoSpaceDN w:val="0"/>
              <w:adjustRightInd w:val="0"/>
              <w:ind w:left="62"/>
              <w:rPr>
                <w:rFonts w:asciiTheme="minorHAnsi" w:eastAsia="Calibri" w:hAnsiTheme="minorHAnsi" w:cstheme="minorHAnsi"/>
                <w:kern w:val="1"/>
                <w:highlight w:val="yellow"/>
              </w:rPr>
            </w:pPr>
            <w:r w:rsidRPr="006B10DA">
              <w:rPr>
                <w:rFonts w:asciiTheme="minorHAnsi" w:hAnsiTheme="minorHAnsi" w:cstheme="minorHAnsi"/>
              </w:rPr>
              <w:t xml:space="preserve">Właściwości: odpady nie posiadają właściwości palnych, żrących, drażniących, są nierozpuszczalne i nie wchodzą w reakcje chemiczne i fizyczne. Odpady nie ulegają biodegradacji. Odpady stałe, ferromagnetyczne, o wysokim przewodnictwie cieplnym i elektrycznym, niepalne, ulegające korozji, nie wywołują bezpośredniego zagrożenia dla środowiska. </w:t>
            </w:r>
          </w:p>
        </w:tc>
      </w:tr>
    </w:tbl>
    <w:p w14:paraId="6107C038" w14:textId="5421CD09" w:rsidR="0012714C" w:rsidRDefault="0012714C" w:rsidP="00825111">
      <w:pPr>
        <w:spacing w:line="276" w:lineRule="auto"/>
        <w:rPr>
          <w:rFonts w:asciiTheme="minorHAnsi" w:hAnsiTheme="minorHAnsi" w:cstheme="minorHAnsi"/>
          <w:b/>
          <w:sz w:val="24"/>
          <w:szCs w:val="22"/>
          <w:highlight w:val="yellow"/>
          <w:lang w:eastAsia="pl-PL"/>
        </w:rPr>
      </w:pPr>
    </w:p>
    <w:p w14:paraId="255F7170" w14:textId="4D870430" w:rsidR="00566499" w:rsidRPr="000D43FB" w:rsidRDefault="00566499" w:rsidP="00825111">
      <w:pPr>
        <w:spacing w:line="276" w:lineRule="auto"/>
        <w:rPr>
          <w:rFonts w:asciiTheme="minorHAnsi" w:hAnsiTheme="minorHAnsi" w:cstheme="minorHAnsi"/>
          <w:b/>
          <w:sz w:val="24"/>
          <w:szCs w:val="22"/>
          <w:highlight w:val="yellow"/>
          <w:lang w:eastAsia="pl-PL"/>
        </w:rPr>
      </w:pPr>
    </w:p>
    <w:p w14:paraId="64D76CC1" w14:textId="5A03DB7A" w:rsidR="00AC6D81" w:rsidRPr="00AF0A36" w:rsidRDefault="00AC6D81" w:rsidP="00825111">
      <w:pPr>
        <w:spacing w:before="240" w:line="276" w:lineRule="auto"/>
        <w:rPr>
          <w:rFonts w:asciiTheme="minorHAnsi" w:hAnsiTheme="minorHAnsi" w:cstheme="minorHAnsi"/>
          <w:b/>
          <w:sz w:val="24"/>
          <w:szCs w:val="22"/>
          <w:lang w:eastAsia="pl-PL"/>
        </w:rPr>
      </w:pPr>
      <w:r w:rsidRPr="00AF0A36">
        <w:rPr>
          <w:rFonts w:asciiTheme="minorHAnsi" w:hAnsiTheme="minorHAnsi" w:cstheme="minorHAnsi"/>
          <w:b/>
          <w:sz w:val="24"/>
          <w:szCs w:val="22"/>
          <w:lang w:eastAsia="pl-PL"/>
        </w:rPr>
        <w:t xml:space="preserve">6.3.2. Miejsce i sposób magazynowania </w:t>
      </w:r>
      <w:r w:rsidR="002E1953" w:rsidRPr="00AF0A36">
        <w:rPr>
          <w:rFonts w:asciiTheme="minorHAnsi" w:hAnsiTheme="minorHAnsi" w:cstheme="minorHAnsi"/>
          <w:b/>
          <w:sz w:val="24"/>
          <w:szCs w:val="22"/>
          <w:lang w:eastAsia="pl-PL"/>
        </w:rPr>
        <w:t xml:space="preserve">wytwarzanych odpadów </w:t>
      </w:r>
      <w:r w:rsidRPr="00AF0A36">
        <w:rPr>
          <w:rFonts w:asciiTheme="minorHAnsi" w:hAnsiTheme="minorHAnsi" w:cstheme="minorHAnsi"/>
          <w:b/>
          <w:sz w:val="24"/>
          <w:szCs w:val="22"/>
          <w:lang w:eastAsia="pl-PL"/>
        </w:rPr>
        <w:t xml:space="preserve">oraz dalszy sposób gospodarowania </w:t>
      </w:r>
      <w:r w:rsidR="002E1953" w:rsidRPr="00AF0A36">
        <w:rPr>
          <w:rFonts w:asciiTheme="minorHAnsi" w:hAnsiTheme="minorHAnsi" w:cstheme="minorHAnsi"/>
          <w:b/>
          <w:sz w:val="24"/>
          <w:szCs w:val="22"/>
          <w:lang w:eastAsia="pl-PL"/>
        </w:rPr>
        <w:t>nimi</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1149"/>
        <w:gridCol w:w="3828"/>
        <w:gridCol w:w="4409"/>
      </w:tblGrid>
      <w:tr w:rsidR="003274A5" w:rsidRPr="000D43FB" w14:paraId="6717CA4B" w14:textId="77777777" w:rsidTr="008F66CD">
        <w:trPr>
          <w:trHeight w:val="602"/>
          <w:jc w:val="center"/>
        </w:trPr>
        <w:tc>
          <w:tcPr>
            <w:tcW w:w="547" w:type="dxa"/>
            <w:shd w:val="clear" w:color="auto" w:fill="D9D9D9"/>
          </w:tcPr>
          <w:p w14:paraId="575A0B85" w14:textId="77777777" w:rsidR="003274A5" w:rsidRPr="003274A5" w:rsidRDefault="003274A5" w:rsidP="00825111">
            <w:pPr>
              <w:keepLines/>
              <w:rPr>
                <w:rFonts w:ascii="Calibri" w:eastAsia="Calibri" w:hAnsi="Calibri" w:cs="Calibri"/>
                <w:b/>
                <w:kern w:val="1"/>
                <w:szCs w:val="22"/>
              </w:rPr>
            </w:pPr>
            <w:r w:rsidRPr="003274A5">
              <w:rPr>
                <w:rFonts w:ascii="Calibri" w:eastAsia="Calibri" w:hAnsi="Calibri" w:cs="Calibri"/>
                <w:b/>
                <w:kern w:val="1"/>
                <w:szCs w:val="22"/>
              </w:rPr>
              <w:t>Lp.</w:t>
            </w:r>
          </w:p>
        </w:tc>
        <w:tc>
          <w:tcPr>
            <w:tcW w:w="1149" w:type="dxa"/>
            <w:shd w:val="clear" w:color="auto" w:fill="D9D9D9" w:themeFill="background1" w:themeFillShade="D9"/>
          </w:tcPr>
          <w:p w14:paraId="3478BF5D" w14:textId="7428EC2F" w:rsidR="003274A5" w:rsidRPr="003274A5" w:rsidRDefault="003274A5" w:rsidP="00825111">
            <w:pPr>
              <w:keepLines/>
              <w:ind w:left="57"/>
              <w:rPr>
                <w:rFonts w:ascii="Calibri" w:eastAsia="Calibri" w:hAnsi="Calibri" w:cs="Calibri"/>
                <w:b/>
                <w:kern w:val="1"/>
                <w:szCs w:val="22"/>
              </w:rPr>
            </w:pPr>
            <w:r w:rsidRPr="000016A6">
              <w:rPr>
                <w:rFonts w:asciiTheme="minorHAnsi" w:hAnsiTheme="minorHAnsi" w:cstheme="minorHAnsi"/>
                <w:b/>
              </w:rPr>
              <w:t>Kod odpadu</w:t>
            </w:r>
          </w:p>
        </w:tc>
        <w:tc>
          <w:tcPr>
            <w:tcW w:w="3828" w:type="dxa"/>
            <w:shd w:val="clear" w:color="auto" w:fill="D9D9D9" w:themeFill="background1" w:themeFillShade="D9"/>
          </w:tcPr>
          <w:p w14:paraId="175228A8" w14:textId="60F9BB23" w:rsidR="003274A5" w:rsidRPr="003274A5" w:rsidRDefault="003274A5" w:rsidP="00825111">
            <w:pPr>
              <w:keepLines/>
              <w:rPr>
                <w:rFonts w:ascii="Calibri" w:eastAsia="Calibri" w:hAnsi="Calibri" w:cs="Calibri"/>
                <w:b/>
                <w:kern w:val="1"/>
                <w:szCs w:val="22"/>
              </w:rPr>
            </w:pPr>
            <w:r w:rsidRPr="000016A6">
              <w:rPr>
                <w:rFonts w:asciiTheme="minorHAnsi" w:hAnsiTheme="minorHAnsi" w:cstheme="minorHAnsi"/>
                <w:b/>
              </w:rPr>
              <w:t>Rodzaj odpadu</w:t>
            </w:r>
          </w:p>
        </w:tc>
        <w:tc>
          <w:tcPr>
            <w:tcW w:w="4409" w:type="dxa"/>
            <w:shd w:val="clear" w:color="auto" w:fill="D9D9D9"/>
          </w:tcPr>
          <w:p w14:paraId="45EE6EA7" w14:textId="4859579A" w:rsidR="003274A5" w:rsidRPr="003274A5" w:rsidRDefault="003274A5" w:rsidP="00825111">
            <w:pPr>
              <w:keepLines/>
              <w:rPr>
                <w:rFonts w:ascii="Calibri" w:eastAsia="Calibri" w:hAnsi="Calibri" w:cs="Calibri"/>
                <w:b/>
                <w:kern w:val="1"/>
                <w:szCs w:val="22"/>
              </w:rPr>
            </w:pPr>
            <w:r w:rsidRPr="003274A5">
              <w:rPr>
                <w:rFonts w:ascii="Calibri" w:eastAsia="Calibri" w:hAnsi="Calibri" w:cs="Calibri"/>
                <w:b/>
                <w:kern w:val="1"/>
                <w:szCs w:val="22"/>
              </w:rPr>
              <w:t>Miej</w:t>
            </w:r>
            <w:r w:rsidR="00841DA1">
              <w:rPr>
                <w:rFonts w:ascii="Calibri" w:eastAsia="Calibri" w:hAnsi="Calibri" w:cs="Calibri"/>
                <w:b/>
                <w:kern w:val="1"/>
                <w:szCs w:val="22"/>
              </w:rPr>
              <w:t>sce i sposób magazynowania odpadów</w:t>
            </w:r>
          </w:p>
        </w:tc>
      </w:tr>
      <w:tr w:rsidR="003274A5" w:rsidRPr="000D43FB" w14:paraId="6FCF8328" w14:textId="77777777" w:rsidTr="008F66CD">
        <w:trPr>
          <w:trHeight w:val="329"/>
          <w:jc w:val="center"/>
        </w:trPr>
        <w:tc>
          <w:tcPr>
            <w:tcW w:w="9933" w:type="dxa"/>
            <w:gridSpan w:val="4"/>
            <w:shd w:val="clear" w:color="auto" w:fill="D9D9D9"/>
          </w:tcPr>
          <w:p w14:paraId="4C79982B" w14:textId="65C7FE39" w:rsidR="003274A5" w:rsidRPr="003274A5" w:rsidRDefault="003274A5" w:rsidP="00825111">
            <w:pPr>
              <w:keepLines/>
              <w:rPr>
                <w:rFonts w:ascii="Calibri" w:eastAsia="Calibri" w:hAnsi="Calibri" w:cs="Calibri"/>
                <w:b/>
                <w:kern w:val="1"/>
                <w:szCs w:val="22"/>
              </w:rPr>
            </w:pPr>
            <w:r>
              <w:rPr>
                <w:rFonts w:ascii="Calibri" w:eastAsia="Calibri" w:hAnsi="Calibri" w:cs="Calibri"/>
                <w:b/>
                <w:kern w:val="1"/>
                <w:szCs w:val="22"/>
              </w:rPr>
              <w:t>Instalacja IPPC (</w:t>
            </w:r>
            <w:proofErr w:type="spellStart"/>
            <w:r>
              <w:rPr>
                <w:rFonts w:ascii="Calibri" w:eastAsia="Calibri" w:hAnsi="Calibri" w:cs="Calibri"/>
                <w:b/>
                <w:kern w:val="1"/>
                <w:szCs w:val="22"/>
              </w:rPr>
              <w:t>strzępiarka</w:t>
            </w:r>
            <w:proofErr w:type="spellEnd"/>
            <w:r>
              <w:rPr>
                <w:rFonts w:ascii="Calibri" w:eastAsia="Calibri" w:hAnsi="Calibri" w:cs="Calibri"/>
                <w:b/>
                <w:kern w:val="1"/>
                <w:szCs w:val="22"/>
              </w:rPr>
              <w:t>)</w:t>
            </w:r>
          </w:p>
        </w:tc>
      </w:tr>
      <w:tr w:rsidR="00F8471D" w:rsidRPr="000D43FB" w14:paraId="3F1286C4" w14:textId="77777777" w:rsidTr="008F66CD">
        <w:trPr>
          <w:trHeight w:val="340"/>
          <w:jc w:val="center"/>
        </w:trPr>
        <w:tc>
          <w:tcPr>
            <w:tcW w:w="9933" w:type="dxa"/>
            <w:gridSpan w:val="4"/>
            <w:shd w:val="clear" w:color="auto" w:fill="D9D9D9"/>
          </w:tcPr>
          <w:p w14:paraId="16B87FFB" w14:textId="77777777" w:rsidR="00F8471D" w:rsidRPr="003274A5" w:rsidRDefault="00F8471D" w:rsidP="00825111">
            <w:pPr>
              <w:keepLines/>
              <w:rPr>
                <w:rFonts w:ascii="Calibri" w:eastAsia="Calibri" w:hAnsi="Calibri" w:cs="Calibri"/>
                <w:b/>
                <w:kern w:val="1"/>
                <w:szCs w:val="22"/>
              </w:rPr>
            </w:pPr>
            <w:r w:rsidRPr="003274A5">
              <w:rPr>
                <w:rFonts w:ascii="Calibri" w:eastAsia="Calibri" w:hAnsi="Calibri" w:cs="Calibri"/>
                <w:b/>
                <w:kern w:val="1"/>
                <w:szCs w:val="22"/>
              </w:rPr>
              <w:t>Odpady niebezpieczne</w:t>
            </w:r>
          </w:p>
        </w:tc>
      </w:tr>
      <w:tr w:rsidR="003274A5" w:rsidRPr="000D43FB" w14:paraId="721EA979" w14:textId="77777777" w:rsidTr="008F66CD">
        <w:trPr>
          <w:trHeight w:val="495"/>
          <w:jc w:val="center"/>
        </w:trPr>
        <w:tc>
          <w:tcPr>
            <w:tcW w:w="547" w:type="dxa"/>
          </w:tcPr>
          <w:p w14:paraId="44C8EB17" w14:textId="42D272D9" w:rsidR="003274A5" w:rsidRPr="008F66CD" w:rsidRDefault="008F66CD" w:rsidP="00825111">
            <w:pPr>
              <w:rPr>
                <w:rFonts w:asciiTheme="minorHAnsi" w:eastAsia="Calibri" w:hAnsiTheme="minorHAnsi" w:cstheme="minorHAnsi"/>
              </w:rPr>
            </w:pPr>
            <w:r w:rsidRPr="008F66CD">
              <w:rPr>
                <w:rFonts w:asciiTheme="minorHAnsi" w:eastAsia="Calibri" w:hAnsiTheme="minorHAnsi" w:cstheme="minorHAnsi"/>
              </w:rPr>
              <w:t>1.</w:t>
            </w:r>
          </w:p>
        </w:tc>
        <w:tc>
          <w:tcPr>
            <w:tcW w:w="1149" w:type="dxa"/>
          </w:tcPr>
          <w:p w14:paraId="6AEF9BAF" w14:textId="0698336E"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13 01 10* </w:t>
            </w:r>
          </w:p>
        </w:tc>
        <w:tc>
          <w:tcPr>
            <w:tcW w:w="3828" w:type="dxa"/>
          </w:tcPr>
          <w:p w14:paraId="0534699C" w14:textId="642E9D75"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Mineralne oleje hydrauliczne niezawierające związków </w:t>
            </w:r>
            <w:proofErr w:type="spellStart"/>
            <w:r w:rsidRPr="008F66CD">
              <w:rPr>
                <w:rFonts w:asciiTheme="minorHAnsi" w:hAnsiTheme="minorHAnsi" w:cstheme="minorHAnsi"/>
              </w:rPr>
              <w:t>chlorowcoorganicznych</w:t>
            </w:r>
            <w:proofErr w:type="spellEnd"/>
            <w:r w:rsidRPr="008F66CD">
              <w:rPr>
                <w:rFonts w:asciiTheme="minorHAnsi" w:hAnsiTheme="minorHAnsi" w:cstheme="minorHAnsi"/>
              </w:rPr>
              <w:t xml:space="preserve"> </w:t>
            </w:r>
          </w:p>
        </w:tc>
        <w:tc>
          <w:tcPr>
            <w:tcW w:w="4409" w:type="dxa"/>
            <w:vMerge w:val="restart"/>
            <w:shd w:val="clear" w:color="auto" w:fill="FFFFFF"/>
          </w:tcPr>
          <w:tbl>
            <w:tblPr>
              <w:tblW w:w="0" w:type="auto"/>
              <w:tblBorders>
                <w:top w:val="nil"/>
                <w:left w:val="nil"/>
                <w:bottom w:val="nil"/>
                <w:right w:val="nil"/>
              </w:tblBorders>
              <w:tblLook w:val="0000" w:firstRow="0" w:lastRow="0" w:firstColumn="0" w:lastColumn="0" w:noHBand="0" w:noVBand="0"/>
            </w:tblPr>
            <w:tblGrid>
              <w:gridCol w:w="4193"/>
            </w:tblGrid>
            <w:tr w:rsidR="003274A5" w:rsidRPr="008F66CD" w14:paraId="6AED1E3E" w14:textId="77777777">
              <w:trPr>
                <w:trHeight w:val="604"/>
              </w:trPr>
              <w:tc>
                <w:tcPr>
                  <w:tcW w:w="0" w:type="auto"/>
                </w:tcPr>
                <w:p w14:paraId="01D53208" w14:textId="77777777" w:rsidR="003274A5" w:rsidRPr="008F66CD" w:rsidRDefault="003274A5" w:rsidP="00825111">
                  <w:pPr>
                    <w:rPr>
                      <w:rFonts w:asciiTheme="minorHAnsi" w:eastAsia="Calibri" w:hAnsiTheme="minorHAnsi" w:cstheme="minorHAnsi"/>
                    </w:rPr>
                  </w:pPr>
                  <w:r w:rsidRPr="008F66CD">
                    <w:rPr>
                      <w:rFonts w:asciiTheme="minorHAnsi" w:eastAsia="Calibri" w:hAnsiTheme="minorHAnsi" w:cstheme="minorHAnsi"/>
                    </w:rPr>
                    <w:t xml:space="preserve">Odpady magazynowane w wyznaczonej strefie odpadów niebezpiecznych, w hali, w szczelnych beczkach, odpowiednio zabezpieczonych przed przedostawaniem się substancji niebezpiecznych do środowiska. </w:t>
                  </w:r>
                </w:p>
              </w:tc>
            </w:tr>
          </w:tbl>
          <w:p w14:paraId="46C441D7" w14:textId="148441C1" w:rsidR="003274A5" w:rsidRPr="008F66CD" w:rsidRDefault="003274A5" w:rsidP="00825111">
            <w:pPr>
              <w:rPr>
                <w:rFonts w:asciiTheme="minorHAnsi" w:eastAsia="Calibri" w:hAnsiTheme="minorHAnsi" w:cstheme="minorHAnsi"/>
                <w:highlight w:val="yellow"/>
              </w:rPr>
            </w:pPr>
          </w:p>
        </w:tc>
      </w:tr>
      <w:tr w:rsidR="003274A5" w:rsidRPr="000D43FB" w14:paraId="44DCDF14" w14:textId="77777777" w:rsidTr="008F66CD">
        <w:trPr>
          <w:trHeight w:val="262"/>
          <w:jc w:val="center"/>
        </w:trPr>
        <w:tc>
          <w:tcPr>
            <w:tcW w:w="547" w:type="dxa"/>
          </w:tcPr>
          <w:p w14:paraId="1D587507" w14:textId="5275807A" w:rsidR="003274A5" w:rsidRPr="008F66CD" w:rsidRDefault="008F66CD" w:rsidP="00825111">
            <w:pPr>
              <w:rPr>
                <w:rFonts w:asciiTheme="minorHAnsi" w:eastAsia="Calibri" w:hAnsiTheme="minorHAnsi" w:cstheme="minorHAnsi"/>
              </w:rPr>
            </w:pPr>
            <w:r w:rsidRPr="008F66CD">
              <w:rPr>
                <w:rFonts w:asciiTheme="minorHAnsi" w:eastAsia="Calibri" w:hAnsiTheme="minorHAnsi" w:cstheme="minorHAnsi"/>
              </w:rPr>
              <w:t>2.</w:t>
            </w:r>
          </w:p>
        </w:tc>
        <w:tc>
          <w:tcPr>
            <w:tcW w:w="1149" w:type="dxa"/>
          </w:tcPr>
          <w:p w14:paraId="658E60F0" w14:textId="707CF94F"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13 01 13* </w:t>
            </w:r>
          </w:p>
        </w:tc>
        <w:tc>
          <w:tcPr>
            <w:tcW w:w="3828" w:type="dxa"/>
          </w:tcPr>
          <w:p w14:paraId="2229B766" w14:textId="7C6FB6CF"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Inne oleje hydrauliczne </w:t>
            </w:r>
          </w:p>
        </w:tc>
        <w:tc>
          <w:tcPr>
            <w:tcW w:w="4409" w:type="dxa"/>
            <w:vMerge/>
            <w:shd w:val="clear" w:color="auto" w:fill="FFFFFF"/>
          </w:tcPr>
          <w:p w14:paraId="356D8039" w14:textId="77777777" w:rsidR="003274A5" w:rsidRPr="008F66CD" w:rsidRDefault="003274A5" w:rsidP="00825111">
            <w:pPr>
              <w:rPr>
                <w:rFonts w:asciiTheme="minorHAnsi" w:eastAsia="Calibri" w:hAnsiTheme="minorHAnsi" w:cstheme="minorHAnsi"/>
                <w:highlight w:val="yellow"/>
              </w:rPr>
            </w:pPr>
          </w:p>
        </w:tc>
      </w:tr>
      <w:tr w:rsidR="003274A5" w:rsidRPr="000D43FB" w14:paraId="13B14672" w14:textId="77777777" w:rsidTr="008F66CD">
        <w:trPr>
          <w:trHeight w:val="340"/>
          <w:jc w:val="center"/>
        </w:trPr>
        <w:tc>
          <w:tcPr>
            <w:tcW w:w="547" w:type="dxa"/>
          </w:tcPr>
          <w:p w14:paraId="6866C9F8" w14:textId="19B48A2B" w:rsidR="003274A5" w:rsidRPr="008F66CD" w:rsidRDefault="008F66CD" w:rsidP="00825111">
            <w:pPr>
              <w:rPr>
                <w:rFonts w:asciiTheme="minorHAnsi" w:eastAsia="Calibri" w:hAnsiTheme="minorHAnsi" w:cstheme="minorHAnsi"/>
              </w:rPr>
            </w:pPr>
            <w:r w:rsidRPr="008F66CD">
              <w:rPr>
                <w:rFonts w:asciiTheme="minorHAnsi" w:eastAsia="Calibri" w:hAnsiTheme="minorHAnsi" w:cstheme="minorHAnsi"/>
              </w:rPr>
              <w:t>3.</w:t>
            </w:r>
          </w:p>
        </w:tc>
        <w:tc>
          <w:tcPr>
            <w:tcW w:w="1149" w:type="dxa"/>
          </w:tcPr>
          <w:p w14:paraId="4A5F28C7" w14:textId="055F11EB"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13 02 05* </w:t>
            </w:r>
          </w:p>
        </w:tc>
        <w:tc>
          <w:tcPr>
            <w:tcW w:w="3828" w:type="dxa"/>
          </w:tcPr>
          <w:p w14:paraId="3FAC3388" w14:textId="2FB363CC"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Mineralne oleje silnikowe, przekładniowe i smarowe niezawierające związków </w:t>
            </w:r>
            <w:proofErr w:type="spellStart"/>
            <w:r w:rsidRPr="008F66CD">
              <w:rPr>
                <w:rFonts w:asciiTheme="minorHAnsi" w:hAnsiTheme="minorHAnsi" w:cstheme="minorHAnsi"/>
              </w:rPr>
              <w:t>chlorowcoorganicznych</w:t>
            </w:r>
            <w:proofErr w:type="spellEnd"/>
            <w:r w:rsidRPr="008F66CD">
              <w:rPr>
                <w:rFonts w:asciiTheme="minorHAnsi" w:hAnsiTheme="minorHAnsi" w:cstheme="minorHAnsi"/>
              </w:rPr>
              <w:t xml:space="preserve"> </w:t>
            </w:r>
          </w:p>
        </w:tc>
        <w:tc>
          <w:tcPr>
            <w:tcW w:w="4409" w:type="dxa"/>
            <w:vMerge/>
            <w:shd w:val="clear" w:color="auto" w:fill="FFFFFF"/>
          </w:tcPr>
          <w:p w14:paraId="4C41CF0F" w14:textId="77777777" w:rsidR="003274A5" w:rsidRPr="008F66CD" w:rsidRDefault="003274A5" w:rsidP="00825111">
            <w:pPr>
              <w:rPr>
                <w:rFonts w:asciiTheme="minorHAnsi" w:eastAsia="Calibri" w:hAnsiTheme="minorHAnsi" w:cstheme="minorHAnsi"/>
                <w:highlight w:val="yellow"/>
              </w:rPr>
            </w:pPr>
          </w:p>
        </w:tc>
      </w:tr>
      <w:tr w:rsidR="003274A5" w:rsidRPr="000D43FB" w14:paraId="2533C77E" w14:textId="77777777" w:rsidTr="008F66CD">
        <w:trPr>
          <w:trHeight w:val="340"/>
          <w:jc w:val="center"/>
        </w:trPr>
        <w:tc>
          <w:tcPr>
            <w:tcW w:w="547" w:type="dxa"/>
          </w:tcPr>
          <w:p w14:paraId="3E4C1AD4" w14:textId="2155D065" w:rsidR="003274A5" w:rsidRPr="008F66CD" w:rsidRDefault="008F66CD" w:rsidP="00825111">
            <w:pPr>
              <w:rPr>
                <w:rFonts w:asciiTheme="minorHAnsi" w:eastAsia="Calibri" w:hAnsiTheme="minorHAnsi" w:cstheme="minorHAnsi"/>
              </w:rPr>
            </w:pPr>
            <w:r w:rsidRPr="008F66CD">
              <w:rPr>
                <w:rFonts w:asciiTheme="minorHAnsi" w:eastAsia="Calibri" w:hAnsiTheme="minorHAnsi" w:cstheme="minorHAnsi"/>
              </w:rPr>
              <w:t>4.</w:t>
            </w:r>
          </w:p>
        </w:tc>
        <w:tc>
          <w:tcPr>
            <w:tcW w:w="1149" w:type="dxa"/>
          </w:tcPr>
          <w:p w14:paraId="08AE16A1" w14:textId="4FA842F9"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13 02 06* </w:t>
            </w:r>
          </w:p>
        </w:tc>
        <w:tc>
          <w:tcPr>
            <w:tcW w:w="3828" w:type="dxa"/>
          </w:tcPr>
          <w:p w14:paraId="19A6C946" w14:textId="051E18FC"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Syntetyczne oleje silnikowe, przekładniowe i smarowe </w:t>
            </w:r>
          </w:p>
        </w:tc>
        <w:tc>
          <w:tcPr>
            <w:tcW w:w="4409" w:type="dxa"/>
            <w:vMerge/>
            <w:shd w:val="clear" w:color="auto" w:fill="FFFFFF"/>
          </w:tcPr>
          <w:p w14:paraId="2E845168" w14:textId="77777777" w:rsidR="003274A5" w:rsidRPr="008F66CD" w:rsidRDefault="003274A5" w:rsidP="00825111">
            <w:pPr>
              <w:rPr>
                <w:rFonts w:asciiTheme="minorHAnsi" w:eastAsia="Calibri" w:hAnsiTheme="minorHAnsi" w:cstheme="minorHAnsi"/>
                <w:highlight w:val="yellow"/>
              </w:rPr>
            </w:pPr>
          </w:p>
        </w:tc>
      </w:tr>
      <w:tr w:rsidR="003274A5" w:rsidRPr="000D43FB" w14:paraId="125C68D7" w14:textId="77777777" w:rsidTr="008F66CD">
        <w:trPr>
          <w:trHeight w:val="340"/>
          <w:jc w:val="center"/>
        </w:trPr>
        <w:tc>
          <w:tcPr>
            <w:tcW w:w="547" w:type="dxa"/>
          </w:tcPr>
          <w:p w14:paraId="2A994832" w14:textId="3039B797" w:rsidR="003274A5" w:rsidRPr="008F66CD" w:rsidRDefault="008F66CD" w:rsidP="00825111">
            <w:pPr>
              <w:rPr>
                <w:rFonts w:asciiTheme="minorHAnsi" w:eastAsia="Calibri" w:hAnsiTheme="minorHAnsi" w:cstheme="minorHAnsi"/>
              </w:rPr>
            </w:pPr>
            <w:r w:rsidRPr="008F66CD">
              <w:rPr>
                <w:rFonts w:asciiTheme="minorHAnsi" w:eastAsia="Calibri" w:hAnsiTheme="minorHAnsi" w:cstheme="minorHAnsi"/>
              </w:rPr>
              <w:t>5.</w:t>
            </w:r>
          </w:p>
        </w:tc>
        <w:tc>
          <w:tcPr>
            <w:tcW w:w="1149" w:type="dxa"/>
          </w:tcPr>
          <w:p w14:paraId="55737031" w14:textId="04C0029F"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13 02 08* </w:t>
            </w:r>
          </w:p>
        </w:tc>
        <w:tc>
          <w:tcPr>
            <w:tcW w:w="3828" w:type="dxa"/>
          </w:tcPr>
          <w:p w14:paraId="48A3F353" w14:textId="55313BC4"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Inne oleje silnikowe, przekładniowe i smarowe </w:t>
            </w:r>
          </w:p>
        </w:tc>
        <w:tc>
          <w:tcPr>
            <w:tcW w:w="4409" w:type="dxa"/>
            <w:vMerge/>
            <w:shd w:val="clear" w:color="auto" w:fill="FFFFFF"/>
          </w:tcPr>
          <w:p w14:paraId="54BA83BA" w14:textId="77777777" w:rsidR="003274A5" w:rsidRPr="008F66CD" w:rsidRDefault="003274A5" w:rsidP="00825111">
            <w:pPr>
              <w:rPr>
                <w:rFonts w:asciiTheme="minorHAnsi" w:eastAsia="Calibri" w:hAnsiTheme="minorHAnsi" w:cstheme="minorHAnsi"/>
                <w:highlight w:val="yellow"/>
              </w:rPr>
            </w:pPr>
          </w:p>
        </w:tc>
      </w:tr>
      <w:tr w:rsidR="003274A5" w:rsidRPr="000D43FB" w14:paraId="6FE8CA92" w14:textId="77777777" w:rsidTr="008F66CD">
        <w:trPr>
          <w:trHeight w:val="340"/>
          <w:jc w:val="center"/>
        </w:trPr>
        <w:tc>
          <w:tcPr>
            <w:tcW w:w="547" w:type="dxa"/>
          </w:tcPr>
          <w:p w14:paraId="73319F86" w14:textId="1E333824" w:rsidR="003274A5" w:rsidRPr="008F66CD" w:rsidRDefault="008F66CD" w:rsidP="00825111">
            <w:pPr>
              <w:rPr>
                <w:rFonts w:asciiTheme="minorHAnsi" w:eastAsia="Calibri" w:hAnsiTheme="minorHAnsi" w:cstheme="minorHAnsi"/>
              </w:rPr>
            </w:pPr>
            <w:r w:rsidRPr="008F66CD">
              <w:rPr>
                <w:rFonts w:asciiTheme="minorHAnsi" w:eastAsia="Calibri" w:hAnsiTheme="minorHAnsi" w:cstheme="minorHAnsi"/>
              </w:rPr>
              <w:lastRenderedPageBreak/>
              <w:t>6.</w:t>
            </w:r>
          </w:p>
        </w:tc>
        <w:tc>
          <w:tcPr>
            <w:tcW w:w="1149" w:type="dxa"/>
          </w:tcPr>
          <w:p w14:paraId="51C1C1A1" w14:textId="2B9F4AFE"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15 02 02* </w:t>
            </w:r>
          </w:p>
        </w:tc>
        <w:tc>
          <w:tcPr>
            <w:tcW w:w="3828" w:type="dxa"/>
          </w:tcPr>
          <w:p w14:paraId="112E1156" w14:textId="190CB291"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Sorbenty, materiały filtracyjne (w tym filtry olejowe nieujęte w innych grupach), tkaniny do wycierania (np. szmaty, ścierki) i ubrania ochronne zanieczyszczone substancjami niebezpiecznymi (np. PCB) </w:t>
            </w:r>
          </w:p>
        </w:tc>
        <w:tc>
          <w:tcPr>
            <w:tcW w:w="4409" w:type="dxa"/>
            <w:vMerge w:val="restart"/>
          </w:tcPr>
          <w:p w14:paraId="2F5BCD89" w14:textId="63AF5861"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Odpady magazynowane w wyznaczonej strefie odpadów niebezpiecznych, w hali, w szczelnych beczkach i/lub pojemnikach, odpowiednio zabezpieczonych przed przedostawaniem się substancji niebezpiecznych do środowiska. </w:t>
            </w:r>
          </w:p>
        </w:tc>
      </w:tr>
      <w:tr w:rsidR="003274A5" w:rsidRPr="000D43FB" w14:paraId="36FB7582" w14:textId="77777777" w:rsidTr="008F66CD">
        <w:trPr>
          <w:trHeight w:val="380"/>
          <w:jc w:val="center"/>
        </w:trPr>
        <w:tc>
          <w:tcPr>
            <w:tcW w:w="547" w:type="dxa"/>
          </w:tcPr>
          <w:p w14:paraId="15F4C43D" w14:textId="50D513AD" w:rsidR="003274A5" w:rsidRPr="008F66CD" w:rsidRDefault="008F66CD" w:rsidP="00825111">
            <w:pPr>
              <w:rPr>
                <w:rFonts w:asciiTheme="minorHAnsi" w:eastAsia="Calibri" w:hAnsiTheme="minorHAnsi" w:cstheme="minorHAnsi"/>
              </w:rPr>
            </w:pPr>
            <w:r w:rsidRPr="008F66CD">
              <w:rPr>
                <w:rFonts w:asciiTheme="minorHAnsi" w:eastAsia="Calibri" w:hAnsiTheme="minorHAnsi" w:cstheme="minorHAnsi"/>
              </w:rPr>
              <w:t>7.</w:t>
            </w:r>
          </w:p>
        </w:tc>
        <w:tc>
          <w:tcPr>
            <w:tcW w:w="1149" w:type="dxa"/>
          </w:tcPr>
          <w:p w14:paraId="6A191466" w14:textId="44950775"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16 01 07* </w:t>
            </w:r>
          </w:p>
        </w:tc>
        <w:tc>
          <w:tcPr>
            <w:tcW w:w="3828" w:type="dxa"/>
          </w:tcPr>
          <w:p w14:paraId="5F308EC1" w14:textId="244BEAF2"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Filtry olejowe </w:t>
            </w:r>
          </w:p>
        </w:tc>
        <w:tc>
          <w:tcPr>
            <w:tcW w:w="4409" w:type="dxa"/>
            <w:vMerge/>
            <w:shd w:val="clear" w:color="auto" w:fill="FFFFFF"/>
          </w:tcPr>
          <w:p w14:paraId="64E16C0F" w14:textId="77777777" w:rsidR="003274A5" w:rsidRPr="008F66CD" w:rsidRDefault="003274A5" w:rsidP="00825111">
            <w:pPr>
              <w:rPr>
                <w:rFonts w:asciiTheme="minorHAnsi" w:eastAsia="Calibri" w:hAnsiTheme="minorHAnsi" w:cstheme="minorHAnsi"/>
                <w:highlight w:val="yellow"/>
              </w:rPr>
            </w:pPr>
          </w:p>
        </w:tc>
      </w:tr>
      <w:tr w:rsidR="003274A5" w:rsidRPr="000D43FB" w14:paraId="73610776" w14:textId="77777777" w:rsidTr="008F66CD">
        <w:trPr>
          <w:trHeight w:val="327"/>
          <w:jc w:val="center"/>
        </w:trPr>
        <w:tc>
          <w:tcPr>
            <w:tcW w:w="547" w:type="dxa"/>
          </w:tcPr>
          <w:p w14:paraId="7677309D" w14:textId="5B2B3487" w:rsidR="003274A5" w:rsidRPr="008F66CD" w:rsidRDefault="008F66CD" w:rsidP="00825111">
            <w:pPr>
              <w:rPr>
                <w:rFonts w:asciiTheme="minorHAnsi" w:eastAsia="Calibri" w:hAnsiTheme="minorHAnsi" w:cstheme="minorHAnsi"/>
              </w:rPr>
            </w:pPr>
            <w:r w:rsidRPr="008F66CD">
              <w:rPr>
                <w:rFonts w:asciiTheme="minorHAnsi" w:eastAsia="Calibri" w:hAnsiTheme="minorHAnsi" w:cstheme="minorHAnsi"/>
              </w:rPr>
              <w:t>8.</w:t>
            </w:r>
          </w:p>
        </w:tc>
        <w:tc>
          <w:tcPr>
            <w:tcW w:w="1149" w:type="dxa"/>
          </w:tcPr>
          <w:p w14:paraId="5590E3FB" w14:textId="331397D5"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16 06 01* </w:t>
            </w:r>
          </w:p>
        </w:tc>
        <w:tc>
          <w:tcPr>
            <w:tcW w:w="3828" w:type="dxa"/>
          </w:tcPr>
          <w:p w14:paraId="3286F238" w14:textId="11B48FBD"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Baterie i akumulatory ołowiowe </w:t>
            </w:r>
          </w:p>
        </w:tc>
        <w:tc>
          <w:tcPr>
            <w:tcW w:w="4409" w:type="dxa"/>
            <w:vMerge w:val="restart"/>
          </w:tcPr>
          <w:p w14:paraId="7E07269B" w14:textId="606A5FC3"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Odpady magazynowane w wyznaczonej strefie odpadów niebezpiecznych, w hali, w szczelnych beczkach i/lub pojemnikach, odpowiednio zabezpieczonych przed przedostawaniem się substancji niebezpiecznych do środowiska. </w:t>
            </w:r>
          </w:p>
        </w:tc>
      </w:tr>
      <w:tr w:rsidR="003274A5" w:rsidRPr="000D43FB" w14:paraId="3D1B8BD9" w14:textId="77777777" w:rsidTr="008F66CD">
        <w:trPr>
          <w:trHeight w:val="416"/>
          <w:jc w:val="center"/>
        </w:trPr>
        <w:tc>
          <w:tcPr>
            <w:tcW w:w="547" w:type="dxa"/>
          </w:tcPr>
          <w:p w14:paraId="2379180B" w14:textId="5CEAAD18" w:rsidR="003274A5" w:rsidRPr="008F66CD" w:rsidRDefault="008F66CD" w:rsidP="00825111">
            <w:pPr>
              <w:rPr>
                <w:rFonts w:asciiTheme="minorHAnsi" w:eastAsia="Calibri" w:hAnsiTheme="minorHAnsi" w:cstheme="minorHAnsi"/>
              </w:rPr>
            </w:pPr>
            <w:r w:rsidRPr="008F66CD">
              <w:rPr>
                <w:rFonts w:asciiTheme="minorHAnsi" w:eastAsia="Calibri" w:hAnsiTheme="minorHAnsi" w:cstheme="minorHAnsi"/>
              </w:rPr>
              <w:t>9.</w:t>
            </w:r>
          </w:p>
        </w:tc>
        <w:tc>
          <w:tcPr>
            <w:tcW w:w="1149" w:type="dxa"/>
          </w:tcPr>
          <w:p w14:paraId="779C11D8" w14:textId="24733016"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16 06 02* </w:t>
            </w:r>
          </w:p>
        </w:tc>
        <w:tc>
          <w:tcPr>
            <w:tcW w:w="3828" w:type="dxa"/>
          </w:tcPr>
          <w:p w14:paraId="39657FFC" w14:textId="72088F3C"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Baterie i akumulatory niklowo-kadmowe </w:t>
            </w:r>
          </w:p>
        </w:tc>
        <w:tc>
          <w:tcPr>
            <w:tcW w:w="4409" w:type="dxa"/>
            <w:vMerge/>
            <w:shd w:val="clear" w:color="auto" w:fill="FFFFFF"/>
            <w:vAlign w:val="center"/>
          </w:tcPr>
          <w:p w14:paraId="05EBAB69" w14:textId="77777777" w:rsidR="003274A5" w:rsidRPr="008F66CD" w:rsidRDefault="003274A5" w:rsidP="00825111">
            <w:pPr>
              <w:rPr>
                <w:rFonts w:eastAsia="Calibri"/>
                <w:highlight w:val="yellow"/>
              </w:rPr>
            </w:pPr>
          </w:p>
        </w:tc>
      </w:tr>
      <w:tr w:rsidR="003274A5" w:rsidRPr="000D43FB" w14:paraId="6C4C8440" w14:textId="77777777" w:rsidTr="008F66CD">
        <w:trPr>
          <w:trHeight w:val="367"/>
          <w:jc w:val="center"/>
        </w:trPr>
        <w:tc>
          <w:tcPr>
            <w:tcW w:w="547" w:type="dxa"/>
          </w:tcPr>
          <w:p w14:paraId="5D64F2C2" w14:textId="0463FD80" w:rsidR="003274A5" w:rsidRPr="008F66CD" w:rsidRDefault="008F66CD" w:rsidP="00825111">
            <w:pPr>
              <w:rPr>
                <w:rFonts w:asciiTheme="minorHAnsi" w:eastAsia="Calibri" w:hAnsiTheme="minorHAnsi" w:cstheme="minorHAnsi"/>
              </w:rPr>
            </w:pPr>
            <w:r w:rsidRPr="008F66CD">
              <w:rPr>
                <w:rFonts w:asciiTheme="minorHAnsi" w:eastAsia="Calibri" w:hAnsiTheme="minorHAnsi" w:cstheme="minorHAnsi"/>
              </w:rPr>
              <w:t>10.</w:t>
            </w:r>
          </w:p>
        </w:tc>
        <w:tc>
          <w:tcPr>
            <w:tcW w:w="1149" w:type="dxa"/>
          </w:tcPr>
          <w:p w14:paraId="04C1E874" w14:textId="1DBFBEA9"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16 06 03* </w:t>
            </w:r>
          </w:p>
        </w:tc>
        <w:tc>
          <w:tcPr>
            <w:tcW w:w="3828" w:type="dxa"/>
          </w:tcPr>
          <w:p w14:paraId="1DFF53CE" w14:textId="60021FE7"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Baterie zawierające rtęć </w:t>
            </w:r>
          </w:p>
        </w:tc>
        <w:tc>
          <w:tcPr>
            <w:tcW w:w="4409" w:type="dxa"/>
            <w:vMerge/>
            <w:shd w:val="clear" w:color="auto" w:fill="FFFFFF"/>
            <w:vAlign w:val="center"/>
          </w:tcPr>
          <w:p w14:paraId="673EB903" w14:textId="77777777" w:rsidR="003274A5" w:rsidRPr="008F66CD" w:rsidRDefault="003274A5" w:rsidP="00825111">
            <w:pPr>
              <w:rPr>
                <w:rFonts w:eastAsia="Calibri"/>
                <w:highlight w:val="yellow"/>
              </w:rPr>
            </w:pPr>
          </w:p>
        </w:tc>
      </w:tr>
      <w:tr w:rsidR="003274A5" w:rsidRPr="000D43FB" w14:paraId="1B81A795" w14:textId="77777777" w:rsidTr="008F66CD">
        <w:trPr>
          <w:trHeight w:val="340"/>
          <w:jc w:val="center"/>
        </w:trPr>
        <w:tc>
          <w:tcPr>
            <w:tcW w:w="9933" w:type="dxa"/>
            <w:gridSpan w:val="4"/>
            <w:shd w:val="clear" w:color="auto" w:fill="D9D9D9" w:themeFill="background1" w:themeFillShade="D9"/>
            <w:vAlign w:val="center"/>
          </w:tcPr>
          <w:p w14:paraId="5F3BFDBA" w14:textId="5E8BC92F" w:rsidR="003274A5" w:rsidRPr="008F66CD" w:rsidRDefault="003274A5" w:rsidP="00825111">
            <w:pPr>
              <w:rPr>
                <w:rFonts w:asciiTheme="minorHAnsi" w:eastAsia="Calibri" w:hAnsiTheme="minorHAnsi" w:cstheme="minorHAnsi"/>
                <w:b/>
                <w:highlight w:val="yellow"/>
              </w:rPr>
            </w:pPr>
            <w:r w:rsidRPr="008F66CD">
              <w:rPr>
                <w:rFonts w:asciiTheme="minorHAnsi" w:eastAsia="Calibri" w:hAnsiTheme="minorHAnsi" w:cstheme="minorHAnsi"/>
                <w:b/>
              </w:rPr>
              <w:t>Odpady inne niż niebezpieczne</w:t>
            </w:r>
          </w:p>
        </w:tc>
      </w:tr>
      <w:tr w:rsidR="003274A5" w:rsidRPr="000D43FB" w14:paraId="11834744" w14:textId="77777777" w:rsidTr="008F66CD">
        <w:trPr>
          <w:trHeight w:val="803"/>
          <w:jc w:val="center"/>
        </w:trPr>
        <w:tc>
          <w:tcPr>
            <w:tcW w:w="547" w:type="dxa"/>
          </w:tcPr>
          <w:p w14:paraId="150978A7" w14:textId="26AEAA8C" w:rsidR="003274A5" w:rsidRPr="000922AA" w:rsidRDefault="008F66CD" w:rsidP="00825111">
            <w:pPr>
              <w:rPr>
                <w:rFonts w:asciiTheme="minorHAnsi" w:eastAsia="Calibri" w:hAnsiTheme="minorHAnsi" w:cstheme="minorHAnsi"/>
              </w:rPr>
            </w:pPr>
            <w:r w:rsidRPr="000922AA">
              <w:rPr>
                <w:rFonts w:asciiTheme="minorHAnsi" w:eastAsia="Calibri" w:hAnsiTheme="minorHAnsi" w:cstheme="minorHAnsi"/>
              </w:rPr>
              <w:t>1.</w:t>
            </w:r>
          </w:p>
        </w:tc>
        <w:tc>
          <w:tcPr>
            <w:tcW w:w="1149" w:type="dxa"/>
          </w:tcPr>
          <w:p w14:paraId="27665B5D" w14:textId="3E161970"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15 02 03 </w:t>
            </w:r>
          </w:p>
        </w:tc>
        <w:tc>
          <w:tcPr>
            <w:tcW w:w="3828" w:type="dxa"/>
          </w:tcPr>
          <w:p w14:paraId="1CCBB735" w14:textId="70DAB799"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Sorbenty, materiały filtracyjne, tkaniny do wycierania (np. szmaty, ścierki) i ubrania ochronne inne niż wymienione w 15 02 02 </w:t>
            </w:r>
          </w:p>
        </w:tc>
        <w:tc>
          <w:tcPr>
            <w:tcW w:w="4409" w:type="dxa"/>
          </w:tcPr>
          <w:p w14:paraId="4E403D7A" w14:textId="2AB69E01"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Odpady magazynowane w hali, w szczelnych beczkach i/lub pojemnikach, odpowiednio zabezpieczonych przed przedostawaniem się substancji niebezpiecznych do środowiska. </w:t>
            </w:r>
          </w:p>
        </w:tc>
      </w:tr>
      <w:tr w:rsidR="003274A5" w:rsidRPr="000D43FB" w14:paraId="4642015E" w14:textId="77777777" w:rsidTr="008F66CD">
        <w:trPr>
          <w:trHeight w:val="391"/>
          <w:jc w:val="center"/>
        </w:trPr>
        <w:tc>
          <w:tcPr>
            <w:tcW w:w="547" w:type="dxa"/>
          </w:tcPr>
          <w:p w14:paraId="43513C91" w14:textId="23B8CEC6" w:rsidR="003274A5" w:rsidRPr="000922AA" w:rsidRDefault="008F66CD" w:rsidP="00825111">
            <w:pPr>
              <w:rPr>
                <w:rFonts w:asciiTheme="minorHAnsi" w:eastAsia="Calibri" w:hAnsiTheme="minorHAnsi" w:cstheme="minorHAnsi"/>
              </w:rPr>
            </w:pPr>
            <w:r w:rsidRPr="000922AA">
              <w:rPr>
                <w:rFonts w:asciiTheme="minorHAnsi" w:eastAsia="Calibri" w:hAnsiTheme="minorHAnsi" w:cstheme="minorHAnsi"/>
              </w:rPr>
              <w:t>2.</w:t>
            </w:r>
          </w:p>
        </w:tc>
        <w:tc>
          <w:tcPr>
            <w:tcW w:w="1149" w:type="dxa"/>
          </w:tcPr>
          <w:p w14:paraId="1E8D4FF5" w14:textId="05687950"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16 02 14 </w:t>
            </w:r>
          </w:p>
        </w:tc>
        <w:tc>
          <w:tcPr>
            <w:tcW w:w="3828" w:type="dxa"/>
          </w:tcPr>
          <w:p w14:paraId="2E413635" w14:textId="16E93F10" w:rsidR="003274A5" w:rsidRPr="000922AA" w:rsidRDefault="003274A5" w:rsidP="00825111">
            <w:pPr>
              <w:rPr>
                <w:rFonts w:asciiTheme="minorHAnsi" w:hAnsiTheme="minorHAnsi" w:cstheme="minorHAnsi"/>
              </w:rPr>
            </w:pPr>
            <w:r w:rsidRPr="000922AA">
              <w:rPr>
                <w:rFonts w:asciiTheme="minorHAnsi" w:hAnsiTheme="minorHAnsi" w:cstheme="minorHAnsi"/>
              </w:rPr>
              <w:t xml:space="preserve">Zużyte urządzenia </w:t>
            </w:r>
            <w:r w:rsidR="008F66CD" w:rsidRPr="000922AA">
              <w:rPr>
                <w:rFonts w:asciiTheme="minorHAnsi" w:hAnsiTheme="minorHAnsi" w:cstheme="minorHAnsi"/>
              </w:rPr>
              <w:t xml:space="preserve">inne niż wymienione w 16 02 09 </w:t>
            </w:r>
            <w:r w:rsidRPr="000922AA">
              <w:rPr>
                <w:rFonts w:asciiTheme="minorHAnsi" w:hAnsiTheme="minorHAnsi" w:cstheme="minorHAnsi"/>
              </w:rPr>
              <w:t xml:space="preserve">do 16 02 13 </w:t>
            </w:r>
          </w:p>
        </w:tc>
        <w:tc>
          <w:tcPr>
            <w:tcW w:w="4409" w:type="dxa"/>
            <w:vMerge w:val="restart"/>
          </w:tcPr>
          <w:p w14:paraId="16C95EAE" w14:textId="24BCBDFD"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Odpady magazynowane na placu 1 i 2 w szczelnych kontenerach. </w:t>
            </w:r>
          </w:p>
        </w:tc>
      </w:tr>
      <w:tr w:rsidR="003274A5" w:rsidRPr="000D43FB" w14:paraId="116A6BE8" w14:textId="77777777" w:rsidTr="008F66CD">
        <w:trPr>
          <w:trHeight w:val="543"/>
          <w:jc w:val="center"/>
        </w:trPr>
        <w:tc>
          <w:tcPr>
            <w:tcW w:w="547" w:type="dxa"/>
          </w:tcPr>
          <w:p w14:paraId="7E6E5D3F" w14:textId="5315D6FA" w:rsidR="003274A5" w:rsidRPr="000922AA" w:rsidRDefault="008F66CD" w:rsidP="00825111">
            <w:pPr>
              <w:rPr>
                <w:rFonts w:asciiTheme="minorHAnsi" w:eastAsia="Calibri" w:hAnsiTheme="minorHAnsi" w:cstheme="minorHAnsi"/>
              </w:rPr>
            </w:pPr>
            <w:r w:rsidRPr="000922AA">
              <w:rPr>
                <w:rFonts w:asciiTheme="minorHAnsi" w:eastAsia="Calibri" w:hAnsiTheme="minorHAnsi" w:cstheme="minorHAnsi"/>
              </w:rPr>
              <w:t>3.</w:t>
            </w:r>
          </w:p>
        </w:tc>
        <w:tc>
          <w:tcPr>
            <w:tcW w:w="1149" w:type="dxa"/>
          </w:tcPr>
          <w:p w14:paraId="6AFC26E8" w14:textId="2CD2BE48"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16 02 16 </w:t>
            </w:r>
          </w:p>
        </w:tc>
        <w:tc>
          <w:tcPr>
            <w:tcW w:w="3828" w:type="dxa"/>
          </w:tcPr>
          <w:p w14:paraId="666D7735" w14:textId="2BDA92FE"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Elementy usunięte ze zużytych urządzeń inne niż wymienione w 16 02 15 </w:t>
            </w:r>
          </w:p>
        </w:tc>
        <w:tc>
          <w:tcPr>
            <w:tcW w:w="4409" w:type="dxa"/>
            <w:vMerge/>
            <w:shd w:val="clear" w:color="auto" w:fill="FFFFFF"/>
          </w:tcPr>
          <w:p w14:paraId="10831FDF" w14:textId="77777777" w:rsidR="003274A5" w:rsidRPr="008F66CD" w:rsidRDefault="003274A5" w:rsidP="00825111">
            <w:pPr>
              <w:rPr>
                <w:rFonts w:asciiTheme="minorHAnsi" w:eastAsia="Calibri" w:hAnsiTheme="minorHAnsi" w:cstheme="minorHAnsi"/>
                <w:highlight w:val="yellow"/>
              </w:rPr>
            </w:pPr>
          </w:p>
        </w:tc>
      </w:tr>
      <w:tr w:rsidR="003274A5" w:rsidRPr="000D43FB" w14:paraId="33624CCB" w14:textId="77777777" w:rsidTr="000922AA">
        <w:trPr>
          <w:trHeight w:val="321"/>
          <w:jc w:val="center"/>
        </w:trPr>
        <w:tc>
          <w:tcPr>
            <w:tcW w:w="547" w:type="dxa"/>
          </w:tcPr>
          <w:p w14:paraId="3AAC2059" w14:textId="0B0EBA1D" w:rsidR="003274A5" w:rsidRPr="000922AA" w:rsidRDefault="008F66CD" w:rsidP="00825111">
            <w:pPr>
              <w:rPr>
                <w:rFonts w:asciiTheme="minorHAnsi" w:eastAsia="Calibri" w:hAnsiTheme="minorHAnsi" w:cstheme="minorHAnsi"/>
              </w:rPr>
            </w:pPr>
            <w:r w:rsidRPr="000922AA">
              <w:rPr>
                <w:rFonts w:asciiTheme="minorHAnsi" w:eastAsia="Calibri" w:hAnsiTheme="minorHAnsi" w:cstheme="minorHAnsi"/>
              </w:rPr>
              <w:t>4.</w:t>
            </w:r>
          </w:p>
        </w:tc>
        <w:tc>
          <w:tcPr>
            <w:tcW w:w="1149" w:type="dxa"/>
          </w:tcPr>
          <w:p w14:paraId="7861B8A4" w14:textId="22EA977C"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16 06 05 </w:t>
            </w:r>
          </w:p>
        </w:tc>
        <w:tc>
          <w:tcPr>
            <w:tcW w:w="3828" w:type="dxa"/>
          </w:tcPr>
          <w:p w14:paraId="57F56243" w14:textId="1CC22A58"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Inne baterie i akumulatory </w:t>
            </w:r>
          </w:p>
        </w:tc>
        <w:tc>
          <w:tcPr>
            <w:tcW w:w="4409" w:type="dxa"/>
            <w:vMerge/>
            <w:shd w:val="clear" w:color="auto" w:fill="FFFFFF"/>
          </w:tcPr>
          <w:p w14:paraId="7BC799C0" w14:textId="77777777" w:rsidR="003274A5" w:rsidRPr="008F66CD" w:rsidRDefault="003274A5" w:rsidP="00825111">
            <w:pPr>
              <w:rPr>
                <w:rFonts w:asciiTheme="minorHAnsi" w:eastAsia="Calibri" w:hAnsiTheme="minorHAnsi" w:cstheme="minorHAnsi"/>
                <w:highlight w:val="yellow"/>
              </w:rPr>
            </w:pPr>
          </w:p>
        </w:tc>
      </w:tr>
      <w:tr w:rsidR="003274A5" w:rsidRPr="000D43FB" w14:paraId="62D36B4A" w14:textId="77777777" w:rsidTr="000922AA">
        <w:trPr>
          <w:trHeight w:val="283"/>
          <w:jc w:val="center"/>
        </w:trPr>
        <w:tc>
          <w:tcPr>
            <w:tcW w:w="547" w:type="dxa"/>
          </w:tcPr>
          <w:p w14:paraId="42C2420F" w14:textId="47DCDB69" w:rsidR="003274A5" w:rsidRPr="000922AA" w:rsidRDefault="008F66CD" w:rsidP="00825111">
            <w:pPr>
              <w:rPr>
                <w:rFonts w:asciiTheme="minorHAnsi" w:eastAsia="Calibri" w:hAnsiTheme="minorHAnsi" w:cstheme="minorHAnsi"/>
              </w:rPr>
            </w:pPr>
            <w:r w:rsidRPr="000922AA">
              <w:rPr>
                <w:rFonts w:asciiTheme="minorHAnsi" w:eastAsia="Calibri" w:hAnsiTheme="minorHAnsi" w:cstheme="minorHAnsi"/>
              </w:rPr>
              <w:t>5.</w:t>
            </w:r>
          </w:p>
        </w:tc>
        <w:tc>
          <w:tcPr>
            <w:tcW w:w="1149" w:type="dxa"/>
          </w:tcPr>
          <w:p w14:paraId="316D24BF" w14:textId="4D4B1FAB"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19 10 01 </w:t>
            </w:r>
          </w:p>
        </w:tc>
        <w:tc>
          <w:tcPr>
            <w:tcW w:w="3828" w:type="dxa"/>
          </w:tcPr>
          <w:p w14:paraId="4327916C" w14:textId="560AC7AD"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Odpady żelaza i stali </w:t>
            </w:r>
          </w:p>
        </w:tc>
        <w:tc>
          <w:tcPr>
            <w:tcW w:w="4409" w:type="dxa"/>
            <w:vMerge w:val="restart"/>
          </w:tcPr>
          <w:p w14:paraId="6002B480" w14:textId="3ECF889A" w:rsidR="003274A5" w:rsidRPr="008F66CD" w:rsidRDefault="003274A5" w:rsidP="00825111">
            <w:pPr>
              <w:rPr>
                <w:rFonts w:asciiTheme="minorHAnsi" w:eastAsia="Calibri" w:hAnsiTheme="minorHAnsi" w:cstheme="minorHAnsi"/>
                <w:highlight w:val="yellow"/>
              </w:rPr>
            </w:pPr>
            <w:r w:rsidRPr="008F66CD">
              <w:rPr>
                <w:rFonts w:asciiTheme="minorHAnsi" w:hAnsiTheme="minorHAnsi" w:cstheme="minorHAnsi"/>
              </w:rPr>
              <w:t xml:space="preserve">Odpady magazynowane na placach: 1,2, 4,5 </w:t>
            </w:r>
            <w:r w:rsidR="00AF0A36">
              <w:rPr>
                <w:rFonts w:asciiTheme="minorHAnsi" w:hAnsiTheme="minorHAnsi" w:cstheme="minorHAnsi"/>
              </w:rPr>
              <w:br/>
            </w:r>
            <w:r w:rsidRPr="008F66CD">
              <w:rPr>
                <w:rFonts w:asciiTheme="minorHAnsi" w:hAnsiTheme="minorHAnsi" w:cstheme="minorHAnsi"/>
              </w:rPr>
              <w:t xml:space="preserve">w stosach i/lub pryzmach na utwardzonym podłożu i/lub w kontenerach. </w:t>
            </w:r>
          </w:p>
        </w:tc>
      </w:tr>
      <w:tr w:rsidR="003274A5" w:rsidRPr="000D43FB" w14:paraId="21045BB0" w14:textId="77777777" w:rsidTr="008F66CD">
        <w:trPr>
          <w:trHeight w:val="340"/>
          <w:jc w:val="center"/>
        </w:trPr>
        <w:tc>
          <w:tcPr>
            <w:tcW w:w="547" w:type="dxa"/>
            <w:vAlign w:val="center"/>
          </w:tcPr>
          <w:p w14:paraId="536E0F8E" w14:textId="3FFA5978" w:rsidR="003274A5" w:rsidRPr="000922AA" w:rsidRDefault="008F66CD" w:rsidP="00825111">
            <w:pPr>
              <w:rPr>
                <w:rFonts w:asciiTheme="minorHAnsi" w:eastAsia="Calibri" w:hAnsiTheme="minorHAnsi" w:cstheme="minorHAnsi"/>
              </w:rPr>
            </w:pPr>
            <w:r w:rsidRPr="000922AA">
              <w:rPr>
                <w:rFonts w:asciiTheme="minorHAnsi" w:eastAsia="Calibri" w:hAnsiTheme="minorHAnsi" w:cstheme="minorHAnsi"/>
              </w:rPr>
              <w:t>6.</w:t>
            </w:r>
          </w:p>
        </w:tc>
        <w:tc>
          <w:tcPr>
            <w:tcW w:w="1149" w:type="dxa"/>
            <w:vAlign w:val="center"/>
          </w:tcPr>
          <w:p w14:paraId="4057A6DC" w14:textId="0665E967"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19 10 02 </w:t>
            </w:r>
          </w:p>
        </w:tc>
        <w:tc>
          <w:tcPr>
            <w:tcW w:w="3828" w:type="dxa"/>
            <w:vAlign w:val="center"/>
          </w:tcPr>
          <w:p w14:paraId="7DA90B74" w14:textId="0EB7DB4E"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Odpady metali nieżelaznych </w:t>
            </w:r>
          </w:p>
        </w:tc>
        <w:tc>
          <w:tcPr>
            <w:tcW w:w="4409" w:type="dxa"/>
            <w:vMerge/>
            <w:shd w:val="clear" w:color="auto" w:fill="FFFFFF"/>
            <w:vAlign w:val="center"/>
          </w:tcPr>
          <w:p w14:paraId="5929508F" w14:textId="77777777" w:rsidR="003274A5" w:rsidRPr="008F66CD" w:rsidRDefault="003274A5" w:rsidP="00825111">
            <w:pPr>
              <w:rPr>
                <w:rFonts w:asciiTheme="minorHAnsi" w:eastAsia="Calibri" w:hAnsiTheme="minorHAnsi" w:cstheme="minorHAnsi"/>
                <w:highlight w:val="yellow"/>
              </w:rPr>
            </w:pPr>
          </w:p>
        </w:tc>
      </w:tr>
      <w:tr w:rsidR="003274A5" w:rsidRPr="000D43FB" w14:paraId="1D864AB0" w14:textId="77777777" w:rsidTr="008F66CD">
        <w:trPr>
          <w:trHeight w:val="340"/>
          <w:jc w:val="center"/>
        </w:trPr>
        <w:tc>
          <w:tcPr>
            <w:tcW w:w="547" w:type="dxa"/>
            <w:vAlign w:val="center"/>
          </w:tcPr>
          <w:p w14:paraId="74C6B06A" w14:textId="2D85039D" w:rsidR="003274A5" w:rsidRPr="000922AA" w:rsidRDefault="008F66CD" w:rsidP="00825111">
            <w:pPr>
              <w:rPr>
                <w:rFonts w:asciiTheme="minorHAnsi" w:eastAsia="Calibri" w:hAnsiTheme="minorHAnsi" w:cstheme="minorHAnsi"/>
              </w:rPr>
            </w:pPr>
            <w:r w:rsidRPr="000922AA">
              <w:rPr>
                <w:rFonts w:asciiTheme="minorHAnsi" w:eastAsia="Calibri" w:hAnsiTheme="minorHAnsi" w:cstheme="minorHAnsi"/>
              </w:rPr>
              <w:t>7.</w:t>
            </w:r>
          </w:p>
        </w:tc>
        <w:tc>
          <w:tcPr>
            <w:tcW w:w="1149" w:type="dxa"/>
            <w:vAlign w:val="center"/>
          </w:tcPr>
          <w:p w14:paraId="056AB5B7" w14:textId="07E32F98"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19 10 04 </w:t>
            </w:r>
          </w:p>
        </w:tc>
        <w:tc>
          <w:tcPr>
            <w:tcW w:w="3828" w:type="dxa"/>
            <w:vAlign w:val="center"/>
          </w:tcPr>
          <w:p w14:paraId="69C9F3D6" w14:textId="31A5883A"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Lekka frakcja i pyły inne niż wymienione w 19 10 03 </w:t>
            </w:r>
          </w:p>
        </w:tc>
        <w:tc>
          <w:tcPr>
            <w:tcW w:w="4409" w:type="dxa"/>
            <w:vMerge/>
            <w:shd w:val="clear" w:color="auto" w:fill="FFFFFF"/>
            <w:vAlign w:val="center"/>
          </w:tcPr>
          <w:p w14:paraId="039C4817" w14:textId="77777777" w:rsidR="003274A5" w:rsidRPr="008F66CD" w:rsidRDefault="003274A5" w:rsidP="00825111">
            <w:pPr>
              <w:rPr>
                <w:rFonts w:asciiTheme="minorHAnsi" w:eastAsia="Calibri" w:hAnsiTheme="minorHAnsi" w:cstheme="minorHAnsi"/>
                <w:highlight w:val="yellow"/>
              </w:rPr>
            </w:pPr>
          </w:p>
        </w:tc>
      </w:tr>
      <w:tr w:rsidR="003274A5" w:rsidRPr="000D43FB" w14:paraId="63BCD5DC" w14:textId="77777777" w:rsidTr="008F66CD">
        <w:trPr>
          <w:trHeight w:val="340"/>
          <w:jc w:val="center"/>
        </w:trPr>
        <w:tc>
          <w:tcPr>
            <w:tcW w:w="547" w:type="dxa"/>
            <w:vAlign w:val="center"/>
          </w:tcPr>
          <w:p w14:paraId="5C1EAE4D" w14:textId="4C68FD65" w:rsidR="003274A5" w:rsidRPr="000922AA" w:rsidRDefault="008F66CD" w:rsidP="00825111">
            <w:pPr>
              <w:rPr>
                <w:rFonts w:asciiTheme="minorHAnsi" w:eastAsia="Calibri" w:hAnsiTheme="minorHAnsi" w:cstheme="minorHAnsi"/>
              </w:rPr>
            </w:pPr>
            <w:r w:rsidRPr="000922AA">
              <w:rPr>
                <w:rFonts w:asciiTheme="minorHAnsi" w:eastAsia="Calibri" w:hAnsiTheme="minorHAnsi" w:cstheme="minorHAnsi"/>
              </w:rPr>
              <w:t>8.</w:t>
            </w:r>
          </w:p>
        </w:tc>
        <w:tc>
          <w:tcPr>
            <w:tcW w:w="1149" w:type="dxa"/>
            <w:vAlign w:val="center"/>
          </w:tcPr>
          <w:p w14:paraId="2011B4DD" w14:textId="560F3146"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19 10 06 </w:t>
            </w:r>
          </w:p>
        </w:tc>
        <w:tc>
          <w:tcPr>
            <w:tcW w:w="3828" w:type="dxa"/>
            <w:vAlign w:val="center"/>
          </w:tcPr>
          <w:p w14:paraId="6254438C" w14:textId="1FE23115"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Inne frakcje niż wymienione w 19 10 05 </w:t>
            </w:r>
          </w:p>
        </w:tc>
        <w:tc>
          <w:tcPr>
            <w:tcW w:w="4409" w:type="dxa"/>
            <w:vMerge/>
            <w:shd w:val="clear" w:color="auto" w:fill="FFFFFF"/>
            <w:vAlign w:val="center"/>
          </w:tcPr>
          <w:p w14:paraId="55B033B7" w14:textId="77777777" w:rsidR="003274A5" w:rsidRPr="008F66CD" w:rsidRDefault="003274A5" w:rsidP="00825111">
            <w:pPr>
              <w:rPr>
                <w:rFonts w:asciiTheme="minorHAnsi" w:eastAsia="Calibri" w:hAnsiTheme="minorHAnsi" w:cstheme="minorHAnsi"/>
                <w:highlight w:val="yellow"/>
              </w:rPr>
            </w:pPr>
          </w:p>
        </w:tc>
      </w:tr>
      <w:tr w:rsidR="003274A5" w:rsidRPr="000D43FB" w14:paraId="1997BC66" w14:textId="77777777" w:rsidTr="008F66CD">
        <w:trPr>
          <w:trHeight w:val="321"/>
          <w:jc w:val="center"/>
        </w:trPr>
        <w:tc>
          <w:tcPr>
            <w:tcW w:w="547" w:type="dxa"/>
            <w:vAlign w:val="center"/>
          </w:tcPr>
          <w:p w14:paraId="38DB0042" w14:textId="6DA1AF9D" w:rsidR="003274A5" w:rsidRPr="000922AA" w:rsidRDefault="008F66CD" w:rsidP="00825111">
            <w:pPr>
              <w:rPr>
                <w:rFonts w:asciiTheme="minorHAnsi" w:eastAsia="Calibri" w:hAnsiTheme="minorHAnsi" w:cstheme="minorHAnsi"/>
              </w:rPr>
            </w:pPr>
            <w:r w:rsidRPr="000922AA">
              <w:rPr>
                <w:rFonts w:asciiTheme="minorHAnsi" w:eastAsia="Calibri" w:hAnsiTheme="minorHAnsi" w:cstheme="minorHAnsi"/>
              </w:rPr>
              <w:t>9.</w:t>
            </w:r>
          </w:p>
        </w:tc>
        <w:tc>
          <w:tcPr>
            <w:tcW w:w="1149" w:type="dxa"/>
            <w:vAlign w:val="center"/>
          </w:tcPr>
          <w:p w14:paraId="44A5BA99" w14:textId="76C66B9E"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19 12 02 </w:t>
            </w:r>
          </w:p>
        </w:tc>
        <w:tc>
          <w:tcPr>
            <w:tcW w:w="3828" w:type="dxa"/>
            <w:vAlign w:val="center"/>
          </w:tcPr>
          <w:p w14:paraId="24F4492A" w14:textId="351B8A21"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Metale żelazne </w:t>
            </w:r>
          </w:p>
        </w:tc>
        <w:tc>
          <w:tcPr>
            <w:tcW w:w="4409" w:type="dxa"/>
            <w:vMerge/>
            <w:shd w:val="clear" w:color="auto" w:fill="FFFFFF"/>
            <w:vAlign w:val="center"/>
          </w:tcPr>
          <w:p w14:paraId="4AA791F8" w14:textId="77777777" w:rsidR="003274A5" w:rsidRPr="008F66CD" w:rsidRDefault="003274A5" w:rsidP="00825111">
            <w:pPr>
              <w:rPr>
                <w:rFonts w:asciiTheme="minorHAnsi" w:eastAsia="Calibri" w:hAnsiTheme="minorHAnsi" w:cstheme="minorHAnsi"/>
                <w:highlight w:val="yellow"/>
              </w:rPr>
            </w:pPr>
          </w:p>
        </w:tc>
      </w:tr>
      <w:tr w:rsidR="003274A5" w:rsidRPr="000D43FB" w14:paraId="5F3FF488" w14:textId="77777777" w:rsidTr="008F66CD">
        <w:trPr>
          <w:trHeight w:val="340"/>
          <w:jc w:val="center"/>
        </w:trPr>
        <w:tc>
          <w:tcPr>
            <w:tcW w:w="547" w:type="dxa"/>
            <w:vAlign w:val="center"/>
          </w:tcPr>
          <w:p w14:paraId="19523E4C" w14:textId="62821AE6" w:rsidR="003274A5" w:rsidRPr="000922AA" w:rsidRDefault="000922AA" w:rsidP="00825111">
            <w:pPr>
              <w:rPr>
                <w:rFonts w:asciiTheme="minorHAnsi" w:eastAsia="Calibri" w:hAnsiTheme="minorHAnsi" w:cstheme="minorHAnsi"/>
              </w:rPr>
            </w:pPr>
            <w:r w:rsidRPr="000922AA">
              <w:rPr>
                <w:rFonts w:asciiTheme="minorHAnsi" w:eastAsia="Calibri" w:hAnsiTheme="minorHAnsi" w:cstheme="minorHAnsi"/>
              </w:rPr>
              <w:t>10.</w:t>
            </w:r>
          </w:p>
        </w:tc>
        <w:tc>
          <w:tcPr>
            <w:tcW w:w="1149" w:type="dxa"/>
            <w:vAlign w:val="center"/>
          </w:tcPr>
          <w:p w14:paraId="032CBAD6" w14:textId="7033C7D8"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19 12 03 </w:t>
            </w:r>
          </w:p>
        </w:tc>
        <w:tc>
          <w:tcPr>
            <w:tcW w:w="3828" w:type="dxa"/>
            <w:vAlign w:val="center"/>
          </w:tcPr>
          <w:p w14:paraId="66085352" w14:textId="0D86AB66"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Metale nieżelazne </w:t>
            </w:r>
          </w:p>
        </w:tc>
        <w:tc>
          <w:tcPr>
            <w:tcW w:w="4409" w:type="dxa"/>
            <w:vMerge/>
            <w:shd w:val="clear" w:color="auto" w:fill="FFFFFF"/>
            <w:vAlign w:val="center"/>
          </w:tcPr>
          <w:p w14:paraId="687157BE" w14:textId="77777777" w:rsidR="003274A5" w:rsidRPr="008F66CD" w:rsidRDefault="003274A5" w:rsidP="00825111">
            <w:pPr>
              <w:rPr>
                <w:rFonts w:asciiTheme="minorHAnsi" w:eastAsia="Calibri" w:hAnsiTheme="minorHAnsi" w:cstheme="minorHAnsi"/>
                <w:highlight w:val="yellow"/>
              </w:rPr>
            </w:pPr>
          </w:p>
        </w:tc>
      </w:tr>
      <w:tr w:rsidR="003274A5" w:rsidRPr="000D43FB" w14:paraId="2D0D27CF" w14:textId="77777777" w:rsidTr="008F66CD">
        <w:trPr>
          <w:trHeight w:val="340"/>
          <w:jc w:val="center"/>
        </w:trPr>
        <w:tc>
          <w:tcPr>
            <w:tcW w:w="547" w:type="dxa"/>
            <w:vAlign w:val="center"/>
          </w:tcPr>
          <w:p w14:paraId="15EDFFEC" w14:textId="417F4052" w:rsidR="003274A5" w:rsidRPr="000922AA" w:rsidRDefault="000922AA" w:rsidP="00825111">
            <w:pPr>
              <w:rPr>
                <w:rFonts w:asciiTheme="minorHAnsi" w:eastAsia="Calibri" w:hAnsiTheme="minorHAnsi" w:cstheme="minorHAnsi"/>
              </w:rPr>
            </w:pPr>
            <w:r w:rsidRPr="000922AA">
              <w:rPr>
                <w:rFonts w:asciiTheme="minorHAnsi" w:eastAsia="Calibri" w:hAnsiTheme="minorHAnsi" w:cstheme="minorHAnsi"/>
              </w:rPr>
              <w:t>11.</w:t>
            </w:r>
          </w:p>
        </w:tc>
        <w:tc>
          <w:tcPr>
            <w:tcW w:w="1149" w:type="dxa"/>
            <w:vAlign w:val="center"/>
          </w:tcPr>
          <w:p w14:paraId="667FC897" w14:textId="5F88F468"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19 12 04 </w:t>
            </w:r>
          </w:p>
        </w:tc>
        <w:tc>
          <w:tcPr>
            <w:tcW w:w="3828" w:type="dxa"/>
            <w:vAlign w:val="center"/>
          </w:tcPr>
          <w:p w14:paraId="4F3F2A1D" w14:textId="24151904" w:rsidR="003274A5" w:rsidRPr="000922AA" w:rsidRDefault="003274A5" w:rsidP="00825111">
            <w:pPr>
              <w:rPr>
                <w:rFonts w:asciiTheme="minorHAnsi" w:eastAsia="Calibri" w:hAnsiTheme="minorHAnsi" w:cstheme="minorHAnsi"/>
              </w:rPr>
            </w:pPr>
            <w:r w:rsidRPr="000922AA">
              <w:rPr>
                <w:rFonts w:asciiTheme="minorHAnsi" w:hAnsiTheme="minorHAnsi" w:cstheme="minorHAnsi"/>
              </w:rPr>
              <w:t xml:space="preserve">Tworzywa sztuczne i guma </w:t>
            </w:r>
          </w:p>
        </w:tc>
        <w:tc>
          <w:tcPr>
            <w:tcW w:w="4409" w:type="dxa"/>
          </w:tcPr>
          <w:p w14:paraId="453F6B88" w14:textId="37E67942" w:rsidR="003274A5" w:rsidRPr="000922AA" w:rsidRDefault="003274A5" w:rsidP="00825111">
            <w:pPr>
              <w:rPr>
                <w:rFonts w:asciiTheme="minorHAnsi" w:hAnsiTheme="minorHAnsi" w:cstheme="minorHAnsi"/>
              </w:rPr>
            </w:pPr>
            <w:r w:rsidRPr="008F66CD">
              <w:rPr>
                <w:rFonts w:asciiTheme="minorHAnsi" w:hAnsiTheme="minorHAnsi" w:cstheme="minorHAnsi"/>
              </w:rPr>
              <w:t>Odpa</w:t>
            </w:r>
            <w:r w:rsidR="000922AA">
              <w:rPr>
                <w:rFonts w:asciiTheme="minorHAnsi" w:hAnsiTheme="minorHAnsi" w:cstheme="minorHAnsi"/>
              </w:rPr>
              <w:t xml:space="preserve">dy magazynowane na placu 1 i 2 </w:t>
            </w:r>
            <w:r w:rsidRPr="008F66CD">
              <w:rPr>
                <w:rFonts w:asciiTheme="minorHAnsi" w:hAnsiTheme="minorHAnsi" w:cstheme="minorHAnsi"/>
              </w:rPr>
              <w:t xml:space="preserve">w stosach i/lub pryzmach na utwardzonym podłożu i/lub </w:t>
            </w:r>
            <w:r w:rsidR="00AF0A36">
              <w:rPr>
                <w:rFonts w:asciiTheme="minorHAnsi" w:hAnsiTheme="minorHAnsi" w:cstheme="minorHAnsi"/>
              </w:rPr>
              <w:br/>
            </w:r>
            <w:r w:rsidRPr="008F66CD">
              <w:rPr>
                <w:rFonts w:asciiTheme="minorHAnsi" w:hAnsiTheme="minorHAnsi" w:cstheme="minorHAnsi"/>
              </w:rPr>
              <w:t xml:space="preserve">w kontenerach. </w:t>
            </w:r>
          </w:p>
        </w:tc>
      </w:tr>
      <w:tr w:rsidR="00530DB8" w:rsidRPr="000D43FB" w14:paraId="2FE81B64" w14:textId="77777777" w:rsidTr="008F66CD">
        <w:trPr>
          <w:trHeight w:val="340"/>
          <w:jc w:val="center"/>
        </w:trPr>
        <w:tc>
          <w:tcPr>
            <w:tcW w:w="547" w:type="dxa"/>
            <w:vAlign w:val="center"/>
          </w:tcPr>
          <w:p w14:paraId="2EEEACA4" w14:textId="4E1336E1" w:rsidR="00530DB8" w:rsidRPr="000922AA" w:rsidRDefault="000922AA" w:rsidP="00825111">
            <w:pPr>
              <w:rPr>
                <w:rFonts w:asciiTheme="minorHAnsi" w:eastAsia="Calibri" w:hAnsiTheme="minorHAnsi" w:cstheme="minorHAnsi"/>
              </w:rPr>
            </w:pPr>
            <w:r w:rsidRPr="000922AA">
              <w:rPr>
                <w:rFonts w:asciiTheme="minorHAnsi" w:eastAsia="Calibri" w:hAnsiTheme="minorHAnsi" w:cstheme="minorHAnsi"/>
              </w:rPr>
              <w:t>12.</w:t>
            </w:r>
          </w:p>
        </w:tc>
        <w:tc>
          <w:tcPr>
            <w:tcW w:w="1149" w:type="dxa"/>
            <w:vAlign w:val="center"/>
          </w:tcPr>
          <w:p w14:paraId="1561E6B9" w14:textId="0F6E644F"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19 12 05 </w:t>
            </w:r>
          </w:p>
        </w:tc>
        <w:tc>
          <w:tcPr>
            <w:tcW w:w="3828" w:type="dxa"/>
            <w:vAlign w:val="center"/>
          </w:tcPr>
          <w:p w14:paraId="67DD0432" w14:textId="190ADF14"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Szkło </w:t>
            </w:r>
          </w:p>
        </w:tc>
        <w:tc>
          <w:tcPr>
            <w:tcW w:w="4409" w:type="dxa"/>
          </w:tcPr>
          <w:p w14:paraId="24F6ECD3" w14:textId="68BA375D" w:rsidR="00530DB8" w:rsidRPr="008F66CD" w:rsidRDefault="00530DB8" w:rsidP="00825111">
            <w:pPr>
              <w:rPr>
                <w:rFonts w:asciiTheme="minorHAnsi" w:eastAsia="Calibri" w:hAnsiTheme="minorHAnsi" w:cstheme="minorHAnsi"/>
                <w:highlight w:val="yellow"/>
              </w:rPr>
            </w:pPr>
            <w:r w:rsidRPr="008F66CD">
              <w:rPr>
                <w:rFonts w:asciiTheme="minorHAnsi" w:hAnsiTheme="minorHAnsi" w:cstheme="minorHAnsi"/>
              </w:rPr>
              <w:t xml:space="preserve">Odpady magazynowane na placach: 1,2, 4,5 </w:t>
            </w:r>
            <w:r w:rsidR="00AF0A36">
              <w:rPr>
                <w:rFonts w:asciiTheme="minorHAnsi" w:hAnsiTheme="minorHAnsi" w:cstheme="minorHAnsi"/>
              </w:rPr>
              <w:br/>
            </w:r>
            <w:r w:rsidRPr="008F66CD">
              <w:rPr>
                <w:rFonts w:asciiTheme="minorHAnsi" w:hAnsiTheme="minorHAnsi" w:cstheme="minorHAnsi"/>
              </w:rPr>
              <w:t xml:space="preserve">w kontenerach. </w:t>
            </w:r>
          </w:p>
        </w:tc>
      </w:tr>
      <w:tr w:rsidR="00530DB8" w:rsidRPr="000D43FB" w14:paraId="5B11FABF" w14:textId="77777777" w:rsidTr="008F66CD">
        <w:trPr>
          <w:trHeight w:val="340"/>
          <w:jc w:val="center"/>
        </w:trPr>
        <w:tc>
          <w:tcPr>
            <w:tcW w:w="547" w:type="dxa"/>
            <w:vAlign w:val="center"/>
          </w:tcPr>
          <w:p w14:paraId="6444FF60" w14:textId="14EB161B" w:rsidR="00530DB8" w:rsidRPr="000922AA" w:rsidRDefault="000922AA" w:rsidP="00825111">
            <w:pPr>
              <w:rPr>
                <w:rFonts w:asciiTheme="minorHAnsi" w:eastAsia="Calibri" w:hAnsiTheme="minorHAnsi" w:cstheme="minorHAnsi"/>
              </w:rPr>
            </w:pPr>
            <w:r w:rsidRPr="000922AA">
              <w:rPr>
                <w:rFonts w:asciiTheme="minorHAnsi" w:eastAsia="Calibri" w:hAnsiTheme="minorHAnsi" w:cstheme="minorHAnsi"/>
              </w:rPr>
              <w:t>13.</w:t>
            </w:r>
          </w:p>
        </w:tc>
        <w:tc>
          <w:tcPr>
            <w:tcW w:w="1149" w:type="dxa"/>
            <w:vAlign w:val="center"/>
          </w:tcPr>
          <w:p w14:paraId="4605F49E" w14:textId="33A17CEA"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19 12 09 </w:t>
            </w:r>
          </w:p>
        </w:tc>
        <w:tc>
          <w:tcPr>
            <w:tcW w:w="3828" w:type="dxa"/>
            <w:vAlign w:val="center"/>
          </w:tcPr>
          <w:p w14:paraId="6D863D11" w14:textId="5541E4DD"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Minerały (np. piasek, kamienie) </w:t>
            </w:r>
          </w:p>
        </w:tc>
        <w:tc>
          <w:tcPr>
            <w:tcW w:w="4409" w:type="dxa"/>
            <w:vMerge w:val="restart"/>
          </w:tcPr>
          <w:p w14:paraId="51E1B60D" w14:textId="78B177D6" w:rsidR="00530DB8" w:rsidRPr="008F66CD" w:rsidRDefault="00530DB8" w:rsidP="00825111">
            <w:pPr>
              <w:rPr>
                <w:rFonts w:asciiTheme="minorHAnsi" w:eastAsia="Calibri" w:hAnsiTheme="minorHAnsi" w:cstheme="minorHAnsi"/>
                <w:highlight w:val="yellow"/>
              </w:rPr>
            </w:pPr>
            <w:r w:rsidRPr="008F66CD">
              <w:rPr>
                <w:rFonts w:asciiTheme="minorHAnsi" w:hAnsiTheme="minorHAnsi" w:cstheme="minorHAnsi"/>
              </w:rPr>
              <w:t xml:space="preserve">Odpady magazynowane na placach: 1,2, 4,5 </w:t>
            </w:r>
            <w:r w:rsidR="00AF0A36">
              <w:rPr>
                <w:rFonts w:asciiTheme="minorHAnsi" w:hAnsiTheme="minorHAnsi" w:cstheme="minorHAnsi"/>
              </w:rPr>
              <w:br/>
            </w:r>
            <w:r w:rsidRPr="008F66CD">
              <w:rPr>
                <w:rFonts w:asciiTheme="minorHAnsi" w:hAnsiTheme="minorHAnsi" w:cstheme="minorHAnsi"/>
              </w:rPr>
              <w:t xml:space="preserve">w stosach i/lub pryzmach na utwardzonym podłożu i/lub w kontenerach. </w:t>
            </w:r>
          </w:p>
        </w:tc>
      </w:tr>
      <w:tr w:rsidR="00530DB8" w:rsidRPr="000D43FB" w14:paraId="5644BB69" w14:textId="77777777" w:rsidTr="008F66CD">
        <w:trPr>
          <w:trHeight w:val="340"/>
          <w:jc w:val="center"/>
        </w:trPr>
        <w:tc>
          <w:tcPr>
            <w:tcW w:w="547" w:type="dxa"/>
            <w:vAlign w:val="center"/>
          </w:tcPr>
          <w:p w14:paraId="744B02D8" w14:textId="747D3DA1" w:rsidR="00530DB8" w:rsidRPr="000922AA" w:rsidRDefault="000922AA" w:rsidP="00825111">
            <w:pPr>
              <w:rPr>
                <w:rFonts w:asciiTheme="minorHAnsi" w:eastAsia="Calibri" w:hAnsiTheme="minorHAnsi" w:cstheme="minorHAnsi"/>
              </w:rPr>
            </w:pPr>
            <w:r w:rsidRPr="000922AA">
              <w:rPr>
                <w:rFonts w:asciiTheme="minorHAnsi" w:eastAsia="Calibri" w:hAnsiTheme="minorHAnsi" w:cstheme="minorHAnsi"/>
              </w:rPr>
              <w:t>14.</w:t>
            </w:r>
          </w:p>
        </w:tc>
        <w:tc>
          <w:tcPr>
            <w:tcW w:w="1149" w:type="dxa"/>
            <w:vAlign w:val="center"/>
          </w:tcPr>
          <w:p w14:paraId="7CB90AE2" w14:textId="00C14C7F"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19 12 12 </w:t>
            </w:r>
          </w:p>
        </w:tc>
        <w:tc>
          <w:tcPr>
            <w:tcW w:w="3828" w:type="dxa"/>
            <w:vAlign w:val="center"/>
          </w:tcPr>
          <w:p w14:paraId="61E36806" w14:textId="12A0652D"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Inne odpady (w tym zmieszane substancje i przedmioty) z mechanicznej obróbki odpadów inne niż wymienione w 19 12 11 </w:t>
            </w:r>
          </w:p>
        </w:tc>
        <w:tc>
          <w:tcPr>
            <w:tcW w:w="4409" w:type="dxa"/>
            <w:vMerge/>
            <w:shd w:val="clear" w:color="auto" w:fill="FFFFFF"/>
            <w:vAlign w:val="center"/>
          </w:tcPr>
          <w:p w14:paraId="6C1AABFB" w14:textId="77777777" w:rsidR="00530DB8" w:rsidRPr="008F66CD" w:rsidRDefault="00530DB8" w:rsidP="00825111">
            <w:pPr>
              <w:rPr>
                <w:rFonts w:eastAsia="Calibri"/>
                <w:highlight w:val="yellow"/>
              </w:rPr>
            </w:pPr>
          </w:p>
        </w:tc>
      </w:tr>
      <w:tr w:rsidR="00530DB8" w:rsidRPr="000D43FB" w14:paraId="45FCFD92" w14:textId="77777777" w:rsidTr="008F66CD">
        <w:trPr>
          <w:trHeight w:val="340"/>
          <w:jc w:val="center"/>
        </w:trPr>
        <w:tc>
          <w:tcPr>
            <w:tcW w:w="9933" w:type="dxa"/>
            <w:gridSpan w:val="4"/>
            <w:shd w:val="clear" w:color="auto" w:fill="D9D9D9" w:themeFill="background1" w:themeFillShade="D9"/>
          </w:tcPr>
          <w:p w14:paraId="5F4A71CF" w14:textId="493677C5" w:rsidR="00530DB8" w:rsidRPr="000922AA" w:rsidRDefault="00530DB8" w:rsidP="00825111">
            <w:pPr>
              <w:rPr>
                <w:rFonts w:asciiTheme="minorHAnsi" w:eastAsia="Calibri" w:hAnsiTheme="minorHAnsi" w:cstheme="minorHAnsi"/>
                <w:b/>
                <w:highlight w:val="yellow"/>
              </w:rPr>
            </w:pPr>
            <w:r w:rsidRPr="000922AA">
              <w:rPr>
                <w:rFonts w:asciiTheme="minorHAnsi" w:hAnsiTheme="minorHAnsi" w:cstheme="minorHAnsi"/>
                <w:b/>
              </w:rPr>
              <w:t>Przetwarzanie odpadów w hali</w:t>
            </w:r>
          </w:p>
        </w:tc>
      </w:tr>
      <w:tr w:rsidR="00530DB8" w:rsidRPr="000D43FB" w14:paraId="5B421F89" w14:textId="77777777" w:rsidTr="008F66CD">
        <w:trPr>
          <w:trHeight w:val="340"/>
          <w:jc w:val="center"/>
        </w:trPr>
        <w:tc>
          <w:tcPr>
            <w:tcW w:w="9933" w:type="dxa"/>
            <w:gridSpan w:val="4"/>
            <w:shd w:val="clear" w:color="auto" w:fill="D9D9D9" w:themeFill="background1" w:themeFillShade="D9"/>
          </w:tcPr>
          <w:p w14:paraId="2288200C" w14:textId="499D8AD2" w:rsidR="00530DB8" w:rsidRPr="000922AA" w:rsidRDefault="00530DB8" w:rsidP="00825111">
            <w:pPr>
              <w:rPr>
                <w:rFonts w:asciiTheme="minorHAnsi" w:eastAsia="Calibri" w:hAnsiTheme="minorHAnsi" w:cstheme="minorHAnsi"/>
                <w:b/>
                <w:highlight w:val="yellow"/>
              </w:rPr>
            </w:pPr>
            <w:r w:rsidRPr="000922AA">
              <w:rPr>
                <w:rFonts w:asciiTheme="minorHAnsi" w:eastAsia="Calibri" w:hAnsiTheme="minorHAnsi" w:cstheme="minorHAnsi"/>
                <w:b/>
              </w:rPr>
              <w:t>Odpady inne niż niebezpieczne</w:t>
            </w:r>
          </w:p>
        </w:tc>
      </w:tr>
      <w:tr w:rsidR="00530DB8" w:rsidRPr="000D43FB" w14:paraId="3855CE63" w14:textId="77777777" w:rsidTr="008F66CD">
        <w:trPr>
          <w:trHeight w:val="340"/>
          <w:jc w:val="center"/>
        </w:trPr>
        <w:tc>
          <w:tcPr>
            <w:tcW w:w="547" w:type="dxa"/>
            <w:vAlign w:val="center"/>
          </w:tcPr>
          <w:p w14:paraId="1535A17B" w14:textId="34D87BB6"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1. </w:t>
            </w:r>
          </w:p>
        </w:tc>
        <w:tc>
          <w:tcPr>
            <w:tcW w:w="1149" w:type="dxa"/>
            <w:vAlign w:val="center"/>
          </w:tcPr>
          <w:p w14:paraId="45809EC9" w14:textId="700EB268"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19 12 02 </w:t>
            </w:r>
          </w:p>
        </w:tc>
        <w:tc>
          <w:tcPr>
            <w:tcW w:w="3828" w:type="dxa"/>
            <w:vAlign w:val="center"/>
          </w:tcPr>
          <w:p w14:paraId="72585A36" w14:textId="7EDF2FF2"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Metale żelazne </w:t>
            </w:r>
          </w:p>
        </w:tc>
        <w:tc>
          <w:tcPr>
            <w:tcW w:w="4409" w:type="dxa"/>
            <w:vMerge w:val="restart"/>
          </w:tcPr>
          <w:p w14:paraId="4289B79D" w14:textId="2D37F98C"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Odpady magazynowane w wyznaczonej strefie magazynowania odpadów w hali w kontenerach</w:t>
            </w:r>
            <w:r w:rsidR="00AF0A36">
              <w:rPr>
                <w:rFonts w:asciiTheme="minorHAnsi" w:hAnsiTheme="minorHAnsi" w:cstheme="minorHAnsi"/>
              </w:rPr>
              <w:br/>
            </w:r>
            <w:r w:rsidRPr="000922AA">
              <w:rPr>
                <w:rFonts w:asciiTheme="minorHAnsi" w:hAnsiTheme="minorHAnsi" w:cstheme="minorHAnsi"/>
              </w:rPr>
              <w:t xml:space="preserve"> i/ lub luzem na utwardzonym podłożu</w:t>
            </w:r>
            <w:r w:rsidR="00841DA1">
              <w:rPr>
                <w:rFonts w:asciiTheme="minorHAnsi" w:hAnsiTheme="minorHAnsi" w:cstheme="minorHAnsi"/>
              </w:rPr>
              <w:t>.</w:t>
            </w:r>
            <w:r w:rsidRPr="000922AA">
              <w:rPr>
                <w:rFonts w:asciiTheme="minorHAnsi" w:hAnsiTheme="minorHAnsi" w:cstheme="minorHAnsi"/>
              </w:rPr>
              <w:t xml:space="preserve"> </w:t>
            </w:r>
          </w:p>
        </w:tc>
      </w:tr>
      <w:tr w:rsidR="00530DB8" w:rsidRPr="000D43FB" w14:paraId="0B32F446" w14:textId="77777777" w:rsidTr="008F66CD">
        <w:trPr>
          <w:trHeight w:val="340"/>
          <w:jc w:val="center"/>
        </w:trPr>
        <w:tc>
          <w:tcPr>
            <w:tcW w:w="547" w:type="dxa"/>
            <w:vAlign w:val="center"/>
          </w:tcPr>
          <w:p w14:paraId="7F6D8B2D" w14:textId="533F53F8"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2. </w:t>
            </w:r>
          </w:p>
        </w:tc>
        <w:tc>
          <w:tcPr>
            <w:tcW w:w="1149" w:type="dxa"/>
            <w:vAlign w:val="center"/>
          </w:tcPr>
          <w:p w14:paraId="288138C2" w14:textId="3F853114"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19 12 03 </w:t>
            </w:r>
          </w:p>
        </w:tc>
        <w:tc>
          <w:tcPr>
            <w:tcW w:w="3828" w:type="dxa"/>
            <w:vAlign w:val="center"/>
          </w:tcPr>
          <w:p w14:paraId="006B2440" w14:textId="73B899E3"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Metale nieżelazne </w:t>
            </w:r>
          </w:p>
        </w:tc>
        <w:tc>
          <w:tcPr>
            <w:tcW w:w="4409" w:type="dxa"/>
            <w:vMerge/>
            <w:shd w:val="clear" w:color="auto" w:fill="FFFFFF"/>
            <w:vAlign w:val="center"/>
          </w:tcPr>
          <w:p w14:paraId="295A6073" w14:textId="77777777" w:rsidR="00530DB8" w:rsidRPr="000922AA" w:rsidRDefault="00530DB8" w:rsidP="00825111">
            <w:pPr>
              <w:rPr>
                <w:rFonts w:asciiTheme="minorHAnsi" w:eastAsia="Calibri" w:hAnsiTheme="minorHAnsi" w:cstheme="minorHAnsi"/>
              </w:rPr>
            </w:pPr>
          </w:p>
        </w:tc>
      </w:tr>
      <w:tr w:rsidR="00530DB8" w:rsidRPr="000D43FB" w14:paraId="1456A351" w14:textId="77777777" w:rsidTr="008F66CD">
        <w:trPr>
          <w:trHeight w:val="340"/>
          <w:jc w:val="center"/>
        </w:trPr>
        <w:tc>
          <w:tcPr>
            <w:tcW w:w="9933" w:type="dxa"/>
            <w:gridSpan w:val="4"/>
            <w:shd w:val="clear" w:color="auto" w:fill="D9D9D9" w:themeFill="background1" w:themeFillShade="D9"/>
          </w:tcPr>
          <w:p w14:paraId="621680C3" w14:textId="0E9D9D40" w:rsidR="00530DB8" w:rsidRPr="000922AA" w:rsidRDefault="004647E5" w:rsidP="00825111">
            <w:pPr>
              <w:rPr>
                <w:rFonts w:asciiTheme="minorHAnsi" w:eastAsia="Calibri" w:hAnsiTheme="minorHAnsi" w:cstheme="minorHAnsi"/>
                <w:b/>
              </w:rPr>
            </w:pPr>
            <w:r>
              <w:rPr>
                <w:rFonts w:asciiTheme="minorHAnsi" w:hAnsiTheme="minorHAnsi" w:cstheme="minorHAnsi"/>
                <w:b/>
              </w:rPr>
              <w:t>Przetwarzanie odpadów szyn kolejowych</w:t>
            </w:r>
          </w:p>
        </w:tc>
      </w:tr>
      <w:tr w:rsidR="00530DB8" w:rsidRPr="000D43FB" w14:paraId="3653C248" w14:textId="77777777" w:rsidTr="008F66CD">
        <w:trPr>
          <w:trHeight w:val="340"/>
          <w:jc w:val="center"/>
        </w:trPr>
        <w:tc>
          <w:tcPr>
            <w:tcW w:w="9933" w:type="dxa"/>
            <w:gridSpan w:val="4"/>
            <w:shd w:val="clear" w:color="auto" w:fill="D9D9D9" w:themeFill="background1" w:themeFillShade="D9"/>
          </w:tcPr>
          <w:p w14:paraId="6CACA571" w14:textId="1113143F" w:rsidR="00530DB8" w:rsidRPr="000922AA" w:rsidRDefault="00530DB8" w:rsidP="00825111">
            <w:pPr>
              <w:rPr>
                <w:rFonts w:asciiTheme="minorHAnsi" w:eastAsia="Calibri" w:hAnsiTheme="minorHAnsi" w:cstheme="minorHAnsi"/>
                <w:b/>
              </w:rPr>
            </w:pPr>
            <w:r w:rsidRPr="000922AA">
              <w:rPr>
                <w:rFonts w:asciiTheme="minorHAnsi" w:eastAsia="Calibri" w:hAnsiTheme="minorHAnsi" w:cstheme="minorHAnsi"/>
                <w:b/>
              </w:rPr>
              <w:t>Odpady inne niż niebezpieczne</w:t>
            </w:r>
          </w:p>
        </w:tc>
      </w:tr>
      <w:tr w:rsidR="00530DB8" w:rsidRPr="000D43FB" w14:paraId="049B48CF" w14:textId="77777777" w:rsidTr="008F66CD">
        <w:trPr>
          <w:trHeight w:val="340"/>
          <w:jc w:val="center"/>
        </w:trPr>
        <w:tc>
          <w:tcPr>
            <w:tcW w:w="547" w:type="dxa"/>
            <w:vAlign w:val="center"/>
          </w:tcPr>
          <w:p w14:paraId="7D018115" w14:textId="23FC71BB"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1. </w:t>
            </w:r>
          </w:p>
        </w:tc>
        <w:tc>
          <w:tcPr>
            <w:tcW w:w="1149" w:type="dxa"/>
            <w:vAlign w:val="center"/>
          </w:tcPr>
          <w:p w14:paraId="3DC209F3" w14:textId="6E7C8AB9"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19 10 01 </w:t>
            </w:r>
          </w:p>
        </w:tc>
        <w:tc>
          <w:tcPr>
            <w:tcW w:w="3828" w:type="dxa"/>
            <w:vAlign w:val="center"/>
          </w:tcPr>
          <w:p w14:paraId="58048AEA" w14:textId="3AE2C9A7"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Żelazo i stal</w:t>
            </w:r>
          </w:p>
        </w:tc>
        <w:tc>
          <w:tcPr>
            <w:tcW w:w="4409" w:type="dxa"/>
            <w:vMerge w:val="restart"/>
          </w:tcPr>
          <w:p w14:paraId="41521277" w14:textId="43C53600" w:rsidR="00530DB8" w:rsidRPr="000922AA" w:rsidRDefault="00530DB8" w:rsidP="00825111">
            <w:pPr>
              <w:rPr>
                <w:rFonts w:asciiTheme="minorHAnsi" w:eastAsia="Calibri" w:hAnsiTheme="minorHAnsi" w:cstheme="minorHAnsi"/>
              </w:rPr>
            </w:pPr>
            <w:r w:rsidRPr="000922AA">
              <w:rPr>
                <w:rFonts w:asciiTheme="minorHAnsi" w:hAnsiTheme="minorHAnsi" w:cstheme="minorHAnsi"/>
              </w:rPr>
              <w:t xml:space="preserve">Odpady magazynowane na placach: 3 i 4 w stosach i/lub pryzmach na utwardzonym podłożu i/lub </w:t>
            </w:r>
            <w:r w:rsidR="00AF0A36">
              <w:rPr>
                <w:rFonts w:asciiTheme="minorHAnsi" w:hAnsiTheme="minorHAnsi" w:cstheme="minorHAnsi"/>
              </w:rPr>
              <w:br/>
            </w:r>
            <w:r w:rsidRPr="000922AA">
              <w:rPr>
                <w:rFonts w:asciiTheme="minorHAnsi" w:hAnsiTheme="minorHAnsi" w:cstheme="minorHAnsi"/>
              </w:rPr>
              <w:t xml:space="preserve">w kontenerach. </w:t>
            </w:r>
          </w:p>
        </w:tc>
      </w:tr>
      <w:tr w:rsidR="00530DB8" w:rsidRPr="000D43FB" w14:paraId="716A931A" w14:textId="77777777" w:rsidTr="008F66CD">
        <w:trPr>
          <w:trHeight w:val="70"/>
          <w:jc w:val="center"/>
        </w:trPr>
        <w:tc>
          <w:tcPr>
            <w:tcW w:w="547" w:type="dxa"/>
            <w:vAlign w:val="center"/>
          </w:tcPr>
          <w:p w14:paraId="5F61D785" w14:textId="26A3D94B" w:rsidR="00530DB8" w:rsidRPr="008F66CD" w:rsidRDefault="00530DB8" w:rsidP="00825111">
            <w:pPr>
              <w:keepLines/>
              <w:numPr>
                <w:ilvl w:val="12"/>
                <w:numId w:val="0"/>
              </w:numPr>
              <w:rPr>
                <w:rFonts w:asciiTheme="minorHAnsi" w:eastAsia="Calibri" w:hAnsiTheme="minorHAnsi" w:cstheme="minorHAnsi"/>
                <w:kern w:val="1"/>
                <w:highlight w:val="yellow"/>
              </w:rPr>
            </w:pPr>
            <w:r w:rsidRPr="008F66CD">
              <w:rPr>
                <w:rFonts w:asciiTheme="minorHAnsi" w:hAnsiTheme="minorHAnsi" w:cstheme="minorHAnsi"/>
              </w:rPr>
              <w:t xml:space="preserve">2. </w:t>
            </w:r>
          </w:p>
        </w:tc>
        <w:tc>
          <w:tcPr>
            <w:tcW w:w="1149" w:type="dxa"/>
            <w:vAlign w:val="center"/>
          </w:tcPr>
          <w:p w14:paraId="4795EBEC" w14:textId="295EDB9E" w:rsidR="00530DB8" w:rsidRPr="008F66CD" w:rsidRDefault="00530DB8" w:rsidP="00825111">
            <w:pPr>
              <w:keepLines/>
              <w:autoSpaceDE w:val="0"/>
              <w:autoSpaceDN w:val="0"/>
              <w:adjustRightInd w:val="0"/>
              <w:rPr>
                <w:rFonts w:asciiTheme="minorHAnsi" w:eastAsia="Calibri" w:hAnsiTheme="minorHAnsi" w:cstheme="minorHAnsi"/>
                <w:highlight w:val="yellow"/>
                <w:lang w:eastAsia="en-US"/>
              </w:rPr>
            </w:pPr>
            <w:r w:rsidRPr="008F66CD">
              <w:rPr>
                <w:rFonts w:asciiTheme="minorHAnsi" w:hAnsiTheme="minorHAnsi" w:cstheme="minorHAnsi"/>
              </w:rPr>
              <w:t>19 12 02</w:t>
            </w:r>
          </w:p>
        </w:tc>
        <w:tc>
          <w:tcPr>
            <w:tcW w:w="3828" w:type="dxa"/>
            <w:vAlign w:val="center"/>
          </w:tcPr>
          <w:p w14:paraId="5D889812" w14:textId="371C0EF8" w:rsidR="00530DB8" w:rsidRPr="008F66CD" w:rsidRDefault="00530DB8" w:rsidP="00825111">
            <w:pPr>
              <w:keepLines/>
              <w:rPr>
                <w:rFonts w:asciiTheme="minorHAnsi" w:eastAsia="Calibri" w:hAnsiTheme="minorHAnsi" w:cstheme="minorHAnsi"/>
                <w:kern w:val="1"/>
                <w:highlight w:val="yellow"/>
              </w:rPr>
            </w:pPr>
            <w:r w:rsidRPr="008F66CD">
              <w:rPr>
                <w:rFonts w:asciiTheme="minorHAnsi" w:hAnsiTheme="minorHAnsi" w:cstheme="minorHAnsi"/>
              </w:rPr>
              <w:t xml:space="preserve">Metale żelazne </w:t>
            </w:r>
          </w:p>
        </w:tc>
        <w:tc>
          <w:tcPr>
            <w:tcW w:w="4409" w:type="dxa"/>
            <w:vMerge/>
            <w:tcBorders>
              <w:bottom w:val="single" w:sz="4" w:space="0" w:color="auto"/>
            </w:tcBorders>
            <w:shd w:val="clear" w:color="auto" w:fill="FFFFFF"/>
            <w:vAlign w:val="center"/>
          </w:tcPr>
          <w:p w14:paraId="5C3ED47C" w14:textId="77777777" w:rsidR="00530DB8" w:rsidRPr="000D43FB" w:rsidRDefault="00530DB8" w:rsidP="00825111">
            <w:pPr>
              <w:keepLines/>
              <w:rPr>
                <w:rFonts w:ascii="Calibri" w:eastAsia="Calibri" w:hAnsi="Calibri" w:cs="Calibri"/>
                <w:szCs w:val="22"/>
                <w:highlight w:val="yellow"/>
                <w:lang w:eastAsia="en-US"/>
              </w:rPr>
            </w:pPr>
          </w:p>
        </w:tc>
      </w:tr>
    </w:tbl>
    <w:p w14:paraId="75F4336D" w14:textId="0C595999" w:rsidR="00F8471D" w:rsidRPr="004A6BC6" w:rsidRDefault="00AC6D81" w:rsidP="00825111">
      <w:pPr>
        <w:tabs>
          <w:tab w:val="left" w:pos="540"/>
        </w:tabs>
        <w:spacing w:before="240" w:after="240" w:line="276" w:lineRule="auto"/>
        <w:rPr>
          <w:rFonts w:asciiTheme="minorHAnsi" w:hAnsiTheme="minorHAnsi" w:cstheme="minorHAnsi"/>
          <w:kern w:val="1"/>
          <w:sz w:val="24"/>
          <w:szCs w:val="22"/>
        </w:rPr>
      </w:pPr>
      <w:r w:rsidRPr="004A6BC6">
        <w:rPr>
          <w:rFonts w:asciiTheme="minorHAnsi" w:hAnsiTheme="minorHAnsi" w:cstheme="minorHAnsi"/>
          <w:b/>
          <w:kern w:val="1"/>
          <w:sz w:val="24"/>
          <w:szCs w:val="22"/>
        </w:rPr>
        <w:t>6.3.</w:t>
      </w:r>
      <w:r w:rsidR="00F8471D" w:rsidRPr="004A6BC6">
        <w:rPr>
          <w:rFonts w:asciiTheme="minorHAnsi" w:hAnsiTheme="minorHAnsi" w:cstheme="minorHAnsi"/>
          <w:b/>
          <w:kern w:val="1"/>
          <w:sz w:val="24"/>
          <w:szCs w:val="22"/>
        </w:rPr>
        <w:t>2</w:t>
      </w:r>
      <w:r w:rsidRPr="004A6BC6">
        <w:rPr>
          <w:rFonts w:asciiTheme="minorHAnsi" w:hAnsiTheme="minorHAnsi" w:cstheme="minorHAnsi"/>
          <w:b/>
          <w:kern w:val="1"/>
          <w:sz w:val="24"/>
          <w:szCs w:val="22"/>
        </w:rPr>
        <w:t>.</w:t>
      </w:r>
      <w:r w:rsidR="00F8471D" w:rsidRPr="004A6BC6">
        <w:rPr>
          <w:rFonts w:asciiTheme="minorHAnsi" w:hAnsiTheme="minorHAnsi" w:cstheme="minorHAnsi"/>
          <w:b/>
          <w:kern w:val="1"/>
          <w:sz w:val="24"/>
          <w:szCs w:val="22"/>
        </w:rPr>
        <w:t>1.</w:t>
      </w:r>
      <w:r w:rsidRPr="004A6BC6">
        <w:rPr>
          <w:rFonts w:asciiTheme="minorHAnsi" w:hAnsiTheme="minorHAnsi" w:cstheme="minorHAnsi"/>
          <w:kern w:val="1"/>
          <w:sz w:val="24"/>
          <w:szCs w:val="22"/>
        </w:rPr>
        <w:t xml:space="preserve"> </w:t>
      </w:r>
      <w:r w:rsidR="00F8471D" w:rsidRPr="004A6BC6">
        <w:rPr>
          <w:rFonts w:asciiTheme="minorHAnsi" w:hAnsiTheme="minorHAnsi" w:cstheme="minorHAnsi"/>
          <w:kern w:val="1"/>
          <w:sz w:val="24"/>
          <w:szCs w:val="22"/>
        </w:rPr>
        <w:t xml:space="preserve">Odpady należy magazynować selektywnie zgodnie z wymaganiami ochrony środowiska oraz bezpieczeństwa życia i zdrowia ludzi, w szczególności w sposób uwzględniający właściwości chemiczne i fizyczne odpadów, w tym stan skupienia, oraz zagrożenia, które mogą powodować </w:t>
      </w:r>
      <w:r w:rsidR="00B42869">
        <w:rPr>
          <w:rFonts w:asciiTheme="minorHAnsi" w:hAnsiTheme="minorHAnsi" w:cstheme="minorHAnsi"/>
          <w:kern w:val="1"/>
          <w:sz w:val="24"/>
          <w:szCs w:val="22"/>
        </w:rPr>
        <w:br/>
      </w:r>
      <w:r w:rsidR="00F8471D" w:rsidRPr="004A6BC6">
        <w:rPr>
          <w:rFonts w:asciiTheme="minorHAnsi" w:hAnsiTheme="minorHAnsi" w:cstheme="minorHAnsi"/>
          <w:kern w:val="1"/>
          <w:sz w:val="24"/>
          <w:szCs w:val="22"/>
        </w:rPr>
        <w:t>te odpady</w:t>
      </w:r>
      <w:r w:rsidR="00B85810" w:rsidRPr="004A6BC6">
        <w:rPr>
          <w:rFonts w:asciiTheme="minorHAnsi" w:hAnsiTheme="minorHAnsi" w:cstheme="minorHAnsi"/>
          <w:kern w:val="1"/>
          <w:sz w:val="24"/>
          <w:szCs w:val="22"/>
        </w:rPr>
        <w:t xml:space="preserve"> z uwzględnieniem przepisów szczegółowych w tym zakresie</w:t>
      </w:r>
      <w:r w:rsidR="00F8471D" w:rsidRPr="004A6BC6">
        <w:rPr>
          <w:rFonts w:asciiTheme="minorHAnsi" w:hAnsiTheme="minorHAnsi" w:cstheme="minorHAnsi"/>
          <w:kern w:val="1"/>
          <w:sz w:val="24"/>
          <w:szCs w:val="22"/>
        </w:rPr>
        <w:t xml:space="preserve">. Miejsca magazynowania wytwarzanych odpadów należy oznakować oraz zabezpieczyć przed dostępem osób trzecich. </w:t>
      </w:r>
      <w:r w:rsidR="00F8471D" w:rsidRPr="004A6BC6">
        <w:rPr>
          <w:rFonts w:asciiTheme="minorHAnsi" w:hAnsiTheme="minorHAnsi" w:cstheme="minorHAnsi"/>
          <w:kern w:val="1"/>
          <w:sz w:val="24"/>
          <w:szCs w:val="22"/>
        </w:rPr>
        <w:lastRenderedPageBreak/>
        <w:t>Należy przestrzegać przepisów dotyczących czasu związanego z magazynowaniem odpadów. Odpady należy przekazywać do odzysku lub unieszkodliwiania podmiotom posiadającym uregulowany stan formalno-prawny w zakresie gospodarki odpadami</w:t>
      </w:r>
      <w:r w:rsidR="00841DA1">
        <w:rPr>
          <w:rFonts w:asciiTheme="minorHAnsi" w:hAnsiTheme="minorHAnsi" w:cstheme="minorHAnsi"/>
          <w:kern w:val="1"/>
          <w:sz w:val="24"/>
          <w:szCs w:val="22"/>
        </w:rPr>
        <w:t xml:space="preserve"> z uwzględnieniem hierarchii postępowania z odpadami.</w:t>
      </w:r>
    </w:p>
    <w:p w14:paraId="59E00A44" w14:textId="1C217562" w:rsidR="00AC6D81" w:rsidRDefault="00AC6D81" w:rsidP="00825111">
      <w:pPr>
        <w:keepLines/>
        <w:spacing w:line="276" w:lineRule="auto"/>
        <w:outlineLvl w:val="0"/>
        <w:rPr>
          <w:rFonts w:asciiTheme="minorHAnsi" w:hAnsiTheme="minorHAnsi" w:cstheme="minorHAnsi"/>
          <w:b/>
          <w:kern w:val="1"/>
          <w:sz w:val="24"/>
          <w:szCs w:val="22"/>
        </w:rPr>
      </w:pPr>
      <w:r w:rsidRPr="006B10DA">
        <w:rPr>
          <w:rFonts w:asciiTheme="minorHAnsi" w:hAnsiTheme="minorHAnsi" w:cstheme="minorHAnsi"/>
          <w:b/>
          <w:kern w:val="1"/>
          <w:sz w:val="24"/>
          <w:szCs w:val="22"/>
        </w:rPr>
        <w:t>6</w:t>
      </w:r>
      <w:r w:rsidR="00DC698E" w:rsidRPr="006B10DA">
        <w:rPr>
          <w:rFonts w:asciiTheme="minorHAnsi" w:hAnsiTheme="minorHAnsi" w:cstheme="minorHAnsi"/>
          <w:b/>
          <w:kern w:val="1"/>
          <w:sz w:val="24"/>
          <w:szCs w:val="22"/>
        </w:rPr>
        <w:t>.3.3</w:t>
      </w:r>
      <w:r w:rsidRPr="006B10DA">
        <w:rPr>
          <w:rFonts w:asciiTheme="minorHAnsi" w:hAnsiTheme="minorHAnsi" w:cstheme="minorHAnsi"/>
          <w:b/>
          <w:kern w:val="1"/>
          <w:sz w:val="24"/>
          <w:szCs w:val="22"/>
        </w:rPr>
        <w:t xml:space="preserve">. </w:t>
      </w:r>
      <w:r w:rsidR="00DC698E" w:rsidRPr="006B10DA">
        <w:rPr>
          <w:rFonts w:asciiTheme="minorHAnsi" w:hAnsiTheme="minorHAnsi" w:cstheme="minorHAnsi"/>
          <w:b/>
          <w:kern w:val="1"/>
          <w:sz w:val="24"/>
          <w:szCs w:val="22"/>
        </w:rPr>
        <w:t>Zapobieganie powstawaniu odpadów lub ograniczania ilości odpadów i ich negatywnego oddziaływania na środowisko</w:t>
      </w:r>
    </w:p>
    <w:p w14:paraId="4AA10366" w14:textId="77777777" w:rsidR="006B10DA" w:rsidRPr="006B10DA" w:rsidRDefault="006B10DA" w:rsidP="00825111">
      <w:pPr>
        <w:keepLines/>
        <w:spacing w:line="276" w:lineRule="auto"/>
        <w:outlineLvl w:val="0"/>
        <w:rPr>
          <w:rFonts w:asciiTheme="minorHAnsi" w:hAnsiTheme="minorHAnsi" w:cstheme="minorHAnsi"/>
          <w:b/>
          <w:kern w:val="1"/>
          <w:sz w:val="24"/>
          <w:szCs w:val="22"/>
        </w:rPr>
      </w:pPr>
    </w:p>
    <w:p w14:paraId="51BFBD9C" w14:textId="45BBDDC3" w:rsidR="006B10DA" w:rsidRPr="006B10DA" w:rsidRDefault="006B10DA" w:rsidP="00825111">
      <w:pPr>
        <w:tabs>
          <w:tab w:val="left" w:pos="0"/>
        </w:tabs>
        <w:spacing w:line="276" w:lineRule="auto"/>
        <w:rPr>
          <w:rFonts w:asciiTheme="minorHAnsi" w:hAnsiTheme="minorHAnsi" w:cstheme="minorHAnsi"/>
          <w:sz w:val="24"/>
          <w:szCs w:val="22"/>
        </w:rPr>
      </w:pPr>
      <w:r>
        <w:rPr>
          <w:rFonts w:asciiTheme="minorHAnsi" w:hAnsiTheme="minorHAnsi" w:cstheme="minorHAnsi"/>
          <w:sz w:val="24"/>
          <w:szCs w:val="22"/>
        </w:rPr>
        <w:t xml:space="preserve">a. </w:t>
      </w:r>
      <w:r w:rsidR="007326BC" w:rsidRPr="006B10DA">
        <w:rPr>
          <w:rFonts w:asciiTheme="minorHAnsi" w:hAnsiTheme="minorHAnsi" w:cstheme="minorHAnsi"/>
          <w:sz w:val="24"/>
          <w:szCs w:val="22"/>
        </w:rPr>
        <w:t>Minimalizacja ilości powstających odpadów realizowana jest poprzez:</w:t>
      </w:r>
    </w:p>
    <w:p w14:paraId="43D9EFB9" w14:textId="14F6E07C" w:rsidR="006B10DA" w:rsidRPr="006B10DA" w:rsidRDefault="006B10DA" w:rsidP="00825111">
      <w:pPr>
        <w:pStyle w:val="Tekstpodstawowywcity31"/>
        <w:spacing w:after="0" w:line="276" w:lineRule="auto"/>
        <w:ind w:left="0"/>
        <w:rPr>
          <w:rFonts w:asciiTheme="minorHAnsi" w:hAnsiTheme="minorHAnsi" w:cstheme="minorHAnsi"/>
          <w:sz w:val="24"/>
          <w:szCs w:val="22"/>
          <w:lang w:eastAsia="pl-PL"/>
        </w:rPr>
      </w:pPr>
      <w:r w:rsidRPr="006B10DA">
        <w:rPr>
          <w:rFonts w:asciiTheme="minorHAnsi" w:hAnsiTheme="minorHAnsi" w:cstheme="minorHAnsi"/>
          <w:sz w:val="24"/>
          <w:szCs w:val="22"/>
          <w:lang w:eastAsia="pl-PL"/>
        </w:rPr>
        <w:t xml:space="preserve">-stosowanie urządzeń i materiałów o wysokiej trwałości i wydajności, </w:t>
      </w:r>
    </w:p>
    <w:p w14:paraId="1ACE752F" w14:textId="3FD63C2D" w:rsidR="006B10DA" w:rsidRPr="006B10DA" w:rsidRDefault="006B10DA" w:rsidP="00825111">
      <w:pPr>
        <w:pStyle w:val="Tekstpodstawowywcity31"/>
        <w:spacing w:after="0" w:line="276" w:lineRule="auto"/>
        <w:ind w:left="0"/>
        <w:rPr>
          <w:rFonts w:asciiTheme="minorHAnsi" w:hAnsiTheme="minorHAnsi" w:cstheme="minorHAnsi"/>
          <w:sz w:val="24"/>
          <w:szCs w:val="22"/>
          <w:lang w:eastAsia="pl-PL"/>
        </w:rPr>
      </w:pPr>
      <w:r w:rsidRPr="006B10DA">
        <w:rPr>
          <w:rFonts w:asciiTheme="minorHAnsi" w:hAnsiTheme="minorHAnsi" w:cstheme="minorHAnsi"/>
          <w:sz w:val="24"/>
          <w:szCs w:val="22"/>
          <w:lang w:eastAsia="pl-PL"/>
        </w:rPr>
        <w:t xml:space="preserve">-kontrolę procesu produkcyjnego, </w:t>
      </w:r>
    </w:p>
    <w:p w14:paraId="7D7251E7" w14:textId="3F0A4E0B" w:rsidR="006B10DA" w:rsidRPr="006B10DA" w:rsidRDefault="006B10DA" w:rsidP="00825111">
      <w:pPr>
        <w:pStyle w:val="Tekstpodstawowywcity31"/>
        <w:spacing w:after="0" w:line="276" w:lineRule="auto"/>
        <w:ind w:left="142" w:hanging="142"/>
        <w:rPr>
          <w:rFonts w:asciiTheme="minorHAnsi" w:hAnsiTheme="minorHAnsi" w:cstheme="minorHAnsi"/>
          <w:sz w:val="24"/>
          <w:szCs w:val="22"/>
          <w:lang w:eastAsia="pl-PL"/>
        </w:rPr>
      </w:pPr>
      <w:r w:rsidRPr="006B10DA">
        <w:rPr>
          <w:rFonts w:asciiTheme="minorHAnsi" w:hAnsiTheme="minorHAnsi" w:cstheme="minorHAnsi"/>
          <w:sz w:val="24"/>
          <w:szCs w:val="22"/>
          <w:lang w:eastAsia="pl-PL"/>
        </w:rPr>
        <w:t xml:space="preserve">-systematyczne kontrole, przeglądy i modernizacje, drobne usterki usuwane </w:t>
      </w:r>
      <w:r w:rsidR="00841DA1">
        <w:rPr>
          <w:rFonts w:asciiTheme="minorHAnsi" w:hAnsiTheme="minorHAnsi" w:cstheme="minorHAnsi"/>
          <w:sz w:val="24"/>
          <w:szCs w:val="22"/>
          <w:lang w:eastAsia="pl-PL"/>
        </w:rPr>
        <w:t>s</w:t>
      </w:r>
      <w:r w:rsidRPr="006B10DA">
        <w:rPr>
          <w:rFonts w:asciiTheme="minorHAnsi" w:hAnsiTheme="minorHAnsi" w:cstheme="minorHAnsi"/>
          <w:sz w:val="24"/>
          <w:szCs w:val="22"/>
          <w:lang w:eastAsia="pl-PL"/>
        </w:rPr>
        <w:t xml:space="preserve">ą na bieżąco w celu niedopuszczania do szybkiego zużycia urządzeń, </w:t>
      </w:r>
    </w:p>
    <w:p w14:paraId="25BD1636" w14:textId="32013814" w:rsidR="006B10DA" w:rsidRPr="006B10DA" w:rsidRDefault="006B10DA" w:rsidP="00825111">
      <w:pPr>
        <w:pStyle w:val="Tekstpodstawowywcity31"/>
        <w:spacing w:after="0" w:line="276" w:lineRule="auto"/>
        <w:ind w:left="142" w:hanging="142"/>
        <w:rPr>
          <w:rFonts w:asciiTheme="minorHAnsi" w:hAnsiTheme="minorHAnsi" w:cstheme="minorHAnsi"/>
          <w:sz w:val="24"/>
          <w:szCs w:val="22"/>
          <w:lang w:eastAsia="pl-PL"/>
        </w:rPr>
      </w:pPr>
      <w:r w:rsidRPr="006B10DA">
        <w:rPr>
          <w:rFonts w:asciiTheme="minorHAnsi" w:hAnsiTheme="minorHAnsi" w:cstheme="minorHAnsi"/>
          <w:sz w:val="24"/>
          <w:szCs w:val="22"/>
          <w:lang w:eastAsia="pl-PL"/>
        </w:rPr>
        <w:t xml:space="preserve">-optymalne planowanie zakupów, co ogranicza ryzyko powstawania nadwyżek materiałów oraz stosowanie opakowań zbiorczych i zwrotnych, </w:t>
      </w:r>
    </w:p>
    <w:p w14:paraId="377C74B7" w14:textId="4C6084E5" w:rsidR="006B10DA" w:rsidRDefault="006B10DA" w:rsidP="00825111">
      <w:pPr>
        <w:pStyle w:val="Tekstpodstawowywcity31"/>
        <w:spacing w:after="0" w:line="276" w:lineRule="auto"/>
        <w:ind w:left="0"/>
        <w:rPr>
          <w:rFonts w:asciiTheme="minorHAnsi" w:hAnsiTheme="minorHAnsi" w:cstheme="minorHAnsi"/>
          <w:sz w:val="24"/>
          <w:szCs w:val="22"/>
          <w:lang w:eastAsia="pl-PL"/>
        </w:rPr>
      </w:pPr>
      <w:r w:rsidRPr="006B10DA">
        <w:rPr>
          <w:rFonts w:asciiTheme="minorHAnsi" w:hAnsiTheme="minorHAnsi" w:cstheme="minorHAnsi"/>
          <w:sz w:val="24"/>
          <w:szCs w:val="22"/>
          <w:lang w:eastAsia="pl-PL"/>
        </w:rPr>
        <w:t xml:space="preserve">-realizowanie zasady czystej produkcji, polegające na minimalizacji odpadów "u źródła”. </w:t>
      </w:r>
    </w:p>
    <w:p w14:paraId="2DD71E6F" w14:textId="203EA1CC" w:rsidR="006B10DA" w:rsidRDefault="006B10DA" w:rsidP="00825111">
      <w:pPr>
        <w:pStyle w:val="Tekstpodstawowywcity31"/>
        <w:spacing w:after="0" w:line="23" w:lineRule="atLeast"/>
        <w:rPr>
          <w:rFonts w:asciiTheme="minorHAnsi" w:hAnsiTheme="minorHAnsi" w:cstheme="minorHAnsi"/>
          <w:sz w:val="24"/>
          <w:szCs w:val="22"/>
          <w:lang w:eastAsia="pl-PL"/>
        </w:rPr>
      </w:pPr>
    </w:p>
    <w:p w14:paraId="1DD1E2A8" w14:textId="0EB04D62" w:rsidR="006B10DA" w:rsidRPr="006B10DA" w:rsidRDefault="006B10DA" w:rsidP="00825111">
      <w:pPr>
        <w:pStyle w:val="Tekstpodstawowywcity31"/>
        <w:numPr>
          <w:ilvl w:val="0"/>
          <w:numId w:val="21"/>
        </w:numPr>
        <w:tabs>
          <w:tab w:val="clear" w:pos="3483"/>
          <w:tab w:val="num" w:pos="3123"/>
        </w:tabs>
        <w:spacing w:after="0" w:line="276" w:lineRule="auto"/>
        <w:ind w:left="284" w:hanging="284"/>
        <w:rPr>
          <w:rFonts w:asciiTheme="minorHAnsi" w:hAnsiTheme="minorHAnsi" w:cstheme="minorHAnsi"/>
          <w:sz w:val="24"/>
          <w:szCs w:val="24"/>
          <w:lang w:eastAsia="pl-PL"/>
        </w:rPr>
      </w:pPr>
      <w:r w:rsidRPr="006B10DA">
        <w:rPr>
          <w:rFonts w:asciiTheme="minorHAnsi" w:hAnsiTheme="minorHAnsi" w:cstheme="minorHAnsi"/>
          <w:sz w:val="24"/>
          <w:szCs w:val="24"/>
        </w:rPr>
        <w:t>Działania, zmierzające do zapobiegania powstawaniu odpadów lub ograniczania ilości odpadów i ich negatywnego oddziaływania na środowisko realizowane są m.in. poprzez:</w:t>
      </w:r>
    </w:p>
    <w:p w14:paraId="3C965F15" w14:textId="283C85BF" w:rsidR="006B10DA" w:rsidRPr="006B10DA" w:rsidRDefault="00841DA1"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841DA1">
        <w:rPr>
          <w:rFonts w:asciiTheme="minorHAnsi" w:eastAsia="Calibri" w:hAnsiTheme="minorHAnsi" w:cstheme="minorHAnsi"/>
          <w:color w:val="000000"/>
          <w:sz w:val="24"/>
          <w:szCs w:val="24"/>
          <w:lang w:eastAsia="pl-PL"/>
        </w:rPr>
        <w:t xml:space="preserve">− </w:t>
      </w:r>
      <w:r w:rsidR="004A6BC6">
        <w:rPr>
          <w:rFonts w:asciiTheme="minorHAnsi" w:eastAsia="Calibri" w:hAnsiTheme="minorHAnsi" w:cstheme="minorHAnsi"/>
          <w:color w:val="000000"/>
          <w:sz w:val="24"/>
          <w:szCs w:val="24"/>
          <w:lang w:eastAsia="pl-PL"/>
        </w:rPr>
        <w:t xml:space="preserve"> racjonalną gospodarkę</w:t>
      </w:r>
      <w:r w:rsidR="006B10DA" w:rsidRPr="006B10DA">
        <w:rPr>
          <w:rFonts w:asciiTheme="minorHAnsi" w:eastAsia="Calibri" w:hAnsiTheme="minorHAnsi" w:cstheme="minorHAnsi"/>
          <w:color w:val="000000"/>
          <w:sz w:val="24"/>
          <w:szCs w:val="24"/>
          <w:lang w:eastAsia="pl-PL"/>
        </w:rPr>
        <w:t xml:space="preserve"> ś</w:t>
      </w:r>
      <w:r w:rsidR="004A6BC6">
        <w:rPr>
          <w:rFonts w:asciiTheme="minorHAnsi" w:eastAsia="Calibri" w:hAnsiTheme="minorHAnsi" w:cstheme="minorHAnsi"/>
          <w:color w:val="000000"/>
          <w:sz w:val="24"/>
          <w:szCs w:val="24"/>
          <w:lang w:eastAsia="pl-PL"/>
        </w:rPr>
        <w:t>rodkami stosowanymi w Zakładzie,</w:t>
      </w:r>
    </w:p>
    <w:p w14:paraId="6FCA70DB" w14:textId="72FB539A" w:rsidR="006B10DA" w:rsidRPr="003F0291" w:rsidRDefault="006B10DA" w:rsidP="00825111">
      <w:pPr>
        <w:suppressAutoHyphens w:val="0"/>
        <w:autoSpaceDE w:val="0"/>
        <w:autoSpaceDN w:val="0"/>
        <w:adjustRightInd w:val="0"/>
        <w:spacing w:line="276" w:lineRule="auto"/>
        <w:ind w:left="142" w:hanging="142"/>
        <w:rPr>
          <w:rFonts w:asciiTheme="minorHAnsi" w:eastAsia="Calibri" w:hAnsiTheme="minorHAnsi" w:cstheme="minorHAnsi"/>
          <w:color w:val="000000"/>
          <w:sz w:val="24"/>
          <w:szCs w:val="24"/>
          <w:lang w:eastAsia="pl-PL"/>
        </w:rPr>
      </w:pPr>
      <w:r w:rsidRPr="006B10DA">
        <w:rPr>
          <w:rFonts w:asciiTheme="minorHAnsi" w:eastAsia="Calibri" w:hAnsiTheme="minorHAnsi" w:cstheme="minorHAnsi"/>
          <w:color w:val="000000"/>
          <w:sz w:val="24"/>
          <w:szCs w:val="24"/>
          <w:lang w:eastAsia="pl-PL"/>
        </w:rPr>
        <w:t xml:space="preserve">− magazynowanie odpadów (wytwarzanych, przetwarzanych) w sposób zapewniający zabezpieczenie środowiska, z zachowaniem przepisów BHP, wymagań ochrony przeciwpożarowej, wymagań ochrony środowiska oraz z uwzględnieniem przepisów </w:t>
      </w:r>
      <w:r w:rsidRPr="003F0291">
        <w:rPr>
          <w:rFonts w:asciiTheme="minorHAnsi" w:eastAsia="Calibri" w:hAnsiTheme="minorHAnsi" w:cstheme="minorHAnsi"/>
          <w:color w:val="000000"/>
          <w:sz w:val="24"/>
          <w:szCs w:val="24"/>
          <w:lang w:eastAsia="pl-PL"/>
        </w:rPr>
        <w:t>szczegółowych w</w:t>
      </w:r>
      <w:r w:rsidR="004A6BC6" w:rsidRPr="003F0291">
        <w:rPr>
          <w:rFonts w:asciiTheme="minorHAnsi" w:eastAsia="Calibri" w:hAnsiTheme="minorHAnsi" w:cstheme="minorHAnsi"/>
          <w:color w:val="000000"/>
          <w:sz w:val="24"/>
          <w:szCs w:val="24"/>
          <w:lang w:eastAsia="pl-PL"/>
        </w:rPr>
        <w:t xml:space="preserve"> zakresie magazynowania odpadów,</w:t>
      </w:r>
    </w:p>
    <w:p w14:paraId="445885A8" w14:textId="2E1ACA2A" w:rsidR="006B10DA" w:rsidRPr="003F0291" w:rsidRDefault="006B10DA" w:rsidP="00825111">
      <w:pPr>
        <w:suppressAutoHyphens w:val="0"/>
        <w:autoSpaceDE w:val="0"/>
        <w:autoSpaceDN w:val="0"/>
        <w:adjustRightInd w:val="0"/>
        <w:spacing w:line="276" w:lineRule="auto"/>
        <w:ind w:left="142" w:hanging="142"/>
        <w:rPr>
          <w:rFonts w:asciiTheme="minorHAnsi" w:eastAsia="Calibri" w:hAnsiTheme="minorHAnsi" w:cstheme="minorHAnsi"/>
          <w:color w:val="000000"/>
          <w:sz w:val="24"/>
          <w:szCs w:val="24"/>
          <w:lang w:eastAsia="pl-PL"/>
        </w:rPr>
      </w:pPr>
      <w:r w:rsidRPr="003F0291">
        <w:rPr>
          <w:rFonts w:asciiTheme="minorHAnsi" w:eastAsia="Calibri" w:hAnsiTheme="minorHAnsi" w:cstheme="minorHAnsi"/>
          <w:color w:val="000000"/>
          <w:sz w:val="24"/>
          <w:szCs w:val="24"/>
          <w:lang w:eastAsia="pl-PL"/>
        </w:rPr>
        <w:t xml:space="preserve">− wyposażenie miejsc magazynowania odpadów w monitoring wizyjny, zgodnie z obowiązującymi </w:t>
      </w:r>
      <w:r w:rsidR="008776F9" w:rsidRPr="003F0291">
        <w:rPr>
          <w:rFonts w:asciiTheme="minorHAnsi" w:eastAsia="Calibri" w:hAnsiTheme="minorHAnsi" w:cstheme="minorHAnsi"/>
          <w:color w:val="000000"/>
          <w:sz w:val="24"/>
          <w:szCs w:val="24"/>
          <w:lang w:eastAsia="pl-PL"/>
        </w:rPr>
        <w:t xml:space="preserve"> </w:t>
      </w:r>
      <w:r w:rsidRPr="003F0291">
        <w:rPr>
          <w:rFonts w:asciiTheme="minorHAnsi" w:eastAsia="Calibri" w:hAnsiTheme="minorHAnsi" w:cstheme="minorHAnsi"/>
          <w:color w:val="000000"/>
          <w:sz w:val="24"/>
          <w:szCs w:val="24"/>
          <w:lang w:eastAsia="pl-PL"/>
        </w:rPr>
        <w:t>wymaganiami</w:t>
      </w:r>
      <w:r w:rsidR="004A6BC6" w:rsidRPr="003F0291">
        <w:rPr>
          <w:rFonts w:asciiTheme="minorHAnsi" w:eastAsia="Calibri" w:hAnsiTheme="minorHAnsi" w:cstheme="minorHAnsi"/>
          <w:color w:val="000000"/>
          <w:sz w:val="24"/>
          <w:szCs w:val="24"/>
          <w:lang w:eastAsia="pl-PL"/>
        </w:rPr>
        <w:t>,</w:t>
      </w:r>
      <w:r w:rsidRPr="003F0291">
        <w:rPr>
          <w:rFonts w:asciiTheme="minorHAnsi" w:eastAsia="Calibri" w:hAnsiTheme="minorHAnsi" w:cstheme="minorHAnsi"/>
          <w:color w:val="000000"/>
          <w:sz w:val="24"/>
          <w:szCs w:val="24"/>
          <w:lang w:eastAsia="pl-PL"/>
        </w:rPr>
        <w:t xml:space="preserve"> </w:t>
      </w:r>
    </w:p>
    <w:p w14:paraId="130C60DD" w14:textId="682AD4C6" w:rsidR="006B10DA" w:rsidRPr="006B10DA" w:rsidRDefault="006B10DA" w:rsidP="00825111">
      <w:pPr>
        <w:suppressAutoHyphens w:val="0"/>
        <w:autoSpaceDE w:val="0"/>
        <w:autoSpaceDN w:val="0"/>
        <w:adjustRightInd w:val="0"/>
        <w:spacing w:line="276" w:lineRule="auto"/>
        <w:ind w:left="142" w:hanging="142"/>
        <w:rPr>
          <w:rFonts w:asciiTheme="minorHAnsi" w:eastAsia="Calibri" w:hAnsiTheme="minorHAnsi" w:cstheme="minorHAnsi"/>
          <w:color w:val="000000"/>
          <w:sz w:val="24"/>
          <w:szCs w:val="24"/>
          <w:lang w:eastAsia="pl-PL"/>
        </w:rPr>
      </w:pPr>
      <w:r w:rsidRPr="003F0291">
        <w:rPr>
          <w:rFonts w:asciiTheme="minorHAnsi" w:eastAsia="Calibri" w:hAnsiTheme="minorHAnsi" w:cstheme="minorHAnsi"/>
          <w:color w:val="000000"/>
          <w:sz w:val="24"/>
          <w:szCs w:val="24"/>
          <w:lang w:eastAsia="pl-PL"/>
        </w:rPr>
        <w:t>−</w:t>
      </w:r>
      <w:r w:rsidR="00841DA1" w:rsidRPr="003F0291">
        <w:rPr>
          <w:rFonts w:asciiTheme="minorHAnsi" w:eastAsia="Calibri" w:hAnsiTheme="minorHAnsi" w:cstheme="minorHAnsi"/>
          <w:color w:val="000000"/>
          <w:sz w:val="24"/>
          <w:szCs w:val="24"/>
          <w:lang w:eastAsia="pl-PL"/>
        </w:rPr>
        <w:t xml:space="preserve"> wykonanie plac</w:t>
      </w:r>
      <w:r w:rsidRPr="003F0291">
        <w:rPr>
          <w:rFonts w:asciiTheme="minorHAnsi" w:eastAsia="Calibri" w:hAnsiTheme="minorHAnsi" w:cstheme="minorHAnsi"/>
          <w:color w:val="000000"/>
          <w:sz w:val="24"/>
          <w:szCs w:val="24"/>
          <w:lang w:eastAsia="pl-PL"/>
        </w:rPr>
        <w:t xml:space="preserve">u magazynowego jako szczelny, ukształtowany w formie niecki, w sposób uniemożliwiający wydostanie się wód opadowych i roztopowych poza miejsce magazynowania odpadów, a odpływ wód z placu poprzez separator substancji ropopochodnych skierowany jest do </w:t>
      </w:r>
      <w:r w:rsidR="003F0291" w:rsidRPr="003F0291">
        <w:rPr>
          <w:rFonts w:asciiTheme="minorHAnsi" w:eastAsia="Calibri" w:hAnsiTheme="minorHAnsi" w:cstheme="minorHAnsi"/>
          <w:color w:val="000000"/>
          <w:sz w:val="24"/>
          <w:szCs w:val="24"/>
          <w:lang w:eastAsia="pl-PL"/>
        </w:rPr>
        <w:t>cieku rzeki Ner</w:t>
      </w:r>
      <w:r w:rsidR="004A6BC6" w:rsidRPr="003F0291">
        <w:rPr>
          <w:rFonts w:asciiTheme="minorHAnsi" w:eastAsia="Calibri" w:hAnsiTheme="minorHAnsi" w:cstheme="minorHAnsi"/>
          <w:color w:val="000000"/>
          <w:sz w:val="24"/>
          <w:szCs w:val="24"/>
          <w:lang w:eastAsia="pl-PL"/>
        </w:rPr>
        <w:t>,</w:t>
      </w:r>
      <w:r w:rsidRPr="006B10DA">
        <w:rPr>
          <w:rFonts w:asciiTheme="minorHAnsi" w:eastAsia="Calibri" w:hAnsiTheme="minorHAnsi" w:cstheme="minorHAnsi"/>
          <w:color w:val="000000"/>
          <w:sz w:val="24"/>
          <w:szCs w:val="24"/>
          <w:lang w:eastAsia="pl-PL"/>
        </w:rPr>
        <w:t xml:space="preserve"> </w:t>
      </w:r>
    </w:p>
    <w:p w14:paraId="5CECC82A" w14:textId="7DBA4339" w:rsidR="006B10DA" w:rsidRPr="006B10DA" w:rsidRDefault="006B10DA" w:rsidP="00825111">
      <w:pPr>
        <w:suppressAutoHyphens w:val="0"/>
        <w:autoSpaceDE w:val="0"/>
        <w:autoSpaceDN w:val="0"/>
        <w:adjustRightInd w:val="0"/>
        <w:spacing w:line="276" w:lineRule="auto"/>
        <w:ind w:left="142" w:hanging="142"/>
        <w:rPr>
          <w:rFonts w:asciiTheme="minorHAnsi" w:eastAsia="Calibri" w:hAnsiTheme="minorHAnsi" w:cstheme="minorHAnsi"/>
          <w:color w:val="000000"/>
          <w:sz w:val="24"/>
          <w:szCs w:val="24"/>
          <w:lang w:eastAsia="pl-PL"/>
        </w:rPr>
      </w:pPr>
      <w:r w:rsidRPr="006B10DA">
        <w:rPr>
          <w:rFonts w:asciiTheme="minorHAnsi" w:eastAsia="Calibri" w:hAnsiTheme="minorHAnsi" w:cstheme="minorHAnsi"/>
          <w:color w:val="000000"/>
          <w:sz w:val="24"/>
          <w:szCs w:val="24"/>
          <w:lang w:eastAsia="pl-PL"/>
        </w:rPr>
        <w:t xml:space="preserve">− kontrolowanie ilości wytwarzanych oraz przetwarzanych odpadów, poprzez prowadzenie ilościowej </w:t>
      </w:r>
      <w:r w:rsidR="004A6BC6">
        <w:rPr>
          <w:rFonts w:asciiTheme="minorHAnsi" w:eastAsia="Calibri" w:hAnsiTheme="minorHAnsi" w:cstheme="minorHAnsi"/>
          <w:color w:val="000000"/>
          <w:sz w:val="24"/>
          <w:szCs w:val="24"/>
          <w:lang w:eastAsia="pl-PL"/>
        </w:rPr>
        <w:t>i jakościowej ewidencji odpadów,</w:t>
      </w:r>
    </w:p>
    <w:p w14:paraId="1E9E3103" w14:textId="4181CCCB" w:rsidR="006B10DA" w:rsidRPr="006B10DA" w:rsidRDefault="006B10DA" w:rsidP="00825111">
      <w:pPr>
        <w:suppressAutoHyphens w:val="0"/>
        <w:autoSpaceDE w:val="0"/>
        <w:autoSpaceDN w:val="0"/>
        <w:adjustRightInd w:val="0"/>
        <w:spacing w:line="276" w:lineRule="auto"/>
        <w:ind w:left="142" w:hanging="142"/>
        <w:rPr>
          <w:rFonts w:asciiTheme="minorHAnsi" w:eastAsia="Calibri" w:hAnsiTheme="minorHAnsi" w:cstheme="minorHAnsi"/>
          <w:color w:val="000000"/>
          <w:sz w:val="24"/>
          <w:szCs w:val="24"/>
          <w:lang w:eastAsia="pl-PL"/>
        </w:rPr>
      </w:pPr>
      <w:r w:rsidRPr="006B10DA">
        <w:rPr>
          <w:rFonts w:asciiTheme="minorHAnsi" w:eastAsia="Calibri" w:hAnsiTheme="minorHAnsi" w:cstheme="minorHAnsi"/>
          <w:color w:val="000000"/>
          <w:sz w:val="24"/>
          <w:szCs w:val="24"/>
          <w:lang w:eastAsia="pl-PL"/>
        </w:rPr>
        <w:t>− przekazywanie wytworzonych odpadów uprawnionym specjalistycznym podmiotom, celem poddania ich procesowi przetwarzania zgodnie z hierarchią,</w:t>
      </w:r>
      <w:r w:rsidR="004A6BC6">
        <w:rPr>
          <w:rFonts w:asciiTheme="minorHAnsi" w:eastAsia="Calibri" w:hAnsiTheme="minorHAnsi" w:cstheme="minorHAnsi"/>
          <w:color w:val="000000"/>
          <w:sz w:val="24"/>
          <w:szCs w:val="24"/>
          <w:lang w:eastAsia="pl-PL"/>
        </w:rPr>
        <w:t xml:space="preserve"> określoną w ustawie o odpadach,</w:t>
      </w:r>
      <w:r w:rsidRPr="006B10DA">
        <w:rPr>
          <w:rFonts w:asciiTheme="minorHAnsi" w:eastAsia="Calibri" w:hAnsiTheme="minorHAnsi" w:cstheme="minorHAnsi"/>
          <w:color w:val="000000"/>
          <w:sz w:val="24"/>
          <w:szCs w:val="24"/>
          <w:lang w:eastAsia="pl-PL"/>
        </w:rPr>
        <w:t xml:space="preserve"> </w:t>
      </w:r>
    </w:p>
    <w:p w14:paraId="35CB13A3" w14:textId="0070B341" w:rsidR="006B10DA" w:rsidRPr="006B10DA" w:rsidRDefault="004A6BC6" w:rsidP="00825111">
      <w:pPr>
        <w:suppressAutoHyphens w:val="0"/>
        <w:autoSpaceDE w:val="0"/>
        <w:autoSpaceDN w:val="0"/>
        <w:adjustRightInd w:val="0"/>
        <w:spacing w:line="276" w:lineRule="auto"/>
        <w:ind w:left="142" w:hanging="142"/>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 dążenie</w:t>
      </w:r>
      <w:r w:rsidR="006B10DA" w:rsidRPr="006B10DA">
        <w:rPr>
          <w:rFonts w:asciiTheme="minorHAnsi" w:eastAsia="Calibri" w:hAnsiTheme="minorHAnsi" w:cstheme="minorHAnsi"/>
          <w:color w:val="000000"/>
          <w:sz w:val="24"/>
          <w:szCs w:val="24"/>
          <w:lang w:eastAsia="pl-PL"/>
        </w:rPr>
        <w:t xml:space="preserve"> do maksymalnego odzysku odpadów w miejscu powstawania (sel</w:t>
      </w:r>
      <w:r>
        <w:rPr>
          <w:rFonts w:asciiTheme="minorHAnsi" w:eastAsia="Calibri" w:hAnsiTheme="minorHAnsi" w:cstheme="minorHAnsi"/>
          <w:color w:val="000000"/>
          <w:sz w:val="24"/>
          <w:szCs w:val="24"/>
          <w:lang w:eastAsia="pl-PL"/>
        </w:rPr>
        <w:t>ektywne magazynowanie odpadów).</w:t>
      </w:r>
    </w:p>
    <w:p w14:paraId="67087AF8" w14:textId="0B08E15E" w:rsidR="006B10DA" w:rsidRDefault="006B10DA" w:rsidP="00825111">
      <w:pPr>
        <w:suppressAutoHyphens w:val="0"/>
        <w:autoSpaceDE w:val="0"/>
        <w:autoSpaceDN w:val="0"/>
        <w:adjustRightInd w:val="0"/>
        <w:rPr>
          <w:rFonts w:ascii="Arial" w:eastAsia="Calibri" w:hAnsi="Arial" w:cs="Arial"/>
          <w:color w:val="000000"/>
          <w:sz w:val="22"/>
          <w:szCs w:val="22"/>
          <w:lang w:eastAsia="pl-PL"/>
        </w:rPr>
      </w:pPr>
    </w:p>
    <w:p w14:paraId="6EBA84E6" w14:textId="06BDC0B7" w:rsidR="004A6BC6" w:rsidRDefault="004A6BC6" w:rsidP="00825111">
      <w:pPr>
        <w:suppressAutoHyphens w:val="0"/>
        <w:autoSpaceDE w:val="0"/>
        <w:autoSpaceDN w:val="0"/>
        <w:adjustRightInd w:val="0"/>
        <w:rPr>
          <w:rFonts w:ascii="Arial" w:eastAsia="Calibri" w:hAnsi="Arial" w:cs="Arial"/>
          <w:color w:val="000000"/>
          <w:sz w:val="22"/>
          <w:szCs w:val="22"/>
          <w:lang w:eastAsia="pl-PL"/>
        </w:rPr>
      </w:pPr>
    </w:p>
    <w:p w14:paraId="3896EEA5" w14:textId="3CCD93D3" w:rsidR="004A6BC6" w:rsidRDefault="004A6BC6" w:rsidP="00825111">
      <w:pPr>
        <w:suppressAutoHyphens w:val="0"/>
        <w:autoSpaceDE w:val="0"/>
        <w:autoSpaceDN w:val="0"/>
        <w:adjustRightInd w:val="0"/>
        <w:rPr>
          <w:rFonts w:asciiTheme="minorHAnsi" w:eastAsia="Calibri" w:hAnsiTheme="minorHAnsi" w:cstheme="minorHAnsi"/>
          <w:b/>
          <w:color w:val="000000"/>
          <w:sz w:val="24"/>
          <w:szCs w:val="24"/>
          <w:lang w:eastAsia="pl-PL"/>
        </w:rPr>
      </w:pPr>
      <w:r w:rsidRPr="007D1654">
        <w:rPr>
          <w:rFonts w:asciiTheme="minorHAnsi" w:eastAsia="Calibri" w:hAnsiTheme="minorHAnsi" w:cstheme="minorHAnsi"/>
          <w:b/>
          <w:color w:val="000000"/>
          <w:sz w:val="24"/>
          <w:szCs w:val="24"/>
          <w:lang w:eastAsia="pl-PL"/>
        </w:rPr>
        <w:t>6.3.4.Przetwarzanie odpadów</w:t>
      </w:r>
    </w:p>
    <w:p w14:paraId="35ACE82F" w14:textId="4757D8E9" w:rsidR="001D0953" w:rsidRDefault="001D0953" w:rsidP="00825111">
      <w:pPr>
        <w:suppressAutoHyphens w:val="0"/>
        <w:autoSpaceDE w:val="0"/>
        <w:autoSpaceDN w:val="0"/>
        <w:adjustRightInd w:val="0"/>
        <w:rPr>
          <w:rFonts w:asciiTheme="minorHAnsi" w:eastAsia="Calibri" w:hAnsiTheme="minorHAnsi" w:cstheme="minorHAnsi"/>
          <w:b/>
          <w:color w:val="000000"/>
          <w:sz w:val="24"/>
          <w:szCs w:val="24"/>
          <w:lang w:eastAsia="pl-PL"/>
        </w:rPr>
      </w:pPr>
    </w:p>
    <w:p w14:paraId="10294E3F" w14:textId="203692D1" w:rsidR="001D0953" w:rsidRDefault="00F177D1" w:rsidP="00825111">
      <w:pPr>
        <w:suppressAutoHyphens w:val="0"/>
        <w:autoSpaceDE w:val="0"/>
        <w:autoSpaceDN w:val="0"/>
        <w:adjustRightInd w:val="0"/>
        <w:rPr>
          <w:rFonts w:asciiTheme="minorHAnsi" w:eastAsia="Calibri" w:hAnsiTheme="minorHAnsi" w:cstheme="minorHAnsi"/>
          <w:b/>
          <w:color w:val="000000"/>
          <w:sz w:val="24"/>
          <w:szCs w:val="24"/>
          <w:lang w:eastAsia="pl-PL"/>
        </w:rPr>
      </w:pPr>
      <w:r>
        <w:rPr>
          <w:rFonts w:asciiTheme="minorHAnsi" w:eastAsia="Calibri" w:hAnsiTheme="minorHAnsi" w:cstheme="minorHAnsi"/>
          <w:b/>
          <w:color w:val="000000"/>
          <w:sz w:val="24"/>
          <w:szCs w:val="24"/>
          <w:lang w:eastAsia="pl-PL"/>
        </w:rPr>
        <w:t>6.3.4.1.</w:t>
      </w:r>
      <w:r w:rsidR="00672DCA">
        <w:rPr>
          <w:rFonts w:asciiTheme="minorHAnsi" w:eastAsia="Calibri" w:hAnsiTheme="minorHAnsi" w:cstheme="minorHAnsi"/>
          <w:b/>
          <w:color w:val="000000"/>
          <w:sz w:val="24"/>
          <w:szCs w:val="24"/>
          <w:lang w:eastAsia="pl-PL"/>
        </w:rPr>
        <w:t xml:space="preserve"> </w:t>
      </w:r>
      <w:r>
        <w:rPr>
          <w:rFonts w:asciiTheme="minorHAnsi" w:eastAsia="Calibri" w:hAnsiTheme="minorHAnsi" w:cstheme="minorHAnsi"/>
          <w:b/>
          <w:color w:val="000000"/>
          <w:sz w:val="24"/>
          <w:szCs w:val="24"/>
          <w:lang w:eastAsia="pl-PL"/>
        </w:rPr>
        <w:t>Rodzaje i ilości przetwarzanych odpadów</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7"/>
        <w:gridCol w:w="1270"/>
        <w:gridCol w:w="4912"/>
        <w:gridCol w:w="1067"/>
        <w:gridCol w:w="1414"/>
      </w:tblGrid>
      <w:tr w:rsidR="00672DCA" w:rsidRPr="000016A6" w14:paraId="64E07A8D" w14:textId="77777777" w:rsidTr="00EA06EC">
        <w:trPr>
          <w:cantSplit/>
          <w:trHeight w:val="680"/>
          <w:tblHeader/>
          <w:jc w:val="center"/>
        </w:trPr>
        <w:tc>
          <w:tcPr>
            <w:tcW w:w="557" w:type="dxa"/>
            <w:shd w:val="clear" w:color="auto" w:fill="D9D9D9" w:themeFill="background1" w:themeFillShade="D9"/>
            <w:vAlign w:val="center"/>
          </w:tcPr>
          <w:p w14:paraId="2D22B56C" w14:textId="77777777" w:rsidR="00672DCA" w:rsidRPr="0089356A" w:rsidRDefault="00672DCA" w:rsidP="00825111">
            <w:pPr>
              <w:keepLines/>
              <w:rPr>
                <w:rFonts w:ascii="Calibri" w:eastAsia="Calibri" w:hAnsi="Calibri" w:cs="Calibri"/>
                <w:b/>
                <w:kern w:val="1"/>
                <w:sz w:val="22"/>
                <w:szCs w:val="22"/>
              </w:rPr>
            </w:pPr>
            <w:r w:rsidRPr="0089356A">
              <w:rPr>
                <w:rFonts w:ascii="Calibri" w:eastAsia="Calibri" w:hAnsi="Calibri" w:cs="Calibri"/>
                <w:b/>
                <w:kern w:val="1"/>
                <w:sz w:val="22"/>
                <w:szCs w:val="22"/>
              </w:rPr>
              <w:t xml:space="preserve">  Lp.</w:t>
            </w:r>
          </w:p>
        </w:tc>
        <w:tc>
          <w:tcPr>
            <w:tcW w:w="1270" w:type="dxa"/>
            <w:shd w:val="clear" w:color="auto" w:fill="D9D9D9" w:themeFill="background1" w:themeFillShade="D9"/>
            <w:vAlign w:val="center"/>
          </w:tcPr>
          <w:p w14:paraId="2796B94B" w14:textId="77777777" w:rsidR="00672DCA" w:rsidRPr="0089356A" w:rsidRDefault="00672DCA" w:rsidP="00825111">
            <w:pPr>
              <w:keepLines/>
              <w:ind w:left="132"/>
              <w:rPr>
                <w:rFonts w:asciiTheme="minorHAnsi" w:eastAsia="Calibri" w:hAnsiTheme="minorHAnsi" w:cstheme="minorHAnsi"/>
                <w:b/>
                <w:kern w:val="1"/>
                <w:sz w:val="22"/>
                <w:szCs w:val="22"/>
              </w:rPr>
            </w:pPr>
            <w:r w:rsidRPr="0089356A">
              <w:rPr>
                <w:rFonts w:asciiTheme="minorHAnsi" w:hAnsiTheme="minorHAnsi" w:cstheme="minorHAnsi"/>
                <w:b/>
                <w:sz w:val="22"/>
                <w:szCs w:val="22"/>
              </w:rPr>
              <w:t>Kod odpadu</w:t>
            </w:r>
          </w:p>
        </w:tc>
        <w:tc>
          <w:tcPr>
            <w:tcW w:w="4912" w:type="dxa"/>
            <w:shd w:val="clear" w:color="auto" w:fill="D9D9D9" w:themeFill="background1" w:themeFillShade="D9"/>
            <w:vAlign w:val="center"/>
          </w:tcPr>
          <w:p w14:paraId="5C4F298B" w14:textId="77777777" w:rsidR="00672DCA" w:rsidRPr="0089356A" w:rsidRDefault="00672DCA" w:rsidP="00825111">
            <w:pPr>
              <w:keepLines/>
              <w:ind w:left="52"/>
              <w:rPr>
                <w:rFonts w:asciiTheme="minorHAnsi" w:eastAsia="Calibri" w:hAnsiTheme="minorHAnsi" w:cstheme="minorHAnsi"/>
                <w:b/>
                <w:kern w:val="1"/>
                <w:sz w:val="22"/>
                <w:szCs w:val="22"/>
              </w:rPr>
            </w:pPr>
            <w:r w:rsidRPr="0089356A">
              <w:rPr>
                <w:rFonts w:asciiTheme="minorHAnsi" w:hAnsiTheme="minorHAnsi" w:cstheme="minorHAnsi"/>
                <w:b/>
                <w:sz w:val="22"/>
                <w:szCs w:val="22"/>
              </w:rPr>
              <w:t>Rodzaj odpadu</w:t>
            </w:r>
          </w:p>
        </w:tc>
        <w:tc>
          <w:tcPr>
            <w:tcW w:w="2481" w:type="dxa"/>
            <w:gridSpan w:val="2"/>
            <w:shd w:val="clear" w:color="auto" w:fill="D9D9D9"/>
            <w:vAlign w:val="center"/>
          </w:tcPr>
          <w:p w14:paraId="78E0D88C" w14:textId="2713C5EC" w:rsidR="00672DCA" w:rsidRPr="0089356A" w:rsidRDefault="00672DCA" w:rsidP="00825111">
            <w:pPr>
              <w:keepLines/>
              <w:ind w:left="62"/>
              <w:rPr>
                <w:rFonts w:ascii="Calibri" w:eastAsia="Calibri" w:hAnsi="Calibri" w:cs="Calibri"/>
                <w:b/>
                <w:kern w:val="1"/>
                <w:sz w:val="22"/>
                <w:szCs w:val="22"/>
              </w:rPr>
            </w:pPr>
            <w:r w:rsidRPr="0089356A">
              <w:rPr>
                <w:rFonts w:ascii="Calibri" w:eastAsia="Calibri" w:hAnsi="Calibri" w:cs="Calibri"/>
                <w:b/>
                <w:kern w:val="1"/>
                <w:sz w:val="22"/>
                <w:szCs w:val="22"/>
              </w:rPr>
              <w:t>Ilość [Mg/rok]</w:t>
            </w:r>
          </w:p>
        </w:tc>
      </w:tr>
      <w:tr w:rsidR="00F177D1" w:rsidRPr="000D43FB" w14:paraId="76B9B914" w14:textId="77777777" w:rsidTr="004647E5">
        <w:trPr>
          <w:cantSplit/>
          <w:trHeight w:val="391"/>
          <w:jc w:val="center"/>
        </w:trPr>
        <w:tc>
          <w:tcPr>
            <w:tcW w:w="9220" w:type="dxa"/>
            <w:gridSpan w:val="5"/>
            <w:shd w:val="clear" w:color="auto" w:fill="D9D9D9" w:themeFill="background1" w:themeFillShade="D9"/>
            <w:vAlign w:val="center"/>
          </w:tcPr>
          <w:p w14:paraId="7B75F15F" w14:textId="5C73F093" w:rsidR="00F177D1" w:rsidRPr="0089356A" w:rsidRDefault="00F177D1" w:rsidP="00825111">
            <w:pPr>
              <w:pStyle w:val="Default"/>
              <w:rPr>
                <w:rFonts w:asciiTheme="minorHAnsi" w:hAnsiTheme="minorHAnsi" w:cstheme="minorHAnsi"/>
                <w:sz w:val="22"/>
                <w:szCs w:val="22"/>
              </w:rPr>
            </w:pPr>
            <w:r w:rsidRPr="0089356A">
              <w:rPr>
                <w:rFonts w:asciiTheme="minorHAnsi" w:hAnsiTheme="minorHAnsi" w:cstheme="minorHAnsi"/>
                <w:b/>
                <w:bCs/>
                <w:sz w:val="22"/>
                <w:szCs w:val="22"/>
              </w:rPr>
              <w:t>Instalacja IPPC (</w:t>
            </w:r>
            <w:proofErr w:type="spellStart"/>
            <w:r w:rsidRPr="0089356A">
              <w:rPr>
                <w:rFonts w:asciiTheme="minorHAnsi" w:hAnsiTheme="minorHAnsi" w:cstheme="minorHAnsi"/>
                <w:b/>
                <w:bCs/>
                <w:sz w:val="22"/>
                <w:szCs w:val="22"/>
              </w:rPr>
              <w:t>strzępiarka</w:t>
            </w:r>
            <w:proofErr w:type="spellEnd"/>
            <w:r w:rsidRPr="0089356A">
              <w:rPr>
                <w:rFonts w:asciiTheme="minorHAnsi" w:hAnsiTheme="minorHAnsi" w:cstheme="minorHAnsi"/>
                <w:b/>
                <w:bCs/>
                <w:sz w:val="22"/>
                <w:szCs w:val="22"/>
              </w:rPr>
              <w:t xml:space="preserve">) </w:t>
            </w:r>
          </w:p>
        </w:tc>
      </w:tr>
      <w:tr w:rsidR="00212583" w:rsidRPr="001D0F19" w14:paraId="0A91E46E" w14:textId="77777777" w:rsidTr="00EA06EC">
        <w:trPr>
          <w:cantSplit/>
          <w:trHeight w:val="269"/>
          <w:jc w:val="center"/>
        </w:trPr>
        <w:tc>
          <w:tcPr>
            <w:tcW w:w="557" w:type="dxa"/>
          </w:tcPr>
          <w:p w14:paraId="0A1F39C5" w14:textId="2E8ECAB4" w:rsidR="00212583" w:rsidRPr="0089356A" w:rsidRDefault="00212583" w:rsidP="00825111">
            <w:pPr>
              <w:rPr>
                <w:rFonts w:asciiTheme="minorHAnsi" w:eastAsia="Calibri" w:hAnsiTheme="minorHAnsi" w:cstheme="minorHAnsi"/>
                <w:sz w:val="22"/>
                <w:szCs w:val="22"/>
                <w:highlight w:val="yellow"/>
              </w:rPr>
            </w:pPr>
            <w:r w:rsidRPr="0089356A">
              <w:rPr>
                <w:rFonts w:asciiTheme="minorHAnsi" w:eastAsia="Calibri" w:hAnsiTheme="minorHAnsi" w:cstheme="minorHAnsi"/>
                <w:sz w:val="22"/>
                <w:szCs w:val="22"/>
              </w:rPr>
              <w:t>1.</w:t>
            </w:r>
          </w:p>
        </w:tc>
        <w:tc>
          <w:tcPr>
            <w:tcW w:w="1270" w:type="dxa"/>
          </w:tcPr>
          <w:p w14:paraId="6AF7E31A" w14:textId="71945451" w:rsidR="00212583" w:rsidRPr="0089356A" w:rsidRDefault="00841DA1"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02 01 10 </w:t>
            </w:r>
          </w:p>
        </w:tc>
        <w:tc>
          <w:tcPr>
            <w:tcW w:w="4912" w:type="dxa"/>
          </w:tcPr>
          <w:p w14:paraId="42D0408D" w14:textId="4207E689" w:rsidR="00212583" w:rsidRPr="0089356A" w:rsidRDefault="00841DA1"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Odpady metalowe </w:t>
            </w:r>
          </w:p>
        </w:tc>
        <w:tc>
          <w:tcPr>
            <w:tcW w:w="2481" w:type="dxa"/>
            <w:gridSpan w:val="2"/>
          </w:tcPr>
          <w:p w14:paraId="4D5680A4" w14:textId="20EECB00" w:rsidR="00212583" w:rsidRPr="001D0F19" w:rsidRDefault="00841DA1" w:rsidP="00825111">
            <w:pPr>
              <w:keepLines/>
              <w:autoSpaceDE w:val="0"/>
              <w:autoSpaceDN w:val="0"/>
              <w:adjustRightInd w:val="0"/>
              <w:ind w:left="62"/>
              <w:rPr>
                <w:rFonts w:asciiTheme="minorHAnsi" w:eastAsia="Calibri" w:hAnsiTheme="minorHAnsi" w:cstheme="minorHAnsi"/>
                <w:kern w:val="1"/>
                <w:highlight w:val="yellow"/>
              </w:rPr>
            </w:pPr>
            <w:r>
              <w:rPr>
                <w:rFonts w:asciiTheme="minorHAnsi" w:hAnsiTheme="minorHAnsi" w:cstheme="minorHAnsi"/>
                <w:sz w:val="22"/>
                <w:szCs w:val="22"/>
              </w:rPr>
              <w:t>1 000,00</w:t>
            </w:r>
          </w:p>
        </w:tc>
      </w:tr>
      <w:tr w:rsidR="00212583" w:rsidRPr="001D0F19" w14:paraId="4427F0DF" w14:textId="77777777" w:rsidTr="00EA06EC">
        <w:trPr>
          <w:cantSplit/>
          <w:trHeight w:val="514"/>
          <w:jc w:val="center"/>
        </w:trPr>
        <w:tc>
          <w:tcPr>
            <w:tcW w:w="557" w:type="dxa"/>
          </w:tcPr>
          <w:p w14:paraId="33EDDE5C" w14:textId="6A3F1F9B" w:rsidR="00212583" w:rsidRPr="0089356A" w:rsidRDefault="00212583" w:rsidP="00825111">
            <w:pPr>
              <w:rPr>
                <w:rFonts w:asciiTheme="minorHAnsi" w:hAnsiTheme="minorHAnsi" w:cstheme="minorHAnsi"/>
                <w:sz w:val="22"/>
                <w:szCs w:val="22"/>
              </w:rPr>
            </w:pPr>
            <w:r>
              <w:rPr>
                <w:rFonts w:asciiTheme="minorHAnsi" w:hAnsiTheme="minorHAnsi" w:cstheme="minorHAnsi"/>
                <w:sz w:val="22"/>
                <w:szCs w:val="22"/>
              </w:rPr>
              <w:lastRenderedPageBreak/>
              <w:t xml:space="preserve">2. </w:t>
            </w:r>
          </w:p>
        </w:tc>
        <w:tc>
          <w:tcPr>
            <w:tcW w:w="1270" w:type="dxa"/>
          </w:tcPr>
          <w:p w14:paraId="47783BC6" w14:textId="7EBA5980"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10 02 01 </w:t>
            </w:r>
          </w:p>
        </w:tc>
        <w:tc>
          <w:tcPr>
            <w:tcW w:w="4912" w:type="dxa"/>
          </w:tcPr>
          <w:p w14:paraId="6A99F84A" w14:textId="68752277"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Żużle z procesów wytapiania (wielkopiecowe, </w:t>
            </w: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stalownicze) </w:t>
            </w:r>
          </w:p>
        </w:tc>
        <w:tc>
          <w:tcPr>
            <w:tcW w:w="2481" w:type="dxa"/>
            <w:gridSpan w:val="2"/>
          </w:tcPr>
          <w:p w14:paraId="47CAA4FA" w14:textId="68C96CED" w:rsidR="00212583" w:rsidRPr="001D0F19" w:rsidRDefault="00212583" w:rsidP="00825111">
            <w:pPr>
              <w:pStyle w:val="Default"/>
              <w:rPr>
                <w:rFonts w:asciiTheme="minorHAnsi" w:hAnsiTheme="minorHAnsi" w:cstheme="minorHAnsi"/>
                <w:sz w:val="20"/>
                <w:szCs w:val="20"/>
              </w:rPr>
            </w:pPr>
            <w:r>
              <w:rPr>
                <w:rFonts w:asciiTheme="minorHAnsi" w:hAnsiTheme="minorHAnsi" w:cstheme="minorHAnsi"/>
                <w:sz w:val="22"/>
                <w:szCs w:val="22"/>
              </w:rPr>
              <w:t xml:space="preserve"> </w:t>
            </w:r>
            <w:r w:rsidR="00841DA1">
              <w:rPr>
                <w:rFonts w:asciiTheme="minorHAnsi" w:hAnsiTheme="minorHAnsi" w:cstheme="minorHAnsi"/>
                <w:sz w:val="22"/>
                <w:szCs w:val="22"/>
              </w:rPr>
              <w:t>1 000,00</w:t>
            </w:r>
          </w:p>
        </w:tc>
      </w:tr>
      <w:tr w:rsidR="00212583" w:rsidRPr="001D0F19" w14:paraId="35B9DE99" w14:textId="77777777" w:rsidTr="00EA06EC">
        <w:trPr>
          <w:cantSplit/>
          <w:trHeight w:val="267"/>
          <w:jc w:val="center"/>
        </w:trPr>
        <w:tc>
          <w:tcPr>
            <w:tcW w:w="557" w:type="dxa"/>
          </w:tcPr>
          <w:p w14:paraId="527ACBF3" w14:textId="1F39AAD2" w:rsidR="00212583" w:rsidRPr="008604FD" w:rsidRDefault="00212583" w:rsidP="00825111">
            <w:pPr>
              <w:rPr>
                <w:rFonts w:asciiTheme="minorHAnsi" w:hAnsiTheme="minorHAnsi" w:cstheme="minorHAnsi"/>
                <w:sz w:val="22"/>
                <w:szCs w:val="22"/>
              </w:rPr>
            </w:pPr>
            <w:r>
              <w:rPr>
                <w:rFonts w:asciiTheme="minorHAnsi" w:hAnsiTheme="minorHAnsi" w:cstheme="minorHAnsi"/>
                <w:sz w:val="22"/>
                <w:szCs w:val="22"/>
              </w:rPr>
              <w:t xml:space="preserve">3. </w:t>
            </w:r>
          </w:p>
        </w:tc>
        <w:tc>
          <w:tcPr>
            <w:tcW w:w="1270" w:type="dxa"/>
          </w:tcPr>
          <w:p w14:paraId="4BEF1CE4" w14:textId="68B54EFD" w:rsidR="00212583" w:rsidRPr="0089356A" w:rsidRDefault="00841DA1"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10 02 02 </w:t>
            </w:r>
          </w:p>
        </w:tc>
        <w:tc>
          <w:tcPr>
            <w:tcW w:w="4912" w:type="dxa"/>
          </w:tcPr>
          <w:p w14:paraId="2F343B15" w14:textId="743682F8" w:rsidR="00212583" w:rsidRPr="0089356A" w:rsidRDefault="00841DA1"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Nieprzerobione żużle z innych procesów </w:t>
            </w:r>
          </w:p>
        </w:tc>
        <w:tc>
          <w:tcPr>
            <w:tcW w:w="2481" w:type="dxa"/>
            <w:gridSpan w:val="2"/>
          </w:tcPr>
          <w:p w14:paraId="73985320" w14:textId="03E9E5FF" w:rsidR="00212583" w:rsidRPr="001D0F19" w:rsidRDefault="00212583" w:rsidP="00825111">
            <w:pPr>
              <w:pStyle w:val="Default"/>
              <w:rPr>
                <w:rFonts w:asciiTheme="minorHAnsi" w:hAnsiTheme="minorHAnsi" w:cstheme="minorHAnsi"/>
                <w:sz w:val="20"/>
                <w:szCs w:val="20"/>
              </w:rPr>
            </w:pPr>
            <w:r>
              <w:rPr>
                <w:rFonts w:asciiTheme="minorHAnsi" w:hAnsiTheme="minorHAnsi" w:cstheme="minorHAnsi"/>
                <w:sz w:val="22"/>
                <w:szCs w:val="22"/>
              </w:rPr>
              <w:t xml:space="preserve"> </w:t>
            </w:r>
            <w:r w:rsidR="00841DA1">
              <w:rPr>
                <w:rFonts w:asciiTheme="minorHAnsi" w:hAnsiTheme="minorHAnsi" w:cstheme="minorHAnsi"/>
                <w:sz w:val="22"/>
                <w:szCs w:val="22"/>
              </w:rPr>
              <w:t>1 000,00</w:t>
            </w:r>
          </w:p>
        </w:tc>
      </w:tr>
      <w:tr w:rsidR="00212583" w:rsidRPr="001D0F19" w14:paraId="59CE1823" w14:textId="77777777" w:rsidTr="00EA06EC">
        <w:trPr>
          <w:cantSplit/>
          <w:trHeight w:val="357"/>
          <w:jc w:val="center"/>
        </w:trPr>
        <w:tc>
          <w:tcPr>
            <w:tcW w:w="557" w:type="dxa"/>
          </w:tcPr>
          <w:p w14:paraId="58AE9881" w14:textId="7D797D8D" w:rsidR="00212583" w:rsidRPr="0089356A" w:rsidRDefault="00212583" w:rsidP="00825111">
            <w:pPr>
              <w:rPr>
                <w:rFonts w:asciiTheme="minorHAnsi" w:hAnsiTheme="minorHAnsi" w:cstheme="minorHAnsi"/>
                <w:sz w:val="22"/>
                <w:szCs w:val="22"/>
              </w:rPr>
            </w:pPr>
            <w:r>
              <w:rPr>
                <w:rFonts w:asciiTheme="minorHAnsi" w:hAnsiTheme="minorHAnsi" w:cstheme="minorHAnsi"/>
                <w:sz w:val="22"/>
                <w:szCs w:val="22"/>
              </w:rPr>
              <w:t xml:space="preserve">4. </w:t>
            </w:r>
          </w:p>
        </w:tc>
        <w:tc>
          <w:tcPr>
            <w:tcW w:w="1270" w:type="dxa"/>
          </w:tcPr>
          <w:p w14:paraId="3D1D7803" w14:textId="1623A348"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10 02 10 </w:t>
            </w:r>
          </w:p>
        </w:tc>
        <w:tc>
          <w:tcPr>
            <w:tcW w:w="4912" w:type="dxa"/>
          </w:tcPr>
          <w:p w14:paraId="2E91F231" w14:textId="7C75CC35"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Zgorzelina walcownicza </w:t>
            </w:r>
          </w:p>
        </w:tc>
        <w:tc>
          <w:tcPr>
            <w:tcW w:w="2481" w:type="dxa"/>
            <w:gridSpan w:val="2"/>
          </w:tcPr>
          <w:p w14:paraId="4EA63863" w14:textId="649672B2" w:rsidR="00212583" w:rsidRPr="001D0F19" w:rsidRDefault="00212583" w:rsidP="00825111">
            <w:pPr>
              <w:pStyle w:val="Default"/>
              <w:rPr>
                <w:rFonts w:asciiTheme="minorHAnsi" w:hAnsiTheme="minorHAnsi" w:cstheme="minorHAnsi"/>
                <w:sz w:val="20"/>
                <w:szCs w:val="20"/>
              </w:rPr>
            </w:pPr>
            <w:r>
              <w:rPr>
                <w:rFonts w:asciiTheme="minorHAnsi" w:hAnsiTheme="minorHAnsi" w:cstheme="minorHAnsi"/>
                <w:sz w:val="22"/>
                <w:szCs w:val="22"/>
              </w:rPr>
              <w:t xml:space="preserve"> </w:t>
            </w:r>
            <w:r w:rsidR="00841DA1">
              <w:rPr>
                <w:rFonts w:asciiTheme="minorHAnsi" w:hAnsiTheme="minorHAnsi" w:cstheme="minorHAnsi"/>
                <w:sz w:val="22"/>
                <w:szCs w:val="22"/>
              </w:rPr>
              <w:t>1 000,00</w:t>
            </w:r>
          </w:p>
        </w:tc>
      </w:tr>
      <w:tr w:rsidR="00212583" w:rsidRPr="001D0F19" w14:paraId="74FE0C5A" w14:textId="77777777" w:rsidTr="00EA06EC">
        <w:trPr>
          <w:cantSplit/>
          <w:trHeight w:val="297"/>
          <w:jc w:val="center"/>
        </w:trPr>
        <w:tc>
          <w:tcPr>
            <w:tcW w:w="557" w:type="dxa"/>
          </w:tcPr>
          <w:p w14:paraId="1BA973E2" w14:textId="7651A9FB" w:rsidR="00212583" w:rsidRPr="0089356A" w:rsidRDefault="00212583" w:rsidP="00825111">
            <w:pPr>
              <w:rPr>
                <w:rFonts w:asciiTheme="minorHAnsi" w:hAnsiTheme="minorHAnsi" w:cstheme="minorHAnsi"/>
                <w:sz w:val="22"/>
                <w:szCs w:val="22"/>
              </w:rPr>
            </w:pPr>
            <w:r>
              <w:rPr>
                <w:rFonts w:asciiTheme="minorHAnsi" w:hAnsiTheme="minorHAnsi" w:cstheme="minorHAnsi"/>
                <w:sz w:val="22"/>
                <w:szCs w:val="22"/>
              </w:rPr>
              <w:t xml:space="preserve">5. </w:t>
            </w:r>
          </w:p>
        </w:tc>
        <w:tc>
          <w:tcPr>
            <w:tcW w:w="1270" w:type="dxa"/>
          </w:tcPr>
          <w:p w14:paraId="4ECF7221" w14:textId="761F3545"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10 02 80 </w:t>
            </w:r>
          </w:p>
        </w:tc>
        <w:tc>
          <w:tcPr>
            <w:tcW w:w="4912" w:type="dxa"/>
          </w:tcPr>
          <w:p w14:paraId="075A2B57" w14:textId="24E3DCD9"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Zgary z hutnictwa żelaza </w:t>
            </w:r>
          </w:p>
        </w:tc>
        <w:tc>
          <w:tcPr>
            <w:tcW w:w="2481" w:type="dxa"/>
            <w:gridSpan w:val="2"/>
          </w:tcPr>
          <w:p w14:paraId="34106BA3" w14:textId="7466A7F6" w:rsidR="00212583" w:rsidRPr="001D0F19" w:rsidRDefault="00212583" w:rsidP="00825111">
            <w:pPr>
              <w:pStyle w:val="Default"/>
              <w:rPr>
                <w:rFonts w:asciiTheme="minorHAnsi" w:hAnsiTheme="minorHAnsi" w:cstheme="minorHAnsi"/>
                <w:sz w:val="20"/>
                <w:szCs w:val="20"/>
              </w:rPr>
            </w:pPr>
            <w:r>
              <w:rPr>
                <w:rFonts w:asciiTheme="minorHAnsi" w:hAnsiTheme="minorHAnsi" w:cstheme="minorHAnsi"/>
                <w:sz w:val="22"/>
                <w:szCs w:val="22"/>
              </w:rPr>
              <w:t xml:space="preserve"> </w:t>
            </w:r>
            <w:r w:rsidR="00841DA1">
              <w:rPr>
                <w:rFonts w:asciiTheme="minorHAnsi" w:hAnsiTheme="minorHAnsi" w:cstheme="minorHAnsi"/>
                <w:sz w:val="22"/>
                <w:szCs w:val="22"/>
              </w:rPr>
              <w:t>1 000,00</w:t>
            </w:r>
          </w:p>
        </w:tc>
      </w:tr>
      <w:tr w:rsidR="00212583" w:rsidRPr="001D0F19" w14:paraId="7AE46E45" w14:textId="77777777" w:rsidTr="00EA06EC">
        <w:trPr>
          <w:cantSplit/>
          <w:trHeight w:val="325"/>
          <w:jc w:val="center"/>
        </w:trPr>
        <w:tc>
          <w:tcPr>
            <w:tcW w:w="557" w:type="dxa"/>
          </w:tcPr>
          <w:p w14:paraId="74F6AA71" w14:textId="094A1F8E" w:rsidR="00212583" w:rsidRPr="0089356A" w:rsidRDefault="00212583" w:rsidP="00825111">
            <w:pPr>
              <w:rPr>
                <w:rFonts w:asciiTheme="minorHAnsi" w:hAnsiTheme="minorHAnsi" w:cstheme="minorHAnsi"/>
                <w:sz w:val="22"/>
                <w:szCs w:val="22"/>
              </w:rPr>
            </w:pPr>
            <w:r>
              <w:rPr>
                <w:rFonts w:asciiTheme="minorHAnsi" w:hAnsiTheme="minorHAnsi" w:cstheme="minorHAnsi"/>
                <w:sz w:val="22"/>
                <w:szCs w:val="22"/>
              </w:rPr>
              <w:t xml:space="preserve">6. </w:t>
            </w:r>
          </w:p>
        </w:tc>
        <w:tc>
          <w:tcPr>
            <w:tcW w:w="1270" w:type="dxa"/>
          </w:tcPr>
          <w:p w14:paraId="35F5947B" w14:textId="5850A6E6"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10 09 80 </w:t>
            </w:r>
          </w:p>
        </w:tc>
        <w:tc>
          <w:tcPr>
            <w:tcW w:w="4912" w:type="dxa"/>
          </w:tcPr>
          <w:p w14:paraId="294E0E06" w14:textId="79F0C0F5"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Wybrakowane wyroby żeliwne </w:t>
            </w:r>
          </w:p>
        </w:tc>
        <w:tc>
          <w:tcPr>
            <w:tcW w:w="2481" w:type="dxa"/>
            <w:gridSpan w:val="2"/>
          </w:tcPr>
          <w:p w14:paraId="76D595E5" w14:textId="5879F015" w:rsidR="00212583" w:rsidRPr="001D0F19" w:rsidRDefault="00212583" w:rsidP="00825111">
            <w:pPr>
              <w:pStyle w:val="Default"/>
              <w:rPr>
                <w:rFonts w:asciiTheme="minorHAnsi" w:hAnsiTheme="minorHAnsi" w:cstheme="minorHAnsi"/>
                <w:sz w:val="20"/>
                <w:szCs w:val="20"/>
              </w:rPr>
            </w:pPr>
            <w:r>
              <w:rPr>
                <w:rFonts w:asciiTheme="minorHAnsi" w:hAnsiTheme="minorHAnsi" w:cstheme="minorHAnsi"/>
                <w:sz w:val="22"/>
                <w:szCs w:val="22"/>
              </w:rPr>
              <w:t xml:space="preserve"> </w:t>
            </w:r>
            <w:r w:rsidR="00841DA1">
              <w:rPr>
                <w:rFonts w:asciiTheme="minorHAnsi" w:hAnsiTheme="minorHAnsi" w:cstheme="minorHAnsi"/>
                <w:sz w:val="22"/>
                <w:szCs w:val="22"/>
              </w:rPr>
              <w:t>1 000,00</w:t>
            </w:r>
          </w:p>
        </w:tc>
      </w:tr>
      <w:tr w:rsidR="00212583" w:rsidRPr="001D0F19" w14:paraId="5D67756C" w14:textId="77777777" w:rsidTr="00EA06EC">
        <w:trPr>
          <w:cantSplit/>
          <w:trHeight w:val="402"/>
          <w:jc w:val="center"/>
        </w:trPr>
        <w:tc>
          <w:tcPr>
            <w:tcW w:w="557" w:type="dxa"/>
          </w:tcPr>
          <w:p w14:paraId="70F84D02" w14:textId="0D5759A8" w:rsidR="00212583" w:rsidRPr="0089356A" w:rsidRDefault="00212583" w:rsidP="00825111">
            <w:pPr>
              <w:rPr>
                <w:rFonts w:asciiTheme="minorHAnsi" w:hAnsiTheme="minorHAnsi" w:cstheme="minorHAnsi"/>
                <w:sz w:val="22"/>
                <w:szCs w:val="22"/>
              </w:rPr>
            </w:pPr>
            <w:r>
              <w:rPr>
                <w:rFonts w:asciiTheme="minorHAnsi" w:hAnsiTheme="minorHAnsi" w:cstheme="minorHAnsi"/>
                <w:sz w:val="22"/>
                <w:szCs w:val="22"/>
              </w:rPr>
              <w:t xml:space="preserve">7. </w:t>
            </w:r>
          </w:p>
        </w:tc>
        <w:tc>
          <w:tcPr>
            <w:tcW w:w="1270" w:type="dxa"/>
          </w:tcPr>
          <w:p w14:paraId="00AF47BB" w14:textId="21AEC6BE"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10 10 03 </w:t>
            </w:r>
          </w:p>
        </w:tc>
        <w:tc>
          <w:tcPr>
            <w:tcW w:w="4912" w:type="dxa"/>
          </w:tcPr>
          <w:p w14:paraId="5F5F8A1A" w14:textId="09675943"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Zgary i żużle odlewnicze </w:t>
            </w:r>
          </w:p>
        </w:tc>
        <w:tc>
          <w:tcPr>
            <w:tcW w:w="2481" w:type="dxa"/>
            <w:gridSpan w:val="2"/>
          </w:tcPr>
          <w:p w14:paraId="50D38378" w14:textId="7DD8F31C" w:rsidR="00212583" w:rsidRPr="001D0F19" w:rsidRDefault="00212583" w:rsidP="00825111">
            <w:pPr>
              <w:pStyle w:val="Default"/>
              <w:rPr>
                <w:rFonts w:asciiTheme="minorHAnsi" w:hAnsiTheme="minorHAnsi" w:cstheme="minorHAnsi"/>
                <w:sz w:val="20"/>
                <w:szCs w:val="20"/>
              </w:rPr>
            </w:pPr>
            <w:r>
              <w:rPr>
                <w:rFonts w:asciiTheme="minorHAnsi" w:hAnsiTheme="minorHAnsi" w:cstheme="minorHAnsi"/>
                <w:sz w:val="22"/>
                <w:szCs w:val="22"/>
              </w:rPr>
              <w:t xml:space="preserve"> </w:t>
            </w:r>
            <w:r w:rsidR="00841DA1">
              <w:rPr>
                <w:rFonts w:asciiTheme="minorHAnsi" w:hAnsiTheme="minorHAnsi" w:cstheme="minorHAnsi"/>
                <w:sz w:val="22"/>
                <w:szCs w:val="22"/>
              </w:rPr>
              <w:t>1 000,00</w:t>
            </w:r>
          </w:p>
        </w:tc>
      </w:tr>
      <w:tr w:rsidR="00212583" w:rsidRPr="001D0F19" w14:paraId="7F1679F5" w14:textId="77777777" w:rsidTr="00EA06EC">
        <w:trPr>
          <w:cantSplit/>
          <w:trHeight w:val="293"/>
          <w:jc w:val="center"/>
        </w:trPr>
        <w:tc>
          <w:tcPr>
            <w:tcW w:w="557" w:type="dxa"/>
          </w:tcPr>
          <w:p w14:paraId="05E7B355" w14:textId="5FCB1CDC" w:rsidR="00212583" w:rsidRPr="0089356A" w:rsidRDefault="00212583" w:rsidP="00825111">
            <w:pPr>
              <w:rPr>
                <w:rFonts w:asciiTheme="minorHAnsi" w:hAnsiTheme="minorHAnsi" w:cstheme="minorHAnsi"/>
                <w:sz w:val="22"/>
                <w:szCs w:val="22"/>
              </w:rPr>
            </w:pPr>
            <w:r>
              <w:rPr>
                <w:rFonts w:asciiTheme="minorHAnsi" w:hAnsiTheme="minorHAnsi" w:cstheme="minorHAnsi"/>
                <w:sz w:val="22"/>
                <w:szCs w:val="22"/>
              </w:rPr>
              <w:t>8.</w:t>
            </w:r>
          </w:p>
        </w:tc>
        <w:tc>
          <w:tcPr>
            <w:tcW w:w="1270" w:type="dxa"/>
          </w:tcPr>
          <w:p w14:paraId="24D772F0" w14:textId="064A64CE"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11 05 01 </w:t>
            </w:r>
          </w:p>
        </w:tc>
        <w:tc>
          <w:tcPr>
            <w:tcW w:w="4912" w:type="dxa"/>
          </w:tcPr>
          <w:p w14:paraId="7861175C" w14:textId="5F85B8A5" w:rsidR="00212583"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212583" w:rsidRPr="0089356A">
              <w:rPr>
                <w:rFonts w:asciiTheme="minorHAnsi" w:hAnsiTheme="minorHAnsi" w:cstheme="minorHAnsi"/>
                <w:sz w:val="22"/>
                <w:szCs w:val="22"/>
              </w:rPr>
              <w:t xml:space="preserve">Cynk twardy </w:t>
            </w:r>
          </w:p>
        </w:tc>
        <w:tc>
          <w:tcPr>
            <w:tcW w:w="2481" w:type="dxa"/>
            <w:gridSpan w:val="2"/>
          </w:tcPr>
          <w:p w14:paraId="450C2C90" w14:textId="0BC0DE48" w:rsidR="00212583" w:rsidRPr="001D0F19" w:rsidRDefault="00212583" w:rsidP="00825111">
            <w:pPr>
              <w:pStyle w:val="Default"/>
              <w:rPr>
                <w:rFonts w:asciiTheme="minorHAnsi" w:hAnsiTheme="minorHAnsi" w:cstheme="minorHAnsi"/>
                <w:sz w:val="20"/>
                <w:szCs w:val="20"/>
              </w:rPr>
            </w:pPr>
            <w:r>
              <w:rPr>
                <w:rFonts w:asciiTheme="minorHAnsi" w:hAnsiTheme="minorHAnsi" w:cstheme="minorHAnsi"/>
                <w:sz w:val="22"/>
                <w:szCs w:val="22"/>
              </w:rPr>
              <w:t xml:space="preserve"> </w:t>
            </w:r>
            <w:r w:rsidR="00841DA1">
              <w:rPr>
                <w:rFonts w:asciiTheme="minorHAnsi" w:hAnsiTheme="minorHAnsi" w:cstheme="minorHAnsi"/>
                <w:sz w:val="22"/>
                <w:szCs w:val="22"/>
              </w:rPr>
              <w:t>1 000,00</w:t>
            </w:r>
          </w:p>
        </w:tc>
      </w:tr>
      <w:tr w:rsidR="00672DCA" w:rsidRPr="001D0F19" w14:paraId="75BD7CC9" w14:textId="77777777" w:rsidTr="00EA06EC">
        <w:trPr>
          <w:cantSplit/>
          <w:trHeight w:val="422"/>
          <w:jc w:val="center"/>
        </w:trPr>
        <w:tc>
          <w:tcPr>
            <w:tcW w:w="557" w:type="dxa"/>
          </w:tcPr>
          <w:p w14:paraId="67E721CB" w14:textId="4A39EC80" w:rsidR="00672DCA" w:rsidRPr="0089356A" w:rsidRDefault="00672DCA" w:rsidP="00825111">
            <w:pPr>
              <w:rPr>
                <w:rFonts w:asciiTheme="minorHAnsi" w:hAnsiTheme="minorHAnsi" w:cstheme="minorHAnsi"/>
                <w:sz w:val="22"/>
                <w:szCs w:val="22"/>
              </w:rPr>
            </w:pPr>
            <w:r w:rsidRPr="0089356A">
              <w:rPr>
                <w:rFonts w:asciiTheme="minorHAnsi" w:hAnsiTheme="minorHAnsi" w:cstheme="minorHAnsi"/>
                <w:sz w:val="22"/>
                <w:szCs w:val="22"/>
              </w:rPr>
              <w:t>9.</w:t>
            </w:r>
          </w:p>
        </w:tc>
        <w:tc>
          <w:tcPr>
            <w:tcW w:w="1270" w:type="dxa"/>
          </w:tcPr>
          <w:p w14:paraId="290864D4" w14:textId="27A42E4A" w:rsidR="00672DCA"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672DCA" w:rsidRPr="0089356A">
              <w:rPr>
                <w:rFonts w:asciiTheme="minorHAnsi" w:hAnsiTheme="minorHAnsi" w:cstheme="minorHAnsi"/>
                <w:sz w:val="22"/>
                <w:szCs w:val="22"/>
              </w:rPr>
              <w:t xml:space="preserve">12 01 01 </w:t>
            </w:r>
          </w:p>
        </w:tc>
        <w:tc>
          <w:tcPr>
            <w:tcW w:w="4912" w:type="dxa"/>
          </w:tcPr>
          <w:p w14:paraId="4210EB10" w14:textId="56F399C7" w:rsidR="00672DCA"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672DCA" w:rsidRPr="0089356A">
              <w:rPr>
                <w:rFonts w:asciiTheme="minorHAnsi" w:hAnsiTheme="minorHAnsi" w:cstheme="minorHAnsi"/>
                <w:sz w:val="22"/>
                <w:szCs w:val="22"/>
              </w:rPr>
              <w:t xml:space="preserve">Odpady z toczenia i piłowania żelaza oraz jego stopów </w:t>
            </w:r>
          </w:p>
        </w:tc>
        <w:tc>
          <w:tcPr>
            <w:tcW w:w="1067" w:type="dxa"/>
          </w:tcPr>
          <w:p w14:paraId="1E169AAF" w14:textId="67E7D348" w:rsidR="00672DCA" w:rsidRPr="0089356A" w:rsidRDefault="00672DCA" w:rsidP="00825111">
            <w:pPr>
              <w:keepLines/>
              <w:autoSpaceDE w:val="0"/>
              <w:autoSpaceDN w:val="0"/>
              <w:adjustRightInd w:val="0"/>
              <w:spacing w:line="276" w:lineRule="auto"/>
              <w:ind w:left="60"/>
              <w:rPr>
                <w:rFonts w:asciiTheme="minorHAnsi" w:hAnsiTheme="minorHAnsi" w:cstheme="minorHAnsi"/>
                <w:sz w:val="22"/>
                <w:szCs w:val="22"/>
              </w:rPr>
            </w:pPr>
            <w:r w:rsidRPr="0089356A">
              <w:rPr>
                <w:rFonts w:asciiTheme="minorHAnsi" w:hAnsiTheme="minorHAnsi" w:cstheme="minorHAnsi"/>
                <w:sz w:val="22"/>
                <w:szCs w:val="22"/>
              </w:rPr>
              <w:t>200</w:t>
            </w:r>
            <w:r w:rsidR="00841DA1">
              <w:rPr>
                <w:rFonts w:asciiTheme="minorHAnsi" w:hAnsiTheme="minorHAnsi" w:cstheme="minorHAnsi"/>
                <w:sz w:val="22"/>
                <w:szCs w:val="22"/>
              </w:rPr>
              <w:t> </w:t>
            </w:r>
            <w:r w:rsidRPr="0089356A">
              <w:rPr>
                <w:rFonts w:asciiTheme="minorHAnsi" w:hAnsiTheme="minorHAnsi" w:cstheme="minorHAnsi"/>
                <w:sz w:val="22"/>
                <w:szCs w:val="22"/>
              </w:rPr>
              <w:t>000</w:t>
            </w:r>
            <w:r w:rsidR="00841DA1">
              <w:rPr>
                <w:rFonts w:asciiTheme="minorHAnsi" w:hAnsiTheme="minorHAnsi" w:cstheme="minorHAnsi"/>
                <w:sz w:val="22"/>
                <w:szCs w:val="22"/>
              </w:rPr>
              <w:t>,00</w:t>
            </w:r>
            <w:r w:rsidRPr="0089356A">
              <w:rPr>
                <w:rFonts w:asciiTheme="minorHAnsi" w:hAnsiTheme="minorHAnsi" w:cstheme="minorHAnsi"/>
                <w:sz w:val="22"/>
                <w:szCs w:val="22"/>
              </w:rPr>
              <w:t xml:space="preserve"> </w:t>
            </w:r>
          </w:p>
        </w:tc>
        <w:tc>
          <w:tcPr>
            <w:tcW w:w="1414" w:type="dxa"/>
            <w:vMerge w:val="restart"/>
          </w:tcPr>
          <w:p w14:paraId="6438E531" w14:textId="49E0CD64" w:rsidR="00672DCA" w:rsidRPr="0089356A" w:rsidRDefault="00841DA1" w:rsidP="00825111">
            <w:pPr>
              <w:pStyle w:val="Default"/>
              <w:ind w:left="123" w:hanging="123"/>
              <w:rPr>
                <w:rFonts w:asciiTheme="minorHAnsi" w:hAnsiTheme="minorHAnsi" w:cstheme="minorHAnsi"/>
                <w:sz w:val="22"/>
                <w:szCs w:val="22"/>
              </w:rPr>
            </w:pPr>
            <w:r>
              <w:rPr>
                <w:rFonts w:asciiTheme="minorHAnsi" w:hAnsiTheme="minorHAnsi" w:cstheme="minorHAnsi"/>
                <w:sz w:val="22"/>
                <w:szCs w:val="22"/>
              </w:rPr>
              <w:t xml:space="preserve">  </w:t>
            </w:r>
            <w:r w:rsidR="00672DCA" w:rsidRPr="0089356A">
              <w:rPr>
                <w:rFonts w:asciiTheme="minorHAnsi" w:hAnsiTheme="minorHAnsi" w:cstheme="minorHAnsi"/>
                <w:sz w:val="22"/>
                <w:szCs w:val="22"/>
              </w:rPr>
              <w:t xml:space="preserve">Łącznie nie </w:t>
            </w:r>
            <w:r>
              <w:rPr>
                <w:rFonts w:asciiTheme="minorHAnsi" w:hAnsiTheme="minorHAnsi" w:cstheme="minorHAnsi"/>
                <w:sz w:val="22"/>
                <w:szCs w:val="22"/>
              </w:rPr>
              <w:t xml:space="preserve"> </w:t>
            </w:r>
            <w:r w:rsidR="00672DCA" w:rsidRPr="0089356A">
              <w:rPr>
                <w:rFonts w:asciiTheme="minorHAnsi" w:hAnsiTheme="minorHAnsi" w:cstheme="minorHAnsi"/>
                <w:sz w:val="22"/>
                <w:szCs w:val="22"/>
              </w:rPr>
              <w:t xml:space="preserve">przekroczy </w:t>
            </w:r>
            <w:r w:rsidR="00672DCA">
              <w:rPr>
                <w:rFonts w:asciiTheme="minorHAnsi" w:hAnsiTheme="minorHAnsi" w:cstheme="minorHAnsi"/>
                <w:sz w:val="22"/>
                <w:szCs w:val="22"/>
              </w:rPr>
              <w:br/>
            </w:r>
            <w:r w:rsidR="00672DCA" w:rsidRPr="0089356A">
              <w:rPr>
                <w:rFonts w:asciiTheme="minorHAnsi" w:hAnsiTheme="minorHAnsi" w:cstheme="minorHAnsi"/>
                <w:sz w:val="22"/>
                <w:szCs w:val="22"/>
              </w:rPr>
              <w:t>200</w:t>
            </w:r>
            <w:r>
              <w:rPr>
                <w:rFonts w:asciiTheme="minorHAnsi" w:hAnsiTheme="minorHAnsi" w:cstheme="minorHAnsi"/>
                <w:sz w:val="22"/>
                <w:szCs w:val="22"/>
              </w:rPr>
              <w:t> </w:t>
            </w:r>
            <w:r w:rsidR="00672DCA" w:rsidRPr="0089356A">
              <w:rPr>
                <w:rFonts w:asciiTheme="minorHAnsi" w:hAnsiTheme="minorHAnsi" w:cstheme="minorHAnsi"/>
                <w:sz w:val="22"/>
                <w:szCs w:val="22"/>
              </w:rPr>
              <w:t>000</w:t>
            </w:r>
            <w:r>
              <w:rPr>
                <w:rFonts w:asciiTheme="minorHAnsi" w:hAnsiTheme="minorHAnsi" w:cstheme="minorHAnsi"/>
                <w:sz w:val="22"/>
                <w:szCs w:val="22"/>
              </w:rPr>
              <w:t>,00</w:t>
            </w:r>
            <w:r w:rsidR="00672DCA" w:rsidRPr="0089356A">
              <w:rPr>
                <w:rFonts w:asciiTheme="minorHAnsi" w:hAnsiTheme="minorHAnsi" w:cstheme="minorHAnsi"/>
                <w:sz w:val="22"/>
                <w:szCs w:val="22"/>
              </w:rPr>
              <w:t xml:space="preserve"> </w:t>
            </w:r>
            <w:r w:rsidR="00672DCA">
              <w:rPr>
                <w:rFonts w:asciiTheme="minorHAnsi" w:hAnsiTheme="minorHAnsi" w:cstheme="minorHAnsi"/>
                <w:sz w:val="22"/>
                <w:szCs w:val="22"/>
              </w:rPr>
              <w:t>Mg</w:t>
            </w:r>
          </w:p>
        </w:tc>
      </w:tr>
      <w:tr w:rsidR="00672DCA" w:rsidRPr="001D0F19" w14:paraId="4B5F2A84" w14:textId="77777777" w:rsidTr="00EA06EC">
        <w:trPr>
          <w:cantSplit/>
          <w:trHeight w:val="377"/>
          <w:jc w:val="center"/>
        </w:trPr>
        <w:tc>
          <w:tcPr>
            <w:tcW w:w="557" w:type="dxa"/>
          </w:tcPr>
          <w:p w14:paraId="136FD813" w14:textId="48088E6A" w:rsidR="00672DCA" w:rsidRPr="0089356A" w:rsidRDefault="00672DCA" w:rsidP="00825111">
            <w:pPr>
              <w:rPr>
                <w:rFonts w:asciiTheme="minorHAnsi" w:hAnsiTheme="minorHAnsi" w:cstheme="minorHAnsi"/>
                <w:sz w:val="22"/>
                <w:szCs w:val="22"/>
              </w:rPr>
            </w:pPr>
            <w:r w:rsidRPr="0089356A">
              <w:rPr>
                <w:rFonts w:asciiTheme="minorHAnsi" w:hAnsiTheme="minorHAnsi" w:cstheme="minorHAnsi"/>
                <w:sz w:val="22"/>
                <w:szCs w:val="22"/>
              </w:rPr>
              <w:t>10.</w:t>
            </w:r>
          </w:p>
        </w:tc>
        <w:tc>
          <w:tcPr>
            <w:tcW w:w="1270" w:type="dxa"/>
          </w:tcPr>
          <w:p w14:paraId="44C10EA5" w14:textId="180EA0CB" w:rsidR="00672DCA"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672DCA" w:rsidRPr="0089356A">
              <w:rPr>
                <w:rFonts w:asciiTheme="minorHAnsi" w:hAnsiTheme="minorHAnsi" w:cstheme="minorHAnsi"/>
                <w:sz w:val="22"/>
                <w:szCs w:val="22"/>
              </w:rPr>
              <w:t xml:space="preserve">12 01 02 </w:t>
            </w:r>
          </w:p>
        </w:tc>
        <w:tc>
          <w:tcPr>
            <w:tcW w:w="4912" w:type="dxa"/>
          </w:tcPr>
          <w:p w14:paraId="3D5B9D31" w14:textId="532C4311" w:rsidR="00672DCA" w:rsidRPr="0089356A" w:rsidRDefault="00841DA1" w:rsidP="00825111">
            <w:pPr>
              <w:rPr>
                <w:rFonts w:asciiTheme="minorHAnsi" w:hAnsiTheme="minorHAnsi" w:cstheme="minorHAnsi"/>
                <w:sz w:val="22"/>
                <w:szCs w:val="22"/>
              </w:rPr>
            </w:pPr>
            <w:r>
              <w:rPr>
                <w:rFonts w:asciiTheme="minorHAnsi" w:hAnsiTheme="minorHAnsi" w:cstheme="minorHAnsi"/>
                <w:sz w:val="22"/>
                <w:szCs w:val="22"/>
              </w:rPr>
              <w:t xml:space="preserve"> </w:t>
            </w:r>
            <w:r w:rsidR="00672DCA" w:rsidRPr="0089356A">
              <w:rPr>
                <w:rFonts w:asciiTheme="minorHAnsi" w:hAnsiTheme="minorHAnsi" w:cstheme="minorHAnsi"/>
                <w:sz w:val="22"/>
                <w:szCs w:val="22"/>
              </w:rPr>
              <w:t xml:space="preserve">Cząstki i pyły żelaza oraz jego stopów </w:t>
            </w:r>
          </w:p>
        </w:tc>
        <w:tc>
          <w:tcPr>
            <w:tcW w:w="1067" w:type="dxa"/>
          </w:tcPr>
          <w:p w14:paraId="7EAA450D" w14:textId="329FABCD" w:rsidR="00672DCA" w:rsidRPr="0089356A" w:rsidRDefault="00672DCA" w:rsidP="00825111">
            <w:pPr>
              <w:keepLines/>
              <w:autoSpaceDE w:val="0"/>
              <w:autoSpaceDN w:val="0"/>
              <w:adjustRightInd w:val="0"/>
              <w:spacing w:line="276" w:lineRule="auto"/>
              <w:ind w:left="60"/>
              <w:rPr>
                <w:rFonts w:asciiTheme="minorHAnsi" w:hAnsiTheme="minorHAnsi" w:cstheme="minorHAnsi"/>
                <w:sz w:val="22"/>
                <w:szCs w:val="22"/>
              </w:rPr>
            </w:pPr>
            <w:r w:rsidRPr="0089356A">
              <w:rPr>
                <w:rFonts w:asciiTheme="minorHAnsi" w:hAnsiTheme="minorHAnsi" w:cstheme="minorHAnsi"/>
                <w:sz w:val="22"/>
                <w:szCs w:val="22"/>
              </w:rPr>
              <w:t>200</w:t>
            </w:r>
            <w:r w:rsidR="00841DA1">
              <w:rPr>
                <w:rFonts w:asciiTheme="minorHAnsi" w:hAnsiTheme="minorHAnsi" w:cstheme="minorHAnsi"/>
                <w:sz w:val="22"/>
                <w:szCs w:val="22"/>
              </w:rPr>
              <w:t> </w:t>
            </w:r>
            <w:r w:rsidRPr="0089356A">
              <w:rPr>
                <w:rFonts w:asciiTheme="minorHAnsi" w:hAnsiTheme="minorHAnsi" w:cstheme="minorHAnsi"/>
                <w:sz w:val="22"/>
                <w:szCs w:val="22"/>
              </w:rPr>
              <w:t>000</w:t>
            </w:r>
            <w:r w:rsidR="00841DA1">
              <w:rPr>
                <w:rFonts w:asciiTheme="minorHAnsi" w:hAnsiTheme="minorHAnsi" w:cstheme="minorHAnsi"/>
                <w:sz w:val="22"/>
                <w:szCs w:val="22"/>
              </w:rPr>
              <w:t>,00</w:t>
            </w:r>
          </w:p>
        </w:tc>
        <w:tc>
          <w:tcPr>
            <w:tcW w:w="1414" w:type="dxa"/>
            <w:vMerge/>
          </w:tcPr>
          <w:p w14:paraId="65280546" w14:textId="4D368B4B" w:rsidR="00672DCA" w:rsidRPr="001D0F19" w:rsidRDefault="00672DCA" w:rsidP="00825111">
            <w:pPr>
              <w:pStyle w:val="Default"/>
              <w:rPr>
                <w:rFonts w:asciiTheme="minorHAnsi" w:hAnsiTheme="minorHAnsi" w:cstheme="minorHAnsi"/>
                <w:sz w:val="20"/>
                <w:szCs w:val="20"/>
              </w:rPr>
            </w:pPr>
          </w:p>
        </w:tc>
      </w:tr>
      <w:tr w:rsidR="00672DCA" w:rsidRPr="001D0F19" w14:paraId="4B16F263" w14:textId="77777777" w:rsidTr="00EA06EC">
        <w:trPr>
          <w:cantSplit/>
          <w:trHeight w:val="732"/>
          <w:jc w:val="center"/>
        </w:trPr>
        <w:tc>
          <w:tcPr>
            <w:tcW w:w="557" w:type="dxa"/>
          </w:tcPr>
          <w:p w14:paraId="259E98D5" w14:textId="3DB37115" w:rsidR="00672DCA" w:rsidRPr="0089356A" w:rsidRDefault="00672DCA" w:rsidP="00825111">
            <w:pPr>
              <w:rPr>
                <w:rFonts w:asciiTheme="minorHAnsi" w:hAnsiTheme="minorHAnsi" w:cstheme="minorHAnsi"/>
                <w:sz w:val="22"/>
                <w:szCs w:val="22"/>
              </w:rPr>
            </w:pPr>
            <w:r w:rsidRPr="0089356A">
              <w:rPr>
                <w:rFonts w:asciiTheme="minorHAnsi" w:hAnsiTheme="minorHAnsi" w:cstheme="minorHAnsi"/>
                <w:sz w:val="22"/>
                <w:szCs w:val="22"/>
              </w:rPr>
              <w:t>11.</w:t>
            </w:r>
          </w:p>
        </w:tc>
        <w:tc>
          <w:tcPr>
            <w:tcW w:w="1270" w:type="dxa"/>
          </w:tcPr>
          <w:p w14:paraId="5059F2A7" w14:textId="0D5B8A18" w:rsidR="00672DCA" w:rsidRPr="0089356A" w:rsidRDefault="00841DA1" w:rsidP="00825111">
            <w:pPr>
              <w:keepLines/>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672DCA">
              <w:rPr>
                <w:rFonts w:asciiTheme="minorHAnsi" w:hAnsiTheme="minorHAnsi" w:cstheme="minorHAnsi"/>
                <w:sz w:val="22"/>
                <w:szCs w:val="22"/>
              </w:rPr>
              <w:t>e</w:t>
            </w:r>
            <w:r w:rsidR="00672DCA" w:rsidRPr="0089356A">
              <w:rPr>
                <w:rFonts w:asciiTheme="minorHAnsi" w:hAnsiTheme="minorHAnsi" w:cstheme="minorHAnsi"/>
                <w:sz w:val="22"/>
                <w:szCs w:val="22"/>
              </w:rPr>
              <w:t xml:space="preserve">x 12 01 99 </w:t>
            </w:r>
          </w:p>
        </w:tc>
        <w:tc>
          <w:tcPr>
            <w:tcW w:w="4912" w:type="dxa"/>
          </w:tcPr>
          <w:p w14:paraId="25BED141" w14:textId="1224387E" w:rsidR="00672DCA" w:rsidRPr="0089356A" w:rsidRDefault="00672DCA" w:rsidP="00825111">
            <w:pPr>
              <w:keepLines/>
              <w:spacing w:line="276" w:lineRule="auto"/>
              <w:ind w:left="52"/>
              <w:rPr>
                <w:rFonts w:asciiTheme="minorHAnsi" w:hAnsiTheme="minorHAnsi" w:cstheme="minorHAnsi"/>
                <w:sz w:val="22"/>
                <w:szCs w:val="22"/>
              </w:rPr>
            </w:pPr>
            <w:r w:rsidRPr="0089356A">
              <w:rPr>
                <w:rFonts w:asciiTheme="minorHAnsi" w:hAnsiTheme="minorHAnsi" w:cstheme="minorHAnsi"/>
                <w:sz w:val="22"/>
                <w:szCs w:val="22"/>
              </w:rPr>
              <w:t xml:space="preserve">Inne niewymienione odpady – odpady poprodukcyjne, niespełniające wymagań jakościowych </w:t>
            </w:r>
          </w:p>
        </w:tc>
        <w:tc>
          <w:tcPr>
            <w:tcW w:w="1067" w:type="dxa"/>
          </w:tcPr>
          <w:p w14:paraId="246E6343" w14:textId="36ECECD0" w:rsidR="00672DCA" w:rsidRPr="0089356A" w:rsidRDefault="00841DA1" w:rsidP="00825111">
            <w:pPr>
              <w:keepLines/>
              <w:autoSpaceDE w:val="0"/>
              <w:autoSpaceDN w:val="0"/>
              <w:adjustRightInd w:val="0"/>
              <w:spacing w:line="276" w:lineRule="auto"/>
              <w:ind w:left="60"/>
              <w:rPr>
                <w:rFonts w:asciiTheme="minorHAnsi" w:hAnsiTheme="minorHAnsi" w:cstheme="minorHAnsi"/>
                <w:sz w:val="22"/>
                <w:szCs w:val="22"/>
              </w:rPr>
            </w:pPr>
            <w:r>
              <w:rPr>
                <w:rFonts w:asciiTheme="minorHAnsi" w:hAnsiTheme="minorHAnsi" w:cstheme="minorHAnsi"/>
                <w:sz w:val="22"/>
                <w:szCs w:val="22"/>
              </w:rPr>
              <w:t>200 000,00</w:t>
            </w:r>
          </w:p>
        </w:tc>
        <w:tc>
          <w:tcPr>
            <w:tcW w:w="1414" w:type="dxa"/>
            <w:vMerge/>
          </w:tcPr>
          <w:p w14:paraId="39E2C11B" w14:textId="52BFF035" w:rsidR="00672DCA" w:rsidRPr="001D0F19" w:rsidRDefault="00672DCA" w:rsidP="00825111">
            <w:pPr>
              <w:pStyle w:val="Default"/>
              <w:rPr>
                <w:rFonts w:asciiTheme="minorHAnsi" w:hAnsiTheme="minorHAnsi" w:cstheme="minorHAnsi"/>
                <w:sz w:val="20"/>
                <w:szCs w:val="20"/>
              </w:rPr>
            </w:pPr>
          </w:p>
        </w:tc>
      </w:tr>
      <w:tr w:rsidR="00672DCA" w:rsidRPr="001D0F19" w14:paraId="5EE65ACE" w14:textId="77777777" w:rsidTr="00EA06EC">
        <w:trPr>
          <w:cantSplit/>
          <w:trHeight w:val="339"/>
          <w:jc w:val="center"/>
        </w:trPr>
        <w:tc>
          <w:tcPr>
            <w:tcW w:w="557" w:type="dxa"/>
          </w:tcPr>
          <w:p w14:paraId="2132A1B2" w14:textId="3AF0CC0E" w:rsidR="00672DCA" w:rsidRPr="008604FD" w:rsidRDefault="00672DCA" w:rsidP="00825111">
            <w:pPr>
              <w:rPr>
                <w:rFonts w:asciiTheme="minorHAnsi" w:hAnsiTheme="minorHAnsi" w:cstheme="minorHAnsi"/>
                <w:sz w:val="22"/>
                <w:szCs w:val="22"/>
              </w:rPr>
            </w:pPr>
            <w:r w:rsidRPr="008604FD">
              <w:rPr>
                <w:rFonts w:asciiTheme="minorHAnsi" w:hAnsiTheme="minorHAnsi" w:cstheme="minorHAnsi"/>
                <w:sz w:val="22"/>
                <w:szCs w:val="22"/>
              </w:rPr>
              <w:t>12.</w:t>
            </w:r>
          </w:p>
        </w:tc>
        <w:tc>
          <w:tcPr>
            <w:tcW w:w="1270" w:type="dxa"/>
          </w:tcPr>
          <w:p w14:paraId="2E71FCC3" w14:textId="6C6C5FC7" w:rsidR="00672DCA" w:rsidRPr="008604FD" w:rsidRDefault="00672DCA"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 xml:space="preserve">15 01 04 </w:t>
            </w:r>
          </w:p>
        </w:tc>
        <w:tc>
          <w:tcPr>
            <w:tcW w:w="4912" w:type="dxa"/>
          </w:tcPr>
          <w:p w14:paraId="65FA892C" w14:textId="14A34743" w:rsidR="00672DCA" w:rsidRPr="008604FD" w:rsidRDefault="00672DCA"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 xml:space="preserve">Opakowania z metali </w:t>
            </w:r>
          </w:p>
        </w:tc>
        <w:tc>
          <w:tcPr>
            <w:tcW w:w="1067" w:type="dxa"/>
          </w:tcPr>
          <w:p w14:paraId="576D5000" w14:textId="34FD1372" w:rsidR="00672DCA" w:rsidRPr="008604FD" w:rsidRDefault="00672DCA" w:rsidP="00825111">
            <w:pPr>
              <w:keepLines/>
              <w:autoSpaceDE w:val="0"/>
              <w:autoSpaceDN w:val="0"/>
              <w:adjustRightInd w:val="0"/>
              <w:spacing w:line="276" w:lineRule="auto"/>
              <w:ind w:left="60"/>
              <w:rPr>
                <w:rFonts w:asciiTheme="minorHAnsi" w:hAnsiTheme="minorHAnsi" w:cstheme="minorHAnsi"/>
                <w:sz w:val="22"/>
                <w:szCs w:val="22"/>
              </w:rPr>
            </w:pPr>
            <w:r w:rsidRPr="008604FD">
              <w:rPr>
                <w:rFonts w:asciiTheme="minorHAnsi" w:hAnsiTheme="minorHAnsi" w:cstheme="minorHAnsi"/>
                <w:sz w:val="22"/>
                <w:szCs w:val="22"/>
              </w:rPr>
              <w:t>200</w:t>
            </w:r>
            <w:r w:rsidR="00841DA1">
              <w:rPr>
                <w:rFonts w:asciiTheme="minorHAnsi" w:hAnsiTheme="minorHAnsi" w:cstheme="minorHAnsi"/>
                <w:sz w:val="22"/>
                <w:szCs w:val="22"/>
              </w:rPr>
              <w:t> </w:t>
            </w:r>
            <w:r w:rsidRPr="008604FD">
              <w:rPr>
                <w:rFonts w:asciiTheme="minorHAnsi" w:hAnsiTheme="minorHAnsi" w:cstheme="minorHAnsi"/>
                <w:sz w:val="22"/>
                <w:szCs w:val="22"/>
              </w:rPr>
              <w:t>000</w:t>
            </w:r>
            <w:r w:rsidR="00841DA1">
              <w:rPr>
                <w:rFonts w:asciiTheme="minorHAnsi" w:hAnsiTheme="minorHAnsi" w:cstheme="minorHAnsi"/>
                <w:sz w:val="22"/>
                <w:szCs w:val="22"/>
              </w:rPr>
              <w:t>,00</w:t>
            </w:r>
            <w:r w:rsidRPr="008604FD">
              <w:rPr>
                <w:rFonts w:asciiTheme="minorHAnsi" w:hAnsiTheme="minorHAnsi" w:cstheme="minorHAnsi"/>
                <w:sz w:val="22"/>
                <w:szCs w:val="22"/>
              </w:rPr>
              <w:t xml:space="preserve"> </w:t>
            </w:r>
          </w:p>
        </w:tc>
        <w:tc>
          <w:tcPr>
            <w:tcW w:w="1414" w:type="dxa"/>
            <w:vMerge/>
          </w:tcPr>
          <w:p w14:paraId="17A2E2E0" w14:textId="117694DF" w:rsidR="00672DCA" w:rsidRPr="001D0F19" w:rsidRDefault="00672DCA" w:rsidP="00825111">
            <w:pPr>
              <w:pStyle w:val="Default"/>
              <w:rPr>
                <w:rFonts w:asciiTheme="minorHAnsi" w:hAnsiTheme="minorHAnsi" w:cstheme="minorHAnsi"/>
                <w:sz w:val="20"/>
                <w:szCs w:val="20"/>
              </w:rPr>
            </w:pPr>
          </w:p>
        </w:tc>
      </w:tr>
      <w:tr w:rsidR="00672DCA" w:rsidRPr="001D0F19" w14:paraId="20B97B28" w14:textId="77777777" w:rsidTr="00EA06EC">
        <w:trPr>
          <w:cantSplit/>
          <w:trHeight w:val="267"/>
          <w:jc w:val="center"/>
        </w:trPr>
        <w:tc>
          <w:tcPr>
            <w:tcW w:w="557" w:type="dxa"/>
          </w:tcPr>
          <w:p w14:paraId="6AA76B6D" w14:textId="0765975E" w:rsidR="00672DCA" w:rsidRPr="008604FD" w:rsidRDefault="00672DCA" w:rsidP="00825111">
            <w:pPr>
              <w:rPr>
                <w:rFonts w:asciiTheme="minorHAnsi" w:hAnsiTheme="minorHAnsi" w:cstheme="minorHAnsi"/>
                <w:sz w:val="22"/>
                <w:szCs w:val="22"/>
              </w:rPr>
            </w:pPr>
            <w:r w:rsidRPr="008604FD">
              <w:rPr>
                <w:rFonts w:asciiTheme="minorHAnsi" w:hAnsiTheme="minorHAnsi" w:cstheme="minorHAnsi"/>
                <w:sz w:val="22"/>
                <w:szCs w:val="22"/>
              </w:rPr>
              <w:t>13.</w:t>
            </w:r>
          </w:p>
        </w:tc>
        <w:tc>
          <w:tcPr>
            <w:tcW w:w="1270" w:type="dxa"/>
          </w:tcPr>
          <w:p w14:paraId="33D128AA" w14:textId="0CB2B93D" w:rsidR="00672DCA" w:rsidRPr="008604FD" w:rsidRDefault="00672DCA"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 xml:space="preserve">16 01 17 </w:t>
            </w:r>
          </w:p>
        </w:tc>
        <w:tc>
          <w:tcPr>
            <w:tcW w:w="4912" w:type="dxa"/>
          </w:tcPr>
          <w:p w14:paraId="7A11C318" w14:textId="3F790272" w:rsidR="00672DCA" w:rsidRPr="008604FD" w:rsidRDefault="00672DCA"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 xml:space="preserve">Metale żelazne </w:t>
            </w:r>
          </w:p>
        </w:tc>
        <w:tc>
          <w:tcPr>
            <w:tcW w:w="1067" w:type="dxa"/>
          </w:tcPr>
          <w:p w14:paraId="1676588C" w14:textId="4B724B37" w:rsidR="00672DCA" w:rsidRPr="008604FD" w:rsidRDefault="00672DCA" w:rsidP="00825111">
            <w:pPr>
              <w:keepLines/>
              <w:autoSpaceDE w:val="0"/>
              <w:autoSpaceDN w:val="0"/>
              <w:adjustRightInd w:val="0"/>
              <w:spacing w:line="276" w:lineRule="auto"/>
              <w:ind w:left="60"/>
              <w:rPr>
                <w:rFonts w:asciiTheme="minorHAnsi" w:hAnsiTheme="minorHAnsi" w:cstheme="minorHAnsi"/>
                <w:sz w:val="22"/>
                <w:szCs w:val="22"/>
              </w:rPr>
            </w:pPr>
            <w:r w:rsidRPr="008604FD">
              <w:rPr>
                <w:rFonts w:asciiTheme="minorHAnsi" w:hAnsiTheme="minorHAnsi" w:cstheme="minorHAnsi"/>
                <w:sz w:val="22"/>
                <w:szCs w:val="22"/>
              </w:rPr>
              <w:t>200</w:t>
            </w:r>
            <w:r w:rsidR="00841DA1">
              <w:rPr>
                <w:rFonts w:asciiTheme="minorHAnsi" w:hAnsiTheme="minorHAnsi" w:cstheme="minorHAnsi"/>
                <w:sz w:val="22"/>
                <w:szCs w:val="22"/>
              </w:rPr>
              <w:t> </w:t>
            </w:r>
            <w:r w:rsidRPr="008604FD">
              <w:rPr>
                <w:rFonts w:asciiTheme="minorHAnsi" w:hAnsiTheme="minorHAnsi" w:cstheme="minorHAnsi"/>
                <w:sz w:val="22"/>
                <w:szCs w:val="22"/>
              </w:rPr>
              <w:t>000</w:t>
            </w:r>
            <w:r w:rsidR="00841DA1">
              <w:rPr>
                <w:rFonts w:asciiTheme="minorHAnsi" w:hAnsiTheme="minorHAnsi" w:cstheme="minorHAnsi"/>
                <w:sz w:val="22"/>
                <w:szCs w:val="22"/>
              </w:rPr>
              <w:t>,00</w:t>
            </w:r>
            <w:r w:rsidRPr="008604FD">
              <w:rPr>
                <w:rFonts w:asciiTheme="minorHAnsi" w:hAnsiTheme="minorHAnsi" w:cstheme="minorHAnsi"/>
                <w:sz w:val="22"/>
                <w:szCs w:val="22"/>
              </w:rPr>
              <w:t xml:space="preserve"> </w:t>
            </w:r>
          </w:p>
        </w:tc>
        <w:tc>
          <w:tcPr>
            <w:tcW w:w="1414" w:type="dxa"/>
            <w:vMerge/>
          </w:tcPr>
          <w:p w14:paraId="552FAAD4" w14:textId="0F8BECE3" w:rsidR="00672DCA" w:rsidRPr="001D0F19" w:rsidRDefault="00672DCA" w:rsidP="00825111">
            <w:pPr>
              <w:pStyle w:val="Default"/>
              <w:rPr>
                <w:rFonts w:asciiTheme="minorHAnsi" w:hAnsiTheme="minorHAnsi" w:cstheme="minorHAnsi"/>
                <w:sz w:val="20"/>
                <w:szCs w:val="20"/>
              </w:rPr>
            </w:pPr>
          </w:p>
        </w:tc>
      </w:tr>
      <w:tr w:rsidR="00672DCA" w:rsidRPr="001D0F19" w14:paraId="50955F1A" w14:textId="77777777" w:rsidTr="00EA06EC">
        <w:trPr>
          <w:cantSplit/>
          <w:trHeight w:val="279"/>
          <w:jc w:val="center"/>
        </w:trPr>
        <w:tc>
          <w:tcPr>
            <w:tcW w:w="557" w:type="dxa"/>
          </w:tcPr>
          <w:p w14:paraId="2952809B" w14:textId="2F450C88" w:rsidR="00672DCA" w:rsidRPr="008604FD" w:rsidRDefault="00672DCA" w:rsidP="00825111">
            <w:pPr>
              <w:rPr>
                <w:rFonts w:asciiTheme="minorHAnsi" w:hAnsiTheme="minorHAnsi" w:cstheme="minorHAnsi"/>
                <w:sz w:val="22"/>
                <w:szCs w:val="22"/>
              </w:rPr>
            </w:pPr>
            <w:r w:rsidRPr="008604FD">
              <w:rPr>
                <w:rFonts w:asciiTheme="minorHAnsi" w:hAnsiTheme="minorHAnsi" w:cstheme="minorHAnsi"/>
                <w:sz w:val="22"/>
                <w:szCs w:val="22"/>
              </w:rPr>
              <w:t>14.</w:t>
            </w:r>
          </w:p>
        </w:tc>
        <w:tc>
          <w:tcPr>
            <w:tcW w:w="1270" w:type="dxa"/>
          </w:tcPr>
          <w:p w14:paraId="5D1C95A5" w14:textId="746D39DC" w:rsidR="00672DCA" w:rsidRPr="008604FD" w:rsidRDefault="00672DCA"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 xml:space="preserve">17 04 05 </w:t>
            </w:r>
          </w:p>
        </w:tc>
        <w:tc>
          <w:tcPr>
            <w:tcW w:w="4912" w:type="dxa"/>
          </w:tcPr>
          <w:p w14:paraId="2CA5C4E4" w14:textId="1D5193F3" w:rsidR="00672DCA" w:rsidRPr="008604FD" w:rsidRDefault="00672DCA"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 xml:space="preserve">Żelazo i stal </w:t>
            </w:r>
          </w:p>
        </w:tc>
        <w:tc>
          <w:tcPr>
            <w:tcW w:w="1067" w:type="dxa"/>
          </w:tcPr>
          <w:p w14:paraId="6E7F3285" w14:textId="32B4C63B" w:rsidR="00672DCA" w:rsidRPr="008604FD" w:rsidRDefault="00672DCA" w:rsidP="00825111">
            <w:pPr>
              <w:keepLines/>
              <w:autoSpaceDE w:val="0"/>
              <w:autoSpaceDN w:val="0"/>
              <w:adjustRightInd w:val="0"/>
              <w:spacing w:line="276" w:lineRule="auto"/>
              <w:ind w:left="60"/>
              <w:rPr>
                <w:rFonts w:asciiTheme="minorHAnsi" w:hAnsiTheme="minorHAnsi" w:cstheme="minorHAnsi"/>
                <w:sz w:val="22"/>
                <w:szCs w:val="22"/>
              </w:rPr>
            </w:pPr>
            <w:r w:rsidRPr="008604FD">
              <w:rPr>
                <w:rFonts w:asciiTheme="minorHAnsi" w:hAnsiTheme="minorHAnsi" w:cstheme="minorHAnsi"/>
                <w:sz w:val="22"/>
                <w:szCs w:val="22"/>
              </w:rPr>
              <w:t>200</w:t>
            </w:r>
            <w:r w:rsidR="00841DA1">
              <w:rPr>
                <w:rFonts w:asciiTheme="minorHAnsi" w:hAnsiTheme="minorHAnsi" w:cstheme="minorHAnsi"/>
                <w:sz w:val="22"/>
                <w:szCs w:val="22"/>
              </w:rPr>
              <w:t> </w:t>
            </w:r>
            <w:r w:rsidRPr="008604FD">
              <w:rPr>
                <w:rFonts w:asciiTheme="minorHAnsi" w:hAnsiTheme="minorHAnsi" w:cstheme="minorHAnsi"/>
                <w:sz w:val="22"/>
                <w:szCs w:val="22"/>
              </w:rPr>
              <w:t>000</w:t>
            </w:r>
            <w:r w:rsidR="00841DA1">
              <w:rPr>
                <w:rFonts w:asciiTheme="minorHAnsi" w:hAnsiTheme="minorHAnsi" w:cstheme="minorHAnsi"/>
                <w:sz w:val="22"/>
                <w:szCs w:val="22"/>
              </w:rPr>
              <w:t>,00</w:t>
            </w:r>
            <w:r w:rsidRPr="008604FD">
              <w:rPr>
                <w:rFonts w:asciiTheme="minorHAnsi" w:hAnsiTheme="minorHAnsi" w:cstheme="minorHAnsi"/>
                <w:sz w:val="22"/>
                <w:szCs w:val="22"/>
              </w:rPr>
              <w:t xml:space="preserve"> </w:t>
            </w:r>
          </w:p>
        </w:tc>
        <w:tc>
          <w:tcPr>
            <w:tcW w:w="1414" w:type="dxa"/>
            <w:vMerge/>
          </w:tcPr>
          <w:p w14:paraId="20C21466" w14:textId="529CC20E" w:rsidR="00672DCA" w:rsidRPr="001D0F19" w:rsidRDefault="00672DCA" w:rsidP="00825111">
            <w:pPr>
              <w:pStyle w:val="Default"/>
              <w:rPr>
                <w:rFonts w:asciiTheme="minorHAnsi" w:hAnsiTheme="minorHAnsi" w:cstheme="minorHAnsi"/>
                <w:sz w:val="20"/>
                <w:szCs w:val="20"/>
              </w:rPr>
            </w:pPr>
          </w:p>
        </w:tc>
      </w:tr>
      <w:tr w:rsidR="00672DCA" w:rsidRPr="001D0F19" w14:paraId="77A05186" w14:textId="77777777" w:rsidTr="00EA06EC">
        <w:trPr>
          <w:cantSplit/>
          <w:trHeight w:val="397"/>
          <w:jc w:val="center"/>
        </w:trPr>
        <w:tc>
          <w:tcPr>
            <w:tcW w:w="557" w:type="dxa"/>
          </w:tcPr>
          <w:p w14:paraId="7791601D" w14:textId="38AC1CCB" w:rsidR="00672DCA" w:rsidRPr="008604FD" w:rsidRDefault="00672DCA" w:rsidP="00825111">
            <w:pPr>
              <w:rPr>
                <w:rFonts w:asciiTheme="minorHAnsi" w:hAnsiTheme="minorHAnsi" w:cstheme="minorHAnsi"/>
                <w:sz w:val="22"/>
                <w:szCs w:val="22"/>
              </w:rPr>
            </w:pPr>
            <w:r w:rsidRPr="008604FD">
              <w:rPr>
                <w:rFonts w:asciiTheme="minorHAnsi" w:hAnsiTheme="minorHAnsi" w:cstheme="minorHAnsi"/>
                <w:sz w:val="22"/>
                <w:szCs w:val="22"/>
              </w:rPr>
              <w:t>15.</w:t>
            </w:r>
          </w:p>
        </w:tc>
        <w:tc>
          <w:tcPr>
            <w:tcW w:w="1270" w:type="dxa"/>
          </w:tcPr>
          <w:p w14:paraId="1F212422" w14:textId="363DFF9C" w:rsidR="00672DCA" w:rsidRPr="008604FD" w:rsidRDefault="00672DCA"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 xml:space="preserve">19 12 02 </w:t>
            </w:r>
          </w:p>
        </w:tc>
        <w:tc>
          <w:tcPr>
            <w:tcW w:w="4912" w:type="dxa"/>
          </w:tcPr>
          <w:p w14:paraId="5573FFE5" w14:textId="0383C2FE" w:rsidR="00672DCA" w:rsidRPr="008604FD" w:rsidRDefault="00672DCA"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 xml:space="preserve">Metale żelazne </w:t>
            </w:r>
          </w:p>
        </w:tc>
        <w:tc>
          <w:tcPr>
            <w:tcW w:w="1067" w:type="dxa"/>
          </w:tcPr>
          <w:p w14:paraId="5E2CE256" w14:textId="41AE980E" w:rsidR="00672DCA" w:rsidRPr="008604FD" w:rsidRDefault="00672DCA" w:rsidP="00825111">
            <w:pPr>
              <w:keepLines/>
              <w:autoSpaceDE w:val="0"/>
              <w:autoSpaceDN w:val="0"/>
              <w:adjustRightInd w:val="0"/>
              <w:spacing w:line="276" w:lineRule="auto"/>
              <w:ind w:left="60"/>
              <w:rPr>
                <w:rFonts w:asciiTheme="minorHAnsi" w:hAnsiTheme="minorHAnsi" w:cstheme="minorHAnsi"/>
                <w:sz w:val="22"/>
                <w:szCs w:val="22"/>
              </w:rPr>
            </w:pPr>
            <w:r w:rsidRPr="008604FD">
              <w:rPr>
                <w:rFonts w:asciiTheme="minorHAnsi" w:hAnsiTheme="minorHAnsi" w:cstheme="minorHAnsi"/>
                <w:sz w:val="22"/>
                <w:szCs w:val="22"/>
              </w:rPr>
              <w:t>200</w:t>
            </w:r>
            <w:r w:rsidR="00841DA1">
              <w:rPr>
                <w:rFonts w:asciiTheme="minorHAnsi" w:hAnsiTheme="minorHAnsi" w:cstheme="minorHAnsi"/>
                <w:sz w:val="22"/>
                <w:szCs w:val="22"/>
              </w:rPr>
              <w:t> </w:t>
            </w:r>
            <w:r w:rsidRPr="008604FD">
              <w:rPr>
                <w:rFonts w:asciiTheme="minorHAnsi" w:hAnsiTheme="minorHAnsi" w:cstheme="minorHAnsi"/>
                <w:sz w:val="22"/>
                <w:szCs w:val="22"/>
              </w:rPr>
              <w:t>000</w:t>
            </w:r>
            <w:r w:rsidR="00841DA1">
              <w:rPr>
                <w:rFonts w:asciiTheme="minorHAnsi" w:hAnsiTheme="minorHAnsi" w:cstheme="minorHAnsi"/>
                <w:sz w:val="22"/>
                <w:szCs w:val="22"/>
              </w:rPr>
              <w:t>,00</w:t>
            </w:r>
            <w:r w:rsidRPr="008604FD">
              <w:rPr>
                <w:rFonts w:asciiTheme="minorHAnsi" w:hAnsiTheme="minorHAnsi" w:cstheme="minorHAnsi"/>
                <w:sz w:val="22"/>
                <w:szCs w:val="22"/>
              </w:rPr>
              <w:t xml:space="preserve"> </w:t>
            </w:r>
          </w:p>
        </w:tc>
        <w:tc>
          <w:tcPr>
            <w:tcW w:w="1414" w:type="dxa"/>
            <w:vMerge/>
          </w:tcPr>
          <w:p w14:paraId="7AF3D787" w14:textId="0B44DEFB" w:rsidR="00672DCA" w:rsidRPr="001D0F19" w:rsidRDefault="00672DCA" w:rsidP="00825111">
            <w:pPr>
              <w:pStyle w:val="Default"/>
              <w:rPr>
                <w:rFonts w:asciiTheme="minorHAnsi" w:hAnsiTheme="minorHAnsi" w:cstheme="minorHAnsi"/>
                <w:sz w:val="20"/>
                <w:szCs w:val="20"/>
              </w:rPr>
            </w:pPr>
          </w:p>
        </w:tc>
      </w:tr>
      <w:tr w:rsidR="00672DCA" w:rsidRPr="001D0F19" w14:paraId="1678BB4B" w14:textId="77777777" w:rsidTr="00EA06EC">
        <w:trPr>
          <w:cantSplit/>
          <w:trHeight w:val="353"/>
          <w:jc w:val="center"/>
        </w:trPr>
        <w:tc>
          <w:tcPr>
            <w:tcW w:w="557" w:type="dxa"/>
          </w:tcPr>
          <w:p w14:paraId="1DE91DC4" w14:textId="42DB5D8C" w:rsidR="00672DCA" w:rsidRPr="008604FD" w:rsidRDefault="00672DCA" w:rsidP="00825111">
            <w:pPr>
              <w:rPr>
                <w:rFonts w:asciiTheme="minorHAnsi" w:hAnsiTheme="minorHAnsi" w:cstheme="minorHAnsi"/>
                <w:sz w:val="22"/>
                <w:szCs w:val="22"/>
              </w:rPr>
            </w:pPr>
            <w:r w:rsidRPr="008604FD">
              <w:rPr>
                <w:rFonts w:asciiTheme="minorHAnsi" w:hAnsiTheme="minorHAnsi" w:cstheme="minorHAnsi"/>
                <w:sz w:val="22"/>
                <w:szCs w:val="22"/>
              </w:rPr>
              <w:t>16.</w:t>
            </w:r>
          </w:p>
        </w:tc>
        <w:tc>
          <w:tcPr>
            <w:tcW w:w="1270" w:type="dxa"/>
          </w:tcPr>
          <w:p w14:paraId="13279995" w14:textId="4945C26F" w:rsidR="00672DCA" w:rsidRPr="008604FD" w:rsidRDefault="00672DCA"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 xml:space="preserve">20 01 40 </w:t>
            </w:r>
          </w:p>
        </w:tc>
        <w:tc>
          <w:tcPr>
            <w:tcW w:w="4912" w:type="dxa"/>
          </w:tcPr>
          <w:p w14:paraId="713BB780" w14:textId="1440FF75" w:rsidR="00672DCA" w:rsidRPr="008604FD" w:rsidRDefault="00672DCA"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 xml:space="preserve">Metale </w:t>
            </w:r>
          </w:p>
        </w:tc>
        <w:tc>
          <w:tcPr>
            <w:tcW w:w="1067" w:type="dxa"/>
          </w:tcPr>
          <w:p w14:paraId="1AFBA98E" w14:textId="0CFFE244" w:rsidR="00672DCA" w:rsidRPr="008604FD" w:rsidRDefault="00841DA1" w:rsidP="00825111">
            <w:pPr>
              <w:keepLines/>
              <w:autoSpaceDE w:val="0"/>
              <w:autoSpaceDN w:val="0"/>
              <w:adjustRightInd w:val="0"/>
              <w:spacing w:line="276" w:lineRule="auto"/>
              <w:ind w:left="60"/>
              <w:rPr>
                <w:rFonts w:asciiTheme="minorHAnsi" w:hAnsiTheme="minorHAnsi" w:cstheme="minorHAnsi"/>
                <w:sz w:val="22"/>
                <w:szCs w:val="22"/>
              </w:rPr>
            </w:pPr>
            <w:r>
              <w:rPr>
                <w:rFonts w:asciiTheme="minorHAnsi" w:hAnsiTheme="minorHAnsi" w:cstheme="minorHAnsi"/>
                <w:sz w:val="22"/>
                <w:szCs w:val="22"/>
              </w:rPr>
              <w:t>200 000,00</w:t>
            </w:r>
          </w:p>
        </w:tc>
        <w:tc>
          <w:tcPr>
            <w:tcW w:w="1414" w:type="dxa"/>
            <w:vMerge/>
          </w:tcPr>
          <w:p w14:paraId="43A47065" w14:textId="662A3DD8" w:rsidR="00672DCA" w:rsidRPr="001D0F19" w:rsidRDefault="00672DCA" w:rsidP="00825111">
            <w:pPr>
              <w:pStyle w:val="Default"/>
              <w:rPr>
                <w:rFonts w:asciiTheme="minorHAnsi" w:hAnsiTheme="minorHAnsi" w:cstheme="minorHAnsi"/>
                <w:sz w:val="20"/>
                <w:szCs w:val="20"/>
              </w:rPr>
            </w:pPr>
          </w:p>
        </w:tc>
      </w:tr>
      <w:tr w:rsidR="008604FD" w:rsidRPr="001D0F19" w14:paraId="6C20B4E7" w14:textId="77777777" w:rsidTr="00EA06EC">
        <w:trPr>
          <w:cantSplit/>
          <w:trHeight w:val="229"/>
          <w:jc w:val="center"/>
        </w:trPr>
        <w:tc>
          <w:tcPr>
            <w:tcW w:w="557" w:type="dxa"/>
          </w:tcPr>
          <w:p w14:paraId="7D728D41" w14:textId="32FC56BC" w:rsidR="008604FD" w:rsidRPr="008604FD" w:rsidRDefault="008604FD" w:rsidP="00825111">
            <w:pPr>
              <w:spacing w:line="276" w:lineRule="auto"/>
              <w:rPr>
                <w:rFonts w:asciiTheme="minorHAnsi" w:hAnsiTheme="minorHAnsi" w:cstheme="minorHAnsi"/>
                <w:sz w:val="22"/>
                <w:szCs w:val="22"/>
              </w:rPr>
            </w:pPr>
            <w:r w:rsidRPr="008604FD">
              <w:rPr>
                <w:rFonts w:asciiTheme="minorHAnsi" w:hAnsiTheme="minorHAnsi" w:cstheme="minorHAnsi"/>
                <w:sz w:val="22"/>
                <w:szCs w:val="22"/>
              </w:rPr>
              <w:t>17.</w:t>
            </w:r>
          </w:p>
        </w:tc>
        <w:tc>
          <w:tcPr>
            <w:tcW w:w="1270" w:type="dxa"/>
          </w:tcPr>
          <w:p w14:paraId="2EA1FE9C" w14:textId="5339A486" w:rsidR="008604FD" w:rsidRPr="008604FD" w:rsidRDefault="008604FD"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12 01 03</w:t>
            </w:r>
          </w:p>
        </w:tc>
        <w:tc>
          <w:tcPr>
            <w:tcW w:w="4912" w:type="dxa"/>
          </w:tcPr>
          <w:p w14:paraId="17B1743A" w14:textId="7B50AE43" w:rsidR="008604FD" w:rsidRPr="008604FD" w:rsidRDefault="008604FD"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Odpady z toczenia i piłowania metali nieżelaznych</w:t>
            </w:r>
          </w:p>
        </w:tc>
        <w:tc>
          <w:tcPr>
            <w:tcW w:w="1067" w:type="dxa"/>
          </w:tcPr>
          <w:p w14:paraId="0DC48879" w14:textId="142F05D9" w:rsidR="008604FD" w:rsidRPr="008604FD" w:rsidRDefault="008604FD" w:rsidP="00825111">
            <w:pPr>
              <w:keepLines/>
              <w:autoSpaceDE w:val="0"/>
              <w:autoSpaceDN w:val="0"/>
              <w:adjustRightInd w:val="0"/>
              <w:spacing w:line="276" w:lineRule="auto"/>
              <w:ind w:left="60"/>
              <w:rPr>
                <w:rFonts w:asciiTheme="minorHAnsi" w:hAnsiTheme="minorHAnsi" w:cstheme="minorHAnsi"/>
                <w:sz w:val="22"/>
                <w:szCs w:val="22"/>
              </w:rPr>
            </w:pPr>
            <w:r w:rsidRPr="008604FD">
              <w:rPr>
                <w:rFonts w:asciiTheme="minorHAnsi" w:hAnsiTheme="minorHAnsi" w:cstheme="minorHAnsi"/>
                <w:sz w:val="22"/>
                <w:szCs w:val="22"/>
              </w:rPr>
              <w:t>50</w:t>
            </w:r>
            <w:r w:rsidR="00841DA1">
              <w:rPr>
                <w:rFonts w:asciiTheme="minorHAnsi" w:hAnsiTheme="minorHAnsi" w:cstheme="minorHAnsi"/>
                <w:sz w:val="22"/>
                <w:szCs w:val="22"/>
              </w:rPr>
              <w:t> </w:t>
            </w:r>
            <w:r w:rsidRPr="008604FD">
              <w:rPr>
                <w:rFonts w:asciiTheme="minorHAnsi" w:hAnsiTheme="minorHAnsi" w:cstheme="minorHAnsi"/>
                <w:sz w:val="22"/>
                <w:szCs w:val="22"/>
              </w:rPr>
              <w:t>000</w:t>
            </w:r>
            <w:r w:rsidR="00841DA1">
              <w:rPr>
                <w:rFonts w:asciiTheme="minorHAnsi" w:hAnsiTheme="minorHAnsi" w:cstheme="minorHAnsi"/>
                <w:sz w:val="22"/>
                <w:szCs w:val="22"/>
              </w:rPr>
              <w:t>,00</w:t>
            </w:r>
          </w:p>
        </w:tc>
        <w:tc>
          <w:tcPr>
            <w:tcW w:w="1414" w:type="dxa"/>
            <w:vMerge w:val="restart"/>
          </w:tcPr>
          <w:p w14:paraId="47B454A9" w14:textId="11C5D32F" w:rsidR="008604FD" w:rsidRPr="008604FD" w:rsidRDefault="008604FD" w:rsidP="00825111">
            <w:pPr>
              <w:pStyle w:val="Default"/>
              <w:ind w:left="124"/>
              <w:rPr>
                <w:rFonts w:asciiTheme="minorHAnsi" w:hAnsiTheme="minorHAnsi" w:cstheme="minorHAnsi"/>
                <w:sz w:val="20"/>
                <w:szCs w:val="20"/>
              </w:rPr>
            </w:pPr>
            <w:r w:rsidRPr="008604FD">
              <w:rPr>
                <w:rFonts w:asciiTheme="minorHAnsi" w:hAnsiTheme="minorHAnsi" w:cstheme="minorHAnsi"/>
                <w:sz w:val="22"/>
                <w:szCs w:val="22"/>
              </w:rPr>
              <w:t xml:space="preserve">Łącznie nie przekroczy </w:t>
            </w:r>
            <w:r w:rsidR="00956D8F">
              <w:rPr>
                <w:rFonts w:asciiTheme="minorHAnsi" w:hAnsiTheme="minorHAnsi" w:cstheme="minorHAnsi"/>
                <w:sz w:val="22"/>
                <w:szCs w:val="22"/>
              </w:rPr>
              <w:br/>
            </w:r>
            <w:r w:rsidRPr="008604FD">
              <w:rPr>
                <w:rFonts w:asciiTheme="minorHAnsi" w:hAnsiTheme="minorHAnsi" w:cstheme="minorHAnsi"/>
                <w:sz w:val="22"/>
                <w:szCs w:val="22"/>
              </w:rPr>
              <w:t>50</w:t>
            </w:r>
            <w:r w:rsidR="00EA18EB">
              <w:rPr>
                <w:rFonts w:asciiTheme="minorHAnsi" w:hAnsiTheme="minorHAnsi" w:cstheme="minorHAnsi"/>
                <w:sz w:val="22"/>
                <w:szCs w:val="22"/>
              </w:rPr>
              <w:t> </w:t>
            </w:r>
            <w:r w:rsidRPr="008604FD">
              <w:rPr>
                <w:rFonts w:asciiTheme="minorHAnsi" w:hAnsiTheme="minorHAnsi" w:cstheme="minorHAnsi"/>
                <w:sz w:val="22"/>
                <w:szCs w:val="22"/>
              </w:rPr>
              <w:t>000</w:t>
            </w:r>
            <w:r w:rsidR="00EA18EB">
              <w:rPr>
                <w:rFonts w:asciiTheme="minorHAnsi" w:hAnsiTheme="minorHAnsi" w:cstheme="minorHAnsi"/>
                <w:sz w:val="22"/>
                <w:szCs w:val="22"/>
              </w:rPr>
              <w:t>,00</w:t>
            </w:r>
            <w:r w:rsidRPr="008604FD">
              <w:rPr>
                <w:rFonts w:asciiTheme="minorHAnsi" w:hAnsiTheme="minorHAnsi" w:cstheme="minorHAnsi"/>
                <w:sz w:val="22"/>
                <w:szCs w:val="22"/>
              </w:rPr>
              <w:t xml:space="preserve"> Mg</w:t>
            </w:r>
          </w:p>
        </w:tc>
      </w:tr>
      <w:tr w:rsidR="008604FD" w:rsidRPr="001D0F19" w14:paraId="62525E74" w14:textId="77777777" w:rsidTr="00EA06EC">
        <w:trPr>
          <w:cantSplit/>
          <w:trHeight w:val="217"/>
          <w:jc w:val="center"/>
        </w:trPr>
        <w:tc>
          <w:tcPr>
            <w:tcW w:w="557" w:type="dxa"/>
          </w:tcPr>
          <w:p w14:paraId="1F9DC0BF" w14:textId="42FE1F35" w:rsidR="008604FD" w:rsidRPr="008604FD" w:rsidRDefault="008604FD" w:rsidP="00825111">
            <w:pPr>
              <w:spacing w:line="276" w:lineRule="auto"/>
              <w:rPr>
                <w:rFonts w:asciiTheme="minorHAnsi" w:hAnsiTheme="minorHAnsi" w:cstheme="minorHAnsi"/>
                <w:sz w:val="22"/>
                <w:szCs w:val="22"/>
              </w:rPr>
            </w:pPr>
            <w:r w:rsidRPr="008604FD">
              <w:rPr>
                <w:rFonts w:asciiTheme="minorHAnsi" w:hAnsiTheme="minorHAnsi" w:cstheme="minorHAnsi"/>
                <w:sz w:val="22"/>
                <w:szCs w:val="22"/>
              </w:rPr>
              <w:t>18.</w:t>
            </w:r>
          </w:p>
        </w:tc>
        <w:tc>
          <w:tcPr>
            <w:tcW w:w="1270" w:type="dxa"/>
          </w:tcPr>
          <w:p w14:paraId="01F82526" w14:textId="6547872C" w:rsidR="008604FD" w:rsidRPr="008604FD" w:rsidRDefault="008604FD"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12 01 04</w:t>
            </w:r>
          </w:p>
        </w:tc>
        <w:tc>
          <w:tcPr>
            <w:tcW w:w="4912" w:type="dxa"/>
          </w:tcPr>
          <w:p w14:paraId="27B5DA67" w14:textId="634F1078" w:rsidR="008604FD" w:rsidRPr="008604FD" w:rsidRDefault="008604FD"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Cząstki i pyły metali nieżelaznych</w:t>
            </w:r>
          </w:p>
        </w:tc>
        <w:tc>
          <w:tcPr>
            <w:tcW w:w="1067" w:type="dxa"/>
          </w:tcPr>
          <w:p w14:paraId="068872B9" w14:textId="58DB7AE1" w:rsidR="008604FD" w:rsidRPr="008604FD" w:rsidRDefault="008604FD" w:rsidP="00825111">
            <w:pPr>
              <w:keepLines/>
              <w:autoSpaceDE w:val="0"/>
              <w:autoSpaceDN w:val="0"/>
              <w:adjustRightInd w:val="0"/>
              <w:spacing w:line="276" w:lineRule="auto"/>
              <w:ind w:left="60"/>
              <w:rPr>
                <w:rFonts w:asciiTheme="minorHAnsi" w:hAnsiTheme="minorHAnsi" w:cstheme="minorHAnsi"/>
                <w:sz w:val="22"/>
                <w:szCs w:val="22"/>
              </w:rPr>
            </w:pPr>
            <w:r w:rsidRPr="008604FD">
              <w:rPr>
                <w:rFonts w:asciiTheme="minorHAnsi" w:hAnsiTheme="minorHAnsi" w:cstheme="minorHAnsi"/>
                <w:sz w:val="22"/>
                <w:szCs w:val="22"/>
              </w:rPr>
              <w:t>50</w:t>
            </w:r>
            <w:r w:rsidR="00841DA1">
              <w:rPr>
                <w:rFonts w:asciiTheme="minorHAnsi" w:hAnsiTheme="minorHAnsi" w:cstheme="minorHAnsi"/>
                <w:sz w:val="22"/>
                <w:szCs w:val="22"/>
              </w:rPr>
              <w:t> </w:t>
            </w:r>
            <w:r w:rsidRPr="008604FD">
              <w:rPr>
                <w:rFonts w:asciiTheme="minorHAnsi" w:hAnsiTheme="minorHAnsi" w:cstheme="minorHAnsi"/>
                <w:sz w:val="22"/>
                <w:szCs w:val="22"/>
              </w:rPr>
              <w:t>000</w:t>
            </w:r>
            <w:r w:rsidR="00841DA1">
              <w:rPr>
                <w:rFonts w:asciiTheme="minorHAnsi" w:hAnsiTheme="minorHAnsi" w:cstheme="minorHAnsi"/>
                <w:sz w:val="22"/>
                <w:szCs w:val="22"/>
              </w:rPr>
              <w:t>,00</w:t>
            </w:r>
          </w:p>
        </w:tc>
        <w:tc>
          <w:tcPr>
            <w:tcW w:w="1414" w:type="dxa"/>
            <w:vMerge/>
          </w:tcPr>
          <w:p w14:paraId="3BA5CA65" w14:textId="77777777" w:rsidR="008604FD" w:rsidRPr="008604FD" w:rsidRDefault="008604FD" w:rsidP="00825111">
            <w:pPr>
              <w:pStyle w:val="Default"/>
              <w:rPr>
                <w:rFonts w:asciiTheme="minorHAnsi" w:hAnsiTheme="minorHAnsi" w:cstheme="minorHAnsi"/>
                <w:sz w:val="20"/>
                <w:szCs w:val="20"/>
              </w:rPr>
            </w:pPr>
          </w:p>
        </w:tc>
      </w:tr>
      <w:tr w:rsidR="008604FD" w:rsidRPr="001D0F19" w14:paraId="69F68D21" w14:textId="77777777" w:rsidTr="00EA06EC">
        <w:trPr>
          <w:cantSplit/>
          <w:trHeight w:val="369"/>
          <w:jc w:val="center"/>
        </w:trPr>
        <w:tc>
          <w:tcPr>
            <w:tcW w:w="557" w:type="dxa"/>
          </w:tcPr>
          <w:p w14:paraId="430307C3" w14:textId="2A0015F6" w:rsidR="008604FD" w:rsidRPr="008604FD" w:rsidRDefault="008604FD" w:rsidP="00825111">
            <w:pPr>
              <w:spacing w:line="276" w:lineRule="auto"/>
              <w:rPr>
                <w:rFonts w:asciiTheme="minorHAnsi" w:hAnsiTheme="minorHAnsi" w:cstheme="minorHAnsi"/>
                <w:sz w:val="22"/>
                <w:szCs w:val="22"/>
              </w:rPr>
            </w:pPr>
            <w:r w:rsidRPr="008604FD">
              <w:rPr>
                <w:rFonts w:asciiTheme="minorHAnsi" w:hAnsiTheme="minorHAnsi" w:cstheme="minorHAnsi"/>
                <w:sz w:val="22"/>
                <w:szCs w:val="22"/>
              </w:rPr>
              <w:t>19.</w:t>
            </w:r>
          </w:p>
        </w:tc>
        <w:tc>
          <w:tcPr>
            <w:tcW w:w="1270" w:type="dxa"/>
          </w:tcPr>
          <w:p w14:paraId="664D912A" w14:textId="548376E7" w:rsidR="008604FD" w:rsidRPr="008604FD" w:rsidRDefault="008604FD"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16 01 18</w:t>
            </w:r>
          </w:p>
        </w:tc>
        <w:tc>
          <w:tcPr>
            <w:tcW w:w="4912" w:type="dxa"/>
          </w:tcPr>
          <w:p w14:paraId="48C6E37B" w14:textId="50E26358" w:rsidR="008604FD" w:rsidRPr="008604FD" w:rsidRDefault="008604FD"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Metale nieżelazne</w:t>
            </w:r>
          </w:p>
        </w:tc>
        <w:tc>
          <w:tcPr>
            <w:tcW w:w="1067" w:type="dxa"/>
          </w:tcPr>
          <w:p w14:paraId="1111BCC1" w14:textId="2DB709EE" w:rsidR="008604FD" w:rsidRPr="008604FD" w:rsidRDefault="008604FD" w:rsidP="00825111">
            <w:pPr>
              <w:keepLines/>
              <w:autoSpaceDE w:val="0"/>
              <w:autoSpaceDN w:val="0"/>
              <w:adjustRightInd w:val="0"/>
              <w:spacing w:line="276" w:lineRule="auto"/>
              <w:ind w:left="60"/>
              <w:rPr>
                <w:rFonts w:asciiTheme="minorHAnsi" w:hAnsiTheme="minorHAnsi" w:cstheme="minorHAnsi"/>
                <w:sz w:val="22"/>
                <w:szCs w:val="22"/>
              </w:rPr>
            </w:pPr>
            <w:r w:rsidRPr="008604FD">
              <w:rPr>
                <w:rFonts w:asciiTheme="minorHAnsi" w:hAnsiTheme="minorHAnsi" w:cstheme="minorHAnsi"/>
                <w:sz w:val="22"/>
                <w:szCs w:val="22"/>
              </w:rPr>
              <w:t>50</w:t>
            </w:r>
            <w:r w:rsidR="00841DA1">
              <w:rPr>
                <w:rFonts w:asciiTheme="minorHAnsi" w:hAnsiTheme="minorHAnsi" w:cstheme="minorHAnsi"/>
                <w:sz w:val="22"/>
                <w:szCs w:val="22"/>
              </w:rPr>
              <w:t> </w:t>
            </w:r>
            <w:r w:rsidRPr="008604FD">
              <w:rPr>
                <w:rFonts w:asciiTheme="minorHAnsi" w:hAnsiTheme="minorHAnsi" w:cstheme="minorHAnsi"/>
                <w:sz w:val="22"/>
                <w:szCs w:val="22"/>
              </w:rPr>
              <w:t>000</w:t>
            </w:r>
            <w:r w:rsidR="00841DA1">
              <w:rPr>
                <w:rFonts w:asciiTheme="minorHAnsi" w:hAnsiTheme="minorHAnsi" w:cstheme="minorHAnsi"/>
                <w:sz w:val="22"/>
                <w:szCs w:val="22"/>
              </w:rPr>
              <w:t>,00</w:t>
            </w:r>
          </w:p>
        </w:tc>
        <w:tc>
          <w:tcPr>
            <w:tcW w:w="1414" w:type="dxa"/>
            <w:vMerge/>
          </w:tcPr>
          <w:p w14:paraId="7082EE22" w14:textId="77777777" w:rsidR="008604FD" w:rsidRPr="008604FD" w:rsidRDefault="008604FD" w:rsidP="00825111">
            <w:pPr>
              <w:pStyle w:val="Default"/>
              <w:rPr>
                <w:rFonts w:asciiTheme="minorHAnsi" w:hAnsiTheme="minorHAnsi" w:cstheme="minorHAnsi"/>
                <w:sz w:val="20"/>
                <w:szCs w:val="20"/>
              </w:rPr>
            </w:pPr>
          </w:p>
        </w:tc>
      </w:tr>
      <w:tr w:rsidR="008604FD" w:rsidRPr="001D0F19" w14:paraId="1A0F712E" w14:textId="77777777" w:rsidTr="00EA06EC">
        <w:trPr>
          <w:cantSplit/>
          <w:trHeight w:val="466"/>
          <w:jc w:val="center"/>
        </w:trPr>
        <w:tc>
          <w:tcPr>
            <w:tcW w:w="557" w:type="dxa"/>
          </w:tcPr>
          <w:p w14:paraId="7681E54A" w14:textId="605752CF" w:rsidR="008604FD" w:rsidRPr="008604FD" w:rsidRDefault="008604FD" w:rsidP="00825111">
            <w:pPr>
              <w:spacing w:line="276" w:lineRule="auto"/>
              <w:rPr>
                <w:rFonts w:asciiTheme="minorHAnsi" w:hAnsiTheme="minorHAnsi" w:cstheme="minorHAnsi"/>
                <w:sz w:val="22"/>
                <w:szCs w:val="22"/>
              </w:rPr>
            </w:pPr>
            <w:r w:rsidRPr="008604FD">
              <w:rPr>
                <w:rFonts w:asciiTheme="minorHAnsi" w:hAnsiTheme="minorHAnsi" w:cstheme="minorHAnsi"/>
                <w:sz w:val="22"/>
                <w:szCs w:val="22"/>
              </w:rPr>
              <w:t>20.</w:t>
            </w:r>
          </w:p>
        </w:tc>
        <w:tc>
          <w:tcPr>
            <w:tcW w:w="1270" w:type="dxa"/>
          </w:tcPr>
          <w:p w14:paraId="70462DEF" w14:textId="79FD5D67" w:rsidR="008604FD" w:rsidRPr="008604FD" w:rsidRDefault="008604FD"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19 12 03</w:t>
            </w:r>
          </w:p>
        </w:tc>
        <w:tc>
          <w:tcPr>
            <w:tcW w:w="4912" w:type="dxa"/>
          </w:tcPr>
          <w:p w14:paraId="4F5D12F3" w14:textId="105B8D12" w:rsidR="008604FD" w:rsidRPr="008604FD" w:rsidRDefault="008604FD"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Metale nieżelazne</w:t>
            </w:r>
          </w:p>
        </w:tc>
        <w:tc>
          <w:tcPr>
            <w:tcW w:w="1067" w:type="dxa"/>
          </w:tcPr>
          <w:p w14:paraId="40ACC81F" w14:textId="3827E44E" w:rsidR="008604FD" w:rsidRPr="008604FD" w:rsidRDefault="008604FD" w:rsidP="00825111">
            <w:pPr>
              <w:keepLines/>
              <w:autoSpaceDE w:val="0"/>
              <w:autoSpaceDN w:val="0"/>
              <w:adjustRightInd w:val="0"/>
              <w:spacing w:line="276" w:lineRule="auto"/>
              <w:ind w:left="60"/>
              <w:rPr>
                <w:rFonts w:asciiTheme="minorHAnsi" w:hAnsiTheme="minorHAnsi" w:cstheme="minorHAnsi"/>
                <w:sz w:val="22"/>
                <w:szCs w:val="22"/>
              </w:rPr>
            </w:pPr>
            <w:r w:rsidRPr="008604FD">
              <w:rPr>
                <w:rFonts w:asciiTheme="minorHAnsi" w:hAnsiTheme="minorHAnsi" w:cstheme="minorHAnsi"/>
                <w:sz w:val="22"/>
                <w:szCs w:val="22"/>
              </w:rPr>
              <w:t>50</w:t>
            </w:r>
            <w:r w:rsidR="00841DA1">
              <w:rPr>
                <w:rFonts w:asciiTheme="minorHAnsi" w:hAnsiTheme="minorHAnsi" w:cstheme="minorHAnsi"/>
                <w:sz w:val="22"/>
                <w:szCs w:val="22"/>
              </w:rPr>
              <w:t> </w:t>
            </w:r>
            <w:r w:rsidRPr="008604FD">
              <w:rPr>
                <w:rFonts w:asciiTheme="minorHAnsi" w:hAnsiTheme="minorHAnsi" w:cstheme="minorHAnsi"/>
                <w:sz w:val="22"/>
                <w:szCs w:val="22"/>
              </w:rPr>
              <w:t>000</w:t>
            </w:r>
            <w:r w:rsidR="00841DA1">
              <w:rPr>
                <w:rFonts w:asciiTheme="minorHAnsi" w:hAnsiTheme="minorHAnsi" w:cstheme="minorHAnsi"/>
                <w:sz w:val="22"/>
                <w:szCs w:val="22"/>
              </w:rPr>
              <w:t>,00</w:t>
            </w:r>
          </w:p>
        </w:tc>
        <w:tc>
          <w:tcPr>
            <w:tcW w:w="1414" w:type="dxa"/>
            <w:vMerge/>
          </w:tcPr>
          <w:p w14:paraId="3F8630EB" w14:textId="77777777" w:rsidR="008604FD" w:rsidRPr="008604FD" w:rsidRDefault="008604FD" w:rsidP="00825111">
            <w:pPr>
              <w:pStyle w:val="Default"/>
              <w:rPr>
                <w:rFonts w:asciiTheme="minorHAnsi" w:hAnsiTheme="minorHAnsi" w:cstheme="minorHAnsi"/>
                <w:sz w:val="20"/>
                <w:szCs w:val="20"/>
              </w:rPr>
            </w:pPr>
          </w:p>
        </w:tc>
      </w:tr>
      <w:tr w:rsidR="00212583" w:rsidRPr="001D0F19" w14:paraId="305D5026" w14:textId="77777777" w:rsidTr="00EA06EC">
        <w:trPr>
          <w:cantSplit/>
          <w:trHeight w:val="794"/>
          <w:jc w:val="center"/>
        </w:trPr>
        <w:tc>
          <w:tcPr>
            <w:tcW w:w="557" w:type="dxa"/>
            <w:tcBorders>
              <w:bottom w:val="single" w:sz="4" w:space="0" w:color="auto"/>
            </w:tcBorders>
          </w:tcPr>
          <w:p w14:paraId="37E4C18A" w14:textId="3E97E43E" w:rsidR="00212583" w:rsidRPr="008604FD" w:rsidRDefault="00212583" w:rsidP="00825111">
            <w:pPr>
              <w:spacing w:line="276" w:lineRule="auto"/>
              <w:rPr>
                <w:rFonts w:asciiTheme="minorHAnsi" w:hAnsiTheme="minorHAnsi" w:cstheme="minorHAnsi"/>
                <w:sz w:val="22"/>
                <w:szCs w:val="22"/>
                <w:highlight w:val="yellow"/>
              </w:rPr>
            </w:pPr>
            <w:r w:rsidRPr="008604FD">
              <w:rPr>
                <w:rFonts w:asciiTheme="minorHAnsi" w:hAnsiTheme="minorHAnsi" w:cstheme="minorHAnsi"/>
                <w:sz w:val="22"/>
                <w:szCs w:val="22"/>
              </w:rPr>
              <w:t>21.</w:t>
            </w:r>
          </w:p>
        </w:tc>
        <w:tc>
          <w:tcPr>
            <w:tcW w:w="1270" w:type="dxa"/>
            <w:tcBorders>
              <w:bottom w:val="single" w:sz="4" w:space="0" w:color="auto"/>
            </w:tcBorders>
          </w:tcPr>
          <w:p w14:paraId="5DE189FF" w14:textId="137E5C79" w:rsidR="00212583" w:rsidRPr="009E2C7B" w:rsidRDefault="00212583" w:rsidP="00825111">
            <w:pPr>
              <w:keepLines/>
              <w:autoSpaceDE w:val="0"/>
              <w:autoSpaceDN w:val="0"/>
              <w:adjustRightInd w:val="0"/>
              <w:spacing w:line="276" w:lineRule="auto"/>
              <w:ind w:left="115"/>
              <w:rPr>
                <w:rFonts w:asciiTheme="minorHAnsi" w:hAnsiTheme="minorHAnsi" w:cstheme="minorHAnsi"/>
                <w:sz w:val="22"/>
                <w:szCs w:val="22"/>
              </w:rPr>
            </w:pPr>
            <w:r w:rsidRPr="009E2C7B">
              <w:rPr>
                <w:rFonts w:asciiTheme="minorHAnsi" w:hAnsiTheme="minorHAnsi" w:cstheme="minorHAnsi"/>
                <w:sz w:val="22"/>
                <w:szCs w:val="22"/>
              </w:rPr>
              <w:t>Ex 16 02 14</w:t>
            </w:r>
          </w:p>
        </w:tc>
        <w:tc>
          <w:tcPr>
            <w:tcW w:w="4912"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02"/>
            </w:tblGrid>
            <w:tr w:rsidR="00212583" w:rsidRPr="009E2C7B" w14:paraId="05FE1721" w14:textId="77777777">
              <w:trPr>
                <w:trHeight w:val="498"/>
              </w:trPr>
              <w:tc>
                <w:tcPr>
                  <w:tcW w:w="0" w:type="auto"/>
                </w:tcPr>
                <w:p w14:paraId="59E6CAC7" w14:textId="1ED72756" w:rsidR="00212583" w:rsidRPr="009E2C7B" w:rsidRDefault="00212583" w:rsidP="00825111">
                  <w:pPr>
                    <w:keepLines/>
                    <w:spacing w:line="276" w:lineRule="auto"/>
                    <w:rPr>
                      <w:rFonts w:asciiTheme="minorHAnsi" w:hAnsiTheme="minorHAnsi" w:cstheme="minorHAnsi"/>
                      <w:sz w:val="22"/>
                      <w:szCs w:val="22"/>
                    </w:rPr>
                  </w:pPr>
                  <w:r w:rsidRPr="000D7D0E">
                    <w:rPr>
                      <w:rFonts w:asciiTheme="minorHAnsi" w:hAnsiTheme="minorHAnsi" w:cstheme="minorHAnsi"/>
                      <w:sz w:val="22"/>
                      <w:szCs w:val="22"/>
                    </w:rPr>
                    <w:t xml:space="preserve">Zużyte urządzenia inne niż wymienione </w:t>
                  </w:r>
                  <w:r w:rsidR="007D1654" w:rsidRPr="000D7D0E">
                    <w:rPr>
                      <w:rFonts w:asciiTheme="minorHAnsi" w:hAnsiTheme="minorHAnsi" w:cstheme="minorHAnsi"/>
                      <w:sz w:val="22"/>
                      <w:szCs w:val="22"/>
                    </w:rPr>
                    <w:br/>
                  </w:r>
                  <w:r w:rsidRPr="000D7D0E">
                    <w:rPr>
                      <w:rFonts w:asciiTheme="minorHAnsi" w:hAnsiTheme="minorHAnsi" w:cstheme="minorHAnsi"/>
                      <w:sz w:val="22"/>
                      <w:szCs w:val="22"/>
                    </w:rPr>
                    <w:t xml:space="preserve">w 16 02 09 do 16 02 13 – niestanowiące sprzętu elektrycznego i elektronicznego w rozumieniu ustawy z dnia </w:t>
                  </w:r>
                  <w:r w:rsidR="00AA11EB" w:rsidRPr="00AA11EB">
                    <w:rPr>
                      <w:rFonts w:asciiTheme="minorHAnsi" w:hAnsiTheme="minorHAnsi" w:cstheme="minorHAnsi"/>
                      <w:sz w:val="22"/>
                      <w:szCs w:val="22"/>
                    </w:rPr>
                    <w:t xml:space="preserve">11 września 2015 r. </w:t>
                  </w:r>
                  <w:r w:rsidRPr="000D7D0E">
                    <w:rPr>
                      <w:rFonts w:asciiTheme="minorHAnsi" w:hAnsiTheme="minorHAnsi" w:cstheme="minorHAnsi"/>
                      <w:sz w:val="22"/>
                      <w:szCs w:val="22"/>
                    </w:rPr>
                    <w:t>o zużytym sprzęcie elektrycznym i elektronicznym</w:t>
                  </w:r>
                  <w:r w:rsidRPr="009E2C7B">
                    <w:rPr>
                      <w:rFonts w:asciiTheme="minorHAnsi" w:hAnsiTheme="minorHAnsi" w:cstheme="minorHAnsi"/>
                      <w:sz w:val="22"/>
                      <w:szCs w:val="22"/>
                    </w:rPr>
                    <w:t xml:space="preserve"> </w:t>
                  </w:r>
                </w:p>
              </w:tc>
            </w:tr>
          </w:tbl>
          <w:p w14:paraId="3077E4B0" w14:textId="77777777" w:rsidR="00212583" w:rsidRPr="009E2C7B" w:rsidRDefault="00212583" w:rsidP="00825111">
            <w:pPr>
              <w:keepLines/>
              <w:spacing w:line="276" w:lineRule="auto"/>
              <w:ind w:left="52"/>
              <w:rPr>
                <w:rFonts w:asciiTheme="minorHAnsi" w:hAnsiTheme="minorHAnsi" w:cstheme="minorHAnsi"/>
                <w:sz w:val="22"/>
                <w:szCs w:val="22"/>
              </w:rPr>
            </w:pPr>
          </w:p>
        </w:tc>
        <w:tc>
          <w:tcPr>
            <w:tcW w:w="2481" w:type="dxa"/>
            <w:gridSpan w:val="2"/>
            <w:tcBorders>
              <w:bottom w:val="single" w:sz="4" w:space="0" w:color="auto"/>
            </w:tcBorders>
          </w:tcPr>
          <w:p w14:paraId="76623377" w14:textId="75B2DC55" w:rsidR="00212583" w:rsidRPr="001D0F19" w:rsidRDefault="00212583" w:rsidP="00825111">
            <w:pPr>
              <w:pStyle w:val="Default"/>
              <w:rPr>
                <w:rFonts w:asciiTheme="minorHAnsi" w:hAnsiTheme="minorHAnsi" w:cstheme="minorHAnsi"/>
                <w:sz w:val="20"/>
                <w:szCs w:val="20"/>
              </w:rPr>
            </w:pPr>
            <w:r w:rsidRPr="008604FD">
              <w:rPr>
                <w:rFonts w:asciiTheme="minorHAnsi" w:hAnsiTheme="minorHAnsi" w:cstheme="minorHAnsi"/>
                <w:sz w:val="22"/>
                <w:szCs w:val="22"/>
              </w:rPr>
              <w:t>3</w:t>
            </w:r>
            <w:r w:rsidR="00841DA1">
              <w:rPr>
                <w:rFonts w:asciiTheme="minorHAnsi" w:hAnsiTheme="minorHAnsi" w:cstheme="minorHAnsi"/>
                <w:sz w:val="22"/>
                <w:szCs w:val="22"/>
              </w:rPr>
              <w:t> </w:t>
            </w:r>
            <w:r w:rsidRPr="008604FD">
              <w:rPr>
                <w:rFonts w:asciiTheme="minorHAnsi" w:hAnsiTheme="minorHAnsi" w:cstheme="minorHAnsi"/>
                <w:sz w:val="22"/>
                <w:szCs w:val="22"/>
              </w:rPr>
              <w:t>000</w:t>
            </w:r>
            <w:r w:rsidR="00841DA1">
              <w:rPr>
                <w:rFonts w:asciiTheme="minorHAnsi" w:hAnsiTheme="minorHAnsi" w:cstheme="minorHAnsi"/>
                <w:sz w:val="22"/>
                <w:szCs w:val="22"/>
              </w:rPr>
              <w:t>,00</w:t>
            </w:r>
          </w:p>
        </w:tc>
      </w:tr>
      <w:tr w:rsidR="00212583" w:rsidRPr="001D0F19" w14:paraId="24DC9D67" w14:textId="77777777" w:rsidTr="00EA06EC">
        <w:trPr>
          <w:cantSplit/>
          <w:trHeight w:val="794"/>
          <w:jc w:val="center"/>
        </w:trPr>
        <w:tc>
          <w:tcPr>
            <w:tcW w:w="557" w:type="dxa"/>
            <w:tcBorders>
              <w:top w:val="single" w:sz="4" w:space="0" w:color="auto"/>
              <w:left w:val="single" w:sz="4" w:space="0" w:color="auto"/>
              <w:bottom w:val="single" w:sz="4" w:space="0" w:color="auto"/>
              <w:right w:val="single" w:sz="4" w:space="0" w:color="auto"/>
            </w:tcBorders>
          </w:tcPr>
          <w:p w14:paraId="46E1F7D7" w14:textId="641C0480" w:rsidR="00212583" w:rsidRPr="008604FD" w:rsidRDefault="00212583" w:rsidP="00825111">
            <w:pPr>
              <w:spacing w:line="276" w:lineRule="auto"/>
              <w:rPr>
                <w:rFonts w:asciiTheme="minorHAnsi" w:hAnsiTheme="minorHAnsi" w:cstheme="minorHAnsi"/>
                <w:sz w:val="22"/>
                <w:szCs w:val="22"/>
                <w:highlight w:val="yellow"/>
              </w:rPr>
            </w:pPr>
            <w:r w:rsidRPr="008604FD">
              <w:rPr>
                <w:rFonts w:asciiTheme="minorHAnsi" w:hAnsiTheme="minorHAnsi" w:cstheme="minorHAnsi"/>
                <w:sz w:val="22"/>
                <w:szCs w:val="22"/>
              </w:rPr>
              <w:t>22.</w:t>
            </w:r>
          </w:p>
        </w:tc>
        <w:tc>
          <w:tcPr>
            <w:tcW w:w="1270" w:type="dxa"/>
            <w:tcBorders>
              <w:top w:val="single" w:sz="4" w:space="0" w:color="auto"/>
              <w:left w:val="single" w:sz="4" w:space="0" w:color="auto"/>
              <w:bottom w:val="single" w:sz="4" w:space="0" w:color="auto"/>
              <w:right w:val="single" w:sz="4" w:space="0" w:color="auto"/>
            </w:tcBorders>
          </w:tcPr>
          <w:p w14:paraId="65EDD0D7" w14:textId="71AE3E6F" w:rsidR="00212583" w:rsidRPr="009E2C7B" w:rsidRDefault="00212583" w:rsidP="00825111">
            <w:pPr>
              <w:keepLines/>
              <w:autoSpaceDE w:val="0"/>
              <w:autoSpaceDN w:val="0"/>
              <w:adjustRightInd w:val="0"/>
              <w:spacing w:line="276" w:lineRule="auto"/>
              <w:ind w:left="115"/>
              <w:rPr>
                <w:rFonts w:asciiTheme="minorHAnsi" w:hAnsiTheme="minorHAnsi" w:cstheme="minorHAnsi"/>
                <w:sz w:val="22"/>
                <w:szCs w:val="22"/>
              </w:rPr>
            </w:pPr>
            <w:r w:rsidRPr="009E2C7B">
              <w:rPr>
                <w:rFonts w:asciiTheme="minorHAnsi" w:hAnsiTheme="minorHAnsi" w:cstheme="minorHAnsi"/>
                <w:sz w:val="22"/>
                <w:szCs w:val="22"/>
              </w:rPr>
              <w:t>Ex 16 02 16</w:t>
            </w:r>
          </w:p>
        </w:tc>
        <w:tc>
          <w:tcPr>
            <w:tcW w:w="4912" w:type="dxa"/>
            <w:tcBorders>
              <w:top w:val="single" w:sz="4" w:space="0" w:color="auto"/>
              <w:left w:val="single" w:sz="4" w:space="0" w:color="auto"/>
              <w:bottom w:val="single" w:sz="4" w:space="0" w:color="auto"/>
              <w:right w:val="single" w:sz="4" w:space="0" w:color="auto"/>
            </w:tcBorders>
          </w:tcPr>
          <w:p w14:paraId="6F71AADC" w14:textId="1AF156A2" w:rsidR="00212583" w:rsidRPr="009E2C7B" w:rsidRDefault="003A0343" w:rsidP="00825111">
            <w:pPr>
              <w:keepLines/>
              <w:spacing w:line="276" w:lineRule="auto"/>
              <w:ind w:left="148"/>
              <w:rPr>
                <w:rFonts w:asciiTheme="minorHAnsi" w:hAnsiTheme="minorHAnsi" w:cstheme="minorHAnsi"/>
                <w:sz w:val="22"/>
                <w:szCs w:val="22"/>
              </w:rPr>
            </w:pPr>
            <w:r w:rsidRPr="008E36F4">
              <w:rPr>
                <w:rFonts w:asciiTheme="minorHAnsi" w:hAnsiTheme="minorHAnsi" w:cstheme="minorHAnsi"/>
                <w:sz w:val="22"/>
                <w:szCs w:val="22"/>
              </w:rPr>
              <w:t xml:space="preserve">Elementy usunięte z zużytych urządzeń inne niż wymienione 16 02 15 </w:t>
            </w:r>
            <w:r w:rsidR="00FD63F9" w:rsidRPr="008E36F4">
              <w:rPr>
                <w:rFonts w:asciiTheme="minorHAnsi" w:hAnsiTheme="minorHAnsi" w:cstheme="minorHAnsi"/>
                <w:sz w:val="22"/>
                <w:szCs w:val="22"/>
              </w:rPr>
              <w:t xml:space="preserve">– niestanowiące sprzętu elektrycznego i elektronicznego w rozumieniu ustawy z dnia </w:t>
            </w:r>
            <w:r w:rsidR="00AA11EB" w:rsidRPr="00AA11EB">
              <w:rPr>
                <w:rFonts w:asciiTheme="minorHAnsi" w:hAnsiTheme="minorHAnsi" w:cstheme="minorHAnsi"/>
                <w:sz w:val="22"/>
                <w:szCs w:val="22"/>
              </w:rPr>
              <w:t xml:space="preserve">11 września 2015 r. </w:t>
            </w:r>
            <w:r w:rsidR="00FD63F9" w:rsidRPr="008E36F4">
              <w:rPr>
                <w:rFonts w:asciiTheme="minorHAnsi" w:hAnsiTheme="minorHAnsi" w:cstheme="minorHAnsi"/>
                <w:sz w:val="22"/>
                <w:szCs w:val="22"/>
              </w:rPr>
              <w:t>o zużytym sprzęcie elektrycznym i elektronicznym</w:t>
            </w:r>
          </w:p>
        </w:tc>
        <w:tc>
          <w:tcPr>
            <w:tcW w:w="2481" w:type="dxa"/>
            <w:gridSpan w:val="2"/>
            <w:tcBorders>
              <w:top w:val="single" w:sz="4" w:space="0" w:color="auto"/>
              <w:left w:val="single" w:sz="4" w:space="0" w:color="auto"/>
              <w:bottom w:val="single" w:sz="4" w:space="0" w:color="auto"/>
              <w:right w:val="single" w:sz="4" w:space="0" w:color="auto"/>
            </w:tcBorders>
          </w:tcPr>
          <w:p w14:paraId="0AE596F3" w14:textId="2D969F5F" w:rsidR="00212583" w:rsidRPr="001D0F19" w:rsidRDefault="00212583" w:rsidP="00825111">
            <w:pPr>
              <w:pStyle w:val="Default"/>
              <w:rPr>
                <w:rFonts w:asciiTheme="minorHAnsi" w:hAnsiTheme="minorHAnsi" w:cstheme="minorHAnsi"/>
                <w:sz w:val="20"/>
                <w:szCs w:val="20"/>
              </w:rPr>
            </w:pPr>
            <w:r w:rsidRPr="008604FD">
              <w:rPr>
                <w:rFonts w:asciiTheme="minorHAnsi" w:hAnsiTheme="minorHAnsi" w:cstheme="minorHAnsi"/>
                <w:sz w:val="22"/>
                <w:szCs w:val="22"/>
              </w:rPr>
              <w:t>10</w:t>
            </w:r>
            <w:r w:rsidR="000D7D0E">
              <w:rPr>
                <w:rFonts w:asciiTheme="minorHAnsi" w:hAnsiTheme="minorHAnsi" w:cstheme="minorHAnsi"/>
                <w:sz w:val="22"/>
                <w:szCs w:val="22"/>
              </w:rPr>
              <w:t> </w:t>
            </w:r>
            <w:r w:rsidRPr="008604FD">
              <w:rPr>
                <w:rFonts w:asciiTheme="minorHAnsi" w:hAnsiTheme="minorHAnsi" w:cstheme="minorHAnsi"/>
                <w:sz w:val="22"/>
                <w:szCs w:val="22"/>
              </w:rPr>
              <w:t>000</w:t>
            </w:r>
            <w:r w:rsidR="000D7D0E">
              <w:rPr>
                <w:rFonts w:asciiTheme="minorHAnsi" w:hAnsiTheme="minorHAnsi" w:cstheme="minorHAnsi"/>
                <w:sz w:val="22"/>
                <w:szCs w:val="22"/>
              </w:rPr>
              <w:t>,00</w:t>
            </w:r>
          </w:p>
        </w:tc>
      </w:tr>
      <w:tr w:rsidR="00212583" w:rsidRPr="001D0F19" w14:paraId="1FDC6C77" w14:textId="77777777" w:rsidTr="00EA06EC">
        <w:trPr>
          <w:cantSplit/>
          <w:trHeight w:val="367"/>
          <w:jc w:val="center"/>
        </w:trPr>
        <w:tc>
          <w:tcPr>
            <w:tcW w:w="557" w:type="dxa"/>
            <w:tcBorders>
              <w:top w:val="single" w:sz="4" w:space="0" w:color="auto"/>
            </w:tcBorders>
          </w:tcPr>
          <w:p w14:paraId="0355026B" w14:textId="2B654645" w:rsidR="00212583" w:rsidRPr="008604FD" w:rsidRDefault="00212583" w:rsidP="00825111">
            <w:pPr>
              <w:spacing w:line="276" w:lineRule="auto"/>
              <w:rPr>
                <w:rFonts w:asciiTheme="minorHAnsi" w:hAnsiTheme="minorHAnsi" w:cstheme="minorHAnsi"/>
                <w:sz w:val="22"/>
                <w:szCs w:val="22"/>
              </w:rPr>
            </w:pPr>
            <w:r w:rsidRPr="008604FD">
              <w:rPr>
                <w:rFonts w:asciiTheme="minorHAnsi" w:hAnsiTheme="minorHAnsi" w:cstheme="minorHAnsi"/>
                <w:sz w:val="22"/>
                <w:szCs w:val="22"/>
              </w:rPr>
              <w:t>23.</w:t>
            </w:r>
          </w:p>
        </w:tc>
        <w:tc>
          <w:tcPr>
            <w:tcW w:w="1270" w:type="dxa"/>
            <w:tcBorders>
              <w:top w:val="single" w:sz="4" w:space="0" w:color="auto"/>
            </w:tcBorders>
          </w:tcPr>
          <w:p w14:paraId="6F4A827C" w14:textId="55901CC9" w:rsidR="00212583" w:rsidRPr="008604FD" w:rsidRDefault="00212583"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17 04 01</w:t>
            </w:r>
          </w:p>
        </w:tc>
        <w:tc>
          <w:tcPr>
            <w:tcW w:w="4912" w:type="dxa"/>
            <w:tcBorders>
              <w:top w:val="single" w:sz="4" w:space="0" w:color="auto"/>
            </w:tcBorders>
          </w:tcPr>
          <w:p w14:paraId="187CB10F" w14:textId="05D11398" w:rsidR="00212583" w:rsidRPr="008604FD" w:rsidRDefault="00212583"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Miedź, brąz, mosiądz</w:t>
            </w:r>
          </w:p>
        </w:tc>
        <w:tc>
          <w:tcPr>
            <w:tcW w:w="2481" w:type="dxa"/>
            <w:gridSpan w:val="2"/>
            <w:tcBorders>
              <w:top w:val="single" w:sz="4" w:space="0" w:color="auto"/>
            </w:tcBorders>
          </w:tcPr>
          <w:p w14:paraId="00322C5C" w14:textId="238628BC" w:rsidR="00212583" w:rsidRPr="001D0F19" w:rsidRDefault="00212583" w:rsidP="00825111">
            <w:pPr>
              <w:pStyle w:val="Default"/>
              <w:rPr>
                <w:rFonts w:asciiTheme="minorHAnsi" w:hAnsiTheme="minorHAnsi" w:cstheme="minorHAnsi"/>
                <w:sz w:val="20"/>
                <w:szCs w:val="20"/>
              </w:rPr>
            </w:pPr>
            <w:r w:rsidRPr="008604FD">
              <w:rPr>
                <w:rFonts w:asciiTheme="minorHAnsi" w:hAnsiTheme="minorHAnsi" w:cstheme="minorHAnsi"/>
                <w:sz w:val="22"/>
                <w:szCs w:val="22"/>
              </w:rPr>
              <w:t>3</w:t>
            </w:r>
            <w:r w:rsidR="000D7D0E">
              <w:rPr>
                <w:rFonts w:asciiTheme="minorHAnsi" w:hAnsiTheme="minorHAnsi" w:cstheme="minorHAnsi"/>
                <w:sz w:val="22"/>
                <w:szCs w:val="22"/>
              </w:rPr>
              <w:t> </w:t>
            </w:r>
            <w:r w:rsidRPr="008604FD">
              <w:rPr>
                <w:rFonts w:asciiTheme="minorHAnsi" w:hAnsiTheme="minorHAnsi" w:cstheme="minorHAnsi"/>
                <w:sz w:val="22"/>
                <w:szCs w:val="22"/>
              </w:rPr>
              <w:t>000</w:t>
            </w:r>
            <w:r w:rsidR="000D7D0E">
              <w:rPr>
                <w:rFonts w:asciiTheme="minorHAnsi" w:hAnsiTheme="minorHAnsi" w:cstheme="minorHAnsi"/>
                <w:sz w:val="22"/>
                <w:szCs w:val="22"/>
              </w:rPr>
              <w:t>,00</w:t>
            </w:r>
          </w:p>
        </w:tc>
      </w:tr>
      <w:tr w:rsidR="00212583" w:rsidRPr="001D0F19" w14:paraId="32EDA019" w14:textId="77777777" w:rsidTr="00EA06EC">
        <w:trPr>
          <w:cantSplit/>
          <w:trHeight w:val="245"/>
          <w:jc w:val="center"/>
        </w:trPr>
        <w:tc>
          <w:tcPr>
            <w:tcW w:w="557" w:type="dxa"/>
          </w:tcPr>
          <w:p w14:paraId="1915CC25" w14:textId="4078016D" w:rsidR="00212583" w:rsidRPr="008604FD" w:rsidRDefault="00212583" w:rsidP="00825111">
            <w:pPr>
              <w:spacing w:line="276" w:lineRule="auto"/>
              <w:rPr>
                <w:rFonts w:asciiTheme="minorHAnsi" w:hAnsiTheme="minorHAnsi" w:cstheme="minorHAnsi"/>
                <w:sz w:val="22"/>
                <w:szCs w:val="22"/>
              </w:rPr>
            </w:pPr>
            <w:r w:rsidRPr="008604FD">
              <w:rPr>
                <w:rFonts w:asciiTheme="minorHAnsi" w:hAnsiTheme="minorHAnsi" w:cstheme="minorHAnsi"/>
                <w:sz w:val="22"/>
                <w:szCs w:val="22"/>
              </w:rPr>
              <w:t>24.</w:t>
            </w:r>
          </w:p>
        </w:tc>
        <w:tc>
          <w:tcPr>
            <w:tcW w:w="1270" w:type="dxa"/>
          </w:tcPr>
          <w:p w14:paraId="74455DB0" w14:textId="5A347F99" w:rsidR="00212583" w:rsidRPr="008604FD" w:rsidRDefault="00212583"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17 04 02</w:t>
            </w:r>
          </w:p>
        </w:tc>
        <w:tc>
          <w:tcPr>
            <w:tcW w:w="4912" w:type="dxa"/>
          </w:tcPr>
          <w:p w14:paraId="24281643" w14:textId="66DD83C1" w:rsidR="00212583" w:rsidRPr="008604FD" w:rsidRDefault="00212583"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Aluminium</w:t>
            </w:r>
          </w:p>
        </w:tc>
        <w:tc>
          <w:tcPr>
            <w:tcW w:w="2481" w:type="dxa"/>
            <w:gridSpan w:val="2"/>
          </w:tcPr>
          <w:p w14:paraId="384B1190" w14:textId="0C9F79B4" w:rsidR="00212583" w:rsidRPr="001D0F19" w:rsidRDefault="00212583" w:rsidP="00825111">
            <w:pPr>
              <w:pStyle w:val="Default"/>
              <w:rPr>
                <w:rFonts w:asciiTheme="minorHAnsi" w:hAnsiTheme="minorHAnsi" w:cstheme="minorHAnsi"/>
                <w:sz w:val="20"/>
                <w:szCs w:val="20"/>
              </w:rPr>
            </w:pPr>
            <w:r w:rsidRPr="008604FD">
              <w:rPr>
                <w:rFonts w:asciiTheme="minorHAnsi" w:hAnsiTheme="minorHAnsi" w:cstheme="minorHAnsi"/>
                <w:sz w:val="22"/>
                <w:szCs w:val="22"/>
              </w:rPr>
              <w:t>20</w:t>
            </w:r>
            <w:r w:rsidR="000D7D0E">
              <w:rPr>
                <w:rFonts w:asciiTheme="minorHAnsi" w:hAnsiTheme="minorHAnsi" w:cstheme="minorHAnsi"/>
                <w:sz w:val="22"/>
                <w:szCs w:val="22"/>
              </w:rPr>
              <w:t> </w:t>
            </w:r>
            <w:r w:rsidRPr="008604FD">
              <w:rPr>
                <w:rFonts w:asciiTheme="minorHAnsi" w:hAnsiTheme="minorHAnsi" w:cstheme="minorHAnsi"/>
                <w:sz w:val="22"/>
                <w:szCs w:val="22"/>
              </w:rPr>
              <w:t>000</w:t>
            </w:r>
            <w:r w:rsidR="000D7D0E">
              <w:rPr>
                <w:rFonts w:asciiTheme="minorHAnsi" w:hAnsiTheme="minorHAnsi" w:cstheme="minorHAnsi"/>
                <w:sz w:val="22"/>
                <w:szCs w:val="22"/>
              </w:rPr>
              <w:t>,00</w:t>
            </w:r>
          </w:p>
        </w:tc>
      </w:tr>
      <w:tr w:rsidR="00212583" w:rsidRPr="001D0F19" w14:paraId="0584136F" w14:textId="77777777" w:rsidTr="00EA06EC">
        <w:trPr>
          <w:cantSplit/>
          <w:trHeight w:val="207"/>
          <w:jc w:val="center"/>
        </w:trPr>
        <w:tc>
          <w:tcPr>
            <w:tcW w:w="557" w:type="dxa"/>
          </w:tcPr>
          <w:p w14:paraId="370F23C3" w14:textId="18A425B7" w:rsidR="00212583" w:rsidRPr="008604FD" w:rsidRDefault="00212583" w:rsidP="00825111">
            <w:pPr>
              <w:spacing w:line="276" w:lineRule="auto"/>
              <w:rPr>
                <w:rFonts w:asciiTheme="minorHAnsi" w:hAnsiTheme="minorHAnsi" w:cstheme="minorHAnsi"/>
                <w:sz w:val="22"/>
                <w:szCs w:val="22"/>
              </w:rPr>
            </w:pPr>
            <w:r w:rsidRPr="008604FD">
              <w:rPr>
                <w:rFonts w:asciiTheme="minorHAnsi" w:hAnsiTheme="minorHAnsi" w:cstheme="minorHAnsi"/>
                <w:sz w:val="22"/>
                <w:szCs w:val="22"/>
              </w:rPr>
              <w:t>25.</w:t>
            </w:r>
          </w:p>
        </w:tc>
        <w:tc>
          <w:tcPr>
            <w:tcW w:w="1270" w:type="dxa"/>
          </w:tcPr>
          <w:p w14:paraId="5ADBBAFE" w14:textId="5FEEDFB9" w:rsidR="00212583" w:rsidRPr="008604FD" w:rsidRDefault="00212583"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17 04 04</w:t>
            </w:r>
          </w:p>
        </w:tc>
        <w:tc>
          <w:tcPr>
            <w:tcW w:w="4912" w:type="dxa"/>
          </w:tcPr>
          <w:p w14:paraId="3AA1833B" w14:textId="26859C30" w:rsidR="00212583" w:rsidRPr="008604FD" w:rsidRDefault="00212583"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Cynk</w:t>
            </w:r>
          </w:p>
        </w:tc>
        <w:tc>
          <w:tcPr>
            <w:tcW w:w="2481" w:type="dxa"/>
            <w:gridSpan w:val="2"/>
          </w:tcPr>
          <w:p w14:paraId="2E04B442" w14:textId="0A5CA737" w:rsidR="00212583" w:rsidRPr="001D0F19" w:rsidRDefault="00212583" w:rsidP="00825111">
            <w:pPr>
              <w:pStyle w:val="Default"/>
              <w:rPr>
                <w:rFonts w:asciiTheme="minorHAnsi" w:hAnsiTheme="minorHAnsi" w:cstheme="minorHAnsi"/>
                <w:sz w:val="20"/>
                <w:szCs w:val="20"/>
              </w:rPr>
            </w:pPr>
            <w:r w:rsidRPr="008604FD">
              <w:rPr>
                <w:rFonts w:asciiTheme="minorHAnsi" w:hAnsiTheme="minorHAnsi" w:cstheme="minorHAnsi"/>
                <w:sz w:val="22"/>
                <w:szCs w:val="22"/>
              </w:rPr>
              <w:t>1</w:t>
            </w:r>
            <w:r w:rsidR="000D7D0E">
              <w:rPr>
                <w:rFonts w:asciiTheme="minorHAnsi" w:hAnsiTheme="minorHAnsi" w:cstheme="minorHAnsi"/>
                <w:sz w:val="22"/>
                <w:szCs w:val="22"/>
              </w:rPr>
              <w:t> </w:t>
            </w:r>
            <w:r w:rsidRPr="008604FD">
              <w:rPr>
                <w:rFonts w:asciiTheme="minorHAnsi" w:hAnsiTheme="minorHAnsi" w:cstheme="minorHAnsi"/>
                <w:sz w:val="22"/>
                <w:szCs w:val="22"/>
              </w:rPr>
              <w:t>000</w:t>
            </w:r>
            <w:r w:rsidR="000D7D0E">
              <w:rPr>
                <w:rFonts w:asciiTheme="minorHAnsi" w:hAnsiTheme="minorHAnsi" w:cstheme="minorHAnsi"/>
                <w:sz w:val="22"/>
                <w:szCs w:val="22"/>
              </w:rPr>
              <w:t>,00</w:t>
            </w:r>
          </w:p>
        </w:tc>
      </w:tr>
      <w:tr w:rsidR="00212583" w:rsidRPr="001D0F19" w14:paraId="6EDB3F35" w14:textId="77777777" w:rsidTr="00EA06EC">
        <w:trPr>
          <w:cantSplit/>
          <w:trHeight w:val="314"/>
          <w:jc w:val="center"/>
        </w:trPr>
        <w:tc>
          <w:tcPr>
            <w:tcW w:w="557" w:type="dxa"/>
          </w:tcPr>
          <w:p w14:paraId="7F446C62" w14:textId="334B7DF8" w:rsidR="00212583" w:rsidRPr="008604FD" w:rsidRDefault="00212583" w:rsidP="00825111">
            <w:pPr>
              <w:spacing w:line="276" w:lineRule="auto"/>
              <w:rPr>
                <w:rFonts w:asciiTheme="minorHAnsi" w:hAnsiTheme="minorHAnsi" w:cstheme="minorHAnsi"/>
                <w:sz w:val="22"/>
                <w:szCs w:val="22"/>
              </w:rPr>
            </w:pPr>
            <w:r w:rsidRPr="008604FD">
              <w:rPr>
                <w:rFonts w:asciiTheme="minorHAnsi" w:hAnsiTheme="minorHAnsi" w:cstheme="minorHAnsi"/>
                <w:sz w:val="22"/>
                <w:szCs w:val="22"/>
              </w:rPr>
              <w:t>26.</w:t>
            </w:r>
          </w:p>
        </w:tc>
        <w:tc>
          <w:tcPr>
            <w:tcW w:w="1270" w:type="dxa"/>
          </w:tcPr>
          <w:p w14:paraId="7EFED5D9" w14:textId="6C118F68" w:rsidR="00212583" w:rsidRPr="008604FD" w:rsidRDefault="00212583"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17 04 06</w:t>
            </w:r>
          </w:p>
        </w:tc>
        <w:tc>
          <w:tcPr>
            <w:tcW w:w="4912" w:type="dxa"/>
          </w:tcPr>
          <w:p w14:paraId="115ED58E" w14:textId="770374C2" w:rsidR="00212583" w:rsidRPr="008604FD" w:rsidRDefault="00212583"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Cyna</w:t>
            </w:r>
          </w:p>
        </w:tc>
        <w:tc>
          <w:tcPr>
            <w:tcW w:w="2481" w:type="dxa"/>
            <w:gridSpan w:val="2"/>
          </w:tcPr>
          <w:p w14:paraId="1262AEDE" w14:textId="1AB00F4A" w:rsidR="00212583" w:rsidRPr="001D0F19" w:rsidRDefault="00212583" w:rsidP="00825111">
            <w:pPr>
              <w:pStyle w:val="Default"/>
              <w:rPr>
                <w:rFonts w:asciiTheme="minorHAnsi" w:hAnsiTheme="minorHAnsi" w:cstheme="minorHAnsi"/>
                <w:sz w:val="20"/>
                <w:szCs w:val="20"/>
              </w:rPr>
            </w:pPr>
            <w:r w:rsidRPr="008604FD">
              <w:rPr>
                <w:rFonts w:asciiTheme="minorHAnsi" w:hAnsiTheme="minorHAnsi" w:cstheme="minorHAnsi"/>
                <w:sz w:val="22"/>
                <w:szCs w:val="22"/>
              </w:rPr>
              <w:t>1</w:t>
            </w:r>
            <w:r w:rsidR="000D7D0E">
              <w:rPr>
                <w:rFonts w:asciiTheme="minorHAnsi" w:hAnsiTheme="minorHAnsi" w:cstheme="minorHAnsi"/>
                <w:sz w:val="22"/>
                <w:szCs w:val="22"/>
              </w:rPr>
              <w:t> </w:t>
            </w:r>
            <w:r w:rsidRPr="008604FD">
              <w:rPr>
                <w:rFonts w:asciiTheme="minorHAnsi" w:hAnsiTheme="minorHAnsi" w:cstheme="minorHAnsi"/>
                <w:sz w:val="22"/>
                <w:szCs w:val="22"/>
              </w:rPr>
              <w:t>000</w:t>
            </w:r>
            <w:r w:rsidR="000D7D0E">
              <w:rPr>
                <w:rFonts w:asciiTheme="minorHAnsi" w:hAnsiTheme="minorHAnsi" w:cstheme="minorHAnsi"/>
                <w:sz w:val="22"/>
                <w:szCs w:val="22"/>
              </w:rPr>
              <w:t>,00</w:t>
            </w:r>
          </w:p>
        </w:tc>
      </w:tr>
      <w:tr w:rsidR="00212583" w:rsidRPr="001D0F19" w14:paraId="252C66B6" w14:textId="77777777" w:rsidTr="00EA06EC">
        <w:trPr>
          <w:cantSplit/>
          <w:trHeight w:val="273"/>
          <w:jc w:val="center"/>
        </w:trPr>
        <w:tc>
          <w:tcPr>
            <w:tcW w:w="557" w:type="dxa"/>
          </w:tcPr>
          <w:p w14:paraId="5CCDFEF8" w14:textId="6515A009" w:rsidR="00212583" w:rsidRPr="008604FD" w:rsidRDefault="007D1654" w:rsidP="00825111">
            <w:pPr>
              <w:spacing w:line="276" w:lineRule="auto"/>
              <w:rPr>
                <w:rFonts w:asciiTheme="minorHAnsi" w:hAnsiTheme="minorHAnsi" w:cstheme="minorHAnsi"/>
                <w:sz w:val="22"/>
                <w:szCs w:val="22"/>
              </w:rPr>
            </w:pPr>
            <w:r>
              <w:rPr>
                <w:rFonts w:asciiTheme="minorHAnsi" w:hAnsiTheme="minorHAnsi" w:cstheme="minorHAnsi"/>
                <w:sz w:val="22"/>
                <w:szCs w:val="22"/>
              </w:rPr>
              <w:t>27</w:t>
            </w:r>
            <w:r w:rsidR="00212583" w:rsidRPr="008604FD">
              <w:rPr>
                <w:rFonts w:asciiTheme="minorHAnsi" w:hAnsiTheme="minorHAnsi" w:cstheme="minorHAnsi"/>
                <w:sz w:val="22"/>
                <w:szCs w:val="22"/>
              </w:rPr>
              <w:t>.</w:t>
            </w:r>
          </w:p>
        </w:tc>
        <w:tc>
          <w:tcPr>
            <w:tcW w:w="1270" w:type="dxa"/>
          </w:tcPr>
          <w:p w14:paraId="65BB540C" w14:textId="0E71B553" w:rsidR="00212583" w:rsidRPr="008604FD" w:rsidRDefault="00212583"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17 04 07</w:t>
            </w:r>
          </w:p>
        </w:tc>
        <w:tc>
          <w:tcPr>
            <w:tcW w:w="4912" w:type="dxa"/>
          </w:tcPr>
          <w:p w14:paraId="5E943609" w14:textId="33E9381A" w:rsidR="00212583" w:rsidRPr="008604FD" w:rsidRDefault="00212583"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Mieszaniny metali</w:t>
            </w:r>
          </w:p>
        </w:tc>
        <w:tc>
          <w:tcPr>
            <w:tcW w:w="2481" w:type="dxa"/>
            <w:gridSpan w:val="2"/>
          </w:tcPr>
          <w:p w14:paraId="05D3B0A5" w14:textId="73670904" w:rsidR="00212583" w:rsidRPr="001D0F19" w:rsidRDefault="00212583" w:rsidP="00825111">
            <w:pPr>
              <w:pStyle w:val="Default"/>
              <w:rPr>
                <w:rFonts w:asciiTheme="minorHAnsi" w:hAnsiTheme="minorHAnsi" w:cstheme="minorHAnsi"/>
                <w:sz w:val="20"/>
                <w:szCs w:val="20"/>
              </w:rPr>
            </w:pPr>
            <w:r w:rsidRPr="008604FD">
              <w:rPr>
                <w:rFonts w:asciiTheme="minorHAnsi" w:hAnsiTheme="minorHAnsi" w:cstheme="minorHAnsi"/>
                <w:sz w:val="22"/>
                <w:szCs w:val="22"/>
              </w:rPr>
              <w:t>50</w:t>
            </w:r>
            <w:r w:rsidR="000D7D0E">
              <w:rPr>
                <w:rFonts w:asciiTheme="minorHAnsi" w:hAnsiTheme="minorHAnsi" w:cstheme="minorHAnsi"/>
                <w:sz w:val="22"/>
                <w:szCs w:val="22"/>
              </w:rPr>
              <w:t> </w:t>
            </w:r>
            <w:r w:rsidRPr="008604FD">
              <w:rPr>
                <w:rFonts w:asciiTheme="minorHAnsi" w:hAnsiTheme="minorHAnsi" w:cstheme="minorHAnsi"/>
                <w:sz w:val="22"/>
                <w:szCs w:val="22"/>
              </w:rPr>
              <w:t>000</w:t>
            </w:r>
            <w:r w:rsidR="000D7D0E">
              <w:rPr>
                <w:rFonts w:asciiTheme="minorHAnsi" w:hAnsiTheme="minorHAnsi" w:cstheme="minorHAnsi"/>
                <w:sz w:val="22"/>
                <w:szCs w:val="22"/>
              </w:rPr>
              <w:t>,00</w:t>
            </w:r>
          </w:p>
        </w:tc>
      </w:tr>
      <w:tr w:rsidR="00212583" w:rsidRPr="001D0F19" w14:paraId="5FC6537B" w14:textId="77777777" w:rsidTr="00EA06EC">
        <w:trPr>
          <w:cantSplit/>
          <w:trHeight w:val="221"/>
          <w:jc w:val="center"/>
        </w:trPr>
        <w:tc>
          <w:tcPr>
            <w:tcW w:w="557" w:type="dxa"/>
          </w:tcPr>
          <w:p w14:paraId="375643E6" w14:textId="79D09C6F" w:rsidR="00212583" w:rsidRPr="008604FD" w:rsidRDefault="007D1654" w:rsidP="00825111">
            <w:pPr>
              <w:spacing w:line="276" w:lineRule="auto"/>
              <w:rPr>
                <w:rFonts w:asciiTheme="minorHAnsi" w:hAnsiTheme="minorHAnsi" w:cstheme="minorHAnsi"/>
                <w:sz w:val="22"/>
                <w:szCs w:val="22"/>
              </w:rPr>
            </w:pPr>
            <w:r>
              <w:rPr>
                <w:rFonts w:asciiTheme="minorHAnsi" w:hAnsiTheme="minorHAnsi" w:cstheme="minorHAnsi"/>
                <w:sz w:val="22"/>
                <w:szCs w:val="22"/>
              </w:rPr>
              <w:t>28</w:t>
            </w:r>
            <w:r w:rsidR="00212583" w:rsidRPr="008604FD">
              <w:rPr>
                <w:rFonts w:asciiTheme="minorHAnsi" w:hAnsiTheme="minorHAnsi" w:cstheme="minorHAnsi"/>
                <w:sz w:val="22"/>
                <w:szCs w:val="22"/>
              </w:rPr>
              <w:t>.</w:t>
            </w:r>
          </w:p>
        </w:tc>
        <w:tc>
          <w:tcPr>
            <w:tcW w:w="1270" w:type="dxa"/>
          </w:tcPr>
          <w:p w14:paraId="0377A2C7" w14:textId="1CE3CC23" w:rsidR="00212583" w:rsidRPr="008604FD" w:rsidRDefault="00212583" w:rsidP="00825111">
            <w:pPr>
              <w:keepLines/>
              <w:autoSpaceDE w:val="0"/>
              <w:autoSpaceDN w:val="0"/>
              <w:adjustRightInd w:val="0"/>
              <w:spacing w:line="276" w:lineRule="auto"/>
              <w:ind w:left="115"/>
              <w:rPr>
                <w:rFonts w:asciiTheme="minorHAnsi" w:hAnsiTheme="minorHAnsi" w:cstheme="minorHAnsi"/>
                <w:sz w:val="22"/>
                <w:szCs w:val="22"/>
              </w:rPr>
            </w:pPr>
            <w:r w:rsidRPr="008604FD">
              <w:rPr>
                <w:rFonts w:asciiTheme="minorHAnsi" w:hAnsiTheme="minorHAnsi" w:cstheme="minorHAnsi"/>
                <w:sz w:val="22"/>
                <w:szCs w:val="22"/>
              </w:rPr>
              <w:t>17 04 11</w:t>
            </w:r>
          </w:p>
        </w:tc>
        <w:tc>
          <w:tcPr>
            <w:tcW w:w="4912" w:type="dxa"/>
          </w:tcPr>
          <w:p w14:paraId="1FAC6611" w14:textId="3DEE8E2B" w:rsidR="00212583" w:rsidRPr="008604FD" w:rsidRDefault="00212583" w:rsidP="00825111">
            <w:pPr>
              <w:keepLines/>
              <w:spacing w:line="276" w:lineRule="auto"/>
              <w:ind w:left="52"/>
              <w:rPr>
                <w:rFonts w:asciiTheme="minorHAnsi" w:hAnsiTheme="minorHAnsi" w:cstheme="minorHAnsi"/>
                <w:sz w:val="22"/>
                <w:szCs w:val="22"/>
              </w:rPr>
            </w:pPr>
            <w:r w:rsidRPr="008604FD">
              <w:rPr>
                <w:rFonts w:asciiTheme="minorHAnsi" w:hAnsiTheme="minorHAnsi" w:cstheme="minorHAnsi"/>
                <w:sz w:val="22"/>
                <w:szCs w:val="22"/>
              </w:rPr>
              <w:t>Kable inne niż wymienione w 17 04 10</w:t>
            </w:r>
          </w:p>
        </w:tc>
        <w:tc>
          <w:tcPr>
            <w:tcW w:w="2481" w:type="dxa"/>
            <w:gridSpan w:val="2"/>
          </w:tcPr>
          <w:p w14:paraId="72F5EE5D" w14:textId="3FC28C6F" w:rsidR="00212583" w:rsidRPr="001D0F19" w:rsidRDefault="00212583" w:rsidP="00825111">
            <w:pPr>
              <w:pStyle w:val="Default"/>
              <w:rPr>
                <w:rFonts w:asciiTheme="minorHAnsi" w:hAnsiTheme="minorHAnsi" w:cstheme="minorHAnsi"/>
                <w:sz w:val="20"/>
                <w:szCs w:val="20"/>
              </w:rPr>
            </w:pPr>
            <w:r w:rsidRPr="008604FD">
              <w:rPr>
                <w:rFonts w:asciiTheme="minorHAnsi" w:hAnsiTheme="minorHAnsi" w:cstheme="minorHAnsi"/>
                <w:sz w:val="22"/>
                <w:szCs w:val="22"/>
              </w:rPr>
              <w:t>50</w:t>
            </w:r>
            <w:r w:rsidR="000D7D0E">
              <w:rPr>
                <w:rFonts w:asciiTheme="minorHAnsi" w:hAnsiTheme="minorHAnsi" w:cstheme="minorHAnsi"/>
                <w:sz w:val="22"/>
                <w:szCs w:val="22"/>
              </w:rPr>
              <w:t> </w:t>
            </w:r>
            <w:r w:rsidRPr="008604FD">
              <w:rPr>
                <w:rFonts w:asciiTheme="minorHAnsi" w:hAnsiTheme="minorHAnsi" w:cstheme="minorHAnsi"/>
                <w:sz w:val="22"/>
                <w:szCs w:val="22"/>
              </w:rPr>
              <w:t>000</w:t>
            </w:r>
            <w:r w:rsidR="000D7D0E">
              <w:rPr>
                <w:rFonts w:asciiTheme="minorHAnsi" w:hAnsiTheme="minorHAnsi" w:cstheme="minorHAnsi"/>
                <w:sz w:val="22"/>
                <w:szCs w:val="22"/>
              </w:rPr>
              <w:t>,00</w:t>
            </w:r>
          </w:p>
        </w:tc>
      </w:tr>
      <w:tr w:rsidR="00212583" w:rsidRPr="001D0F19" w14:paraId="7073E1F9" w14:textId="77777777" w:rsidTr="00EA06EC">
        <w:trPr>
          <w:cantSplit/>
          <w:trHeight w:val="794"/>
          <w:jc w:val="center"/>
        </w:trPr>
        <w:tc>
          <w:tcPr>
            <w:tcW w:w="557" w:type="dxa"/>
          </w:tcPr>
          <w:p w14:paraId="32D08728" w14:textId="1FA26150" w:rsidR="00212583" w:rsidRPr="008604FD" w:rsidRDefault="007D1654" w:rsidP="00825111">
            <w:pPr>
              <w:spacing w:line="276" w:lineRule="auto"/>
              <w:rPr>
                <w:rFonts w:asciiTheme="minorHAnsi" w:hAnsiTheme="minorHAnsi" w:cstheme="minorHAnsi"/>
                <w:sz w:val="22"/>
                <w:szCs w:val="22"/>
              </w:rPr>
            </w:pPr>
            <w:r>
              <w:rPr>
                <w:rFonts w:asciiTheme="minorHAnsi" w:hAnsiTheme="minorHAnsi" w:cstheme="minorHAnsi"/>
                <w:sz w:val="22"/>
                <w:szCs w:val="22"/>
              </w:rPr>
              <w:t>29</w:t>
            </w:r>
            <w:r w:rsidR="00212583" w:rsidRPr="008604FD">
              <w:rPr>
                <w:rFonts w:asciiTheme="minorHAnsi" w:hAnsiTheme="minorHAnsi" w:cstheme="minorHAnsi"/>
                <w:sz w:val="22"/>
                <w:szCs w:val="22"/>
              </w:rPr>
              <w:t>.</w:t>
            </w:r>
          </w:p>
        </w:tc>
        <w:tc>
          <w:tcPr>
            <w:tcW w:w="1270" w:type="dxa"/>
          </w:tcPr>
          <w:p w14:paraId="04DDCC5F" w14:textId="64BF1BAF" w:rsidR="00212583" w:rsidRPr="008604FD" w:rsidRDefault="00212583" w:rsidP="00825111">
            <w:pPr>
              <w:keepLines/>
              <w:autoSpaceDE w:val="0"/>
              <w:autoSpaceDN w:val="0"/>
              <w:adjustRightInd w:val="0"/>
              <w:spacing w:line="276" w:lineRule="auto"/>
              <w:ind w:left="115"/>
              <w:rPr>
                <w:rFonts w:asciiTheme="minorHAnsi" w:hAnsiTheme="minorHAnsi" w:cstheme="minorHAnsi"/>
                <w:sz w:val="22"/>
                <w:szCs w:val="22"/>
              </w:rPr>
            </w:pPr>
            <w:r>
              <w:rPr>
                <w:rFonts w:asciiTheme="minorHAnsi" w:hAnsiTheme="minorHAnsi" w:cstheme="minorHAnsi"/>
                <w:sz w:val="22"/>
                <w:szCs w:val="22"/>
              </w:rPr>
              <w:t xml:space="preserve">16 01 </w:t>
            </w:r>
            <w:r w:rsidRPr="008604FD">
              <w:rPr>
                <w:rFonts w:asciiTheme="minorHAnsi" w:hAnsiTheme="minorHAnsi" w:cstheme="minorHAnsi"/>
                <w:sz w:val="22"/>
                <w:szCs w:val="22"/>
              </w:rPr>
              <w:t>06</w:t>
            </w:r>
          </w:p>
        </w:tc>
        <w:tc>
          <w:tcPr>
            <w:tcW w:w="4912" w:type="dxa"/>
          </w:tcPr>
          <w:p w14:paraId="784934D5" w14:textId="77777777" w:rsidR="00212583" w:rsidRDefault="00212583" w:rsidP="00825111">
            <w:pPr>
              <w:keepLines/>
              <w:spacing w:line="276" w:lineRule="auto"/>
              <w:ind w:left="52"/>
              <w:rPr>
                <w:rFonts w:asciiTheme="minorHAnsi" w:hAnsiTheme="minorHAnsi" w:cstheme="minorHAnsi"/>
                <w:sz w:val="22"/>
                <w:szCs w:val="22"/>
              </w:rPr>
            </w:pPr>
            <w:r w:rsidRPr="006F121B">
              <w:rPr>
                <w:rFonts w:asciiTheme="minorHAnsi" w:hAnsiTheme="minorHAnsi" w:cstheme="minorHAnsi"/>
                <w:sz w:val="22"/>
                <w:szCs w:val="22"/>
              </w:rPr>
              <w:t>Zużyte lub nienadające się do użytkowania pojazdy niezawierające cieczy i innych niebezpiecznych elementów</w:t>
            </w:r>
          </w:p>
          <w:p w14:paraId="4BF60CE3" w14:textId="26788313" w:rsidR="00B35026" w:rsidRPr="00EA06EC" w:rsidRDefault="00B35026" w:rsidP="00825111">
            <w:pPr>
              <w:keepLines/>
              <w:spacing w:line="276" w:lineRule="auto"/>
              <w:ind w:left="52"/>
              <w:rPr>
                <w:rFonts w:asciiTheme="minorHAnsi" w:hAnsiTheme="minorHAnsi" w:cstheme="minorHAnsi"/>
                <w:sz w:val="22"/>
                <w:szCs w:val="22"/>
                <w:highlight w:val="yellow"/>
              </w:rPr>
            </w:pPr>
          </w:p>
        </w:tc>
        <w:tc>
          <w:tcPr>
            <w:tcW w:w="2481" w:type="dxa"/>
            <w:gridSpan w:val="2"/>
          </w:tcPr>
          <w:p w14:paraId="2EEDB635" w14:textId="1FF66E2D" w:rsidR="00212583" w:rsidRPr="001D0F19" w:rsidRDefault="00212583" w:rsidP="00825111">
            <w:pPr>
              <w:pStyle w:val="Default"/>
              <w:rPr>
                <w:rFonts w:asciiTheme="minorHAnsi" w:hAnsiTheme="minorHAnsi" w:cstheme="minorHAnsi"/>
                <w:sz w:val="20"/>
                <w:szCs w:val="20"/>
              </w:rPr>
            </w:pPr>
            <w:r w:rsidRPr="008604FD">
              <w:rPr>
                <w:rFonts w:asciiTheme="minorHAnsi" w:hAnsiTheme="minorHAnsi" w:cstheme="minorHAnsi"/>
                <w:sz w:val="22"/>
                <w:szCs w:val="22"/>
              </w:rPr>
              <w:t>10</w:t>
            </w:r>
            <w:r w:rsidR="000D7D0E">
              <w:rPr>
                <w:rFonts w:asciiTheme="minorHAnsi" w:hAnsiTheme="minorHAnsi" w:cstheme="minorHAnsi"/>
                <w:sz w:val="22"/>
                <w:szCs w:val="22"/>
              </w:rPr>
              <w:t> </w:t>
            </w:r>
            <w:r w:rsidRPr="008604FD">
              <w:rPr>
                <w:rFonts w:asciiTheme="minorHAnsi" w:hAnsiTheme="minorHAnsi" w:cstheme="minorHAnsi"/>
                <w:sz w:val="22"/>
                <w:szCs w:val="22"/>
              </w:rPr>
              <w:t>000</w:t>
            </w:r>
            <w:r w:rsidR="000D7D0E">
              <w:rPr>
                <w:rFonts w:asciiTheme="minorHAnsi" w:hAnsiTheme="minorHAnsi" w:cstheme="minorHAnsi"/>
                <w:sz w:val="22"/>
                <w:szCs w:val="22"/>
              </w:rPr>
              <w:t>,00</w:t>
            </w:r>
          </w:p>
        </w:tc>
      </w:tr>
      <w:tr w:rsidR="00EA06EC" w:rsidRPr="001D0F19" w14:paraId="54C179B5" w14:textId="77777777" w:rsidTr="006F121B">
        <w:trPr>
          <w:cantSplit/>
          <w:trHeight w:val="354"/>
          <w:jc w:val="center"/>
        </w:trPr>
        <w:tc>
          <w:tcPr>
            <w:tcW w:w="9220" w:type="dxa"/>
            <w:gridSpan w:val="5"/>
            <w:shd w:val="clear" w:color="auto" w:fill="D9D9D9" w:themeFill="background1" w:themeFillShade="D9"/>
          </w:tcPr>
          <w:p w14:paraId="5216EE51" w14:textId="7708DE84" w:rsidR="00EA06EC" w:rsidRPr="006F121B" w:rsidRDefault="006F121B" w:rsidP="00825111">
            <w:pPr>
              <w:pStyle w:val="Default"/>
              <w:rPr>
                <w:rFonts w:asciiTheme="minorHAnsi" w:hAnsiTheme="minorHAnsi" w:cstheme="minorHAnsi"/>
                <w:b/>
                <w:sz w:val="22"/>
                <w:szCs w:val="22"/>
              </w:rPr>
            </w:pPr>
            <w:r w:rsidRPr="006F121B">
              <w:rPr>
                <w:rFonts w:asciiTheme="minorHAnsi" w:hAnsiTheme="minorHAnsi" w:cstheme="minorHAnsi"/>
                <w:b/>
                <w:sz w:val="22"/>
                <w:szCs w:val="22"/>
              </w:rPr>
              <w:t xml:space="preserve">Łączna masa przetwarzanych odpadów </w:t>
            </w:r>
            <w:r>
              <w:rPr>
                <w:rFonts w:asciiTheme="minorHAnsi" w:hAnsiTheme="minorHAnsi" w:cstheme="minorHAnsi"/>
                <w:b/>
                <w:sz w:val="22"/>
                <w:szCs w:val="22"/>
              </w:rPr>
              <w:t xml:space="preserve">w instalacji IPPC </w:t>
            </w:r>
            <w:r w:rsidRPr="006F121B">
              <w:rPr>
                <w:rFonts w:asciiTheme="minorHAnsi" w:hAnsiTheme="minorHAnsi" w:cstheme="minorHAnsi"/>
                <w:b/>
                <w:sz w:val="22"/>
                <w:szCs w:val="22"/>
              </w:rPr>
              <w:t>nie przekroczy 200 000 Mg/rok</w:t>
            </w:r>
          </w:p>
        </w:tc>
      </w:tr>
      <w:tr w:rsidR="003E72F7" w:rsidRPr="001D0F19" w14:paraId="3D2BB67E" w14:textId="77777777" w:rsidTr="004647E5">
        <w:trPr>
          <w:cantSplit/>
          <w:trHeight w:val="359"/>
          <w:jc w:val="center"/>
        </w:trPr>
        <w:tc>
          <w:tcPr>
            <w:tcW w:w="9220" w:type="dxa"/>
            <w:gridSpan w:val="5"/>
            <w:shd w:val="clear" w:color="auto" w:fill="D9D9D9" w:themeFill="background1" w:themeFillShade="D9"/>
          </w:tcPr>
          <w:p w14:paraId="5CFEFC8E" w14:textId="0AF3AA77" w:rsidR="003E72F7" w:rsidRPr="006F121B" w:rsidRDefault="003E72F7" w:rsidP="00825111">
            <w:pPr>
              <w:pStyle w:val="Default"/>
              <w:rPr>
                <w:rFonts w:asciiTheme="minorHAnsi" w:hAnsiTheme="minorHAnsi" w:cstheme="minorHAnsi"/>
                <w:b/>
                <w:sz w:val="22"/>
                <w:szCs w:val="22"/>
              </w:rPr>
            </w:pPr>
            <w:r w:rsidRPr="006F121B">
              <w:rPr>
                <w:rFonts w:asciiTheme="minorHAnsi" w:hAnsiTheme="minorHAnsi" w:cstheme="minorHAnsi"/>
                <w:b/>
                <w:sz w:val="22"/>
                <w:szCs w:val="22"/>
              </w:rPr>
              <w:lastRenderedPageBreak/>
              <w:t xml:space="preserve">Odpady przewidziane do przetworzenia w hali </w:t>
            </w:r>
          </w:p>
        </w:tc>
      </w:tr>
      <w:tr w:rsidR="003E72F7" w:rsidRPr="001D0F19" w14:paraId="5DD7C118" w14:textId="77777777" w:rsidTr="00EA06EC">
        <w:trPr>
          <w:cantSplit/>
          <w:trHeight w:val="301"/>
          <w:jc w:val="center"/>
        </w:trPr>
        <w:tc>
          <w:tcPr>
            <w:tcW w:w="557" w:type="dxa"/>
          </w:tcPr>
          <w:p w14:paraId="3EEC9184" w14:textId="16F13149" w:rsidR="003E72F7" w:rsidRPr="0089356A" w:rsidRDefault="003E72F7" w:rsidP="00825111">
            <w:pPr>
              <w:spacing w:line="276" w:lineRule="auto"/>
              <w:rPr>
                <w:rFonts w:asciiTheme="minorHAnsi" w:hAnsiTheme="minorHAnsi" w:cstheme="minorHAnsi"/>
                <w:sz w:val="22"/>
                <w:szCs w:val="22"/>
              </w:rPr>
            </w:pPr>
            <w:r w:rsidRPr="0089356A">
              <w:rPr>
                <w:rFonts w:asciiTheme="minorHAnsi" w:hAnsiTheme="minorHAnsi" w:cstheme="minorHAnsi"/>
                <w:sz w:val="22"/>
                <w:szCs w:val="22"/>
              </w:rPr>
              <w:t>1.</w:t>
            </w:r>
          </w:p>
        </w:tc>
        <w:tc>
          <w:tcPr>
            <w:tcW w:w="1270" w:type="dxa"/>
          </w:tcPr>
          <w:p w14:paraId="14974CB2" w14:textId="6B2861EE" w:rsidR="003E72F7" w:rsidRPr="0089356A" w:rsidRDefault="003E72F7" w:rsidP="00825111">
            <w:pPr>
              <w:keepLines/>
              <w:autoSpaceDE w:val="0"/>
              <w:autoSpaceDN w:val="0"/>
              <w:adjustRightInd w:val="0"/>
              <w:spacing w:line="276" w:lineRule="auto"/>
              <w:ind w:left="115"/>
              <w:rPr>
                <w:rFonts w:asciiTheme="minorHAnsi" w:hAnsiTheme="minorHAnsi" w:cstheme="minorHAnsi"/>
                <w:sz w:val="22"/>
                <w:szCs w:val="22"/>
              </w:rPr>
            </w:pPr>
            <w:r w:rsidRPr="0089356A">
              <w:rPr>
                <w:rFonts w:asciiTheme="minorHAnsi" w:hAnsiTheme="minorHAnsi" w:cstheme="minorHAnsi"/>
                <w:sz w:val="22"/>
                <w:szCs w:val="22"/>
              </w:rPr>
              <w:t>12 01 01</w:t>
            </w:r>
          </w:p>
        </w:tc>
        <w:tc>
          <w:tcPr>
            <w:tcW w:w="4912" w:type="dxa"/>
          </w:tcPr>
          <w:p w14:paraId="0B66170B" w14:textId="687E3BCD" w:rsidR="003E72F7" w:rsidRPr="0089356A" w:rsidRDefault="003E72F7" w:rsidP="00825111">
            <w:pPr>
              <w:keepLines/>
              <w:spacing w:line="276" w:lineRule="auto"/>
              <w:ind w:left="52"/>
              <w:rPr>
                <w:rFonts w:asciiTheme="minorHAnsi" w:hAnsiTheme="minorHAnsi" w:cstheme="minorHAnsi"/>
                <w:sz w:val="22"/>
                <w:szCs w:val="22"/>
              </w:rPr>
            </w:pPr>
            <w:r w:rsidRPr="0089356A">
              <w:rPr>
                <w:rFonts w:asciiTheme="minorHAnsi" w:hAnsiTheme="minorHAnsi" w:cstheme="minorHAnsi"/>
                <w:sz w:val="22"/>
                <w:szCs w:val="22"/>
              </w:rPr>
              <w:t xml:space="preserve">Odpady z toczenia i piłowania żelaza oraz jego stopów </w:t>
            </w:r>
          </w:p>
        </w:tc>
        <w:tc>
          <w:tcPr>
            <w:tcW w:w="1067" w:type="dxa"/>
          </w:tcPr>
          <w:p w14:paraId="668EB452" w14:textId="20EC2DCF" w:rsidR="003E72F7" w:rsidRPr="0089356A" w:rsidRDefault="003E72F7" w:rsidP="00825111">
            <w:pPr>
              <w:keepLines/>
              <w:autoSpaceDE w:val="0"/>
              <w:autoSpaceDN w:val="0"/>
              <w:adjustRightInd w:val="0"/>
              <w:spacing w:line="276" w:lineRule="auto"/>
              <w:ind w:left="60"/>
              <w:rPr>
                <w:rFonts w:asciiTheme="minorHAnsi" w:hAnsiTheme="minorHAnsi" w:cstheme="minorHAnsi"/>
                <w:sz w:val="22"/>
                <w:szCs w:val="22"/>
              </w:rPr>
            </w:pPr>
            <w:r w:rsidRPr="0089356A">
              <w:rPr>
                <w:rFonts w:asciiTheme="minorHAnsi" w:hAnsiTheme="minorHAnsi" w:cstheme="minorHAnsi"/>
                <w:sz w:val="22"/>
                <w:szCs w:val="22"/>
              </w:rPr>
              <w:t>1</w:t>
            </w:r>
            <w:r w:rsidR="000D7D0E">
              <w:rPr>
                <w:rFonts w:asciiTheme="minorHAnsi" w:hAnsiTheme="minorHAnsi" w:cstheme="minorHAnsi"/>
                <w:sz w:val="22"/>
                <w:szCs w:val="22"/>
              </w:rPr>
              <w:t> </w:t>
            </w:r>
            <w:r w:rsidRPr="0089356A">
              <w:rPr>
                <w:rFonts w:asciiTheme="minorHAnsi" w:hAnsiTheme="minorHAnsi" w:cstheme="minorHAnsi"/>
                <w:sz w:val="22"/>
                <w:szCs w:val="22"/>
              </w:rPr>
              <w:t>000</w:t>
            </w:r>
            <w:r w:rsidR="000D7D0E">
              <w:rPr>
                <w:rFonts w:asciiTheme="minorHAnsi" w:hAnsiTheme="minorHAnsi" w:cstheme="minorHAnsi"/>
                <w:sz w:val="22"/>
                <w:szCs w:val="22"/>
              </w:rPr>
              <w:t>,00</w:t>
            </w:r>
          </w:p>
        </w:tc>
        <w:tc>
          <w:tcPr>
            <w:tcW w:w="1414" w:type="dxa"/>
            <w:vMerge w:val="restart"/>
          </w:tcPr>
          <w:p w14:paraId="0BA897E4" w14:textId="2C0528B5" w:rsidR="003E72F7" w:rsidRPr="0089356A" w:rsidRDefault="003E72F7" w:rsidP="00825111">
            <w:pPr>
              <w:pStyle w:val="Default"/>
              <w:ind w:left="124"/>
              <w:rPr>
                <w:rFonts w:asciiTheme="minorHAnsi" w:hAnsiTheme="minorHAnsi" w:cstheme="minorHAnsi"/>
                <w:sz w:val="22"/>
                <w:szCs w:val="22"/>
              </w:rPr>
            </w:pPr>
            <w:r w:rsidRPr="0089356A">
              <w:rPr>
                <w:rFonts w:asciiTheme="minorHAnsi" w:hAnsiTheme="minorHAnsi" w:cstheme="minorHAnsi"/>
                <w:sz w:val="22"/>
                <w:szCs w:val="22"/>
              </w:rPr>
              <w:t xml:space="preserve">Łącznie nie przekroczy </w:t>
            </w:r>
            <w:r w:rsidR="00956D8F">
              <w:rPr>
                <w:rFonts w:asciiTheme="minorHAnsi" w:hAnsiTheme="minorHAnsi" w:cstheme="minorHAnsi"/>
                <w:sz w:val="22"/>
                <w:szCs w:val="22"/>
              </w:rPr>
              <w:br/>
            </w:r>
            <w:r w:rsidRPr="0089356A">
              <w:rPr>
                <w:rFonts w:asciiTheme="minorHAnsi" w:hAnsiTheme="minorHAnsi" w:cstheme="minorHAnsi"/>
                <w:sz w:val="22"/>
                <w:szCs w:val="22"/>
              </w:rPr>
              <w:t>1 000 Mg</w:t>
            </w:r>
          </w:p>
        </w:tc>
      </w:tr>
      <w:tr w:rsidR="003E72F7" w:rsidRPr="001D0F19" w14:paraId="68D2C0F7" w14:textId="77777777" w:rsidTr="00EA06EC">
        <w:trPr>
          <w:cantSplit/>
          <w:trHeight w:val="348"/>
          <w:jc w:val="center"/>
        </w:trPr>
        <w:tc>
          <w:tcPr>
            <w:tcW w:w="557" w:type="dxa"/>
          </w:tcPr>
          <w:p w14:paraId="7FC61971" w14:textId="52158040" w:rsidR="003E72F7" w:rsidRPr="0089356A" w:rsidRDefault="003E72F7" w:rsidP="00825111">
            <w:pPr>
              <w:spacing w:line="276" w:lineRule="auto"/>
              <w:rPr>
                <w:rFonts w:asciiTheme="minorHAnsi" w:hAnsiTheme="minorHAnsi" w:cstheme="minorHAnsi"/>
                <w:sz w:val="22"/>
                <w:szCs w:val="22"/>
              </w:rPr>
            </w:pPr>
            <w:r w:rsidRPr="0089356A">
              <w:rPr>
                <w:rFonts w:asciiTheme="minorHAnsi" w:hAnsiTheme="minorHAnsi" w:cstheme="minorHAnsi"/>
                <w:sz w:val="22"/>
                <w:szCs w:val="22"/>
              </w:rPr>
              <w:t>2.</w:t>
            </w:r>
          </w:p>
        </w:tc>
        <w:tc>
          <w:tcPr>
            <w:tcW w:w="1270" w:type="dxa"/>
          </w:tcPr>
          <w:p w14:paraId="6DCB1376" w14:textId="38D35778" w:rsidR="003E72F7" w:rsidRPr="0089356A" w:rsidRDefault="003E72F7" w:rsidP="00825111">
            <w:pPr>
              <w:keepLines/>
              <w:autoSpaceDE w:val="0"/>
              <w:autoSpaceDN w:val="0"/>
              <w:adjustRightInd w:val="0"/>
              <w:spacing w:line="276" w:lineRule="auto"/>
              <w:ind w:left="115"/>
              <w:rPr>
                <w:rFonts w:asciiTheme="minorHAnsi" w:hAnsiTheme="minorHAnsi" w:cstheme="minorHAnsi"/>
                <w:sz w:val="22"/>
                <w:szCs w:val="22"/>
              </w:rPr>
            </w:pPr>
            <w:r w:rsidRPr="0089356A">
              <w:rPr>
                <w:rFonts w:asciiTheme="minorHAnsi" w:hAnsiTheme="minorHAnsi" w:cstheme="minorHAnsi"/>
                <w:sz w:val="22"/>
                <w:szCs w:val="22"/>
              </w:rPr>
              <w:t>12 01 02</w:t>
            </w:r>
          </w:p>
        </w:tc>
        <w:tc>
          <w:tcPr>
            <w:tcW w:w="4912" w:type="dxa"/>
          </w:tcPr>
          <w:p w14:paraId="22B6892F" w14:textId="4DC91B16" w:rsidR="003E72F7" w:rsidRPr="0089356A" w:rsidRDefault="003E72F7" w:rsidP="00825111">
            <w:pPr>
              <w:keepLines/>
              <w:spacing w:line="276" w:lineRule="auto"/>
              <w:ind w:left="52"/>
              <w:rPr>
                <w:rFonts w:asciiTheme="minorHAnsi" w:hAnsiTheme="minorHAnsi" w:cstheme="minorHAnsi"/>
                <w:sz w:val="22"/>
                <w:szCs w:val="22"/>
              </w:rPr>
            </w:pPr>
            <w:r w:rsidRPr="0089356A">
              <w:rPr>
                <w:rFonts w:asciiTheme="minorHAnsi" w:hAnsiTheme="minorHAnsi" w:cstheme="minorHAnsi"/>
                <w:sz w:val="22"/>
                <w:szCs w:val="22"/>
              </w:rPr>
              <w:t xml:space="preserve">Cząstki i pyły żelaza oraz jego stopów </w:t>
            </w:r>
          </w:p>
        </w:tc>
        <w:tc>
          <w:tcPr>
            <w:tcW w:w="1067" w:type="dxa"/>
          </w:tcPr>
          <w:p w14:paraId="4FB99887" w14:textId="46ADFBE9" w:rsidR="003E72F7" w:rsidRPr="0089356A" w:rsidRDefault="003E72F7" w:rsidP="00825111">
            <w:pPr>
              <w:keepLines/>
              <w:autoSpaceDE w:val="0"/>
              <w:autoSpaceDN w:val="0"/>
              <w:adjustRightInd w:val="0"/>
              <w:spacing w:line="276" w:lineRule="auto"/>
              <w:ind w:left="60"/>
              <w:rPr>
                <w:rFonts w:asciiTheme="minorHAnsi" w:hAnsiTheme="minorHAnsi" w:cstheme="minorHAnsi"/>
                <w:sz w:val="22"/>
                <w:szCs w:val="22"/>
              </w:rPr>
            </w:pPr>
            <w:r w:rsidRPr="0089356A">
              <w:rPr>
                <w:rFonts w:asciiTheme="minorHAnsi" w:hAnsiTheme="minorHAnsi" w:cstheme="minorHAnsi"/>
                <w:sz w:val="22"/>
                <w:szCs w:val="22"/>
              </w:rPr>
              <w:t>1</w:t>
            </w:r>
            <w:r w:rsidR="000D7D0E">
              <w:rPr>
                <w:rFonts w:asciiTheme="minorHAnsi" w:hAnsiTheme="minorHAnsi" w:cstheme="minorHAnsi"/>
                <w:sz w:val="22"/>
                <w:szCs w:val="22"/>
              </w:rPr>
              <w:t> </w:t>
            </w:r>
            <w:r w:rsidRPr="0089356A">
              <w:rPr>
                <w:rFonts w:asciiTheme="minorHAnsi" w:hAnsiTheme="minorHAnsi" w:cstheme="minorHAnsi"/>
                <w:sz w:val="22"/>
                <w:szCs w:val="22"/>
              </w:rPr>
              <w:t>000</w:t>
            </w:r>
            <w:r w:rsidR="000D7D0E">
              <w:rPr>
                <w:rFonts w:asciiTheme="minorHAnsi" w:hAnsiTheme="minorHAnsi" w:cstheme="minorHAnsi"/>
                <w:sz w:val="22"/>
                <w:szCs w:val="22"/>
              </w:rPr>
              <w:t>,00</w:t>
            </w:r>
          </w:p>
        </w:tc>
        <w:tc>
          <w:tcPr>
            <w:tcW w:w="1414" w:type="dxa"/>
            <w:vMerge/>
          </w:tcPr>
          <w:p w14:paraId="1E1D65B0" w14:textId="77777777" w:rsidR="003E72F7" w:rsidRPr="0089356A" w:rsidRDefault="003E72F7" w:rsidP="00825111">
            <w:pPr>
              <w:pStyle w:val="Default"/>
              <w:rPr>
                <w:rFonts w:asciiTheme="minorHAnsi" w:hAnsiTheme="minorHAnsi" w:cstheme="minorHAnsi"/>
                <w:sz w:val="22"/>
                <w:szCs w:val="22"/>
              </w:rPr>
            </w:pPr>
          </w:p>
        </w:tc>
      </w:tr>
      <w:tr w:rsidR="003E72F7" w:rsidRPr="001D0F19" w14:paraId="12EC3829" w14:textId="77777777" w:rsidTr="00EA06EC">
        <w:trPr>
          <w:cantSplit/>
          <w:trHeight w:val="338"/>
          <w:jc w:val="center"/>
        </w:trPr>
        <w:tc>
          <w:tcPr>
            <w:tcW w:w="557" w:type="dxa"/>
          </w:tcPr>
          <w:p w14:paraId="07AE337C" w14:textId="58888FB2" w:rsidR="003E72F7" w:rsidRPr="0089356A" w:rsidRDefault="003E72F7" w:rsidP="00825111">
            <w:pPr>
              <w:spacing w:line="276" w:lineRule="auto"/>
              <w:rPr>
                <w:rFonts w:asciiTheme="minorHAnsi" w:hAnsiTheme="minorHAnsi" w:cstheme="minorHAnsi"/>
                <w:sz w:val="22"/>
                <w:szCs w:val="22"/>
              </w:rPr>
            </w:pPr>
            <w:r w:rsidRPr="0089356A">
              <w:rPr>
                <w:rFonts w:asciiTheme="minorHAnsi" w:hAnsiTheme="minorHAnsi" w:cstheme="minorHAnsi"/>
                <w:sz w:val="22"/>
                <w:szCs w:val="22"/>
              </w:rPr>
              <w:t>3.</w:t>
            </w:r>
          </w:p>
        </w:tc>
        <w:tc>
          <w:tcPr>
            <w:tcW w:w="1270" w:type="dxa"/>
          </w:tcPr>
          <w:p w14:paraId="40F9DE5C" w14:textId="70732626" w:rsidR="003E72F7" w:rsidRPr="0089356A" w:rsidRDefault="003E72F7" w:rsidP="00825111">
            <w:pPr>
              <w:keepLines/>
              <w:autoSpaceDE w:val="0"/>
              <w:autoSpaceDN w:val="0"/>
              <w:adjustRightInd w:val="0"/>
              <w:spacing w:line="276" w:lineRule="auto"/>
              <w:ind w:left="115"/>
              <w:rPr>
                <w:rFonts w:asciiTheme="minorHAnsi" w:hAnsiTheme="minorHAnsi" w:cstheme="minorHAnsi"/>
                <w:sz w:val="22"/>
                <w:szCs w:val="22"/>
              </w:rPr>
            </w:pPr>
            <w:r w:rsidRPr="0089356A">
              <w:rPr>
                <w:rFonts w:asciiTheme="minorHAnsi" w:hAnsiTheme="minorHAnsi" w:cstheme="minorHAnsi"/>
                <w:sz w:val="22"/>
                <w:szCs w:val="22"/>
              </w:rPr>
              <w:t>12 01 03</w:t>
            </w:r>
          </w:p>
        </w:tc>
        <w:tc>
          <w:tcPr>
            <w:tcW w:w="4912" w:type="dxa"/>
          </w:tcPr>
          <w:p w14:paraId="4CD43FBF" w14:textId="7F8DDA43" w:rsidR="003E72F7" w:rsidRPr="0089356A" w:rsidRDefault="003E72F7" w:rsidP="00825111">
            <w:pPr>
              <w:keepLines/>
              <w:spacing w:line="276" w:lineRule="auto"/>
              <w:ind w:left="52"/>
              <w:rPr>
                <w:rFonts w:asciiTheme="minorHAnsi" w:hAnsiTheme="minorHAnsi" w:cstheme="minorHAnsi"/>
                <w:sz w:val="22"/>
                <w:szCs w:val="22"/>
              </w:rPr>
            </w:pPr>
            <w:r w:rsidRPr="0089356A">
              <w:rPr>
                <w:rFonts w:asciiTheme="minorHAnsi" w:hAnsiTheme="minorHAnsi" w:cstheme="minorHAnsi"/>
                <w:sz w:val="22"/>
                <w:szCs w:val="22"/>
              </w:rPr>
              <w:t>Odpady z toczenia i piłowania metali nieżelaznych</w:t>
            </w:r>
          </w:p>
        </w:tc>
        <w:tc>
          <w:tcPr>
            <w:tcW w:w="1067" w:type="dxa"/>
          </w:tcPr>
          <w:p w14:paraId="059E5171" w14:textId="25DA5EA2" w:rsidR="003E72F7" w:rsidRPr="0089356A" w:rsidRDefault="003E72F7" w:rsidP="00825111">
            <w:pPr>
              <w:keepLines/>
              <w:autoSpaceDE w:val="0"/>
              <w:autoSpaceDN w:val="0"/>
              <w:adjustRightInd w:val="0"/>
              <w:spacing w:line="276" w:lineRule="auto"/>
              <w:ind w:left="60"/>
              <w:rPr>
                <w:rFonts w:asciiTheme="minorHAnsi" w:hAnsiTheme="minorHAnsi" w:cstheme="minorHAnsi"/>
                <w:sz w:val="22"/>
                <w:szCs w:val="22"/>
              </w:rPr>
            </w:pPr>
            <w:r w:rsidRPr="0089356A">
              <w:rPr>
                <w:rFonts w:asciiTheme="minorHAnsi" w:hAnsiTheme="minorHAnsi" w:cstheme="minorHAnsi"/>
                <w:sz w:val="22"/>
                <w:szCs w:val="22"/>
              </w:rPr>
              <w:t>1</w:t>
            </w:r>
            <w:r w:rsidR="000D7D0E">
              <w:rPr>
                <w:rFonts w:asciiTheme="minorHAnsi" w:hAnsiTheme="minorHAnsi" w:cstheme="minorHAnsi"/>
                <w:sz w:val="22"/>
                <w:szCs w:val="22"/>
              </w:rPr>
              <w:t> </w:t>
            </w:r>
            <w:r w:rsidRPr="0089356A">
              <w:rPr>
                <w:rFonts w:asciiTheme="minorHAnsi" w:hAnsiTheme="minorHAnsi" w:cstheme="minorHAnsi"/>
                <w:sz w:val="22"/>
                <w:szCs w:val="22"/>
              </w:rPr>
              <w:t>000</w:t>
            </w:r>
            <w:r w:rsidR="000D7D0E">
              <w:rPr>
                <w:rFonts w:asciiTheme="minorHAnsi" w:hAnsiTheme="minorHAnsi" w:cstheme="minorHAnsi"/>
                <w:sz w:val="22"/>
                <w:szCs w:val="22"/>
              </w:rPr>
              <w:t>,00</w:t>
            </w:r>
          </w:p>
        </w:tc>
        <w:tc>
          <w:tcPr>
            <w:tcW w:w="1414" w:type="dxa"/>
            <w:vMerge/>
          </w:tcPr>
          <w:p w14:paraId="25A7015E" w14:textId="77777777" w:rsidR="003E72F7" w:rsidRPr="0089356A" w:rsidRDefault="003E72F7" w:rsidP="00825111">
            <w:pPr>
              <w:pStyle w:val="Default"/>
              <w:rPr>
                <w:rFonts w:asciiTheme="minorHAnsi" w:hAnsiTheme="minorHAnsi" w:cstheme="minorHAnsi"/>
                <w:sz w:val="22"/>
                <w:szCs w:val="22"/>
              </w:rPr>
            </w:pPr>
          </w:p>
        </w:tc>
      </w:tr>
      <w:tr w:rsidR="003E72F7" w:rsidRPr="001D0F19" w14:paraId="03EB1262" w14:textId="77777777" w:rsidTr="00EA06EC">
        <w:trPr>
          <w:cantSplit/>
          <w:trHeight w:val="273"/>
          <w:jc w:val="center"/>
        </w:trPr>
        <w:tc>
          <w:tcPr>
            <w:tcW w:w="557" w:type="dxa"/>
          </w:tcPr>
          <w:p w14:paraId="61DFBD85" w14:textId="640ABA55" w:rsidR="003E72F7" w:rsidRPr="0089356A" w:rsidRDefault="003E72F7" w:rsidP="00825111">
            <w:pPr>
              <w:spacing w:line="276" w:lineRule="auto"/>
              <w:rPr>
                <w:rFonts w:asciiTheme="minorHAnsi" w:hAnsiTheme="minorHAnsi" w:cstheme="minorHAnsi"/>
                <w:sz w:val="22"/>
                <w:szCs w:val="22"/>
              </w:rPr>
            </w:pPr>
            <w:r w:rsidRPr="0089356A">
              <w:rPr>
                <w:rFonts w:asciiTheme="minorHAnsi" w:hAnsiTheme="minorHAnsi" w:cstheme="minorHAnsi"/>
                <w:sz w:val="22"/>
                <w:szCs w:val="22"/>
              </w:rPr>
              <w:t>4.</w:t>
            </w:r>
          </w:p>
        </w:tc>
        <w:tc>
          <w:tcPr>
            <w:tcW w:w="1270" w:type="dxa"/>
          </w:tcPr>
          <w:p w14:paraId="5F768203" w14:textId="3F52B043" w:rsidR="003E72F7" w:rsidRPr="0089356A" w:rsidRDefault="003E72F7" w:rsidP="00825111">
            <w:pPr>
              <w:keepLines/>
              <w:autoSpaceDE w:val="0"/>
              <w:autoSpaceDN w:val="0"/>
              <w:adjustRightInd w:val="0"/>
              <w:spacing w:line="276" w:lineRule="auto"/>
              <w:ind w:left="115"/>
              <w:rPr>
                <w:rFonts w:asciiTheme="minorHAnsi" w:hAnsiTheme="minorHAnsi" w:cstheme="minorHAnsi"/>
                <w:sz w:val="22"/>
                <w:szCs w:val="22"/>
              </w:rPr>
            </w:pPr>
            <w:r w:rsidRPr="0089356A">
              <w:rPr>
                <w:rFonts w:asciiTheme="minorHAnsi" w:hAnsiTheme="minorHAnsi" w:cstheme="minorHAnsi"/>
                <w:sz w:val="22"/>
                <w:szCs w:val="22"/>
              </w:rPr>
              <w:t>12 01 04</w:t>
            </w:r>
          </w:p>
        </w:tc>
        <w:tc>
          <w:tcPr>
            <w:tcW w:w="4912" w:type="dxa"/>
          </w:tcPr>
          <w:p w14:paraId="6066A01A" w14:textId="4BD34144" w:rsidR="003E72F7" w:rsidRPr="0089356A" w:rsidRDefault="003E72F7" w:rsidP="00825111">
            <w:pPr>
              <w:keepLines/>
              <w:spacing w:line="276" w:lineRule="auto"/>
              <w:ind w:left="52"/>
              <w:rPr>
                <w:rFonts w:asciiTheme="minorHAnsi" w:hAnsiTheme="minorHAnsi" w:cstheme="minorHAnsi"/>
                <w:sz w:val="22"/>
                <w:szCs w:val="22"/>
              </w:rPr>
            </w:pPr>
            <w:r w:rsidRPr="0089356A">
              <w:rPr>
                <w:rFonts w:asciiTheme="minorHAnsi" w:hAnsiTheme="minorHAnsi" w:cstheme="minorHAnsi"/>
                <w:sz w:val="22"/>
                <w:szCs w:val="22"/>
              </w:rPr>
              <w:t>Cząstki i pyły metali nieżelaznych</w:t>
            </w:r>
          </w:p>
        </w:tc>
        <w:tc>
          <w:tcPr>
            <w:tcW w:w="1067" w:type="dxa"/>
          </w:tcPr>
          <w:p w14:paraId="5C18FEAE" w14:textId="42499088" w:rsidR="003E72F7" w:rsidRPr="0089356A" w:rsidRDefault="003E72F7" w:rsidP="00825111">
            <w:pPr>
              <w:keepLines/>
              <w:autoSpaceDE w:val="0"/>
              <w:autoSpaceDN w:val="0"/>
              <w:adjustRightInd w:val="0"/>
              <w:spacing w:line="276" w:lineRule="auto"/>
              <w:ind w:left="60"/>
              <w:rPr>
                <w:rFonts w:asciiTheme="minorHAnsi" w:hAnsiTheme="minorHAnsi" w:cstheme="minorHAnsi"/>
                <w:sz w:val="22"/>
                <w:szCs w:val="22"/>
              </w:rPr>
            </w:pPr>
            <w:r w:rsidRPr="0089356A">
              <w:rPr>
                <w:rFonts w:asciiTheme="minorHAnsi" w:hAnsiTheme="minorHAnsi" w:cstheme="minorHAnsi"/>
                <w:sz w:val="22"/>
                <w:szCs w:val="22"/>
              </w:rPr>
              <w:t>1</w:t>
            </w:r>
            <w:r w:rsidR="000D7D0E">
              <w:rPr>
                <w:rFonts w:asciiTheme="minorHAnsi" w:hAnsiTheme="minorHAnsi" w:cstheme="minorHAnsi"/>
                <w:sz w:val="22"/>
                <w:szCs w:val="22"/>
              </w:rPr>
              <w:t> </w:t>
            </w:r>
            <w:r w:rsidRPr="0089356A">
              <w:rPr>
                <w:rFonts w:asciiTheme="minorHAnsi" w:hAnsiTheme="minorHAnsi" w:cstheme="minorHAnsi"/>
                <w:sz w:val="22"/>
                <w:szCs w:val="22"/>
              </w:rPr>
              <w:t>000</w:t>
            </w:r>
            <w:r w:rsidR="000D7D0E">
              <w:rPr>
                <w:rFonts w:asciiTheme="minorHAnsi" w:hAnsiTheme="minorHAnsi" w:cstheme="minorHAnsi"/>
                <w:sz w:val="22"/>
                <w:szCs w:val="22"/>
              </w:rPr>
              <w:t>,00</w:t>
            </w:r>
          </w:p>
        </w:tc>
        <w:tc>
          <w:tcPr>
            <w:tcW w:w="1414" w:type="dxa"/>
            <w:vMerge/>
          </w:tcPr>
          <w:p w14:paraId="45EF2F01" w14:textId="77777777" w:rsidR="003E72F7" w:rsidRPr="0089356A" w:rsidRDefault="003E72F7" w:rsidP="00825111">
            <w:pPr>
              <w:pStyle w:val="Default"/>
              <w:rPr>
                <w:rFonts w:asciiTheme="minorHAnsi" w:hAnsiTheme="minorHAnsi" w:cstheme="minorHAnsi"/>
                <w:sz w:val="22"/>
                <w:szCs w:val="22"/>
              </w:rPr>
            </w:pPr>
          </w:p>
        </w:tc>
      </w:tr>
      <w:tr w:rsidR="003E72F7" w:rsidRPr="001D0F19" w14:paraId="6DC751E6" w14:textId="77777777" w:rsidTr="00EA06EC">
        <w:trPr>
          <w:cantSplit/>
          <w:trHeight w:val="363"/>
          <w:jc w:val="center"/>
        </w:trPr>
        <w:tc>
          <w:tcPr>
            <w:tcW w:w="557" w:type="dxa"/>
          </w:tcPr>
          <w:p w14:paraId="30DF1F94" w14:textId="7CDDF072" w:rsidR="003E72F7" w:rsidRPr="0089356A" w:rsidRDefault="003E72F7" w:rsidP="00825111">
            <w:pPr>
              <w:spacing w:line="276" w:lineRule="auto"/>
              <w:rPr>
                <w:rFonts w:asciiTheme="minorHAnsi" w:hAnsiTheme="minorHAnsi" w:cstheme="minorHAnsi"/>
                <w:sz w:val="22"/>
                <w:szCs w:val="22"/>
              </w:rPr>
            </w:pPr>
            <w:r w:rsidRPr="0089356A">
              <w:rPr>
                <w:rFonts w:asciiTheme="minorHAnsi" w:hAnsiTheme="minorHAnsi" w:cstheme="minorHAnsi"/>
                <w:sz w:val="22"/>
                <w:szCs w:val="22"/>
              </w:rPr>
              <w:t>5.</w:t>
            </w:r>
          </w:p>
        </w:tc>
        <w:tc>
          <w:tcPr>
            <w:tcW w:w="1270" w:type="dxa"/>
          </w:tcPr>
          <w:p w14:paraId="7ACB2CB4" w14:textId="39DD9FC4" w:rsidR="003E72F7" w:rsidRPr="0089356A" w:rsidRDefault="003E72F7" w:rsidP="00825111">
            <w:pPr>
              <w:keepLines/>
              <w:autoSpaceDE w:val="0"/>
              <w:autoSpaceDN w:val="0"/>
              <w:adjustRightInd w:val="0"/>
              <w:spacing w:line="276" w:lineRule="auto"/>
              <w:ind w:left="115"/>
              <w:rPr>
                <w:rFonts w:asciiTheme="minorHAnsi" w:hAnsiTheme="minorHAnsi" w:cstheme="minorHAnsi"/>
                <w:sz w:val="22"/>
                <w:szCs w:val="22"/>
              </w:rPr>
            </w:pPr>
            <w:r w:rsidRPr="0089356A">
              <w:rPr>
                <w:rFonts w:asciiTheme="minorHAnsi" w:hAnsiTheme="minorHAnsi" w:cstheme="minorHAnsi"/>
                <w:sz w:val="22"/>
                <w:szCs w:val="22"/>
              </w:rPr>
              <w:t>17 04 07</w:t>
            </w:r>
          </w:p>
        </w:tc>
        <w:tc>
          <w:tcPr>
            <w:tcW w:w="4912" w:type="dxa"/>
          </w:tcPr>
          <w:p w14:paraId="5F7F0194" w14:textId="41DDC2E6" w:rsidR="003E72F7" w:rsidRPr="0089356A" w:rsidRDefault="003E72F7" w:rsidP="00825111">
            <w:pPr>
              <w:keepLines/>
              <w:spacing w:line="276" w:lineRule="auto"/>
              <w:ind w:left="52"/>
              <w:rPr>
                <w:rFonts w:asciiTheme="minorHAnsi" w:hAnsiTheme="minorHAnsi" w:cstheme="minorHAnsi"/>
                <w:sz w:val="22"/>
                <w:szCs w:val="22"/>
              </w:rPr>
            </w:pPr>
            <w:r w:rsidRPr="0089356A">
              <w:rPr>
                <w:rFonts w:asciiTheme="minorHAnsi" w:hAnsiTheme="minorHAnsi" w:cstheme="minorHAnsi"/>
                <w:sz w:val="22"/>
                <w:szCs w:val="22"/>
              </w:rPr>
              <w:t>Mieszaniny metali</w:t>
            </w:r>
          </w:p>
        </w:tc>
        <w:tc>
          <w:tcPr>
            <w:tcW w:w="1067" w:type="dxa"/>
          </w:tcPr>
          <w:p w14:paraId="266C8546" w14:textId="52C289A5" w:rsidR="003E72F7" w:rsidRPr="0089356A" w:rsidRDefault="003E72F7" w:rsidP="00825111">
            <w:pPr>
              <w:keepLines/>
              <w:autoSpaceDE w:val="0"/>
              <w:autoSpaceDN w:val="0"/>
              <w:adjustRightInd w:val="0"/>
              <w:spacing w:line="276" w:lineRule="auto"/>
              <w:ind w:left="60"/>
              <w:rPr>
                <w:rFonts w:asciiTheme="minorHAnsi" w:hAnsiTheme="minorHAnsi" w:cstheme="minorHAnsi"/>
                <w:sz w:val="22"/>
                <w:szCs w:val="22"/>
              </w:rPr>
            </w:pPr>
            <w:r w:rsidRPr="0089356A">
              <w:rPr>
                <w:rFonts w:asciiTheme="minorHAnsi" w:hAnsiTheme="minorHAnsi" w:cstheme="minorHAnsi"/>
                <w:sz w:val="22"/>
                <w:szCs w:val="22"/>
              </w:rPr>
              <w:t>1</w:t>
            </w:r>
            <w:r w:rsidR="000D7D0E">
              <w:rPr>
                <w:rFonts w:asciiTheme="minorHAnsi" w:hAnsiTheme="minorHAnsi" w:cstheme="minorHAnsi"/>
                <w:sz w:val="22"/>
                <w:szCs w:val="22"/>
              </w:rPr>
              <w:t> </w:t>
            </w:r>
            <w:r w:rsidRPr="0089356A">
              <w:rPr>
                <w:rFonts w:asciiTheme="minorHAnsi" w:hAnsiTheme="minorHAnsi" w:cstheme="minorHAnsi"/>
                <w:sz w:val="22"/>
                <w:szCs w:val="22"/>
              </w:rPr>
              <w:t>000</w:t>
            </w:r>
            <w:r w:rsidR="000D7D0E">
              <w:rPr>
                <w:rFonts w:asciiTheme="minorHAnsi" w:hAnsiTheme="minorHAnsi" w:cstheme="minorHAnsi"/>
                <w:sz w:val="22"/>
                <w:szCs w:val="22"/>
              </w:rPr>
              <w:t>,00</w:t>
            </w:r>
          </w:p>
        </w:tc>
        <w:tc>
          <w:tcPr>
            <w:tcW w:w="1414" w:type="dxa"/>
            <w:vMerge/>
          </w:tcPr>
          <w:p w14:paraId="2C41A799" w14:textId="77777777" w:rsidR="003E72F7" w:rsidRPr="0089356A" w:rsidRDefault="003E72F7" w:rsidP="00825111">
            <w:pPr>
              <w:pStyle w:val="Default"/>
              <w:rPr>
                <w:rFonts w:asciiTheme="minorHAnsi" w:hAnsiTheme="minorHAnsi" w:cstheme="minorHAnsi"/>
                <w:sz w:val="22"/>
                <w:szCs w:val="22"/>
              </w:rPr>
            </w:pPr>
          </w:p>
        </w:tc>
      </w:tr>
      <w:tr w:rsidR="003E72F7" w:rsidRPr="001D0F19" w14:paraId="4C48C933" w14:textId="77777777" w:rsidTr="00EA06EC">
        <w:trPr>
          <w:cantSplit/>
          <w:trHeight w:val="327"/>
          <w:jc w:val="center"/>
        </w:trPr>
        <w:tc>
          <w:tcPr>
            <w:tcW w:w="557" w:type="dxa"/>
          </w:tcPr>
          <w:p w14:paraId="6A1B2FC2" w14:textId="4F04ED0C" w:rsidR="003E72F7" w:rsidRPr="0089356A" w:rsidRDefault="003E72F7" w:rsidP="00825111">
            <w:pPr>
              <w:spacing w:line="276" w:lineRule="auto"/>
              <w:rPr>
                <w:rFonts w:asciiTheme="minorHAnsi" w:hAnsiTheme="minorHAnsi" w:cstheme="minorHAnsi"/>
                <w:sz w:val="22"/>
                <w:szCs w:val="22"/>
              </w:rPr>
            </w:pPr>
            <w:r w:rsidRPr="0089356A">
              <w:rPr>
                <w:rFonts w:asciiTheme="minorHAnsi" w:hAnsiTheme="minorHAnsi" w:cstheme="minorHAnsi"/>
                <w:sz w:val="22"/>
                <w:szCs w:val="22"/>
              </w:rPr>
              <w:t>6.</w:t>
            </w:r>
          </w:p>
        </w:tc>
        <w:tc>
          <w:tcPr>
            <w:tcW w:w="1270" w:type="dxa"/>
          </w:tcPr>
          <w:p w14:paraId="30041892" w14:textId="39D2EC75" w:rsidR="003E72F7" w:rsidRPr="0089356A" w:rsidRDefault="003E72F7" w:rsidP="00825111">
            <w:pPr>
              <w:keepLines/>
              <w:autoSpaceDE w:val="0"/>
              <w:autoSpaceDN w:val="0"/>
              <w:adjustRightInd w:val="0"/>
              <w:spacing w:line="276" w:lineRule="auto"/>
              <w:ind w:left="115"/>
              <w:rPr>
                <w:rFonts w:asciiTheme="minorHAnsi" w:hAnsiTheme="minorHAnsi" w:cstheme="minorHAnsi"/>
                <w:sz w:val="22"/>
                <w:szCs w:val="22"/>
              </w:rPr>
            </w:pPr>
            <w:r w:rsidRPr="0089356A">
              <w:rPr>
                <w:rFonts w:asciiTheme="minorHAnsi" w:hAnsiTheme="minorHAnsi" w:cstheme="minorHAnsi"/>
                <w:sz w:val="22"/>
                <w:szCs w:val="22"/>
              </w:rPr>
              <w:t>19 12 02</w:t>
            </w:r>
          </w:p>
        </w:tc>
        <w:tc>
          <w:tcPr>
            <w:tcW w:w="4912" w:type="dxa"/>
          </w:tcPr>
          <w:p w14:paraId="282F57FB" w14:textId="32B89280" w:rsidR="003E72F7" w:rsidRPr="0089356A" w:rsidRDefault="003E72F7" w:rsidP="00825111">
            <w:pPr>
              <w:keepLines/>
              <w:spacing w:line="276" w:lineRule="auto"/>
              <w:ind w:left="52"/>
              <w:rPr>
                <w:rFonts w:asciiTheme="minorHAnsi" w:hAnsiTheme="minorHAnsi" w:cstheme="minorHAnsi"/>
                <w:sz w:val="22"/>
                <w:szCs w:val="22"/>
              </w:rPr>
            </w:pPr>
            <w:r w:rsidRPr="0089356A">
              <w:rPr>
                <w:rFonts w:asciiTheme="minorHAnsi" w:hAnsiTheme="minorHAnsi" w:cstheme="minorHAnsi"/>
                <w:sz w:val="22"/>
                <w:szCs w:val="22"/>
              </w:rPr>
              <w:t>Metale żelazne</w:t>
            </w:r>
          </w:p>
        </w:tc>
        <w:tc>
          <w:tcPr>
            <w:tcW w:w="1067" w:type="dxa"/>
          </w:tcPr>
          <w:p w14:paraId="3B4F01D7" w14:textId="634C0F56" w:rsidR="003E72F7" w:rsidRPr="0089356A" w:rsidRDefault="003E72F7" w:rsidP="00825111">
            <w:pPr>
              <w:keepLines/>
              <w:autoSpaceDE w:val="0"/>
              <w:autoSpaceDN w:val="0"/>
              <w:adjustRightInd w:val="0"/>
              <w:spacing w:line="276" w:lineRule="auto"/>
              <w:ind w:left="60"/>
              <w:rPr>
                <w:rFonts w:asciiTheme="minorHAnsi" w:hAnsiTheme="minorHAnsi" w:cstheme="minorHAnsi"/>
                <w:sz w:val="22"/>
                <w:szCs w:val="22"/>
              </w:rPr>
            </w:pPr>
            <w:r w:rsidRPr="0089356A">
              <w:rPr>
                <w:rFonts w:asciiTheme="minorHAnsi" w:hAnsiTheme="minorHAnsi" w:cstheme="minorHAnsi"/>
                <w:sz w:val="22"/>
                <w:szCs w:val="22"/>
              </w:rPr>
              <w:t>1</w:t>
            </w:r>
            <w:r w:rsidR="000D7D0E">
              <w:rPr>
                <w:rFonts w:asciiTheme="minorHAnsi" w:hAnsiTheme="minorHAnsi" w:cstheme="minorHAnsi"/>
                <w:sz w:val="22"/>
                <w:szCs w:val="22"/>
              </w:rPr>
              <w:t> </w:t>
            </w:r>
            <w:r w:rsidRPr="0089356A">
              <w:rPr>
                <w:rFonts w:asciiTheme="minorHAnsi" w:hAnsiTheme="minorHAnsi" w:cstheme="minorHAnsi"/>
                <w:sz w:val="22"/>
                <w:szCs w:val="22"/>
              </w:rPr>
              <w:t>000</w:t>
            </w:r>
            <w:r w:rsidR="000D7D0E">
              <w:rPr>
                <w:rFonts w:asciiTheme="minorHAnsi" w:hAnsiTheme="minorHAnsi" w:cstheme="minorHAnsi"/>
                <w:sz w:val="22"/>
                <w:szCs w:val="22"/>
              </w:rPr>
              <w:t>,00</w:t>
            </w:r>
          </w:p>
        </w:tc>
        <w:tc>
          <w:tcPr>
            <w:tcW w:w="1414" w:type="dxa"/>
            <w:vMerge/>
          </w:tcPr>
          <w:p w14:paraId="61065DC9" w14:textId="77777777" w:rsidR="003E72F7" w:rsidRPr="0089356A" w:rsidRDefault="003E72F7" w:rsidP="00825111">
            <w:pPr>
              <w:pStyle w:val="Default"/>
              <w:rPr>
                <w:rFonts w:asciiTheme="minorHAnsi" w:hAnsiTheme="minorHAnsi" w:cstheme="minorHAnsi"/>
                <w:sz w:val="22"/>
                <w:szCs w:val="22"/>
              </w:rPr>
            </w:pPr>
          </w:p>
        </w:tc>
      </w:tr>
      <w:tr w:rsidR="003E72F7" w:rsidRPr="001D0F19" w14:paraId="363DA98E" w14:textId="77777777" w:rsidTr="00EA06EC">
        <w:trPr>
          <w:cantSplit/>
          <w:trHeight w:val="311"/>
          <w:jc w:val="center"/>
        </w:trPr>
        <w:tc>
          <w:tcPr>
            <w:tcW w:w="557" w:type="dxa"/>
          </w:tcPr>
          <w:p w14:paraId="30E6A6BE" w14:textId="30467344" w:rsidR="003E72F7" w:rsidRPr="0089356A" w:rsidRDefault="003E72F7" w:rsidP="00825111">
            <w:pPr>
              <w:spacing w:line="276" w:lineRule="auto"/>
              <w:rPr>
                <w:rFonts w:asciiTheme="minorHAnsi" w:hAnsiTheme="minorHAnsi" w:cstheme="minorHAnsi"/>
                <w:sz w:val="22"/>
                <w:szCs w:val="22"/>
              </w:rPr>
            </w:pPr>
            <w:r w:rsidRPr="0089356A">
              <w:rPr>
                <w:rFonts w:asciiTheme="minorHAnsi" w:hAnsiTheme="minorHAnsi" w:cstheme="minorHAnsi"/>
                <w:sz w:val="22"/>
                <w:szCs w:val="22"/>
              </w:rPr>
              <w:t>7.</w:t>
            </w:r>
          </w:p>
        </w:tc>
        <w:tc>
          <w:tcPr>
            <w:tcW w:w="1270" w:type="dxa"/>
          </w:tcPr>
          <w:p w14:paraId="1B978D75" w14:textId="50A9CF29" w:rsidR="003E72F7" w:rsidRPr="0089356A" w:rsidRDefault="003E72F7" w:rsidP="00825111">
            <w:pPr>
              <w:keepLines/>
              <w:autoSpaceDE w:val="0"/>
              <w:autoSpaceDN w:val="0"/>
              <w:adjustRightInd w:val="0"/>
              <w:spacing w:line="276" w:lineRule="auto"/>
              <w:ind w:left="115"/>
              <w:rPr>
                <w:rFonts w:asciiTheme="minorHAnsi" w:hAnsiTheme="minorHAnsi" w:cstheme="minorHAnsi"/>
                <w:sz w:val="22"/>
                <w:szCs w:val="22"/>
              </w:rPr>
            </w:pPr>
            <w:r w:rsidRPr="0089356A">
              <w:rPr>
                <w:rFonts w:asciiTheme="minorHAnsi" w:hAnsiTheme="minorHAnsi" w:cstheme="minorHAnsi"/>
                <w:sz w:val="22"/>
                <w:szCs w:val="22"/>
              </w:rPr>
              <w:t>19 12 03</w:t>
            </w:r>
          </w:p>
        </w:tc>
        <w:tc>
          <w:tcPr>
            <w:tcW w:w="4912" w:type="dxa"/>
          </w:tcPr>
          <w:p w14:paraId="201A9174" w14:textId="198AEDBA" w:rsidR="003E72F7" w:rsidRPr="0089356A" w:rsidRDefault="003E72F7" w:rsidP="00825111">
            <w:pPr>
              <w:keepLines/>
              <w:spacing w:line="276" w:lineRule="auto"/>
              <w:ind w:left="52"/>
              <w:rPr>
                <w:rFonts w:asciiTheme="minorHAnsi" w:hAnsiTheme="minorHAnsi" w:cstheme="minorHAnsi"/>
                <w:sz w:val="22"/>
                <w:szCs w:val="22"/>
              </w:rPr>
            </w:pPr>
            <w:r w:rsidRPr="0089356A">
              <w:rPr>
                <w:rFonts w:asciiTheme="minorHAnsi" w:hAnsiTheme="minorHAnsi" w:cstheme="minorHAnsi"/>
                <w:sz w:val="22"/>
                <w:szCs w:val="22"/>
              </w:rPr>
              <w:t>Metale nieżelazne</w:t>
            </w:r>
          </w:p>
        </w:tc>
        <w:tc>
          <w:tcPr>
            <w:tcW w:w="1067" w:type="dxa"/>
          </w:tcPr>
          <w:p w14:paraId="364AE1B6" w14:textId="5C871961" w:rsidR="003E72F7" w:rsidRPr="0089356A" w:rsidRDefault="003E72F7" w:rsidP="00825111">
            <w:pPr>
              <w:keepLines/>
              <w:autoSpaceDE w:val="0"/>
              <w:autoSpaceDN w:val="0"/>
              <w:adjustRightInd w:val="0"/>
              <w:spacing w:line="276" w:lineRule="auto"/>
              <w:ind w:left="60"/>
              <w:rPr>
                <w:rFonts w:asciiTheme="minorHAnsi" w:hAnsiTheme="minorHAnsi" w:cstheme="minorHAnsi"/>
                <w:sz w:val="22"/>
                <w:szCs w:val="22"/>
              </w:rPr>
            </w:pPr>
            <w:r w:rsidRPr="0089356A">
              <w:rPr>
                <w:rFonts w:asciiTheme="minorHAnsi" w:hAnsiTheme="minorHAnsi" w:cstheme="minorHAnsi"/>
                <w:sz w:val="22"/>
                <w:szCs w:val="22"/>
              </w:rPr>
              <w:t>1</w:t>
            </w:r>
            <w:r w:rsidR="000D7D0E">
              <w:rPr>
                <w:rFonts w:asciiTheme="minorHAnsi" w:hAnsiTheme="minorHAnsi" w:cstheme="minorHAnsi"/>
                <w:sz w:val="22"/>
                <w:szCs w:val="22"/>
              </w:rPr>
              <w:t> </w:t>
            </w:r>
            <w:r w:rsidRPr="0089356A">
              <w:rPr>
                <w:rFonts w:asciiTheme="minorHAnsi" w:hAnsiTheme="minorHAnsi" w:cstheme="minorHAnsi"/>
                <w:sz w:val="22"/>
                <w:szCs w:val="22"/>
              </w:rPr>
              <w:t>000</w:t>
            </w:r>
            <w:r w:rsidR="000D7D0E">
              <w:rPr>
                <w:rFonts w:asciiTheme="minorHAnsi" w:hAnsiTheme="minorHAnsi" w:cstheme="minorHAnsi"/>
                <w:sz w:val="22"/>
                <w:szCs w:val="22"/>
              </w:rPr>
              <w:t>,00</w:t>
            </w:r>
          </w:p>
        </w:tc>
        <w:tc>
          <w:tcPr>
            <w:tcW w:w="1414" w:type="dxa"/>
            <w:vMerge/>
          </w:tcPr>
          <w:p w14:paraId="71C1E366" w14:textId="77777777" w:rsidR="003E72F7" w:rsidRPr="0089356A" w:rsidRDefault="003E72F7" w:rsidP="00825111">
            <w:pPr>
              <w:pStyle w:val="Default"/>
              <w:rPr>
                <w:rFonts w:asciiTheme="minorHAnsi" w:hAnsiTheme="minorHAnsi" w:cstheme="minorHAnsi"/>
                <w:sz w:val="22"/>
                <w:szCs w:val="22"/>
              </w:rPr>
            </w:pPr>
          </w:p>
        </w:tc>
      </w:tr>
      <w:tr w:rsidR="003E72F7" w:rsidRPr="001D0F19" w14:paraId="2FF7C005" w14:textId="77777777" w:rsidTr="00EA06EC">
        <w:trPr>
          <w:cantSplit/>
          <w:trHeight w:val="263"/>
          <w:jc w:val="center"/>
        </w:trPr>
        <w:tc>
          <w:tcPr>
            <w:tcW w:w="557" w:type="dxa"/>
          </w:tcPr>
          <w:p w14:paraId="039E97A9" w14:textId="4F83DA7C" w:rsidR="003E72F7" w:rsidRPr="0089356A" w:rsidRDefault="003E72F7" w:rsidP="00825111">
            <w:pPr>
              <w:spacing w:line="276" w:lineRule="auto"/>
              <w:rPr>
                <w:rFonts w:asciiTheme="minorHAnsi" w:hAnsiTheme="minorHAnsi" w:cstheme="minorHAnsi"/>
                <w:sz w:val="22"/>
                <w:szCs w:val="22"/>
              </w:rPr>
            </w:pPr>
            <w:r w:rsidRPr="0089356A">
              <w:rPr>
                <w:rFonts w:asciiTheme="minorHAnsi" w:hAnsiTheme="minorHAnsi" w:cstheme="minorHAnsi"/>
                <w:sz w:val="22"/>
                <w:szCs w:val="22"/>
              </w:rPr>
              <w:t>8.</w:t>
            </w:r>
          </w:p>
        </w:tc>
        <w:tc>
          <w:tcPr>
            <w:tcW w:w="1270" w:type="dxa"/>
          </w:tcPr>
          <w:p w14:paraId="762CE1B8" w14:textId="489CB224" w:rsidR="003E72F7" w:rsidRPr="0089356A" w:rsidRDefault="003E72F7" w:rsidP="00825111">
            <w:pPr>
              <w:keepLines/>
              <w:autoSpaceDE w:val="0"/>
              <w:autoSpaceDN w:val="0"/>
              <w:adjustRightInd w:val="0"/>
              <w:spacing w:line="276" w:lineRule="auto"/>
              <w:ind w:left="115"/>
              <w:rPr>
                <w:rFonts w:asciiTheme="minorHAnsi" w:hAnsiTheme="minorHAnsi" w:cstheme="minorHAnsi"/>
                <w:sz w:val="22"/>
                <w:szCs w:val="22"/>
              </w:rPr>
            </w:pPr>
            <w:r w:rsidRPr="0089356A">
              <w:rPr>
                <w:rFonts w:asciiTheme="minorHAnsi" w:hAnsiTheme="minorHAnsi" w:cstheme="minorHAnsi"/>
                <w:sz w:val="22"/>
                <w:szCs w:val="22"/>
              </w:rPr>
              <w:t>20 01 40</w:t>
            </w:r>
          </w:p>
        </w:tc>
        <w:tc>
          <w:tcPr>
            <w:tcW w:w="4912" w:type="dxa"/>
          </w:tcPr>
          <w:p w14:paraId="32DC39F1" w14:textId="180A9B06" w:rsidR="003E72F7" w:rsidRPr="0089356A" w:rsidRDefault="003E72F7" w:rsidP="00825111">
            <w:pPr>
              <w:keepLines/>
              <w:spacing w:line="276" w:lineRule="auto"/>
              <w:ind w:left="52"/>
              <w:rPr>
                <w:rFonts w:asciiTheme="minorHAnsi" w:hAnsiTheme="minorHAnsi" w:cstheme="minorHAnsi"/>
                <w:sz w:val="22"/>
                <w:szCs w:val="22"/>
              </w:rPr>
            </w:pPr>
            <w:r w:rsidRPr="0089356A">
              <w:rPr>
                <w:rFonts w:asciiTheme="minorHAnsi" w:hAnsiTheme="minorHAnsi" w:cstheme="minorHAnsi"/>
                <w:sz w:val="22"/>
                <w:szCs w:val="22"/>
              </w:rPr>
              <w:t>Metale</w:t>
            </w:r>
          </w:p>
        </w:tc>
        <w:tc>
          <w:tcPr>
            <w:tcW w:w="1067" w:type="dxa"/>
          </w:tcPr>
          <w:p w14:paraId="45A7B42F" w14:textId="4D80FC63" w:rsidR="003E72F7" w:rsidRPr="0089356A" w:rsidRDefault="003E72F7" w:rsidP="00825111">
            <w:pPr>
              <w:keepLines/>
              <w:autoSpaceDE w:val="0"/>
              <w:autoSpaceDN w:val="0"/>
              <w:adjustRightInd w:val="0"/>
              <w:spacing w:line="276" w:lineRule="auto"/>
              <w:ind w:left="60"/>
              <w:rPr>
                <w:rFonts w:asciiTheme="minorHAnsi" w:hAnsiTheme="minorHAnsi" w:cstheme="minorHAnsi"/>
                <w:sz w:val="22"/>
                <w:szCs w:val="22"/>
              </w:rPr>
            </w:pPr>
            <w:r w:rsidRPr="0089356A">
              <w:rPr>
                <w:rFonts w:asciiTheme="minorHAnsi" w:hAnsiTheme="minorHAnsi" w:cstheme="minorHAnsi"/>
                <w:sz w:val="22"/>
                <w:szCs w:val="22"/>
              </w:rPr>
              <w:t>1</w:t>
            </w:r>
            <w:r w:rsidR="000D7D0E">
              <w:rPr>
                <w:rFonts w:asciiTheme="minorHAnsi" w:hAnsiTheme="minorHAnsi" w:cstheme="minorHAnsi"/>
                <w:sz w:val="22"/>
                <w:szCs w:val="22"/>
              </w:rPr>
              <w:t> </w:t>
            </w:r>
            <w:r w:rsidRPr="0089356A">
              <w:rPr>
                <w:rFonts w:asciiTheme="minorHAnsi" w:hAnsiTheme="minorHAnsi" w:cstheme="minorHAnsi"/>
                <w:sz w:val="22"/>
                <w:szCs w:val="22"/>
              </w:rPr>
              <w:t>000</w:t>
            </w:r>
            <w:r w:rsidR="000D7D0E">
              <w:rPr>
                <w:rFonts w:asciiTheme="minorHAnsi" w:hAnsiTheme="minorHAnsi" w:cstheme="minorHAnsi"/>
                <w:sz w:val="22"/>
                <w:szCs w:val="22"/>
              </w:rPr>
              <w:t>,00</w:t>
            </w:r>
          </w:p>
        </w:tc>
        <w:tc>
          <w:tcPr>
            <w:tcW w:w="1414" w:type="dxa"/>
            <w:vMerge/>
          </w:tcPr>
          <w:p w14:paraId="4DB83C8D" w14:textId="77777777" w:rsidR="003E72F7" w:rsidRPr="0089356A" w:rsidRDefault="003E72F7" w:rsidP="00825111">
            <w:pPr>
              <w:pStyle w:val="Default"/>
              <w:rPr>
                <w:rFonts w:asciiTheme="minorHAnsi" w:hAnsiTheme="minorHAnsi" w:cstheme="minorHAnsi"/>
                <w:sz w:val="22"/>
                <w:szCs w:val="22"/>
              </w:rPr>
            </w:pPr>
          </w:p>
        </w:tc>
      </w:tr>
      <w:tr w:rsidR="003E72F7" w:rsidRPr="001D0F19" w14:paraId="2522713C" w14:textId="77777777" w:rsidTr="004647E5">
        <w:trPr>
          <w:cantSplit/>
          <w:trHeight w:val="321"/>
          <w:jc w:val="center"/>
        </w:trPr>
        <w:tc>
          <w:tcPr>
            <w:tcW w:w="9220" w:type="dxa"/>
            <w:gridSpan w:val="5"/>
            <w:shd w:val="clear" w:color="auto" w:fill="D9D9D9" w:themeFill="background1" w:themeFillShade="D9"/>
          </w:tcPr>
          <w:p w14:paraId="0F46AB33" w14:textId="32DA8378" w:rsidR="003E72F7" w:rsidRPr="0089356A" w:rsidRDefault="003E72F7" w:rsidP="00825111">
            <w:pPr>
              <w:pStyle w:val="Default"/>
              <w:rPr>
                <w:rFonts w:asciiTheme="minorHAnsi" w:hAnsiTheme="minorHAnsi" w:cstheme="minorHAnsi"/>
                <w:b/>
                <w:sz w:val="22"/>
                <w:szCs w:val="22"/>
              </w:rPr>
            </w:pPr>
            <w:r w:rsidRPr="0089356A">
              <w:rPr>
                <w:rFonts w:asciiTheme="minorHAnsi" w:hAnsiTheme="minorHAnsi" w:cstheme="minorHAnsi"/>
                <w:b/>
                <w:sz w:val="22"/>
                <w:szCs w:val="22"/>
              </w:rPr>
              <w:t>Przetwarzanie szyn kolejowych</w:t>
            </w:r>
          </w:p>
        </w:tc>
      </w:tr>
      <w:tr w:rsidR="003E72F7" w:rsidRPr="001D0F19" w14:paraId="63D2F3F2" w14:textId="77777777" w:rsidTr="00EA06EC">
        <w:trPr>
          <w:cantSplit/>
          <w:trHeight w:val="465"/>
          <w:jc w:val="center"/>
        </w:trPr>
        <w:tc>
          <w:tcPr>
            <w:tcW w:w="557" w:type="dxa"/>
          </w:tcPr>
          <w:p w14:paraId="1979CBC5" w14:textId="149B219B" w:rsidR="003E72F7" w:rsidRPr="0089356A" w:rsidRDefault="003E72F7" w:rsidP="00825111">
            <w:pPr>
              <w:spacing w:line="276" w:lineRule="auto"/>
              <w:rPr>
                <w:rFonts w:asciiTheme="minorHAnsi" w:hAnsiTheme="minorHAnsi" w:cstheme="minorHAnsi"/>
                <w:sz w:val="22"/>
                <w:szCs w:val="22"/>
              </w:rPr>
            </w:pPr>
            <w:r>
              <w:rPr>
                <w:rFonts w:asciiTheme="minorHAnsi" w:hAnsiTheme="minorHAnsi" w:cstheme="minorHAnsi"/>
                <w:sz w:val="22"/>
                <w:szCs w:val="22"/>
              </w:rPr>
              <w:t>1.</w:t>
            </w:r>
          </w:p>
        </w:tc>
        <w:tc>
          <w:tcPr>
            <w:tcW w:w="1270" w:type="dxa"/>
          </w:tcPr>
          <w:p w14:paraId="708AF3D8" w14:textId="7456CC08" w:rsidR="003E72F7" w:rsidRPr="0089356A" w:rsidRDefault="003E72F7" w:rsidP="00825111">
            <w:pPr>
              <w:keepLines/>
              <w:autoSpaceDE w:val="0"/>
              <w:autoSpaceDN w:val="0"/>
              <w:adjustRightInd w:val="0"/>
              <w:spacing w:line="276" w:lineRule="auto"/>
              <w:ind w:left="115"/>
              <w:rPr>
                <w:rFonts w:asciiTheme="minorHAnsi" w:hAnsiTheme="minorHAnsi" w:cstheme="minorHAnsi"/>
                <w:sz w:val="22"/>
                <w:szCs w:val="22"/>
              </w:rPr>
            </w:pPr>
            <w:r>
              <w:rPr>
                <w:rFonts w:asciiTheme="minorHAnsi" w:hAnsiTheme="minorHAnsi" w:cstheme="minorHAnsi"/>
                <w:sz w:val="22"/>
                <w:szCs w:val="22"/>
              </w:rPr>
              <w:t>17 04 05</w:t>
            </w:r>
          </w:p>
        </w:tc>
        <w:tc>
          <w:tcPr>
            <w:tcW w:w="4912" w:type="dxa"/>
          </w:tcPr>
          <w:p w14:paraId="1DB996EA" w14:textId="7BF557ED" w:rsidR="003E72F7" w:rsidRPr="0089356A" w:rsidRDefault="003E72F7" w:rsidP="00825111">
            <w:pPr>
              <w:keepLines/>
              <w:spacing w:line="276" w:lineRule="auto"/>
              <w:ind w:left="52"/>
              <w:rPr>
                <w:rFonts w:asciiTheme="minorHAnsi" w:hAnsiTheme="minorHAnsi" w:cstheme="minorHAnsi"/>
                <w:sz w:val="22"/>
                <w:szCs w:val="22"/>
              </w:rPr>
            </w:pPr>
            <w:r>
              <w:rPr>
                <w:rFonts w:asciiTheme="minorHAnsi" w:hAnsiTheme="minorHAnsi" w:cstheme="minorHAnsi"/>
                <w:sz w:val="22"/>
                <w:szCs w:val="22"/>
              </w:rPr>
              <w:t>Żelazo i stal</w:t>
            </w:r>
          </w:p>
        </w:tc>
        <w:tc>
          <w:tcPr>
            <w:tcW w:w="1067" w:type="dxa"/>
          </w:tcPr>
          <w:p w14:paraId="73DF42C8" w14:textId="72C22667" w:rsidR="003E72F7" w:rsidRPr="0089356A" w:rsidRDefault="003E72F7" w:rsidP="00825111">
            <w:pPr>
              <w:keepLines/>
              <w:autoSpaceDE w:val="0"/>
              <w:autoSpaceDN w:val="0"/>
              <w:adjustRightInd w:val="0"/>
              <w:spacing w:line="276" w:lineRule="auto"/>
              <w:ind w:left="60"/>
              <w:rPr>
                <w:rFonts w:asciiTheme="minorHAnsi" w:hAnsiTheme="minorHAnsi" w:cstheme="minorHAnsi"/>
                <w:sz w:val="22"/>
                <w:szCs w:val="22"/>
              </w:rPr>
            </w:pPr>
            <w:r>
              <w:rPr>
                <w:rFonts w:asciiTheme="minorHAnsi" w:hAnsiTheme="minorHAnsi" w:cstheme="minorHAnsi"/>
                <w:sz w:val="22"/>
                <w:szCs w:val="22"/>
              </w:rPr>
              <w:t>10</w:t>
            </w:r>
            <w:r w:rsidR="000D7D0E">
              <w:rPr>
                <w:rFonts w:asciiTheme="minorHAnsi" w:hAnsiTheme="minorHAnsi" w:cstheme="minorHAnsi"/>
                <w:sz w:val="22"/>
                <w:szCs w:val="22"/>
              </w:rPr>
              <w:t> </w:t>
            </w:r>
            <w:r>
              <w:rPr>
                <w:rFonts w:asciiTheme="minorHAnsi" w:hAnsiTheme="minorHAnsi" w:cstheme="minorHAnsi"/>
                <w:sz w:val="22"/>
                <w:szCs w:val="22"/>
              </w:rPr>
              <w:t>000</w:t>
            </w:r>
            <w:r w:rsidR="000D7D0E">
              <w:rPr>
                <w:rFonts w:asciiTheme="minorHAnsi" w:hAnsiTheme="minorHAnsi" w:cstheme="minorHAnsi"/>
                <w:sz w:val="22"/>
                <w:szCs w:val="22"/>
              </w:rPr>
              <w:t>,00</w:t>
            </w:r>
          </w:p>
        </w:tc>
        <w:tc>
          <w:tcPr>
            <w:tcW w:w="1414" w:type="dxa"/>
          </w:tcPr>
          <w:p w14:paraId="5711E033" w14:textId="43B43FF7" w:rsidR="003E72F7" w:rsidRPr="0089356A" w:rsidRDefault="003E72F7" w:rsidP="00825111">
            <w:pPr>
              <w:pStyle w:val="Default"/>
              <w:ind w:left="124"/>
              <w:rPr>
                <w:rFonts w:asciiTheme="minorHAnsi" w:hAnsiTheme="minorHAnsi" w:cstheme="minorHAnsi"/>
                <w:sz w:val="22"/>
                <w:szCs w:val="22"/>
              </w:rPr>
            </w:pPr>
            <w:r w:rsidRPr="0089356A">
              <w:rPr>
                <w:rFonts w:asciiTheme="minorHAnsi" w:hAnsiTheme="minorHAnsi" w:cstheme="minorHAnsi"/>
                <w:sz w:val="22"/>
                <w:szCs w:val="22"/>
              </w:rPr>
              <w:t xml:space="preserve">Łącznie nie przekroczy </w:t>
            </w:r>
            <w:r w:rsidR="00956D8F">
              <w:rPr>
                <w:rFonts w:asciiTheme="minorHAnsi" w:hAnsiTheme="minorHAnsi" w:cstheme="minorHAnsi"/>
                <w:sz w:val="22"/>
                <w:szCs w:val="22"/>
              </w:rPr>
              <w:br/>
            </w:r>
            <w:r w:rsidRPr="0089356A">
              <w:rPr>
                <w:rFonts w:asciiTheme="minorHAnsi" w:hAnsiTheme="minorHAnsi" w:cstheme="minorHAnsi"/>
                <w:sz w:val="22"/>
                <w:szCs w:val="22"/>
              </w:rPr>
              <w:t>10 000 Mg</w:t>
            </w:r>
          </w:p>
        </w:tc>
      </w:tr>
    </w:tbl>
    <w:p w14:paraId="374BAA3D" w14:textId="5331F87D" w:rsidR="001D0953" w:rsidRPr="00F177D1" w:rsidRDefault="001D0953" w:rsidP="00825111">
      <w:pPr>
        <w:suppressAutoHyphens w:val="0"/>
        <w:autoSpaceDE w:val="0"/>
        <w:autoSpaceDN w:val="0"/>
        <w:adjustRightInd w:val="0"/>
        <w:spacing w:line="276" w:lineRule="auto"/>
        <w:rPr>
          <w:rFonts w:asciiTheme="minorHAnsi" w:eastAsia="Calibri" w:hAnsiTheme="minorHAnsi" w:cstheme="minorHAnsi"/>
          <w:b/>
          <w:color w:val="000000"/>
          <w:sz w:val="24"/>
          <w:szCs w:val="24"/>
          <w:lang w:eastAsia="pl-PL"/>
        </w:rPr>
      </w:pPr>
    </w:p>
    <w:p w14:paraId="0EB92F56" w14:textId="50E84405" w:rsidR="001D0953" w:rsidRPr="00F177D1" w:rsidRDefault="00F177D1" w:rsidP="00825111">
      <w:pPr>
        <w:spacing w:line="276" w:lineRule="auto"/>
        <w:rPr>
          <w:rFonts w:asciiTheme="minorHAnsi" w:eastAsia="Lucida Sans Unicode" w:hAnsiTheme="minorHAnsi" w:cstheme="minorHAnsi"/>
          <w:b/>
          <w:color w:val="000000"/>
          <w:kern w:val="1"/>
          <w:sz w:val="24"/>
          <w:szCs w:val="24"/>
          <w:lang w:eastAsia="zh-CN"/>
        </w:rPr>
      </w:pPr>
      <w:r w:rsidRPr="00F177D1">
        <w:rPr>
          <w:rFonts w:asciiTheme="minorHAnsi" w:eastAsia="Lucida Sans Unicode" w:hAnsiTheme="minorHAnsi" w:cstheme="minorHAnsi"/>
          <w:b/>
          <w:color w:val="000000"/>
          <w:kern w:val="1"/>
          <w:sz w:val="24"/>
          <w:szCs w:val="24"/>
          <w:lang w:eastAsia="zh-CN"/>
        </w:rPr>
        <w:t>6.3.4</w:t>
      </w:r>
      <w:r w:rsidR="001D0953" w:rsidRPr="00F177D1">
        <w:rPr>
          <w:rFonts w:asciiTheme="minorHAnsi" w:eastAsia="Lucida Sans Unicode" w:hAnsiTheme="minorHAnsi" w:cstheme="minorHAnsi"/>
          <w:b/>
          <w:color w:val="000000"/>
          <w:kern w:val="1"/>
          <w:sz w:val="24"/>
          <w:szCs w:val="24"/>
          <w:lang w:eastAsia="zh-CN"/>
        </w:rPr>
        <w:t>.2.  Rodzaj i masa odpadów powstająca w wyniku przetwarzania</w:t>
      </w:r>
    </w:p>
    <w:p w14:paraId="7159A2BF" w14:textId="77777777" w:rsidR="001D0953" w:rsidRPr="00F177D1" w:rsidRDefault="001D0953" w:rsidP="00825111">
      <w:pPr>
        <w:spacing w:line="276" w:lineRule="auto"/>
        <w:rPr>
          <w:rFonts w:asciiTheme="minorHAnsi" w:eastAsia="Lucida Sans Unicode" w:hAnsiTheme="minorHAnsi" w:cstheme="minorHAnsi"/>
          <w:color w:val="000000"/>
          <w:kern w:val="1"/>
          <w:sz w:val="24"/>
          <w:szCs w:val="24"/>
          <w:lang w:eastAsia="zh-CN"/>
        </w:rPr>
      </w:pPr>
    </w:p>
    <w:p w14:paraId="16C5758C" w14:textId="05789BAA" w:rsidR="001D0953" w:rsidRPr="00F177D1" w:rsidRDefault="001D0953" w:rsidP="00825111">
      <w:pPr>
        <w:spacing w:line="276" w:lineRule="auto"/>
        <w:rPr>
          <w:rFonts w:asciiTheme="minorHAnsi" w:eastAsia="Lucida Sans Unicode" w:hAnsiTheme="minorHAnsi" w:cstheme="minorHAnsi"/>
          <w:color w:val="000000"/>
          <w:kern w:val="1"/>
          <w:sz w:val="24"/>
          <w:szCs w:val="24"/>
          <w:lang w:eastAsia="zh-CN"/>
        </w:rPr>
      </w:pPr>
      <w:r w:rsidRPr="00F177D1">
        <w:rPr>
          <w:rFonts w:asciiTheme="minorHAnsi" w:eastAsia="Lucida Sans Unicode" w:hAnsiTheme="minorHAnsi" w:cstheme="minorHAnsi"/>
          <w:color w:val="000000"/>
          <w:kern w:val="1"/>
          <w:sz w:val="24"/>
          <w:szCs w:val="24"/>
          <w:lang w:eastAsia="zh-CN"/>
        </w:rPr>
        <w:t xml:space="preserve">Rodzaje i masę odpadów powstających w wyniku przetwarzania określono w punkcie </w:t>
      </w:r>
      <w:r w:rsidR="000D7D0E">
        <w:rPr>
          <w:rFonts w:asciiTheme="minorHAnsi" w:eastAsia="Lucida Sans Unicode" w:hAnsiTheme="minorHAnsi" w:cstheme="minorHAnsi"/>
          <w:color w:val="000000"/>
          <w:kern w:val="1"/>
          <w:sz w:val="24"/>
          <w:szCs w:val="24"/>
          <w:lang w:eastAsia="zh-CN"/>
        </w:rPr>
        <w:t>I.</w:t>
      </w:r>
      <w:r w:rsidR="00F177D1" w:rsidRPr="00F177D1">
        <w:rPr>
          <w:rFonts w:asciiTheme="minorHAnsi" w:hAnsiTheme="minorHAnsi" w:cstheme="minorHAnsi"/>
          <w:sz w:val="24"/>
          <w:szCs w:val="24"/>
        </w:rPr>
        <w:t>6.3.1</w:t>
      </w:r>
      <w:r w:rsidRPr="00F177D1">
        <w:rPr>
          <w:rFonts w:asciiTheme="minorHAnsi" w:hAnsiTheme="minorHAnsi" w:cstheme="minorHAnsi"/>
          <w:sz w:val="24"/>
          <w:szCs w:val="24"/>
        </w:rPr>
        <w:t>. pozwolenia zintegrowanego.</w:t>
      </w:r>
    </w:p>
    <w:p w14:paraId="303B2E96" w14:textId="77777777" w:rsidR="001D0953" w:rsidRPr="00F177D1" w:rsidRDefault="001D0953" w:rsidP="00825111">
      <w:pPr>
        <w:spacing w:line="276" w:lineRule="auto"/>
        <w:rPr>
          <w:rFonts w:eastAsia="Lucida Sans Unicode" w:cstheme="minorHAnsi"/>
          <w:color w:val="000000"/>
          <w:kern w:val="1"/>
          <w:lang w:eastAsia="zh-CN"/>
        </w:rPr>
      </w:pPr>
    </w:p>
    <w:p w14:paraId="69770935" w14:textId="6DFA10DE" w:rsidR="001D0953" w:rsidRPr="00F177D1" w:rsidRDefault="00F177D1" w:rsidP="00825111">
      <w:pPr>
        <w:spacing w:line="276" w:lineRule="auto"/>
        <w:ind w:left="709" w:hanging="709"/>
        <w:rPr>
          <w:rFonts w:asciiTheme="minorHAnsi" w:eastAsia="Lucida Sans Unicode" w:hAnsiTheme="minorHAnsi" w:cstheme="minorHAnsi"/>
          <w:b/>
          <w:color w:val="000000"/>
          <w:kern w:val="1"/>
          <w:sz w:val="24"/>
          <w:szCs w:val="24"/>
          <w:lang w:eastAsia="zh-CN"/>
        </w:rPr>
      </w:pPr>
      <w:r w:rsidRPr="00F177D1">
        <w:rPr>
          <w:rFonts w:asciiTheme="minorHAnsi" w:eastAsia="Lucida Sans Unicode" w:hAnsiTheme="minorHAnsi" w:cstheme="minorHAnsi"/>
          <w:b/>
          <w:color w:val="000000"/>
          <w:kern w:val="1"/>
          <w:sz w:val="24"/>
          <w:szCs w:val="24"/>
          <w:lang w:eastAsia="zh-CN"/>
        </w:rPr>
        <w:t>6.3.4.3</w:t>
      </w:r>
      <w:r w:rsidR="001D0953" w:rsidRPr="00F177D1">
        <w:rPr>
          <w:rFonts w:asciiTheme="minorHAnsi" w:eastAsia="Lucida Sans Unicode" w:hAnsiTheme="minorHAnsi" w:cstheme="minorHAnsi"/>
          <w:b/>
          <w:color w:val="000000"/>
          <w:kern w:val="1"/>
          <w:sz w:val="24"/>
          <w:szCs w:val="24"/>
          <w:lang w:eastAsia="zh-CN"/>
        </w:rPr>
        <w:t>. Miejsce i dopuszczona metoda przetwarzania odpadó</w:t>
      </w:r>
      <w:r w:rsidR="001D0953" w:rsidRPr="00F177D1">
        <w:rPr>
          <w:rFonts w:asciiTheme="minorHAnsi" w:hAnsiTheme="minorHAnsi" w:cstheme="minorHAnsi"/>
          <w:b/>
          <w:sz w:val="24"/>
          <w:szCs w:val="24"/>
        </w:rPr>
        <w:t>w, ze wskazaniem procesu przetwarzania, opis procesu technologicznego z podaniem rocznej mocy przerobowej instalacji</w:t>
      </w:r>
    </w:p>
    <w:p w14:paraId="16A9127E" w14:textId="77777777" w:rsidR="001D0953" w:rsidRPr="00F177D1" w:rsidRDefault="001D0953" w:rsidP="00825111">
      <w:pPr>
        <w:spacing w:line="276" w:lineRule="auto"/>
        <w:rPr>
          <w:rFonts w:asciiTheme="minorHAnsi" w:hAnsiTheme="minorHAnsi" w:cstheme="minorHAnsi"/>
        </w:rPr>
      </w:pPr>
    </w:p>
    <w:p w14:paraId="6F373640" w14:textId="77777777" w:rsidR="001D0953" w:rsidRPr="00F177D1" w:rsidRDefault="001D0953" w:rsidP="00825111">
      <w:pPr>
        <w:numPr>
          <w:ilvl w:val="0"/>
          <w:numId w:val="31"/>
        </w:numPr>
        <w:spacing w:line="276" w:lineRule="auto"/>
        <w:ind w:left="426" w:hanging="426"/>
        <w:rPr>
          <w:rFonts w:asciiTheme="minorHAnsi" w:hAnsiTheme="minorHAnsi" w:cstheme="minorHAnsi"/>
          <w:b/>
          <w:sz w:val="24"/>
          <w:szCs w:val="24"/>
        </w:rPr>
      </w:pPr>
      <w:r w:rsidRPr="00F177D1">
        <w:rPr>
          <w:rFonts w:asciiTheme="minorHAnsi" w:hAnsiTheme="minorHAnsi" w:cstheme="minorHAnsi"/>
          <w:b/>
          <w:sz w:val="24"/>
          <w:szCs w:val="24"/>
        </w:rPr>
        <w:t>Miejsce przetwarzania odpadów</w:t>
      </w:r>
    </w:p>
    <w:p w14:paraId="34292438" w14:textId="77777777" w:rsidR="001D0953" w:rsidRPr="00F177D1" w:rsidRDefault="001D0953" w:rsidP="00825111">
      <w:pPr>
        <w:spacing w:line="276" w:lineRule="auto"/>
        <w:ind w:left="426"/>
        <w:rPr>
          <w:rFonts w:asciiTheme="minorHAnsi" w:hAnsiTheme="minorHAnsi" w:cstheme="minorHAnsi"/>
          <w:sz w:val="24"/>
          <w:szCs w:val="24"/>
        </w:rPr>
      </w:pPr>
    </w:p>
    <w:p w14:paraId="48F1E5F8" w14:textId="4389C087" w:rsidR="001D0953" w:rsidRPr="00F177D1" w:rsidRDefault="001D0953" w:rsidP="00825111">
      <w:pPr>
        <w:spacing w:line="276" w:lineRule="auto"/>
        <w:rPr>
          <w:rFonts w:asciiTheme="minorHAnsi" w:hAnsiTheme="minorHAnsi" w:cstheme="minorHAnsi"/>
          <w:sz w:val="24"/>
          <w:szCs w:val="24"/>
        </w:rPr>
      </w:pPr>
      <w:r w:rsidRPr="00F177D1">
        <w:rPr>
          <w:rFonts w:asciiTheme="minorHAnsi" w:hAnsiTheme="minorHAnsi" w:cstheme="minorHAnsi"/>
          <w:sz w:val="24"/>
          <w:szCs w:val="24"/>
        </w:rPr>
        <w:t xml:space="preserve">Odpady przetwarzane są w instalacji </w:t>
      </w:r>
      <w:r w:rsidR="00F177D1" w:rsidRPr="00F177D1">
        <w:rPr>
          <w:rFonts w:asciiTheme="minorHAnsi" w:hAnsiTheme="minorHAnsi" w:cstheme="minorHAnsi"/>
          <w:sz w:val="24"/>
          <w:szCs w:val="24"/>
        </w:rPr>
        <w:t xml:space="preserve">do odzysku odpadów zlokalizowanej w Pleszewie przy </w:t>
      </w:r>
      <w:r w:rsidR="009E2C7B">
        <w:rPr>
          <w:rFonts w:asciiTheme="minorHAnsi" w:hAnsiTheme="minorHAnsi" w:cstheme="minorHAnsi"/>
          <w:sz w:val="24"/>
          <w:szCs w:val="24"/>
        </w:rPr>
        <w:br/>
      </w:r>
      <w:r w:rsidR="00F177D1" w:rsidRPr="00F177D1">
        <w:rPr>
          <w:rFonts w:asciiTheme="minorHAnsi" w:hAnsiTheme="minorHAnsi" w:cstheme="minorHAnsi"/>
          <w:sz w:val="24"/>
          <w:szCs w:val="24"/>
        </w:rPr>
        <w:t>ul. Wschodniej, dz. ew. nr 2242/6, 3698, obręb Miasto Pleszew, Gmina Pleszew, powiat pleszewski, woj. Wielkopolskie.</w:t>
      </w:r>
    </w:p>
    <w:p w14:paraId="5233EC37" w14:textId="77777777" w:rsidR="00F177D1" w:rsidRPr="00F177D1" w:rsidRDefault="00F177D1" w:rsidP="00825111">
      <w:pPr>
        <w:spacing w:line="276" w:lineRule="auto"/>
        <w:rPr>
          <w:rFonts w:asciiTheme="minorHAnsi" w:hAnsiTheme="minorHAnsi" w:cstheme="minorHAnsi"/>
          <w:sz w:val="24"/>
          <w:szCs w:val="24"/>
        </w:rPr>
      </w:pPr>
    </w:p>
    <w:p w14:paraId="03104220" w14:textId="796179F9" w:rsidR="001D0953" w:rsidRDefault="001D0953" w:rsidP="00825111">
      <w:pPr>
        <w:numPr>
          <w:ilvl w:val="0"/>
          <w:numId w:val="31"/>
        </w:numPr>
        <w:spacing w:line="276" w:lineRule="auto"/>
        <w:ind w:left="426" w:hanging="426"/>
        <w:rPr>
          <w:rFonts w:asciiTheme="minorHAnsi" w:hAnsiTheme="minorHAnsi" w:cstheme="minorHAnsi"/>
          <w:b/>
          <w:sz w:val="24"/>
          <w:szCs w:val="24"/>
        </w:rPr>
      </w:pPr>
      <w:r w:rsidRPr="00F177D1">
        <w:rPr>
          <w:rFonts w:asciiTheme="minorHAnsi" w:hAnsiTheme="minorHAnsi" w:cstheme="minorHAnsi"/>
          <w:b/>
          <w:sz w:val="24"/>
          <w:szCs w:val="24"/>
        </w:rPr>
        <w:t>Dopuszczone metody przetwarzania</w:t>
      </w:r>
    </w:p>
    <w:p w14:paraId="2B913F5E" w14:textId="178718B0" w:rsidR="00212583" w:rsidRDefault="00212583" w:rsidP="00825111">
      <w:pPr>
        <w:spacing w:line="276" w:lineRule="auto"/>
        <w:ind w:left="426"/>
        <w:rPr>
          <w:rFonts w:asciiTheme="minorHAnsi" w:hAnsiTheme="minorHAnsi" w:cstheme="minorHAnsi"/>
          <w:b/>
          <w:sz w:val="24"/>
          <w:szCs w:val="24"/>
        </w:rPr>
      </w:pPr>
    </w:p>
    <w:p w14:paraId="34CACD36" w14:textId="305FE87B" w:rsidR="00212583" w:rsidRPr="00F177D1" w:rsidRDefault="00AF19F3" w:rsidP="00825111">
      <w:pPr>
        <w:spacing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00212583">
        <w:rPr>
          <w:rFonts w:asciiTheme="minorHAnsi" w:hAnsiTheme="minorHAnsi" w:cstheme="minorHAnsi"/>
          <w:b/>
          <w:sz w:val="24"/>
          <w:szCs w:val="24"/>
        </w:rPr>
        <w:t xml:space="preserve">Instalacja IPPC - </w:t>
      </w:r>
      <w:proofErr w:type="spellStart"/>
      <w:r w:rsidR="00212583">
        <w:rPr>
          <w:rFonts w:asciiTheme="minorHAnsi" w:hAnsiTheme="minorHAnsi" w:cstheme="minorHAnsi"/>
          <w:b/>
          <w:sz w:val="24"/>
          <w:szCs w:val="24"/>
        </w:rPr>
        <w:t>strzępiarka</w:t>
      </w:r>
      <w:proofErr w:type="spellEnd"/>
    </w:p>
    <w:p w14:paraId="21C56FBD" w14:textId="77777777" w:rsidR="001D0953" w:rsidRPr="001D0953" w:rsidRDefault="001D0953" w:rsidP="00825111">
      <w:pPr>
        <w:spacing w:line="276" w:lineRule="auto"/>
        <w:ind w:left="426"/>
        <w:rPr>
          <w:rFonts w:cstheme="minorHAnsi"/>
          <w:highlight w:val="yellow"/>
        </w:rPr>
      </w:pPr>
    </w:p>
    <w:p w14:paraId="51A3238C" w14:textId="32A72FFD" w:rsidR="009E2C7B" w:rsidRPr="009E2C7B" w:rsidRDefault="009E2C7B" w:rsidP="00825111">
      <w:pPr>
        <w:suppressAutoHyphens w:val="0"/>
        <w:autoSpaceDE w:val="0"/>
        <w:autoSpaceDN w:val="0"/>
        <w:adjustRightInd w:val="0"/>
        <w:spacing w:line="276" w:lineRule="auto"/>
        <w:ind w:left="567" w:hanging="567"/>
        <w:rPr>
          <w:rFonts w:asciiTheme="minorHAnsi" w:eastAsia="Calibri" w:hAnsiTheme="minorHAnsi" w:cstheme="minorHAnsi"/>
          <w:color w:val="000000"/>
          <w:sz w:val="24"/>
          <w:szCs w:val="24"/>
          <w:lang w:eastAsia="pl-PL"/>
        </w:rPr>
      </w:pPr>
      <w:r w:rsidRPr="009E2C7B">
        <w:rPr>
          <w:rFonts w:asciiTheme="minorHAnsi" w:eastAsia="Calibri" w:hAnsiTheme="minorHAnsi" w:cstheme="minorHAnsi"/>
          <w:b/>
          <w:bCs/>
          <w:color w:val="000000"/>
          <w:sz w:val="24"/>
          <w:szCs w:val="24"/>
          <w:lang w:eastAsia="pl-PL"/>
        </w:rPr>
        <w:t xml:space="preserve">R12 </w:t>
      </w:r>
      <w:r w:rsidRPr="009E2C7B">
        <w:rPr>
          <w:rFonts w:asciiTheme="minorHAnsi" w:eastAsia="Calibri" w:hAnsiTheme="minorHAnsi" w:cstheme="minorHAnsi"/>
          <w:color w:val="000000"/>
          <w:sz w:val="24"/>
          <w:szCs w:val="24"/>
          <w:lang w:eastAsia="pl-PL"/>
        </w:rPr>
        <w:t xml:space="preserve">– wymiana odpadów w celu poddania ich któremukolwiek z procesów wymienionych </w:t>
      </w:r>
      <w:r w:rsidR="004647E5">
        <w:rPr>
          <w:rFonts w:asciiTheme="minorHAnsi" w:eastAsia="Calibri" w:hAnsiTheme="minorHAnsi" w:cstheme="minorHAnsi"/>
          <w:color w:val="000000"/>
          <w:sz w:val="24"/>
          <w:szCs w:val="24"/>
          <w:lang w:eastAsia="pl-PL"/>
        </w:rPr>
        <w:br/>
      </w:r>
      <w:r w:rsidRPr="009E2C7B">
        <w:rPr>
          <w:rFonts w:asciiTheme="minorHAnsi" w:eastAsia="Calibri" w:hAnsiTheme="minorHAnsi" w:cstheme="minorHAnsi"/>
          <w:color w:val="000000"/>
          <w:sz w:val="24"/>
          <w:szCs w:val="24"/>
          <w:lang w:eastAsia="pl-PL"/>
        </w:rPr>
        <w:t xml:space="preserve">w pozycji R1 – R11 </w:t>
      </w:r>
    </w:p>
    <w:p w14:paraId="1C554970" w14:textId="71F34479" w:rsidR="00212583" w:rsidRDefault="009E2C7B" w:rsidP="00825111">
      <w:pPr>
        <w:suppressAutoHyphens w:val="0"/>
        <w:autoSpaceDE w:val="0"/>
        <w:autoSpaceDN w:val="0"/>
        <w:adjustRightInd w:val="0"/>
        <w:spacing w:line="276" w:lineRule="auto"/>
        <w:ind w:left="426" w:hanging="426"/>
        <w:rPr>
          <w:rFonts w:asciiTheme="minorHAnsi" w:eastAsia="Calibri" w:hAnsiTheme="minorHAnsi" w:cstheme="minorHAnsi"/>
          <w:color w:val="000000"/>
          <w:sz w:val="24"/>
          <w:szCs w:val="24"/>
          <w:lang w:eastAsia="pl-PL"/>
        </w:rPr>
      </w:pPr>
      <w:r w:rsidRPr="009E2C7B">
        <w:rPr>
          <w:rFonts w:asciiTheme="minorHAnsi" w:eastAsia="Calibri" w:hAnsiTheme="minorHAnsi" w:cstheme="minorHAnsi"/>
          <w:b/>
          <w:bCs/>
          <w:color w:val="000000"/>
          <w:sz w:val="24"/>
          <w:szCs w:val="24"/>
          <w:lang w:eastAsia="pl-PL"/>
        </w:rPr>
        <w:t xml:space="preserve">R13 </w:t>
      </w:r>
      <w:r w:rsidRPr="009E2C7B">
        <w:rPr>
          <w:rFonts w:asciiTheme="minorHAnsi" w:eastAsia="Calibri" w:hAnsiTheme="minorHAnsi" w:cstheme="minorHAnsi"/>
          <w:color w:val="000000"/>
          <w:sz w:val="24"/>
          <w:szCs w:val="24"/>
          <w:lang w:eastAsia="pl-PL"/>
        </w:rPr>
        <w:t xml:space="preserve">– magazynowanie odpadów poprzedzające którykolwiek z procesów wymienionych w pozycji R1- R12 (z wyjątkiem wstępnego magazynowania u wytwórcy odpadów). </w:t>
      </w:r>
    </w:p>
    <w:p w14:paraId="1C96CD19" w14:textId="77777777" w:rsidR="006F121B" w:rsidRDefault="006F121B" w:rsidP="00825111">
      <w:pPr>
        <w:suppressAutoHyphens w:val="0"/>
        <w:autoSpaceDE w:val="0"/>
        <w:autoSpaceDN w:val="0"/>
        <w:adjustRightInd w:val="0"/>
        <w:spacing w:line="276" w:lineRule="auto"/>
        <w:ind w:left="426" w:hanging="426"/>
        <w:rPr>
          <w:rFonts w:asciiTheme="minorHAnsi" w:eastAsia="Calibri" w:hAnsiTheme="minorHAnsi" w:cstheme="minorHAnsi"/>
          <w:color w:val="000000"/>
          <w:sz w:val="24"/>
          <w:szCs w:val="24"/>
          <w:lang w:eastAsia="pl-PL"/>
        </w:rPr>
      </w:pPr>
    </w:p>
    <w:p w14:paraId="2B1388EA" w14:textId="64168E94" w:rsidR="00212583" w:rsidRPr="0038716C" w:rsidRDefault="00AF19F3" w:rsidP="00825111">
      <w:pPr>
        <w:suppressAutoHyphens w:val="0"/>
        <w:autoSpaceDE w:val="0"/>
        <w:autoSpaceDN w:val="0"/>
        <w:adjustRightInd w:val="0"/>
        <w:spacing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0038716C" w:rsidRPr="0038716C">
        <w:rPr>
          <w:rFonts w:asciiTheme="minorHAnsi" w:hAnsiTheme="minorHAnsi" w:cstheme="minorHAnsi"/>
          <w:b/>
          <w:sz w:val="24"/>
          <w:szCs w:val="24"/>
        </w:rPr>
        <w:t>Przetwarzanie odpadów w hali</w:t>
      </w:r>
    </w:p>
    <w:p w14:paraId="4A6C1012" w14:textId="64C22D41" w:rsidR="0038716C" w:rsidRDefault="0038716C" w:rsidP="00825111">
      <w:pPr>
        <w:suppressAutoHyphens w:val="0"/>
        <w:autoSpaceDE w:val="0"/>
        <w:autoSpaceDN w:val="0"/>
        <w:adjustRightInd w:val="0"/>
        <w:spacing w:line="276" w:lineRule="auto"/>
        <w:rPr>
          <w:rFonts w:asciiTheme="minorHAnsi" w:hAnsiTheme="minorHAnsi" w:cstheme="minorHAnsi"/>
          <w:b/>
          <w:sz w:val="22"/>
          <w:szCs w:val="22"/>
        </w:rPr>
      </w:pPr>
    </w:p>
    <w:p w14:paraId="6AC80917" w14:textId="70AC0207" w:rsidR="0038716C" w:rsidRPr="009E2C7B" w:rsidRDefault="0038716C" w:rsidP="00825111">
      <w:pPr>
        <w:suppressAutoHyphens w:val="0"/>
        <w:autoSpaceDE w:val="0"/>
        <w:autoSpaceDN w:val="0"/>
        <w:adjustRightInd w:val="0"/>
        <w:spacing w:line="276" w:lineRule="auto"/>
        <w:ind w:left="567" w:hanging="567"/>
        <w:rPr>
          <w:rFonts w:asciiTheme="minorHAnsi" w:eastAsia="Calibri" w:hAnsiTheme="minorHAnsi" w:cstheme="minorHAnsi"/>
          <w:color w:val="000000"/>
          <w:sz w:val="24"/>
          <w:szCs w:val="24"/>
          <w:lang w:eastAsia="pl-PL"/>
        </w:rPr>
      </w:pPr>
      <w:r w:rsidRPr="009E2C7B">
        <w:rPr>
          <w:rFonts w:asciiTheme="minorHAnsi" w:eastAsia="Calibri" w:hAnsiTheme="minorHAnsi" w:cstheme="minorHAnsi"/>
          <w:b/>
          <w:bCs/>
          <w:color w:val="000000"/>
          <w:sz w:val="24"/>
          <w:szCs w:val="24"/>
          <w:lang w:eastAsia="pl-PL"/>
        </w:rPr>
        <w:t xml:space="preserve">R12 </w:t>
      </w:r>
      <w:r w:rsidRPr="009E2C7B">
        <w:rPr>
          <w:rFonts w:asciiTheme="minorHAnsi" w:eastAsia="Calibri" w:hAnsiTheme="minorHAnsi" w:cstheme="minorHAnsi"/>
          <w:color w:val="000000"/>
          <w:sz w:val="24"/>
          <w:szCs w:val="24"/>
          <w:lang w:eastAsia="pl-PL"/>
        </w:rPr>
        <w:t xml:space="preserve">– wymiana odpadów w celu poddania ich któremukolwiek z procesów wymienionych </w:t>
      </w:r>
      <w:r w:rsidR="004647E5">
        <w:rPr>
          <w:rFonts w:asciiTheme="minorHAnsi" w:eastAsia="Calibri" w:hAnsiTheme="minorHAnsi" w:cstheme="minorHAnsi"/>
          <w:color w:val="000000"/>
          <w:sz w:val="24"/>
          <w:szCs w:val="24"/>
          <w:lang w:eastAsia="pl-PL"/>
        </w:rPr>
        <w:br/>
      </w:r>
      <w:r w:rsidRPr="009E2C7B">
        <w:rPr>
          <w:rFonts w:asciiTheme="minorHAnsi" w:eastAsia="Calibri" w:hAnsiTheme="minorHAnsi" w:cstheme="minorHAnsi"/>
          <w:color w:val="000000"/>
          <w:sz w:val="24"/>
          <w:szCs w:val="24"/>
          <w:lang w:eastAsia="pl-PL"/>
        </w:rPr>
        <w:t xml:space="preserve">w pozycji R1 – R11 </w:t>
      </w:r>
    </w:p>
    <w:p w14:paraId="1711B038" w14:textId="4A3A67FB" w:rsidR="0038716C" w:rsidRDefault="0038716C" w:rsidP="00825111">
      <w:pPr>
        <w:suppressAutoHyphens w:val="0"/>
        <w:autoSpaceDE w:val="0"/>
        <w:autoSpaceDN w:val="0"/>
        <w:adjustRightInd w:val="0"/>
        <w:spacing w:line="276" w:lineRule="auto"/>
        <w:ind w:left="426" w:hanging="426"/>
        <w:rPr>
          <w:rFonts w:asciiTheme="minorHAnsi" w:eastAsia="Calibri" w:hAnsiTheme="minorHAnsi" w:cstheme="minorHAnsi"/>
          <w:color w:val="000000"/>
          <w:sz w:val="24"/>
          <w:szCs w:val="24"/>
          <w:lang w:eastAsia="pl-PL"/>
        </w:rPr>
      </w:pPr>
      <w:r w:rsidRPr="009E2C7B">
        <w:rPr>
          <w:rFonts w:asciiTheme="minorHAnsi" w:eastAsia="Calibri" w:hAnsiTheme="minorHAnsi" w:cstheme="minorHAnsi"/>
          <w:b/>
          <w:bCs/>
          <w:color w:val="000000"/>
          <w:sz w:val="24"/>
          <w:szCs w:val="24"/>
          <w:lang w:eastAsia="pl-PL"/>
        </w:rPr>
        <w:t xml:space="preserve">R13 </w:t>
      </w:r>
      <w:r w:rsidRPr="009E2C7B">
        <w:rPr>
          <w:rFonts w:asciiTheme="minorHAnsi" w:eastAsia="Calibri" w:hAnsiTheme="minorHAnsi" w:cstheme="minorHAnsi"/>
          <w:color w:val="000000"/>
          <w:sz w:val="24"/>
          <w:szCs w:val="24"/>
          <w:lang w:eastAsia="pl-PL"/>
        </w:rPr>
        <w:t xml:space="preserve">– magazynowanie odpadów poprzedzające którykolwiek z procesów wymienionych w pozycji R1- R12 (z wyjątkiem wstępnego magazynowania u wytwórcy odpadów). </w:t>
      </w:r>
    </w:p>
    <w:p w14:paraId="6FD15584" w14:textId="61756568" w:rsidR="00AF19F3" w:rsidRDefault="00AF19F3"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754C0D92" w14:textId="42FA2EF5" w:rsidR="0038716C" w:rsidRPr="0038716C" w:rsidRDefault="00AF19F3"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Pr>
          <w:rFonts w:asciiTheme="minorHAnsi" w:hAnsiTheme="minorHAnsi" w:cstheme="minorHAnsi"/>
          <w:b/>
          <w:sz w:val="24"/>
          <w:szCs w:val="24"/>
        </w:rPr>
        <w:t xml:space="preserve">- </w:t>
      </w:r>
      <w:r w:rsidR="0038716C" w:rsidRPr="0038716C">
        <w:rPr>
          <w:rFonts w:asciiTheme="minorHAnsi" w:hAnsiTheme="minorHAnsi" w:cstheme="minorHAnsi"/>
          <w:b/>
          <w:sz w:val="24"/>
          <w:szCs w:val="24"/>
        </w:rPr>
        <w:t>Przetwarzanie szyn kolejowych</w:t>
      </w:r>
    </w:p>
    <w:p w14:paraId="084F0A28" w14:textId="0AF25CA3" w:rsidR="0038716C" w:rsidRDefault="0038716C"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0ED88666" w14:textId="479D5377" w:rsidR="0038716C" w:rsidRPr="0038716C" w:rsidRDefault="0038716C"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38716C">
        <w:rPr>
          <w:rFonts w:asciiTheme="minorHAnsi" w:hAnsiTheme="minorHAnsi" w:cstheme="minorHAnsi"/>
          <w:b/>
          <w:bCs/>
          <w:sz w:val="24"/>
          <w:szCs w:val="24"/>
        </w:rPr>
        <w:t xml:space="preserve">R4 </w:t>
      </w:r>
      <w:r w:rsidRPr="0038716C">
        <w:rPr>
          <w:rFonts w:asciiTheme="minorHAnsi" w:hAnsiTheme="minorHAnsi" w:cstheme="minorHAnsi"/>
          <w:bCs/>
          <w:sz w:val="24"/>
          <w:szCs w:val="24"/>
        </w:rPr>
        <w:t xml:space="preserve">– recykling lub </w:t>
      </w:r>
      <w:r>
        <w:rPr>
          <w:rFonts w:asciiTheme="minorHAnsi" w:hAnsiTheme="minorHAnsi" w:cstheme="minorHAnsi"/>
          <w:bCs/>
          <w:sz w:val="24"/>
          <w:szCs w:val="24"/>
        </w:rPr>
        <w:t>odzysk metali i związków metali</w:t>
      </w:r>
    </w:p>
    <w:p w14:paraId="3C7568C4" w14:textId="1DF98E3B" w:rsidR="0038716C" w:rsidRPr="009E2C7B" w:rsidRDefault="0038716C" w:rsidP="00825111">
      <w:pPr>
        <w:suppressAutoHyphens w:val="0"/>
        <w:autoSpaceDE w:val="0"/>
        <w:autoSpaceDN w:val="0"/>
        <w:adjustRightInd w:val="0"/>
        <w:spacing w:line="276" w:lineRule="auto"/>
        <w:ind w:left="567" w:hanging="567"/>
        <w:rPr>
          <w:rFonts w:asciiTheme="minorHAnsi" w:eastAsia="Calibri" w:hAnsiTheme="minorHAnsi" w:cstheme="minorHAnsi"/>
          <w:color w:val="000000"/>
          <w:sz w:val="24"/>
          <w:szCs w:val="24"/>
          <w:lang w:eastAsia="pl-PL"/>
        </w:rPr>
      </w:pPr>
      <w:r w:rsidRPr="009E2C7B">
        <w:rPr>
          <w:rFonts w:asciiTheme="minorHAnsi" w:eastAsia="Calibri" w:hAnsiTheme="minorHAnsi" w:cstheme="minorHAnsi"/>
          <w:b/>
          <w:bCs/>
          <w:color w:val="000000"/>
          <w:sz w:val="24"/>
          <w:szCs w:val="24"/>
          <w:lang w:eastAsia="pl-PL"/>
        </w:rPr>
        <w:t xml:space="preserve">R12 </w:t>
      </w:r>
      <w:r w:rsidRPr="009E2C7B">
        <w:rPr>
          <w:rFonts w:asciiTheme="minorHAnsi" w:eastAsia="Calibri" w:hAnsiTheme="minorHAnsi" w:cstheme="minorHAnsi"/>
          <w:color w:val="000000"/>
          <w:sz w:val="24"/>
          <w:szCs w:val="24"/>
          <w:lang w:eastAsia="pl-PL"/>
        </w:rPr>
        <w:t xml:space="preserve">– wymiana odpadów w celu poddania ich któremukolwiek z procesów wymienionych </w:t>
      </w:r>
      <w:r w:rsidR="004647E5">
        <w:rPr>
          <w:rFonts w:asciiTheme="minorHAnsi" w:eastAsia="Calibri" w:hAnsiTheme="minorHAnsi" w:cstheme="minorHAnsi"/>
          <w:color w:val="000000"/>
          <w:sz w:val="24"/>
          <w:szCs w:val="24"/>
          <w:lang w:eastAsia="pl-PL"/>
        </w:rPr>
        <w:br/>
      </w:r>
      <w:r w:rsidRPr="009E2C7B">
        <w:rPr>
          <w:rFonts w:asciiTheme="minorHAnsi" w:eastAsia="Calibri" w:hAnsiTheme="minorHAnsi" w:cstheme="minorHAnsi"/>
          <w:color w:val="000000"/>
          <w:sz w:val="24"/>
          <w:szCs w:val="24"/>
          <w:lang w:eastAsia="pl-PL"/>
        </w:rPr>
        <w:t xml:space="preserve">w </w:t>
      </w:r>
      <w:r w:rsidR="007D1654">
        <w:rPr>
          <w:rFonts w:asciiTheme="minorHAnsi" w:eastAsia="Calibri" w:hAnsiTheme="minorHAnsi" w:cstheme="minorHAnsi"/>
          <w:color w:val="000000"/>
          <w:sz w:val="24"/>
          <w:szCs w:val="24"/>
          <w:lang w:eastAsia="pl-PL"/>
        </w:rPr>
        <w:t xml:space="preserve">  </w:t>
      </w:r>
      <w:r w:rsidRPr="009E2C7B">
        <w:rPr>
          <w:rFonts w:asciiTheme="minorHAnsi" w:eastAsia="Calibri" w:hAnsiTheme="minorHAnsi" w:cstheme="minorHAnsi"/>
          <w:color w:val="000000"/>
          <w:sz w:val="24"/>
          <w:szCs w:val="24"/>
          <w:lang w:eastAsia="pl-PL"/>
        </w:rPr>
        <w:t xml:space="preserve">pozycji R1 – R11 </w:t>
      </w:r>
    </w:p>
    <w:p w14:paraId="7F40EDEF" w14:textId="57EFB0E5" w:rsidR="0038716C" w:rsidRDefault="0038716C" w:rsidP="00825111">
      <w:pPr>
        <w:suppressAutoHyphens w:val="0"/>
        <w:autoSpaceDE w:val="0"/>
        <w:autoSpaceDN w:val="0"/>
        <w:adjustRightInd w:val="0"/>
        <w:spacing w:line="276" w:lineRule="auto"/>
        <w:ind w:left="426" w:hanging="426"/>
        <w:rPr>
          <w:rFonts w:asciiTheme="minorHAnsi" w:eastAsia="Calibri" w:hAnsiTheme="minorHAnsi" w:cstheme="minorHAnsi"/>
          <w:color w:val="000000"/>
          <w:sz w:val="24"/>
          <w:szCs w:val="24"/>
          <w:lang w:eastAsia="pl-PL"/>
        </w:rPr>
      </w:pPr>
      <w:r w:rsidRPr="009E2C7B">
        <w:rPr>
          <w:rFonts w:asciiTheme="minorHAnsi" w:eastAsia="Calibri" w:hAnsiTheme="minorHAnsi" w:cstheme="minorHAnsi"/>
          <w:b/>
          <w:bCs/>
          <w:color w:val="000000"/>
          <w:sz w:val="24"/>
          <w:szCs w:val="24"/>
          <w:lang w:eastAsia="pl-PL"/>
        </w:rPr>
        <w:t xml:space="preserve">R13 </w:t>
      </w:r>
      <w:r w:rsidRPr="009E2C7B">
        <w:rPr>
          <w:rFonts w:asciiTheme="minorHAnsi" w:eastAsia="Calibri" w:hAnsiTheme="minorHAnsi" w:cstheme="minorHAnsi"/>
          <w:color w:val="000000"/>
          <w:sz w:val="24"/>
          <w:szCs w:val="24"/>
          <w:lang w:eastAsia="pl-PL"/>
        </w:rPr>
        <w:t xml:space="preserve">– magazynowanie odpadów poprzedzające którykolwiek z procesów wymienionych w pozycji R1- R12 (z wyjątkiem wstępnego magazynowania u wytwórcy odpadów). </w:t>
      </w:r>
    </w:p>
    <w:p w14:paraId="429BF035" w14:textId="1434C31D" w:rsidR="009E2C7B" w:rsidRPr="009E2C7B" w:rsidRDefault="009E2C7B"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66C36EC2" w14:textId="228B494C" w:rsidR="001D0953" w:rsidRDefault="001D0953" w:rsidP="00825111">
      <w:pPr>
        <w:numPr>
          <w:ilvl w:val="0"/>
          <w:numId w:val="31"/>
        </w:numPr>
        <w:spacing w:line="276" w:lineRule="auto"/>
        <w:ind w:left="426" w:hanging="426"/>
        <w:rPr>
          <w:rFonts w:asciiTheme="minorHAnsi" w:hAnsiTheme="minorHAnsi" w:cstheme="minorHAnsi"/>
          <w:b/>
          <w:sz w:val="24"/>
          <w:szCs w:val="24"/>
        </w:rPr>
      </w:pPr>
      <w:r w:rsidRPr="0038716C">
        <w:rPr>
          <w:rFonts w:asciiTheme="minorHAnsi" w:hAnsiTheme="minorHAnsi" w:cstheme="minorHAnsi"/>
          <w:b/>
          <w:sz w:val="24"/>
          <w:szCs w:val="24"/>
        </w:rPr>
        <w:t>Opis procesu technologicznego z podaniem rocznej mocy przerobowej instalacji</w:t>
      </w:r>
    </w:p>
    <w:p w14:paraId="5487A06E" w14:textId="4FE1EBEC" w:rsidR="004064BF" w:rsidRDefault="004064BF" w:rsidP="00825111">
      <w:pPr>
        <w:spacing w:line="276" w:lineRule="auto"/>
        <w:rPr>
          <w:rFonts w:asciiTheme="minorHAnsi" w:hAnsiTheme="minorHAnsi" w:cstheme="minorHAnsi"/>
          <w:b/>
          <w:sz w:val="24"/>
          <w:szCs w:val="24"/>
        </w:rPr>
      </w:pPr>
    </w:p>
    <w:p w14:paraId="0D4F432D" w14:textId="32FC60AB" w:rsidR="004064BF" w:rsidRPr="007D1654" w:rsidRDefault="00AF19F3"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lang w:eastAsia="pl-PL"/>
        </w:rPr>
      </w:pPr>
      <w:r>
        <w:rPr>
          <w:rFonts w:asciiTheme="minorHAnsi" w:eastAsia="Calibri" w:hAnsiTheme="minorHAnsi" w:cstheme="minorHAnsi"/>
          <w:b/>
          <w:bCs/>
          <w:color w:val="000000"/>
          <w:sz w:val="24"/>
          <w:szCs w:val="24"/>
          <w:lang w:eastAsia="pl-PL"/>
        </w:rPr>
        <w:t xml:space="preserve">- </w:t>
      </w:r>
      <w:r w:rsidR="004064BF" w:rsidRPr="00301ED1">
        <w:rPr>
          <w:rFonts w:asciiTheme="minorHAnsi" w:eastAsia="Calibri" w:hAnsiTheme="minorHAnsi" w:cstheme="minorHAnsi"/>
          <w:b/>
          <w:bCs/>
          <w:color w:val="000000"/>
          <w:sz w:val="24"/>
          <w:szCs w:val="24"/>
          <w:u w:val="single"/>
          <w:lang w:eastAsia="pl-PL"/>
        </w:rPr>
        <w:t xml:space="preserve">Przetwarzanie odpadów w instalacji IPPC – </w:t>
      </w:r>
      <w:proofErr w:type="spellStart"/>
      <w:r w:rsidR="004064BF" w:rsidRPr="00301ED1">
        <w:rPr>
          <w:rFonts w:asciiTheme="minorHAnsi" w:eastAsia="Calibri" w:hAnsiTheme="minorHAnsi" w:cstheme="minorHAnsi"/>
          <w:b/>
          <w:bCs/>
          <w:color w:val="000000"/>
          <w:sz w:val="24"/>
          <w:szCs w:val="24"/>
          <w:u w:val="single"/>
          <w:lang w:eastAsia="pl-PL"/>
        </w:rPr>
        <w:t>strzępiarce</w:t>
      </w:r>
      <w:proofErr w:type="spellEnd"/>
    </w:p>
    <w:p w14:paraId="46CA3421" w14:textId="77777777" w:rsidR="004064BF" w:rsidRPr="004064BF" w:rsidRDefault="004064BF"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29249839" w14:textId="34D0DD48" w:rsidR="004064BF" w:rsidRPr="007D1654" w:rsidRDefault="004064BF" w:rsidP="00825111">
      <w:pPr>
        <w:spacing w:line="276" w:lineRule="auto"/>
        <w:rPr>
          <w:rFonts w:asciiTheme="minorHAnsi" w:hAnsiTheme="minorHAnsi" w:cstheme="minorHAnsi"/>
          <w:b/>
          <w:sz w:val="24"/>
          <w:szCs w:val="24"/>
        </w:rPr>
      </w:pPr>
      <w:r w:rsidRPr="007D1654">
        <w:rPr>
          <w:rFonts w:asciiTheme="minorHAnsi" w:eastAsia="Calibri" w:hAnsiTheme="minorHAnsi" w:cstheme="minorHAnsi"/>
          <w:b/>
          <w:bCs/>
          <w:color w:val="000000"/>
          <w:sz w:val="24"/>
          <w:szCs w:val="24"/>
          <w:lang w:eastAsia="pl-PL"/>
        </w:rPr>
        <w:t>Przetwarzanie odpadów w procesie R13</w:t>
      </w:r>
    </w:p>
    <w:p w14:paraId="727CEF6D" w14:textId="77777777" w:rsidR="001D0953" w:rsidRPr="007D1654" w:rsidRDefault="001D0953" w:rsidP="00825111">
      <w:pPr>
        <w:spacing w:line="276" w:lineRule="auto"/>
        <w:rPr>
          <w:rFonts w:asciiTheme="minorHAnsi" w:hAnsiTheme="minorHAnsi" w:cstheme="minorHAnsi"/>
          <w:sz w:val="24"/>
          <w:szCs w:val="24"/>
        </w:rPr>
      </w:pPr>
    </w:p>
    <w:p w14:paraId="363D28C6" w14:textId="3754287B" w:rsidR="004064BF" w:rsidRPr="007D1654" w:rsidRDefault="004064BF"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4064BF">
        <w:rPr>
          <w:rFonts w:asciiTheme="minorHAnsi" w:eastAsia="Calibri" w:hAnsiTheme="minorHAnsi" w:cstheme="minorHAnsi"/>
          <w:color w:val="000000"/>
          <w:sz w:val="24"/>
          <w:szCs w:val="24"/>
          <w:lang w:eastAsia="pl-PL"/>
        </w:rPr>
        <w:t xml:space="preserve">Przetwarzanie odpadów metodą R 13 – magazynowanie odpadów poprzedzające którykolwiek </w:t>
      </w:r>
      <w:r w:rsidR="007D1654">
        <w:rPr>
          <w:rFonts w:asciiTheme="minorHAnsi" w:eastAsia="Calibri" w:hAnsiTheme="minorHAnsi" w:cstheme="minorHAnsi"/>
          <w:color w:val="000000"/>
          <w:sz w:val="24"/>
          <w:szCs w:val="24"/>
          <w:lang w:eastAsia="pl-PL"/>
        </w:rPr>
        <w:br/>
      </w:r>
      <w:r w:rsidRPr="004064BF">
        <w:rPr>
          <w:rFonts w:asciiTheme="minorHAnsi" w:eastAsia="Calibri" w:hAnsiTheme="minorHAnsi" w:cstheme="minorHAnsi"/>
          <w:color w:val="000000"/>
          <w:sz w:val="24"/>
          <w:szCs w:val="24"/>
          <w:lang w:eastAsia="pl-PL"/>
        </w:rPr>
        <w:t xml:space="preserve">z procesów wymienionych w pozycji R-1-R12 (z wyjątkiem wstępnego magazynowania u wytwórcy odpadów) polega na magazynowaniu odpadów przed poddaniem ich procesowi strzępienia </w:t>
      </w:r>
      <w:r w:rsidR="007D1654">
        <w:rPr>
          <w:rFonts w:asciiTheme="minorHAnsi" w:eastAsia="Calibri" w:hAnsiTheme="minorHAnsi" w:cstheme="minorHAnsi"/>
          <w:color w:val="000000"/>
          <w:sz w:val="24"/>
          <w:szCs w:val="24"/>
          <w:lang w:eastAsia="pl-PL"/>
        </w:rPr>
        <w:br/>
      </w:r>
      <w:r w:rsidRPr="004064BF">
        <w:rPr>
          <w:rFonts w:asciiTheme="minorHAnsi" w:eastAsia="Calibri" w:hAnsiTheme="minorHAnsi" w:cstheme="minorHAnsi"/>
          <w:color w:val="000000"/>
          <w:sz w:val="24"/>
          <w:szCs w:val="24"/>
          <w:lang w:eastAsia="pl-PL"/>
        </w:rPr>
        <w:t xml:space="preserve">w instalacji. Do tego celu stosowane </w:t>
      </w:r>
      <w:r w:rsidR="000D7D0E">
        <w:rPr>
          <w:rFonts w:asciiTheme="minorHAnsi" w:eastAsia="Calibri" w:hAnsiTheme="minorHAnsi" w:cstheme="minorHAnsi"/>
          <w:color w:val="000000"/>
          <w:sz w:val="24"/>
          <w:szCs w:val="24"/>
          <w:lang w:eastAsia="pl-PL"/>
        </w:rPr>
        <w:t>s</w:t>
      </w:r>
      <w:r w:rsidRPr="004064BF">
        <w:rPr>
          <w:rFonts w:asciiTheme="minorHAnsi" w:eastAsia="Calibri" w:hAnsiTheme="minorHAnsi" w:cstheme="minorHAnsi"/>
          <w:color w:val="000000"/>
          <w:sz w:val="24"/>
          <w:szCs w:val="24"/>
          <w:lang w:eastAsia="pl-PL"/>
        </w:rPr>
        <w:t xml:space="preserve">ą odpowiednie pojemniki oraz wyznaczone miejsca dla poszczególnych rodzajów odpadów na utwardzonym, szczelnym podłożu (placu). </w:t>
      </w:r>
    </w:p>
    <w:p w14:paraId="5EDE61B9" w14:textId="77777777" w:rsidR="004064BF" w:rsidRPr="004064BF" w:rsidRDefault="004064BF"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635202FA" w14:textId="48A88EE7" w:rsidR="004064BF" w:rsidRPr="007D1654" w:rsidRDefault="004064BF"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lang w:eastAsia="pl-PL"/>
        </w:rPr>
      </w:pPr>
      <w:r w:rsidRPr="004064BF">
        <w:rPr>
          <w:rFonts w:asciiTheme="minorHAnsi" w:eastAsia="Calibri" w:hAnsiTheme="minorHAnsi" w:cstheme="minorHAnsi"/>
          <w:b/>
          <w:bCs/>
          <w:color w:val="000000"/>
          <w:sz w:val="24"/>
          <w:szCs w:val="24"/>
          <w:lang w:eastAsia="pl-PL"/>
        </w:rPr>
        <w:t>Przet</w:t>
      </w:r>
      <w:r w:rsidR="007D1654">
        <w:rPr>
          <w:rFonts w:asciiTheme="minorHAnsi" w:eastAsia="Calibri" w:hAnsiTheme="minorHAnsi" w:cstheme="minorHAnsi"/>
          <w:b/>
          <w:bCs/>
          <w:color w:val="000000"/>
          <w:sz w:val="24"/>
          <w:szCs w:val="24"/>
          <w:lang w:eastAsia="pl-PL"/>
        </w:rPr>
        <w:t>warzanie odpadów w procesie R12</w:t>
      </w:r>
      <w:r w:rsidR="000D7D0E">
        <w:rPr>
          <w:rFonts w:asciiTheme="minorHAnsi" w:eastAsia="Calibri" w:hAnsiTheme="minorHAnsi" w:cstheme="minorHAnsi"/>
          <w:b/>
          <w:bCs/>
          <w:color w:val="000000"/>
          <w:sz w:val="24"/>
          <w:szCs w:val="24"/>
          <w:lang w:eastAsia="pl-PL"/>
        </w:rPr>
        <w:t xml:space="preserve"> oraz warunki utraty</w:t>
      </w:r>
      <w:r w:rsidRPr="004064BF">
        <w:rPr>
          <w:rFonts w:asciiTheme="minorHAnsi" w:eastAsia="Calibri" w:hAnsiTheme="minorHAnsi" w:cstheme="minorHAnsi"/>
          <w:b/>
          <w:bCs/>
          <w:color w:val="000000"/>
          <w:sz w:val="24"/>
          <w:szCs w:val="24"/>
          <w:lang w:eastAsia="pl-PL"/>
        </w:rPr>
        <w:t xml:space="preserve"> statusu odpadów </w:t>
      </w:r>
    </w:p>
    <w:p w14:paraId="36BF76E0" w14:textId="77777777" w:rsidR="004064BF" w:rsidRPr="004064BF" w:rsidRDefault="004064BF"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5C4922DC" w14:textId="1195481F" w:rsidR="004064BF" w:rsidRDefault="004064BF"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4064BF">
        <w:rPr>
          <w:rFonts w:asciiTheme="minorHAnsi" w:eastAsia="Calibri" w:hAnsiTheme="minorHAnsi" w:cstheme="minorHAnsi"/>
          <w:color w:val="000000"/>
          <w:sz w:val="24"/>
          <w:szCs w:val="24"/>
          <w:lang w:eastAsia="pl-PL"/>
        </w:rPr>
        <w:t xml:space="preserve">Przetwarzanie odpadów w </w:t>
      </w:r>
      <w:proofErr w:type="spellStart"/>
      <w:r w:rsidRPr="004064BF">
        <w:rPr>
          <w:rFonts w:asciiTheme="minorHAnsi" w:eastAsia="Calibri" w:hAnsiTheme="minorHAnsi" w:cstheme="minorHAnsi"/>
          <w:color w:val="000000"/>
          <w:sz w:val="24"/>
          <w:szCs w:val="24"/>
          <w:lang w:eastAsia="pl-PL"/>
        </w:rPr>
        <w:t>strzępiarce</w:t>
      </w:r>
      <w:proofErr w:type="spellEnd"/>
      <w:r w:rsidRPr="004064BF">
        <w:rPr>
          <w:rFonts w:asciiTheme="minorHAnsi" w:eastAsia="Calibri" w:hAnsiTheme="minorHAnsi" w:cstheme="minorHAnsi"/>
          <w:color w:val="000000"/>
          <w:sz w:val="24"/>
          <w:szCs w:val="24"/>
          <w:lang w:eastAsia="pl-PL"/>
        </w:rPr>
        <w:t xml:space="preserve"> odpadów metalowych zachodzi z zastosowaniem procesu</w:t>
      </w:r>
      <w:r w:rsidR="000D7D0E">
        <w:rPr>
          <w:rFonts w:asciiTheme="minorHAnsi" w:eastAsia="Calibri" w:hAnsiTheme="minorHAnsi" w:cstheme="minorHAnsi"/>
          <w:color w:val="000000"/>
          <w:sz w:val="24"/>
          <w:szCs w:val="24"/>
          <w:lang w:eastAsia="pl-PL"/>
        </w:rPr>
        <w:t xml:space="preserve"> R12. Podczas procesu odzysku w</w:t>
      </w:r>
      <w:r w:rsidRPr="004064BF">
        <w:rPr>
          <w:rFonts w:asciiTheme="minorHAnsi" w:eastAsia="Calibri" w:hAnsiTheme="minorHAnsi" w:cstheme="minorHAnsi"/>
          <w:color w:val="000000"/>
          <w:sz w:val="24"/>
          <w:szCs w:val="24"/>
          <w:lang w:eastAsia="pl-PL"/>
        </w:rPr>
        <w:t xml:space="preserve"> </w:t>
      </w:r>
      <w:proofErr w:type="spellStart"/>
      <w:r w:rsidRPr="004064BF">
        <w:rPr>
          <w:rFonts w:asciiTheme="minorHAnsi" w:eastAsia="Calibri" w:hAnsiTheme="minorHAnsi" w:cstheme="minorHAnsi"/>
          <w:color w:val="000000"/>
          <w:sz w:val="24"/>
          <w:szCs w:val="24"/>
          <w:lang w:eastAsia="pl-PL"/>
        </w:rPr>
        <w:t>strzępiarce</w:t>
      </w:r>
      <w:proofErr w:type="spellEnd"/>
      <w:r w:rsidRPr="004064BF">
        <w:rPr>
          <w:rFonts w:asciiTheme="minorHAnsi" w:eastAsia="Calibri" w:hAnsiTheme="minorHAnsi" w:cstheme="minorHAnsi"/>
          <w:color w:val="000000"/>
          <w:sz w:val="24"/>
          <w:szCs w:val="24"/>
          <w:lang w:eastAsia="pl-PL"/>
        </w:rPr>
        <w:t xml:space="preserve"> niektóre odpady (np. żużle, cząstki, pyły), których wielkość cząstek nie wymaga procesu mielenia nie przechodzą przez pierwszy etap strzępienia, </w:t>
      </w:r>
      <w:r w:rsidR="007D1654">
        <w:rPr>
          <w:rFonts w:asciiTheme="minorHAnsi" w:eastAsia="Calibri" w:hAnsiTheme="minorHAnsi" w:cstheme="minorHAnsi"/>
          <w:color w:val="000000"/>
          <w:sz w:val="24"/>
          <w:szCs w:val="24"/>
          <w:lang w:eastAsia="pl-PL"/>
        </w:rPr>
        <w:br/>
      </w:r>
      <w:r w:rsidRPr="004064BF">
        <w:rPr>
          <w:rFonts w:asciiTheme="minorHAnsi" w:eastAsia="Calibri" w:hAnsiTheme="minorHAnsi" w:cstheme="minorHAnsi"/>
          <w:color w:val="000000"/>
          <w:sz w:val="24"/>
          <w:szCs w:val="24"/>
          <w:lang w:eastAsia="pl-PL"/>
        </w:rPr>
        <w:t>a są poddawane kolejnym etapom</w:t>
      </w:r>
      <w:r w:rsidR="00985F06">
        <w:rPr>
          <w:rFonts w:asciiTheme="minorHAnsi" w:eastAsia="Calibri" w:hAnsiTheme="minorHAnsi" w:cstheme="minorHAnsi"/>
          <w:color w:val="000000"/>
          <w:sz w:val="24"/>
          <w:szCs w:val="24"/>
          <w:lang w:eastAsia="pl-PL"/>
        </w:rPr>
        <w:t>,</w:t>
      </w:r>
      <w:r w:rsidRPr="004064BF">
        <w:rPr>
          <w:rFonts w:asciiTheme="minorHAnsi" w:eastAsia="Calibri" w:hAnsiTheme="minorHAnsi" w:cstheme="minorHAnsi"/>
          <w:color w:val="000000"/>
          <w:sz w:val="24"/>
          <w:szCs w:val="24"/>
          <w:lang w:eastAsia="pl-PL"/>
        </w:rPr>
        <w:t xml:space="preserve"> czyli separacji na poszczególne frakcje. </w:t>
      </w:r>
    </w:p>
    <w:p w14:paraId="5D5D6D66" w14:textId="5B7BD93D" w:rsidR="007C4A4A" w:rsidRP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roofErr w:type="spellStart"/>
      <w:r w:rsidRPr="007C4A4A">
        <w:rPr>
          <w:rFonts w:asciiTheme="minorHAnsi" w:eastAsia="Calibri" w:hAnsiTheme="minorHAnsi" w:cstheme="minorHAnsi"/>
          <w:color w:val="000000"/>
          <w:sz w:val="24"/>
          <w:szCs w:val="24"/>
          <w:lang w:eastAsia="pl-PL"/>
        </w:rPr>
        <w:t>Strzępiarka</w:t>
      </w:r>
      <w:proofErr w:type="spellEnd"/>
      <w:r w:rsidRPr="007C4A4A">
        <w:rPr>
          <w:rFonts w:asciiTheme="minorHAnsi" w:eastAsia="Calibri" w:hAnsiTheme="minorHAnsi" w:cstheme="minorHAnsi"/>
          <w:color w:val="000000"/>
          <w:sz w:val="24"/>
          <w:szCs w:val="24"/>
          <w:lang w:eastAsia="pl-PL"/>
        </w:rPr>
        <w:t xml:space="preserve"> składa się z zasobnika wraz z „popychaczem” (siłownikiem hydraulicznym), który porusza się poziomo. Ponadto, w zasobniku załadunku znajduje się bęben z kowadłem, który ściska załadowany złom. Złom przesuwany przez popychacz porusza się do komory mielenia. Wszystkie procesy w instalacji są zarządzane automatycznie. </w:t>
      </w:r>
    </w:p>
    <w:p w14:paraId="643ABC31" w14:textId="4DEE828C" w:rsidR="007C4A4A" w:rsidRPr="007C4A4A" w:rsidRDefault="00985F06"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Mielo</w:t>
      </w:r>
      <w:r w:rsidR="007C4A4A" w:rsidRPr="007C4A4A">
        <w:rPr>
          <w:rFonts w:asciiTheme="minorHAnsi" w:eastAsia="Calibri" w:hAnsiTheme="minorHAnsi" w:cstheme="minorHAnsi"/>
          <w:color w:val="000000"/>
          <w:sz w:val="24"/>
          <w:szCs w:val="24"/>
          <w:lang w:eastAsia="pl-PL"/>
        </w:rPr>
        <w:t xml:space="preserve">ny odpad spada na pierwszą platformę wibracyjną, przemieszczając się w kierunku pierwszego magnesu, który oddziela metale żelazne od </w:t>
      </w:r>
      <w:r w:rsidR="007C4A4A" w:rsidRPr="00381F7F">
        <w:rPr>
          <w:rFonts w:asciiTheme="minorHAnsi" w:eastAsia="Calibri" w:hAnsiTheme="minorHAnsi" w:cstheme="minorHAnsi"/>
          <w:color w:val="000000"/>
          <w:sz w:val="24"/>
          <w:szCs w:val="24"/>
          <w:lang w:eastAsia="pl-PL"/>
        </w:rPr>
        <w:t xml:space="preserve">pozostałych </w:t>
      </w:r>
      <w:r w:rsidR="00381F7F" w:rsidRPr="00381F7F">
        <w:rPr>
          <w:rFonts w:asciiTheme="minorHAnsi" w:eastAsia="Calibri" w:hAnsiTheme="minorHAnsi" w:cstheme="minorHAnsi"/>
          <w:color w:val="000000"/>
          <w:sz w:val="24"/>
          <w:szCs w:val="24"/>
          <w:lang w:eastAsia="pl-PL"/>
        </w:rPr>
        <w:t>odpad</w:t>
      </w:r>
      <w:r w:rsidR="007C4A4A" w:rsidRPr="00381F7F">
        <w:rPr>
          <w:rFonts w:asciiTheme="minorHAnsi" w:eastAsia="Calibri" w:hAnsiTheme="minorHAnsi" w:cstheme="minorHAnsi"/>
          <w:color w:val="000000"/>
          <w:sz w:val="24"/>
          <w:szCs w:val="24"/>
          <w:lang w:eastAsia="pl-PL"/>
        </w:rPr>
        <w:t xml:space="preserve">ów. Następnie po przejściu przez drugą platformę wibracyjną pozostałe metale żelazne są wychwytywane przez drugi magnes. Wybrane i oczyszczone </w:t>
      </w:r>
      <w:r w:rsidR="00381F7F" w:rsidRPr="00381F7F">
        <w:rPr>
          <w:rFonts w:asciiTheme="minorHAnsi" w:eastAsia="Calibri" w:hAnsiTheme="minorHAnsi" w:cstheme="minorHAnsi"/>
          <w:color w:val="000000"/>
          <w:sz w:val="24"/>
          <w:szCs w:val="24"/>
          <w:lang w:eastAsia="pl-PL"/>
        </w:rPr>
        <w:t>metale</w:t>
      </w:r>
      <w:r w:rsidR="007C4A4A" w:rsidRPr="00381F7F">
        <w:rPr>
          <w:rFonts w:asciiTheme="minorHAnsi" w:eastAsia="Calibri" w:hAnsiTheme="minorHAnsi" w:cstheme="minorHAnsi"/>
          <w:color w:val="000000"/>
          <w:sz w:val="24"/>
          <w:szCs w:val="24"/>
          <w:lang w:eastAsia="pl-PL"/>
        </w:rPr>
        <w:t xml:space="preserve"> z tych dwóch przenośników</w:t>
      </w:r>
      <w:r w:rsidR="007C4A4A" w:rsidRPr="007C4A4A">
        <w:rPr>
          <w:rFonts w:asciiTheme="minorHAnsi" w:eastAsia="Calibri" w:hAnsiTheme="minorHAnsi" w:cstheme="minorHAnsi"/>
          <w:color w:val="000000"/>
          <w:sz w:val="24"/>
          <w:szCs w:val="24"/>
          <w:lang w:eastAsia="pl-PL"/>
        </w:rPr>
        <w:t xml:space="preserve"> są wspólnie przekazywane i gromadzone w specjalnym pojemniku. </w:t>
      </w:r>
    </w:p>
    <w:p w14:paraId="3C529159" w14:textId="77777777" w:rsidR="007C4A4A" w:rsidRP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C4A4A">
        <w:rPr>
          <w:rFonts w:asciiTheme="minorHAnsi" w:eastAsia="Calibri" w:hAnsiTheme="minorHAnsi" w:cstheme="minorHAnsi"/>
          <w:color w:val="000000"/>
          <w:sz w:val="24"/>
          <w:szCs w:val="24"/>
          <w:lang w:eastAsia="pl-PL"/>
        </w:rPr>
        <w:t xml:space="preserve">Kolejnym etapem pracy </w:t>
      </w:r>
      <w:proofErr w:type="spellStart"/>
      <w:r w:rsidRPr="007C4A4A">
        <w:rPr>
          <w:rFonts w:asciiTheme="minorHAnsi" w:eastAsia="Calibri" w:hAnsiTheme="minorHAnsi" w:cstheme="minorHAnsi"/>
          <w:color w:val="000000"/>
          <w:sz w:val="24"/>
          <w:szCs w:val="24"/>
          <w:lang w:eastAsia="pl-PL"/>
        </w:rPr>
        <w:t>strzępiarki</w:t>
      </w:r>
      <w:proofErr w:type="spellEnd"/>
      <w:r w:rsidRPr="007C4A4A">
        <w:rPr>
          <w:rFonts w:asciiTheme="minorHAnsi" w:eastAsia="Calibri" w:hAnsiTheme="minorHAnsi" w:cstheme="minorHAnsi"/>
          <w:color w:val="000000"/>
          <w:sz w:val="24"/>
          <w:szCs w:val="24"/>
          <w:lang w:eastAsia="pl-PL"/>
        </w:rPr>
        <w:t xml:space="preserve"> jest separator metali nieżelaznych. Separacja oparta jest na zasadzie fizycznej polegającej na tym, że każdy obiekt przewodzący, który znajdzie się w zmiennym polu magnetycznym zostaje namagnetyzowany. </w:t>
      </w:r>
    </w:p>
    <w:p w14:paraId="469ECC3D" w14:textId="4B622462" w:rsidR="007C4A4A" w:rsidRP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C4A4A">
        <w:rPr>
          <w:rFonts w:asciiTheme="minorHAnsi" w:eastAsia="Calibri" w:hAnsiTheme="minorHAnsi" w:cstheme="minorHAnsi"/>
          <w:color w:val="000000"/>
          <w:sz w:val="24"/>
          <w:szCs w:val="24"/>
          <w:lang w:eastAsia="pl-PL"/>
        </w:rPr>
        <w:t xml:space="preserve">Pierwotne pole magnetyczne jest przeciwstawne polu wywołanemu przez prądy wirowe, </w:t>
      </w:r>
      <w:r w:rsidR="00B42869">
        <w:rPr>
          <w:rFonts w:asciiTheme="minorHAnsi" w:eastAsia="Calibri" w:hAnsiTheme="minorHAnsi" w:cstheme="minorHAnsi"/>
          <w:color w:val="000000"/>
          <w:sz w:val="24"/>
          <w:szCs w:val="24"/>
          <w:lang w:eastAsia="pl-PL"/>
        </w:rPr>
        <w:br/>
      </w:r>
      <w:r w:rsidRPr="007C4A4A">
        <w:rPr>
          <w:rFonts w:asciiTheme="minorHAnsi" w:eastAsia="Calibri" w:hAnsiTheme="minorHAnsi" w:cstheme="minorHAnsi"/>
          <w:color w:val="000000"/>
          <w:sz w:val="24"/>
          <w:szCs w:val="24"/>
          <w:lang w:eastAsia="pl-PL"/>
        </w:rPr>
        <w:t xml:space="preserve">co skutkuje odrzuceniem metalu i następuje skierowanie do osobnego zbiornika ruchem parabolicznym. </w:t>
      </w:r>
    </w:p>
    <w:p w14:paraId="550E0FE2" w14:textId="77777777" w:rsidR="007C4A4A" w:rsidRP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C4A4A">
        <w:rPr>
          <w:rFonts w:asciiTheme="minorHAnsi" w:eastAsia="Calibri" w:hAnsiTheme="minorHAnsi" w:cstheme="minorHAnsi"/>
          <w:color w:val="000000"/>
          <w:sz w:val="24"/>
          <w:szCs w:val="24"/>
          <w:lang w:eastAsia="pl-PL"/>
        </w:rPr>
        <w:t xml:space="preserve">Ponadto, zastosowana w instalacji metoda mechaniczno-pneumatyczna pozwala na rozdział poszczególnych frakcji: </w:t>
      </w:r>
    </w:p>
    <w:p w14:paraId="17843522" w14:textId="77777777" w:rsidR="007C4A4A" w:rsidRP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C4A4A">
        <w:rPr>
          <w:rFonts w:asciiTheme="minorHAnsi" w:eastAsia="Calibri" w:hAnsiTheme="minorHAnsi" w:cstheme="minorHAnsi"/>
          <w:color w:val="000000"/>
          <w:sz w:val="24"/>
          <w:szCs w:val="24"/>
          <w:lang w:eastAsia="pl-PL"/>
        </w:rPr>
        <w:t xml:space="preserve">− tworzywo sztuczne, </w:t>
      </w:r>
    </w:p>
    <w:p w14:paraId="45F71FA2" w14:textId="77777777" w:rsidR="007C4A4A" w:rsidRP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C4A4A">
        <w:rPr>
          <w:rFonts w:asciiTheme="minorHAnsi" w:eastAsia="Calibri" w:hAnsiTheme="minorHAnsi" w:cstheme="minorHAnsi"/>
          <w:color w:val="000000"/>
          <w:sz w:val="24"/>
          <w:szCs w:val="24"/>
          <w:lang w:eastAsia="pl-PL"/>
        </w:rPr>
        <w:lastRenderedPageBreak/>
        <w:t xml:space="preserve">− szkło, </w:t>
      </w:r>
    </w:p>
    <w:p w14:paraId="3485723A" w14:textId="77777777" w:rsidR="007C4A4A" w:rsidRP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C4A4A">
        <w:rPr>
          <w:rFonts w:asciiTheme="minorHAnsi" w:eastAsia="Calibri" w:hAnsiTheme="minorHAnsi" w:cstheme="minorHAnsi"/>
          <w:color w:val="000000"/>
          <w:sz w:val="24"/>
          <w:szCs w:val="24"/>
          <w:lang w:eastAsia="pl-PL"/>
        </w:rPr>
        <w:t xml:space="preserve">− minerały, </w:t>
      </w:r>
    </w:p>
    <w:p w14:paraId="7E7BF5E1" w14:textId="77777777" w:rsidR="007C4A4A" w:rsidRP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C4A4A">
        <w:rPr>
          <w:rFonts w:asciiTheme="minorHAnsi" w:eastAsia="Calibri" w:hAnsiTheme="minorHAnsi" w:cstheme="minorHAnsi"/>
          <w:color w:val="000000"/>
          <w:sz w:val="24"/>
          <w:szCs w:val="24"/>
          <w:lang w:eastAsia="pl-PL"/>
        </w:rPr>
        <w:t xml:space="preserve">− pozostałe odseparowane elementy. </w:t>
      </w:r>
    </w:p>
    <w:p w14:paraId="7494BEA2" w14:textId="6A87C3F1" w:rsidR="007C4A4A" w:rsidRPr="00381F7F"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C4A4A">
        <w:rPr>
          <w:rFonts w:asciiTheme="minorHAnsi" w:eastAsia="Calibri" w:hAnsiTheme="minorHAnsi" w:cstheme="minorHAnsi"/>
          <w:color w:val="000000"/>
          <w:sz w:val="24"/>
          <w:szCs w:val="24"/>
          <w:lang w:eastAsia="pl-PL"/>
        </w:rPr>
        <w:t xml:space="preserve">W procesie rozdrabniania i separacji na </w:t>
      </w:r>
      <w:proofErr w:type="spellStart"/>
      <w:r w:rsidRPr="007C4A4A">
        <w:rPr>
          <w:rFonts w:asciiTheme="minorHAnsi" w:eastAsia="Calibri" w:hAnsiTheme="minorHAnsi" w:cstheme="minorHAnsi"/>
          <w:color w:val="000000"/>
          <w:sz w:val="24"/>
          <w:szCs w:val="24"/>
          <w:lang w:eastAsia="pl-PL"/>
        </w:rPr>
        <w:t>strzępiarce</w:t>
      </w:r>
      <w:proofErr w:type="spellEnd"/>
      <w:r w:rsidRPr="007C4A4A">
        <w:rPr>
          <w:rFonts w:asciiTheme="minorHAnsi" w:eastAsia="Calibri" w:hAnsiTheme="minorHAnsi" w:cstheme="minorHAnsi"/>
          <w:color w:val="000000"/>
          <w:sz w:val="24"/>
          <w:szCs w:val="24"/>
          <w:lang w:eastAsia="pl-PL"/>
        </w:rPr>
        <w:t xml:space="preserve"> nie ma możliwości wyodrębnienia frakcji szkła. Powstają frakcje: metali żelaznych, metali nieżelaznych, frakcji n</w:t>
      </w:r>
      <w:r w:rsidR="00634C13">
        <w:rPr>
          <w:rFonts w:asciiTheme="minorHAnsi" w:eastAsia="Calibri" w:hAnsiTheme="minorHAnsi" w:cstheme="minorHAnsi"/>
          <w:color w:val="000000"/>
          <w:sz w:val="24"/>
          <w:szCs w:val="24"/>
          <w:lang w:eastAsia="pl-PL"/>
        </w:rPr>
        <w:t>ie</w:t>
      </w:r>
      <w:r w:rsidRPr="007C4A4A">
        <w:rPr>
          <w:rFonts w:asciiTheme="minorHAnsi" w:eastAsia="Calibri" w:hAnsiTheme="minorHAnsi" w:cstheme="minorHAnsi"/>
          <w:color w:val="000000"/>
          <w:sz w:val="24"/>
          <w:szCs w:val="24"/>
          <w:lang w:eastAsia="pl-PL"/>
        </w:rPr>
        <w:t>magnetycznej, lekkiej w skład, której wchodzą gumy, tworzywa sztuczne, drewno, tektura, gąbki</w:t>
      </w:r>
      <w:r w:rsidR="00634C13">
        <w:rPr>
          <w:rFonts w:asciiTheme="minorHAnsi" w:eastAsia="Calibri" w:hAnsiTheme="minorHAnsi" w:cstheme="minorHAnsi"/>
          <w:color w:val="000000"/>
          <w:sz w:val="24"/>
          <w:szCs w:val="24"/>
          <w:lang w:eastAsia="pl-PL"/>
        </w:rPr>
        <w:t>,</w:t>
      </w:r>
      <w:r w:rsidRPr="007C4A4A">
        <w:rPr>
          <w:rFonts w:asciiTheme="minorHAnsi" w:eastAsia="Calibri" w:hAnsiTheme="minorHAnsi" w:cstheme="minorHAnsi"/>
          <w:color w:val="000000"/>
          <w:sz w:val="24"/>
          <w:szCs w:val="24"/>
          <w:lang w:eastAsia="pl-PL"/>
        </w:rPr>
        <w:t xml:space="preserve"> tekstylia itp. oraz frakcji mineralnej w skład, której wchodzą piaski, </w:t>
      </w:r>
      <w:r w:rsidRPr="00381F7F">
        <w:rPr>
          <w:rFonts w:asciiTheme="minorHAnsi" w:eastAsia="Calibri" w:hAnsiTheme="minorHAnsi" w:cstheme="minorHAnsi"/>
          <w:color w:val="000000"/>
          <w:sz w:val="24"/>
          <w:szCs w:val="24"/>
          <w:lang w:eastAsia="pl-PL"/>
        </w:rPr>
        <w:t xml:space="preserve">kamienie itp. </w:t>
      </w:r>
    </w:p>
    <w:p w14:paraId="09623D79" w14:textId="5F39A853" w:rsidR="007C4A4A" w:rsidRPr="00381F7F"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381F7F">
        <w:rPr>
          <w:rFonts w:asciiTheme="minorHAnsi" w:eastAsia="Calibri" w:hAnsiTheme="minorHAnsi" w:cstheme="minorHAnsi"/>
          <w:color w:val="000000"/>
          <w:sz w:val="24"/>
          <w:szCs w:val="24"/>
          <w:lang w:eastAsia="pl-PL"/>
        </w:rPr>
        <w:t>Odpady w postaci metali żelaznych oraz metali nieżelaznych są przekazywane do</w:t>
      </w:r>
      <w:r w:rsidR="00634C13" w:rsidRPr="00381F7F">
        <w:rPr>
          <w:rFonts w:asciiTheme="minorHAnsi" w:eastAsia="Calibri" w:hAnsiTheme="minorHAnsi" w:cstheme="minorHAnsi"/>
          <w:color w:val="000000"/>
          <w:sz w:val="24"/>
          <w:szCs w:val="24"/>
          <w:lang w:eastAsia="pl-PL"/>
        </w:rPr>
        <w:t xml:space="preserve"> uprawnionych</w:t>
      </w:r>
      <w:r w:rsidRPr="00381F7F">
        <w:rPr>
          <w:rFonts w:asciiTheme="minorHAnsi" w:eastAsia="Calibri" w:hAnsiTheme="minorHAnsi" w:cstheme="minorHAnsi"/>
          <w:color w:val="000000"/>
          <w:sz w:val="24"/>
          <w:szCs w:val="24"/>
          <w:lang w:eastAsia="pl-PL"/>
        </w:rPr>
        <w:t xml:space="preserve"> podmiotów (np. huty)</w:t>
      </w:r>
      <w:r w:rsidR="00634C13" w:rsidRPr="00381F7F">
        <w:rPr>
          <w:rFonts w:asciiTheme="minorHAnsi" w:eastAsia="Calibri" w:hAnsiTheme="minorHAnsi" w:cstheme="minorHAnsi"/>
          <w:color w:val="000000"/>
          <w:sz w:val="24"/>
          <w:szCs w:val="24"/>
          <w:lang w:eastAsia="pl-PL"/>
        </w:rPr>
        <w:t>.</w:t>
      </w:r>
      <w:r w:rsidRPr="00381F7F">
        <w:rPr>
          <w:rFonts w:asciiTheme="minorHAnsi" w:eastAsia="Calibri" w:hAnsiTheme="minorHAnsi" w:cstheme="minorHAnsi"/>
          <w:color w:val="000000"/>
          <w:sz w:val="24"/>
          <w:szCs w:val="24"/>
          <w:lang w:eastAsia="pl-PL"/>
        </w:rPr>
        <w:t xml:space="preserve"> Odpady (tworzywo sztuczne, szkło, minerały oraz pozostałe odseparowane elementy) powstające w wyniku procesu odzysku są przekazywane do dalszego zagospodarowania </w:t>
      </w:r>
      <w:r w:rsidR="00634C13" w:rsidRPr="00381F7F">
        <w:rPr>
          <w:rFonts w:asciiTheme="minorHAnsi" w:eastAsia="Calibri" w:hAnsiTheme="minorHAnsi" w:cstheme="minorHAnsi"/>
          <w:color w:val="000000"/>
          <w:sz w:val="24"/>
          <w:szCs w:val="24"/>
          <w:lang w:eastAsia="pl-PL"/>
        </w:rPr>
        <w:t>uprawnionym podmiotom.</w:t>
      </w:r>
    </w:p>
    <w:p w14:paraId="61922DFC" w14:textId="6122AF56" w:rsidR="007C4A4A" w:rsidRP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381F7F">
        <w:rPr>
          <w:rFonts w:asciiTheme="minorHAnsi" w:eastAsia="Calibri" w:hAnsiTheme="minorHAnsi" w:cstheme="minorHAnsi"/>
          <w:color w:val="1F2023"/>
          <w:sz w:val="24"/>
          <w:szCs w:val="24"/>
          <w:lang w:eastAsia="pl-PL"/>
        </w:rPr>
        <w:t>Rezultatem pracy urządzenia jest produkt strzępienia o wysokiej gęstości. W</w:t>
      </w:r>
      <w:r w:rsidR="00634C13" w:rsidRPr="00381F7F">
        <w:rPr>
          <w:rFonts w:asciiTheme="minorHAnsi" w:eastAsia="Calibri" w:hAnsiTheme="minorHAnsi" w:cstheme="minorHAnsi"/>
          <w:color w:val="1F2023"/>
          <w:sz w:val="24"/>
          <w:szCs w:val="24"/>
          <w:lang w:eastAsia="pl-PL"/>
        </w:rPr>
        <w:t xml:space="preserve"> zakładzie </w:t>
      </w:r>
      <w:r w:rsidR="00381F7F" w:rsidRPr="00381F7F">
        <w:rPr>
          <w:rFonts w:asciiTheme="minorHAnsi" w:eastAsia="Calibri" w:hAnsiTheme="minorHAnsi" w:cstheme="minorHAnsi"/>
          <w:color w:val="1F2023"/>
          <w:sz w:val="24"/>
          <w:szCs w:val="24"/>
          <w:lang w:eastAsia="pl-PL"/>
        </w:rPr>
        <w:t>stosuje się</w:t>
      </w:r>
      <w:r w:rsidRPr="00381F7F">
        <w:rPr>
          <w:rFonts w:asciiTheme="minorHAnsi" w:eastAsia="Calibri" w:hAnsiTheme="minorHAnsi" w:cstheme="minorHAnsi"/>
          <w:color w:val="1F2023"/>
          <w:sz w:val="24"/>
          <w:szCs w:val="24"/>
          <w:lang w:eastAsia="pl-PL"/>
        </w:rPr>
        <w:t xml:space="preserve"> metody rozdziału odpadów na frakcje materiałowe obejmujące frakcję metali</w:t>
      </w:r>
      <w:r w:rsidRPr="007C4A4A">
        <w:rPr>
          <w:rFonts w:asciiTheme="minorHAnsi" w:eastAsia="Calibri" w:hAnsiTheme="minorHAnsi" w:cstheme="minorHAnsi"/>
          <w:color w:val="1F2023"/>
          <w:sz w:val="24"/>
          <w:szCs w:val="24"/>
          <w:lang w:eastAsia="pl-PL"/>
        </w:rPr>
        <w:t xml:space="preserve"> żelaznych, frakcje metali nieżelaznych oraz frakcję tworzyw sztucznych, szkła i pozostałości. </w:t>
      </w:r>
      <w:r w:rsidRPr="007C4A4A">
        <w:rPr>
          <w:rFonts w:asciiTheme="minorHAnsi" w:eastAsia="Calibri" w:hAnsiTheme="minorHAnsi" w:cstheme="minorHAnsi"/>
          <w:color w:val="000000"/>
          <w:sz w:val="24"/>
          <w:szCs w:val="24"/>
          <w:lang w:eastAsia="pl-PL"/>
        </w:rPr>
        <w:t xml:space="preserve">Dla wydzielenia frakcji metali żelaznych zastosowano metodę magnetyczną polegającą na tym, że materiał wsadowy jest przenoszony za pomocą przenośnika taśmowego z układem magnetycznym umieszczonym zazwyczaj nad jego linią. </w:t>
      </w:r>
    </w:p>
    <w:p w14:paraId="3FFB0286" w14:textId="4EB31EF3" w:rsidR="007C4A4A" w:rsidRPr="007C4A4A" w:rsidRDefault="00381F7F"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Metale żelazne s</w:t>
      </w:r>
      <w:r w:rsidR="007C4A4A" w:rsidRPr="007C4A4A">
        <w:rPr>
          <w:rFonts w:asciiTheme="minorHAnsi" w:eastAsia="Calibri" w:hAnsiTheme="minorHAnsi" w:cstheme="minorHAnsi"/>
          <w:color w:val="000000"/>
          <w:sz w:val="24"/>
          <w:szCs w:val="24"/>
          <w:lang w:eastAsia="pl-PL"/>
        </w:rPr>
        <w:t xml:space="preserve">ą przyciągane do magnesu i w ten sposób pozytywnie sortowane z surowca. Przenośnik taśmowy umieszczony wokół magnesów może być wykorzystany do transportu metali żelaznych do specjalnego pojemnika. </w:t>
      </w:r>
    </w:p>
    <w:p w14:paraId="1B9CB0B0" w14:textId="1E2B1737" w:rsid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C4A4A">
        <w:rPr>
          <w:rFonts w:asciiTheme="minorHAnsi" w:eastAsia="Calibri" w:hAnsiTheme="minorHAnsi" w:cstheme="minorHAnsi"/>
          <w:color w:val="000000"/>
          <w:sz w:val="24"/>
          <w:szCs w:val="24"/>
          <w:lang w:eastAsia="pl-PL"/>
        </w:rPr>
        <w:t xml:space="preserve">Materiał niemagnetyczny </w:t>
      </w:r>
      <w:r w:rsidR="00381F7F">
        <w:rPr>
          <w:rFonts w:asciiTheme="minorHAnsi" w:eastAsia="Calibri" w:hAnsiTheme="minorHAnsi" w:cstheme="minorHAnsi"/>
          <w:color w:val="000000"/>
          <w:sz w:val="24"/>
          <w:szCs w:val="24"/>
          <w:lang w:eastAsia="pl-PL"/>
        </w:rPr>
        <w:t>przesuwa się na przenośniku taśmowym i opada</w:t>
      </w:r>
      <w:r w:rsidRPr="007C4A4A">
        <w:rPr>
          <w:rFonts w:asciiTheme="minorHAnsi" w:eastAsia="Calibri" w:hAnsiTheme="minorHAnsi" w:cstheme="minorHAnsi"/>
          <w:color w:val="000000"/>
          <w:sz w:val="24"/>
          <w:szCs w:val="24"/>
          <w:lang w:eastAsia="pl-PL"/>
        </w:rPr>
        <w:t xml:space="preserve"> na</w:t>
      </w:r>
      <w:r w:rsidR="00381F7F">
        <w:rPr>
          <w:rFonts w:asciiTheme="minorHAnsi" w:eastAsia="Calibri" w:hAnsiTheme="minorHAnsi" w:cstheme="minorHAnsi"/>
          <w:color w:val="000000"/>
          <w:sz w:val="24"/>
          <w:szCs w:val="24"/>
          <w:lang w:eastAsia="pl-PL"/>
        </w:rPr>
        <w:t xml:space="preserve"> kolejny przenośnik lub zostaje</w:t>
      </w:r>
      <w:r w:rsidRPr="007C4A4A">
        <w:rPr>
          <w:rFonts w:asciiTheme="minorHAnsi" w:eastAsia="Calibri" w:hAnsiTheme="minorHAnsi" w:cstheme="minorHAnsi"/>
          <w:color w:val="000000"/>
          <w:sz w:val="24"/>
          <w:szCs w:val="24"/>
          <w:lang w:eastAsia="pl-PL"/>
        </w:rPr>
        <w:t xml:space="preserve"> umieszczony w specjalnym pojemniku. </w:t>
      </w:r>
    </w:p>
    <w:p w14:paraId="76266687" w14:textId="77777777" w:rsidR="00B42869" w:rsidRPr="007C4A4A" w:rsidRDefault="00B42869"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653319E4" w14:textId="159EE955" w:rsid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C4A4A">
        <w:rPr>
          <w:rFonts w:asciiTheme="minorHAnsi" w:eastAsia="Calibri" w:hAnsiTheme="minorHAnsi" w:cstheme="minorHAnsi"/>
          <w:b/>
          <w:bCs/>
          <w:color w:val="000000"/>
          <w:sz w:val="24"/>
          <w:szCs w:val="24"/>
          <w:lang w:eastAsia="pl-PL"/>
        </w:rPr>
        <w:t>Separacja elektromagnetyczna polega na tym</w:t>
      </w:r>
      <w:r w:rsidRPr="007C4A4A">
        <w:rPr>
          <w:rFonts w:asciiTheme="minorHAnsi" w:eastAsia="Calibri" w:hAnsiTheme="minorHAnsi" w:cstheme="minorHAnsi"/>
          <w:color w:val="000000"/>
          <w:sz w:val="24"/>
          <w:szCs w:val="24"/>
          <w:lang w:eastAsia="pl-PL"/>
        </w:rPr>
        <w:t>, że metale nieżelazne sortowane są za pomocą separatorów wiroprądowych. Prąd wirowy indukowany jest przez serię wirników magnetycznych lub ceramicznych na głowicy przenośnika, który obraca się z dużą prędkością niezależnie od przenośnika. Proces ten wywołuje tymczasowe pola magnetyczne w metalach niemagnetycznych o takiej samej polaryzacji jak wirnik, powodując odpychanie metali, a nastę</w:t>
      </w:r>
      <w:r w:rsidR="00381F7F">
        <w:rPr>
          <w:rFonts w:asciiTheme="minorHAnsi" w:eastAsia="Calibri" w:hAnsiTheme="minorHAnsi" w:cstheme="minorHAnsi"/>
          <w:color w:val="000000"/>
          <w:sz w:val="24"/>
          <w:szCs w:val="24"/>
          <w:lang w:eastAsia="pl-PL"/>
        </w:rPr>
        <w:t>pnie oddzielenie ich od innych frakcji</w:t>
      </w:r>
      <w:r w:rsidRPr="007C4A4A">
        <w:rPr>
          <w:rFonts w:asciiTheme="minorHAnsi" w:eastAsia="Calibri" w:hAnsiTheme="minorHAnsi" w:cstheme="minorHAnsi"/>
          <w:color w:val="000000"/>
          <w:sz w:val="24"/>
          <w:szCs w:val="24"/>
          <w:lang w:eastAsia="pl-PL"/>
        </w:rPr>
        <w:t xml:space="preserve">. </w:t>
      </w:r>
    </w:p>
    <w:p w14:paraId="0C6A2000" w14:textId="77777777" w:rsidR="00B42869" w:rsidRPr="007C4A4A" w:rsidRDefault="00B42869"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74752461" w14:textId="31C72EF7" w:rsid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C4A4A">
        <w:rPr>
          <w:rFonts w:asciiTheme="minorHAnsi" w:eastAsia="Calibri" w:hAnsiTheme="minorHAnsi" w:cstheme="minorHAnsi"/>
          <w:b/>
          <w:bCs/>
          <w:color w:val="000000"/>
          <w:sz w:val="24"/>
          <w:szCs w:val="24"/>
          <w:lang w:eastAsia="pl-PL"/>
        </w:rPr>
        <w:t xml:space="preserve">Separacja pneumatyczna polega na </w:t>
      </w:r>
      <w:r w:rsidRPr="007C4A4A">
        <w:rPr>
          <w:rFonts w:asciiTheme="minorHAnsi" w:eastAsia="Calibri" w:hAnsiTheme="minorHAnsi" w:cstheme="minorHAnsi"/>
          <w:color w:val="000000"/>
          <w:sz w:val="24"/>
          <w:szCs w:val="24"/>
          <w:lang w:eastAsia="pl-PL"/>
        </w:rPr>
        <w:t xml:space="preserve">użyciu cewek detekcyjnych, które są w stanie wykryć cząstki metalu o rozmiarach około 1 mm i większych. Ich kształt i masa nie mają znaczenia dla procesu separacji. Separatory metali pracują z cewką detekcyjną, która jest umieszczona pod kątem prostym do kierunku transportu i podzielona na pojedyncze segmenty. Jeśli cząstka metalu dostanie się do zmiennego pola magnetycznego cewki o wysokiej częstotliwości, wpływa to </w:t>
      </w:r>
      <w:r w:rsidR="00AA5C5D">
        <w:rPr>
          <w:rFonts w:asciiTheme="minorHAnsi" w:eastAsia="Calibri" w:hAnsiTheme="minorHAnsi" w:cstheme="minorHAnsi"/>
          <w:color w:val="000000"/>
          <w:sz w:val="24"/>
          <w:szCs w:val="24"/>
          <w:lang w:eastAsia="pl-PL"/>
        </w:rPr>
        <w:br/>
      </w:r>
      <w:r w:rsidRPr="007C4A4A">
        <w:rPr>
          <w:rFonts w:asciiTheme="minorHAnsi" w:eastAsia="Calibri" w:hAnsiTheme="minorHAnsi" w:cstheme="minorHAnsi"/>
          <w:color w:val="000000"/>
          <w:sz w:val="24"/>
          <w:szCs w:val="24"/>
          <w:lang w:eastAsia="pl-PL"/>
        </w:rPr>
        <w:t xml:space="preserve">na pole. Zmiana taka jest wykrywana przez mikroprocesor sterowany elektronicznie, który jest </w:t>
      </w:r>
      <w:r w:rsidR="00AA5C5D">
        <w:rPr>
          <w:rFonts w:asciiTheme="minorHAnsi" w:eastAsia="Calibri" w:hAnsiTheme="minorHAnsi" w:cstheme="minorHAnsi"/>
          <w:color w:val="000000"/>
          <w:sz w:val="24"/>
          <w:szCs w:val="24"/>
          <w:lang w:eastAsia="pl-PL"/>
        </w:rPr>
        <w:br/>
      </w:r>
      <w:r w:rsidRPr="007C4A4A">
        <w:rPr>
          <w:rFonts w:asciiTheme="minorHAnsi" w:eastAsia="Calibri" w:hAnsiTheme="minorHAnsi" w:cstheme="minorHAnsi"/>
          <w:color w:val="000000"/>
          <w:sz w:val="24"/>
          <w:szCs w:val="24"/>
          <w:lang w:eastAsia="pl-PL"/>
        </w:rPr>
        <w:t xml:space="preserve">w stanie zidentyfikować segment cewki w pobliżu cząstki metalu. Następuje oddzielenie cząstki przez jeden lub więcej strumieni powietrza umieszczonych w pobliżu cewek detekcyjnych. </w:t>
      </w:r>
    </w:p>
    <w:p w14:paraId="3F64FDB8" w14:textId="77777777" w:rsidR="00F76BC6" w:rsidRPr="007C4A4A" w:rsidRDefault="00F76BC6"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6B97DA74" w14:textId="49B1E3D6" w:rsidR="007C4A4A" w:rsidRDefault="007C4A4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996367">
        <w:rPr>
          <w:rFonts w:asciiTheme="minorHAnsi" w:eastAsia="Calibri" w:hAnsiTheme="minorHAnsi" w:cstheme="minorHAnsi"/>
          <w:b/>
          <w:bCs/>
          <w:color w:val="000000"/>
          <w:sz w:val="24"/>
          <w:szCs w:val="24"/>
          <w:lang w:eastAsia="pl-PL"/>
        </w:rPr>
        <w:t xml:space="preserve">Sortowanie ręczne polega na </w:t>
      </w:r>
      <w:r w:rsidRPr="00996367">
        <w:rPr>
          <w:rFonts w:asciiTheme="minorHAnsi" w:eastAsia="Calibri" w:hAnsiTheme="minorHAnsi" w:cstheme="minorHAnsi"/>
          <w:color w:val="000000"/>
          <w:sz w:val="24"/>
          <w:szCs w:val="24"/>
          <w:lang w:eastAsia="pl-PL"/>
        </w:rPr>
        <w:t>wzrokowym sprawdzeniu przez personel materiału odpadowego na taśmie produkcyjnej lub podłodze celem wybiórczego ręcznego usunięcia przez pracowników zakładu ubranych w odzież ochronną materiału docelowego z ogólnego strumienia odpadów, lub celem usunięcia zanieczyszczeń ze strumienia wyjściowego, aby zwiększyć jego czystość. Technika ta jest generalnie ukierunkowana na materiały nadające się do recyklingu (szkło, tworzywa sztuczne itp.) oraz wszelkie zanieczyszczenia, materiał</w:t>
      </w:r>
      <w:r w:rsidR="00381F7F">
        <w:rPr>
          <w:rFonts w:asciiTheme="minorHAnsi" w:eastAsia="Calibri" w:hAnsiTheme="minorHAnsi" w:cstheme="minorHAnsi"/>
          <w:color w:val="000000"/>
          <w:sz w:val="24"/>
          <w:szCs w:val="24"/>
          <w:lang w:eastAsia="pl-PL"/>
        </w:rPr>
        <w:t xml:space="preserve">y niebezpieczne i materiały </w:t>
      </w:r>
      <w:proofErr w:type="spellStart"/>
      <w:r w:rsidR="00381F7F">
        <w:rPr>
          <w:rFonts w:asciiTheme="minorHAnsi" w:eastAsia="Calibri" w:hAnsiTheme="minorHAnsi" w:cstheme="minorHAnsi"/>
          <w:color w:val="000000"/>
          <w:sz w:val="24"/>
          <w:szCs w:val="24"/>
          <w:lang w:eastAsia="pl-PL"/>
        </w:rPr>
        <w:t>nad</w:t>
      </w:r>
      <w:r w:rsidRPr="00996367">
        <w:rPr>
          <w:rFonts w:asciiTheme="minorHAnsi" w:eastAsia="Calibri" w:hAnsiTheme="minorHAnsi" w:cstheme="minorHAnsi"/>
          <w:color w:val="000000"/>
          <w:sz w:val="24"/>
          <w:szCs w:val="24"/>
          <w:lang w:eastAsia="pl-PL"/>
        </w:rPr>
        <w:t>wymiarowe</w:t>
      </w:r>
      <w:proofErr w:type="spellEnd"/>
      <w:r w:rsidRPr="00996367">
        <w:rPr>
          <w:rFonts w:asciiTheme="minorHAnsi" w:eastAsia="Calibri" w:hAnsiTheme="minorHAnsi" w:cstheme="minorHAnsi"/>
          <w:color w:val="000000"/>
          <w:sz w:val="24"/>
          <w:szCs w:val="24"/>
          <w:lang w:eastAsia="pl-PL"/>
        </w:rPr>
        <w:t xml:space="preserve">. </w:t>
      </w:r>
      <w:r w:rsidRPr="00996367">
        <w:rPr>
          <w:rFonts w:asciiTheme="minorHAnsi" w:eastAsia="Calibri" w:hAnsiTheme="minorHAnsi" w:cstheme="minorHAnsi"/>
          <w:color w:val="000000"/>
          <w:sz w:val="24"/>
          <w:szCs w:val="24"/>
          <w:lang w:eastAsia="pl-PL"/>
        </w:rPr>
        <w:lastRenderedPageBreak/>
        <w:t>Usunięte materiały umieszczane są w zsypach lub dalszych taśmociągach, które następnie przenoszą je do magazynów</w:t>
      </w:r>
      <w:r w:rsidR="00996367" w:rsidRPr="00996367">
        <w:rPr>
          <w:rFonts w:asciiTheme="minorHAnsi" w:eastAsia="Calibri" w:hAnsiTheme="minorHAnsi" w:cstheme="minorHAnsi"/>
          <w:color w:val="000000"/>
          <w:sz w:val="24"/>
          <w:szCs w:val="24"/>
          <w:lang w:eastAsia="pl-PL"/>
        </w:rPr>
        <w:t>.</w:t>
      </w:r>
    </w:p>
    <w:p w14:paraId="487E758A" w14:textId="77777777" w:rsidR="00F76BC6" w:rsidRPr="00996367" w:rsidRDefault="00F76BC6" w:rsidP="00825111">
      <w:pPr>
        <w:suppressAutoHyphens w:val="0"/>
        <w:autoSpaceDE w:val="0"/>
        <w:autoSpaceDN w:val="0"/>
        <w:adjustRightInd w:val="0"/>
        <w:spacing w:line="276" w:lineRule="auto"/>
        <w:rPr>
          <w:rFonts w:asciiTheme="minorHAnsi" w:eastAsia="Calibri" w:hAnsiTheme="minorHAnsi" w:cstheme="minorHAnsi"/>
          <w:color w:val="000000"/>
          <w:sz w:val="24"/>
          <w:szCs w:val="24"/>
          <w:highlight w:val="yellow"/>
          <w:lang w:eastAsia="pl-PL"/>
        </w:rPr>
      </w:pPr>
    </w:p>
    <w:p w14:paraId="7CCB3D4A" w14:textId="28F1A187" w:rsidR="004064BF" w:rsidRPr="007D1654" w:rsidRDefault="004064BF"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A4428E">
        <w:rPr>
          <w:rFonts w:asciiTheme="minorHAnsi" w:eastAsia="Calibri" w:hAnsiTheme="minorHAnsi" w:cstheme="minorHAnsi"/>
          <w:color w:val="000000"/>
          <w:sz w:val="24"/>
          <w:szCs w:val="24"/>
          <w:lang w:eastAsia="pl-PL"/>
        </w:rPr>
        <w:t xml:space="preserve">W wyniku procesu odzysku metodą R12 powstają odpady żelazne oraz metale nieżelazne, które </w:t>
      </w:r>
      <w:r w:rsidR="007D1654" w:rsidRPr="00A4428E">
        <w:rPr>
          <w:rFonts w:asciiTheme="minorHAnsi" w:eastAsia="Calibri" w:hAnsiTheme="minorHAnsi" w:cstheme="minorHAnsi"/>
          <w:color w:val="000000"/>
          <w:sz w:val="24"/>
          <w:szCs w:val="24"/>
          <w:lang w:eastAsia="pl-PL"/>
        </w:rPr>
        <w:br/>
      </w:r>
      <w:r w:rsidRPr="00A4428E">
        <w:rPr>
          <w:rFonts w:asciiTheme="minorHAnsi" w:eastAsia="Calibri" w:hAnsiTheme="minorHAnsi" w:cstheme="minorHAnsi"/>
          <w:color w:val="000000"/>
          <w:sz w:val="24"/>
          <w:szCs w:val="24"/>
          <w:lang w:eastAsia="pl-PL"/>
        </w:rPr>
        <w:t>w zależności od stopnia zanieczyszczenia, zgodności z normami mogą być traktowane jako pełnowartościowy złom lub jako odpad. K</w:t>
      </w:r>
      <w:r w:rsidR="00381F7F" w:rsidRPr="00A4428E">
        <w:rPr>
          <w:rFonts w:asciiTheme="minorHAnsi" w:eastAsia="Calibri" w:hAnsiTheme="minorHAnsi" w:cstheme="minorHAnsi"/>
          <w:color w:val="000000"/>
          <w:sz w:val="24"/>
          <w:szCs w:val="24"/>
          <w:lang w:eastAsia="pl-PL"/>
        </w:rPr>
        <w:t>walifikacja powstającego złomu jest</w:t>
      </w:r>
      <w:r w:rsidRPr="00A4428E">
        <w:rPr>
          <w:rFonts w:asciiTheme="minorHAnsi" w:eastAsia="Calibri" w:hAnsiTheme="minorHAnsi" w:cstheme="minorHAnsi"/>
          <w:color w:val="000000"/>
          <w:sz w:val="24"/>
          <w:szCs w:val="24"/>
          <w:lang w:eastAsia="pl-PL"/>
        </w:rPr>
        <w:t xml:space="preserve"> prowadzona przez wykwalifikowany personel zgodnie z warunkami określonymi przez odbiorcę. W przypadku kwalifikowania powstałych metali jako pełnowartościowego złomu (żelaza, stali, aluminium) konieczne jest spełnienie wymagań określonych w art. 14 ustawy z dnia 14 grudnia 2012 r. </w:t>
      </w:r>
      <w:r w:rsidR="007D1654" w:rsidRPr="00A4428E">
        <w:rPr>
          <w:rFonts w:asciiTheme="minorHAnsi" w:eastAsia="Calibri" w:hAnsiTheme="minorHAnsi" w:cstheme="minorHAnsi"/>
          <w:color w:val="000000"/>
          <w:sz w:val="24"/>
          <w:szCs w:val="24"/>
          <w:lang w:eastAsia="pl-PL"/>
        </w:rPr>
        <w:br/>
      </w:r>
      <w:r w:rsidRPr="00A4428E">
        <w:rPr>
          <w:rFonts w:asciiTheme="minorHAnsi" w:eastAsia="Calibri" w:hAnsiTheme="minorHAnsi" w:cstheme="minorHAnsi"/>
          <w:color w:val="000000"/>
          <w:sz w:val="24"/>
          <w:szCs w:val="24"/>
          <w:lang w:eastAsia="pl-PL"/>
        </w:rPr>
        <w:t xml:space="preserve">o odpadach oraz rozporządzeniu Rady (UE) NR 333/2011 z dnia 31 marca 2011 r. ustanawiającym kryteria określające, kiedy pewne rodzaje złomu przestają być odpadami na mocy dyrektywy Parlamentu Europejskiego i Rady 2008/98/WE (Dz.U. UE L, t. 94 s. 2) oraz Komisji (UE) </w:t>
      </w:r>
      <w:r w:rsidR="007D1654" w:rsidRPr="00A4428E">
        <w:rPr>
          <w:rFonts w:asciiTheme="minorHAnsi" w:eastAsia="Calibri" w:hAnsiTheme="minorHAnsi" w:cstheme="minorHAnsi"/>
          <w:color w:val="000000"/>
          <w:sz w:val="24"/>
          <w:szCs w:val="24"/>
          <w:lang w:eastAsia="pl-PL"/>
        </w:rPr>
        <w:br/>
      </w:r>
      <w:r w:rsidRPr="00A4428E">
        <w:rPr>
          <w:rFonts w:asciiTheme="minorHAnsi" w:eastAsia="Calibri" w:hAnsiTheme="minorHAnsi" w:cstheme="minorHAnsi"/>
          <w:color w:val="000000"/>
          <w:sz w:val="24"/>
          <w:szCs w:val="24"/>
          <w:lang w:eastAsia="pl-PL"/>
        </w:rPr>
        <w:t>Nr 715/2013 z dnia 25 lipca 2013</w:t>
      </w:r>
      <w:r w:rsidR="00FB6533">
        <w:rPr>
          <w:rFonts w:asciiTheme="minorHAnsi" w:eastAsia="Calibri" w:hAnsiTheme="minorHAnsi" w:cstheme="minorHAnsi"/>
          <w:color w:val="000000"/>
          <w:sz w:val="24"/>
          <w:szCs w:val="24"/>
          <w:lang w:eastAsia="pl-PL"/>
        </w:rPr>
        <w:t xml:space="preserve"> r.</w:t>
      </w:r>
      <w:r w:rsidRPr="00A4428E">
        <w:rPr>
          <w:rFonts w:asciiTheme="minorHAnsi" w:eastAsia="Calibri" w:hAnsiTheme="minorHAnsi" w:cstheme="minorHAnsi"/>
          <w:color w:val="000000"/>
          <w:sz w:val="24"/>
          <w:szCs w:val="24"/>
          <w:lang w:eastAsia="pl-PL"/>
        </w:rPr>
        <w:t xml:space="preserve"> ustanawiającym kryteria określające, kiedy złom miedzi przestaje być odpadem na mocy dyrektywy Parlamentu Europejskiego i Rady 2008/98/WE (Dz.U. UE L., t. 201, s. 14). W przypadku spełnienia ww. kryteriów oczyszczony złom (żelaza, stali, aluminium</w:t>
      </w:r>
      <w:r w:rsidR="00A4428E" w:rsidRPr="00A4428E">
        <w:rPr>
          <w:rFonts w:asciiTheme="minorHAnsi" w:eastAsia="Calibri" w:hAnsiTheme="minorHAnsi" w:cstheme="minorHAnsi"/>
          <w:color w:val="000000"/>
          <w:sz w:val="24"/>
          <w:szCs w:val="24"/>
          <w:lang w:eastAsia="pl-PL"/>
        </w:rPr>
        <w:t>, miedzi</w:t>
      </w:r>
      <w:r w:rsidRPr="00A4428E">
        <w:rPr>
          <w:rFonts w:asciiTheme="minorHAnsi" w:eastAsia="Calibri" w:hAnsiTheme="minorHAnsi" w:cstheme="minorHAnsi"/>
          <w:color w:val="000000"/>
          <w:sz w:val="24"/>
          <w:szCs w:val="24"/>
          <w:lang w:eastAsia="pl-PL"/>
        </w:rPr>
        <w:t>) przestaje być odpadem – następuje utrata statusu odpadu. Pozostałe odpady powstałe w wyniku przetwarzania są przekazywane uprawnionym podmiotom do dalszego zagospodarowania.</w:t>
      </w:r>
      <w:r w:rsidRPr="004064BF">
        <w:rPr>
          <w:rFonts w:asciiTheme="minorHAnsi" w:eastAsia="Calibri" w:hAnsiTheme="minorHAnsi" w:cstheme="minorHAnsi"/>
          <w:color w:val="000000"/>
          <w:sz w:val="24"/>
          <w:szCs w:val="24"/>
          <w:lang w:eastAsia="pl-PL"/>
        </w:rPr>
        <w:t xml:space="preserve"> </w:t>
      </w:r>
    </w:p>
    <w:p w14:paraId="7E7589A5" w14:textId="77777777" w:rsidR="007D1654" w:rsidRPr="004064BF" w:rsidRDefault="007D1654"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395DA28A" w14:textId="6D13E9A9" w:rsidR="001D0953" w:rsidRDefault="007D1654" w:rsidP="00825111">
      <w:pPr>
        <w:spacing w:line="276" w:lineRule="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Moc przerobowa</w:t>
      </w:r>
      <w:r w:rsidR="006F121B">
        <w:rPr>
          <w:rFonts w:asciiTheme="minorHAnsi" w:eastAsia="Calibri" w:hAnsiTheme="minorHAnsi" w:cstheme="minorHAnsi"/>
          <w:color w:val="000000"/>
          <w:sz w:val="24"/>
          <w:szCs w:val="24"/>
          <w:lang w:eastAsia="pl-PL"/>
        </w:rPr>
        <w:t xml:space="preserve"> instalacji 200 000 Mg/rok oraz</w:t>
      </w:r>
      <w:r w:rsidR="004064BF" w:rsidRPr="007D1654">
        <w:rPr>
          <w:rFonts w:asciiTheme="minorHAnsi" w:eastAsia="Calibri" w:hAnsiTheme="minorHAnsi" w:cstheme="minorHAnsi"/>
          <w:color w:val="000000"/>
          <w:sz w:val="24"/>
          <w:szCs w:val="24"/>
          <w:lang w:eastAsia="pl-PL"/>
        </w:rPr>
        <w:t xml:space="preserve"> 625 Mg/dobę.</w:t>
      </w:r>
    </w:p>
    <w:p w14:paraId="69EB2561" w14:textId="53146085" w:rsidR="007D1654" w:rsidRDefault="007D1654" w:rsidP="00825111">
      <w:pPr>
        <w:spacing w:line="276" w:lineRule="auto"/>
        <w:rPr>
          <w:rFonts w:asciiTheme="minorHAnsi" w:eastAsia="Calibri" w:hAnsiTheme="minorHAnsi" w:cstheme="minorHAnsi"/>
          <w:color w:val="000000"/>
          <w:sz w:val="24"/>
          <w:szCs w:val="24"/>
          <w:lang w:eastAsia="pl-PL"/>
        </w:rPr>
      </w:pPr>
    </w:p>
    <w:p w14:paraId="4FC7BA10" w14:textId="77777777" w:rsidR="004D5AF9" w:rsidRDefault="004D5AF9" w:rsidP="00825111">
      <w:pPr>
        <w:spacing w:line="276" w:lineRule="auto"/>
        <w:rPr>
          <w:rFonts w:asciiTheme="minorHAnsi" w:eastAsia="Calibri" w:hAnsiTheme="minorHAnsi" w:cstheme="minorHAnsi"/>
          <w:color w:val="000000"/>
          <w:sz w:val="24"/>
          <w:szCs w:val="24"/>
          <w:lang w:eastAsia="pl-PL"/>
        </w:rPr>
      </w:pPr>
    </w:p>
    <w:p w14:paraId="0FD530B3" w14:textId="7E7CD4FC" w:rsidR="007D1654" w:rsidRPr="00301ED1" w:rsidRDefault="00AF19F3"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u w:val="single"/>
          <w:lang w:eastAsia="pl-PL"/>
        </w:rPr>
      </w:pPr>
      <w:r>
        <w:rPr>
          <w:rFonts w:asciiTheme="minorHAnsi" w:eastAsia="Calibri" w:hAnsiTheme="minorHAnsi" w:cstheme="minorHAnsi"/>
          <w:b/>
          <w:bCs/>
          <w:color w:val="000000"/>
          <w:sz w:val="24"/>
          <w:szCs w:val="24"/>
          <w:lang w:eastAsia="pl-PL"/>
        </w:rPr>
        <w:t xml:space="preserve">- </w:t>
      </w:r>
      <w:r w:rsidR="007D1654" w:rsidRPr="00301ED1">
        <w:rPr>
          <w:rFonts w:asciiTheme="minorHAnsi" w:eastAsia="Calibri" w:hAnsiTheme="minorHAnsi" w:cstheme="minorHAnsi"/>
          <w:b/>
          <w:bCs/>
          <w:color w:val="000000"/>
          <w:sz w:val="24"/>
          <w:szCs w:val="24"/>
          <w:u w:val="single"/>
          <w:lang w:eastAsia="pl-PL"/>
        </w:rPr>
        <w:t>Przetwarzanie odpadów złomu w hali</w:t>
      </w:r>
    </w:p>
    <w:p w14:paraId="1603BA7D" w14:textId="77777777" w:rsidR="00381F7F" w:rsidRPr="007D1654" w:rsidRDefault="00381F7F"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lang w:eastAsia="pl-PL"/>
        </w:rPr>
      </w:pPr>
    </w:p>
    <w:p w14:paraId="7EB16FF9" w14:textId="77777777" w:rsidR="00381F7F" w:rsidRPr="007D1654" w:rsidRDefault="007D1654" w:rsidP="00825111">
      <w:pPr>
        <w:spacing w:line="276" w:lineRule="auto"/>
        <w:rPr>
          <w:rFonts w:asciiTheme="minorHAnsi" w:hAnsiTheme="minorHAnsi" w:cstheme="minorHAnsi"/>
          <w:b/>
          <w:sz w:val="24"/>
          <w:szCs w:val="24"/>
        </w:rPr>
      </w:pPr>
      <w:r w:rsidRPr="007D1654">
        <w:rPr>
          <w:rFonts w:asciiTheme="minorHAnsi" w:eastAsia="Calibri" w:hAnsiTheme="minorHAnsi" w:cstheme="minorHAnsi"/>
          <w:b/>
          <w:bCs/>
          <w:color w:val="000000"/>
          <w:sz w:val="24"/>
          <w:szCs w:val="24"/>
          <w:lang w:eastAsia="pl-PL"/>
        </w:rPr>
        <w:t xml:space="preserve"> </w:t>
      </w:r>
      <w:r w:rsidR="00381F7F" w:rsidRPr="007D1654">
        <w:rPr>
          <w:rFonts w:asciiTheme="minorHAnsi" w:eastAsia="Calibri" w:hAnsiTheme="minorHAnsi" w:cstheme="minorHAnsi"/>
          <w:b/>
          <w:bCs/>
          <w:color w:val="000000"/>
          <w:sz w:val="24"/>
          <w:szCs w:val="24"/>
          <w:lang w:eastAsia="pl-PL"/>
        </w:rPr>
        <w:t>Przetwarzanie odpadów w procesie R13</w:t>
      </w:r>
    </w:p>
    <w:p w14:paraId="7821AE99" w14:textId="77777777" w:rsidR="00381F7F" w:rsidRPr="007D1654" w:rsidRDefault="00381F7F" w:rsidP="00825111">
      <w:pPr>
        <w:spacing w:line="276" w:lineRule="auto"/>
        <w:rPr>
          <w:rFonts w:asciiTheme="minorHAnsi" w:hAnsiTheme="minorHAnsi" w:cstheme="minorHAnsi"/>
          <w:sz w:val="24"/>
          <w:szCs w:val="24"/>
        </w:rPr>
      </w:pPr>
    </w:p>
    <w:p w14:paraId="3F340943" w14:textId="26A18849" w:rsidR="00381F7F" w:rsidRPr="007D1654" w:rsidRDefault="00381F7F"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381F7F">
        <w:rPr>
          <w:rFonts w:asciiTheme="minorHAnsi" w:eastAsia="Calibri" w:hAnsiTheme="minorHAnsi" w:cstheme="minorHAnsi"/>
          <w:color w:val="000000"/>
          <w:sz w:val="24"/>
          <w:szCs w:val="24"/>
          <w:lang w:eastAsia="pl-PL"/>
        </w:rPr>
        <w:t xml:space="preserve">Przetwarzanie odpadów metodą R 13 – magazynowanie odpadów poprzedzające którykolwiek </w:t>
      </w:r>
      <w:r w:rsidRPr="00381F7F">
        <w:rPr>
          <w:rFonts w:asciiTheme="minorHAnsi" w:eastAsia="Calibri" w:hAnsiTheme="minorHAnsi" w:cstheme="minorHAnsi"/>
          <w:color w:val="000000"/>
          <w:sz w:val="24"/>
          <w:szCs w:val="24"/>
          <w:lang w:eastAsia="pl-PL"/>
        </w:rPr>
        <w:br/>
        <w:t xml:space="preserve">z procesów wymienionych w pozycji R-1-R12 (z wyjątkiem wstępnego magazynowania u wytwórcy odpadów) polega na magazynowaniu odpadów przed poddaniem ich procesowi przetwarzania. </w:t>
      </w:r>
      <w:r w:rsidRPr="00381F7F">
        <w:rPr>
          <w:rFonts w:asciiTheme="minorHAnsi" w:eastAsia="Calibri" w:hAnsiTheme="minorHAnsi" w:cstheme="minorHAnsi"/>
          <w:color w:val="000000"/>
          <w:sz w:val="24"/>
          <w:szCs w:val="24"/>
          <w:lang w:eastAsia="pl-PL"/>
        </w:rPr>
        <w:br/>
        <w:t>Do tego celu stosowane są odpowiednie pojemniki i beczki oraz wyznaczone miejsca dla poszczególnych rodzajów odpadów w hali.</w:t>
      </w:r>
      <w:r w:rsidRPr="004064BF">
        <w:rPr>
          <w:rFonts w:asciiTheme="minorHAnsi" w:eastAsia="Calibri" w:hAnsiTheme="minorHAnsi" w:cstheme="minorHAnsi"/>
          <w:color w:val="000000"/>
          <w:sz w:val="24"/>
          <w:szCs w:val="24"/>
          <w:lang w:eastAsia="pl-PL"/>
        </w:rPr>
        <w:t xml:space="preserve"> </w:t>
      </w:r>
    </w:p>
    <w:p w14:paraId="1A82CB51" w14:textId="6EF922B0" w:rsidR="007D1654" w:rsidRDefault="007D1654"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66B4BC29" w14:textId="07D00BAF" w:rsidR="00381F7F" w:rsidRDefault="00381F7F"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lang w:eastAsia="pl-PL"/>
        </w:rPr>
      </w:pPr>
      <w:r w:rsidRPr="004064BF">
        <w:rPr>
          <w:rFonts w:asciiTheme="minorHAnsi" w:eastAsia="Calibri" w:hAnsiTheme="minorHAnsi" w:cstheme="minorHAnsi"/>
          <w:b/>
          <w:bCs/>
          <w:color w:val="000000"/>
          <w:sz w:val="24"/>
          <w:szCs w:val="24"/>
          <w:lang w:eastAsia="pl-PL"/>
        </w:rPr>
        <w:t>Przet</w:t>
      </w:r>
      <w:r>
        <w:rPr>
          <w:rFonts w:asciiTheme="minorHAnsi" w:eastAsia="Calibri" w:hAnsiTheme="minorHAnsi" w:cstheme="minorHAnsi"/>
          <w:b/>
          <w:bCs/>
          <w:color w:val="000000"/>
          <w:sz w:val="24"/>
          <w:szCs w:val="24"/>
          <w:lang w:eastAsia="pl-PL"/>
        </w:rPr>
        <w:t>warzanie odpadów w procesie R12</w:t>
      </w:r>
    </w:p>
    <w:p w14:paraId="535CE42E" w14:textId="77777777" w:rsidR="00381F7F" w:rsidRPr="007D1654" w:rsidRDefault="00381F7F"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7A8659B2" w14:textId="45E5BA1B" w:rsidR="007D1654" w:rsidRPr="007D1654" w:rsidRDefault="007D1654"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301ED1">
        <w:rPr>
          <w:rFonts w:asciiTheme="minorHAnsi" w:eastAsia="Calibri" w:hAnsiTheme="minorHAnsi" w:cstheme="minorHAnsi"/>
          <w:color w:val="000000"/>
          <w:sz w:val="24"/>
          <w:szCs w:val="24"/>
          <w:lang w:eastAsia="pl-PL"/>
        </w:rPr>
        <w:t>Przetwarzanie od</w:t>
      </w:r>
      <w:r w:rsidR="00301ED1" w:rsidRPr="00301ED1">
        <w:rPr>
          <w:rFonts w:asciiTheme="minorHAnsi" w:eastAsia="Calibri" w:hAnsiTheme="minorHAnsi" w:cstheme="minorHAnsi"/>
          <w:color w:val="000000"/>
          <w:sz w:val="24"/>
          <w:szCs w:val="24"/>
          <w:lang w:eastAsia="pl-PL"/>
        </w:rPr>
        <w:t>padów metali w hali metodą R12 obejmuje</w:t>
      </w:r>
      <w:r w:rsidRPr="00301ED1">
        <w:rPr>
          <w:rFonts w:asciiTheme="minorHAnsi" w:eastAsia="Calibri" w:hAnsiTheme="minorHAnsi" w:cstheme="minorHAnsi"/>
          <w:color w:val="000000"/>
          <w:sz w:val="24"/>
          <w:szCs w:val="24"/>
          <w:lang w:eastAsia="pl-PL"/>
        </w:rPr>
        <w:t xml:space="preserve"> wstępną segregację </w:t>
      </w:r>
      <w:r w:rsidR="003F0291">
        <w:rPr>
          <w:rFonts w:asciiTheme="minorHAnsi" w:eastAsia="Calibri" w:hAnsiTheme="minorHAnsi" w:cstheme="minorHAnsi"/>
          <w:color w:val="000000"/>
          <w:sz w:val="24"/>
          <w:szCs w:val="24"/>
          <w:lang w:eastAsia="pl-PL"/>
        </w:rPr>
        <w:t xml:space="preserve">oraz separację odpadów metali przy użyciu kombinacji linii z separatorem magnetycznym i pasami wibracyjnymi </w:t>
      </w:r>
      <w:r w:rsidR="003F0291">
        <w:rPr>
          <w:rFonts w:asciiTheme="minorHAnsi" w:eastAsia="Calibri" w:hAnsiTheme="minorHAnsi" w:cstheme="minorHAnsi"/>
          <w:color w:val="000000"/>
          <w:sz w:val="24"/>
          <w:szCs w:val="24"/>
          <w:lang w:eastAsia="pl-PL"/>
        </w:rPr>
        <w:br/>
        <w:t>z odpowiednio dobranymi częstotliwościami wibracji, ułatwiającymi separację magnetyczną.</w:t>
      </w:r>
      <w:r w:rsidRPr="00381F7F">
        <w:rPr>
          <w:rFonts w:asciiTheme="minorHAnsi" w:eastAsia="Calibri" w:hAnsiTheme="minorHAnsi" w:cstheme="minorHAnsi"/>
          <w:color w:val="000000"/>
          <w:sz w:val="24"/>
          <w:szCs w:val="24"/>
          <w:highlight w:val="yellow"/>
          <w:lang w:eastAsia="pl-PL"/>
        </w:rPr>
        <w:t xml:space="preserve"> </w:t>
      </w:r>
      <w:r w:rsidR="003F0291">
        <w:rPr>
          <w:rFonts w:asciiTheme="minorHAnsi" w:eastAsia="Calibri" w:hAnsiTheme="minorHAnsi" w:cstheme="minorHAnsi"/>
          <w:color w:val="000000"/>
          <w:sz w:val="24"/>
          <w:szCs w:val="24"/>
          <w:lang w:eastAsia="pl-PL"/>
        </w:rPr>
        <w:t>Głównym rodzajem separowanych odpadów są wióry, które w dalszej kolejności przekazywan</w:t>
      </w:r>
      <w:r w:rsidRPr="00301ED1">
        <w:rPr>
          <w:rFonts w:asciiTheme="minorHAnsi" w:eastAsia="Calibri" w:hAnsiTheme="minorHAnsi" w:cstheme="minorHAnsi"/>
          <w:color w:val="000000"/>
          <w:sz w:val="24"/>
          <w:szCs w:val="24"/>
          <w:lang w:eastAsia="pl-PL"/>
        </w:rPr>
        <w:t xml:space="preserve">e </w:t>
      </w:r>
      <w:r w:rsidR="003F0291">
        <w:rPr>
          <w:rFonts w:asciiTheme="minorHAnsi" w:eastAsia="Calibri" w:hAnsiTheme="minorHAnsi" w:cstheme="minorHAnsi"/>
          <w:color w:val="000000"/>
          <w:sz w:val="24"/>
          <w:szCs w:val="24"/>
          <w:lang w:eastAsia="pl-PL"/>
        </w:rPr>
        <w:br/>
        <w:t>są</w:t>
      </w:r>
      <w:r w:rsidRPr="00301ED1">
        <w:rPr>
          <w:rFonts w:asciiTheme="minorHAnsi" w:eastAsia="Calibri" w:hAnsiTheme="minorHAnsi" w:cstheme="minorHAnsi"/>
          <w:color w:val="000000"/>
          <w:sz w:val="24"/>
          <w:szCs w:val="24"/>
          <w:lang w:eastAsia="pl-PL"/>
        </w:rPr>
        <w:t xml:space="preserve"> podmiotom zewnętrznym do dalszego zagospodarowania.</w:t>
      </w:r>
      <w:r w:rsidRPr="007D1654">
        <w:rPr>
          <w:rFonts w:asciiTheme="minorHAnsi" w:eastAsia="Calibri" w:hAnsiTheme="minorHAnsi" w:cstheme="minorHAnsi"/>
          <w:color w:val="000000"/>
          <w:sz w:val="24"/>
          <w:szCs w:val="24"/>
          <w:lang w:eastAsia="pl-PL"/>
        </w:rPr>
        <w:t xml:space="preserve"> </w:t>
      </w:r>
    </w:p>
    <w:p w14:paraId="7B6D5C6F" w14:textId="77777777" w:rsidR="007D1654" w:rsidRPr="007D1654" w:rsidRDefault="007D1654"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0F2C00E5" w14:textId="2EF94785" w:rsidR="007D1654" w:rsidRPr="007D1654" w:rsidRDefault="007D1654"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D1654">
        <w:rPr>
          <w:rFonts w:asciiTheme="minorHAnsi" w:eastAsia="Calibri" w:hAnsiTheme="minorHAnsi" w:cstheme="minorHAnsi"/>
          <w:color w:val="000000"/>
          <w:sz w:val="24"/>
          <w:szCs w:val="24"/>
          <w:lang w:eastAsia="pl-PL"/>
        </w:rPr>
        <w:t xml:space="preserve">Moc przerobowa instalacji – 1 000 Mg/rok. </w:t>
      </w:r>
    </w:p>
    <w:p w14:paraId="29BCD0B6" w14:textId="58E5CB42" w:rsidR="00996367" w:rsidRDefault="00996367"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lang w:eastAsia="pl-PL"/>
        </w:rPr>
      </w:pPr>
    </w:p>
    <w:p w14:paraId="02B39ACA" w14:textId="45E53BC3" w:rsidR="004D5AF9" w:rsidRDefault="004D5AF9"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lang w:eastAsia="pl-PL"/>
        </w:rPr>
      </w:pPr>
    </w:p>
    <w:p w14:paraId="063280B5" w14:textId="2C675F47" w:rsidR="004D5AF9" w:rsidRDefault="004D5AF9"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lang w:eastAsia="pl-PL"/>
        </w:rPr>
      </w:pPr>
    </w:p>
    <w:p w14:paraId="111FED18" w14:textId="0DFEC3F4" w:rsidR="004D5AF9" w:rsidRDefault="004D5AF9"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lang w:eastAsia="pl-PL"/>
        </w:rPr>
      </w:pPr>
    </w:p>
    <w:p w14:paraId="3587FF32" w14:textId="578D1C5D" w:rsidR="007D1654" w:rsidRPr="00301ED1" w:rsidRDefault="00AF19F3"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u w:val="single"/>
          <w:lang w:eastAsia="pl-PL"/>
        </w:rPr>
      </w:pPr>
      <w:r w:rsidRPr="00381F7F">
        <w:rPr>
          <w:rFonts w:asciiTheme="minorHAnsi" w:eastAsia="Calibri" w:hAnsiTheme="minorHAnsi" w:cstheme="minorHAnsi"/>
          <w:b/>
          <w:bCs/>
          <w:color w:val="000000"/>
          <w:sz w:val="24"/>
          <w:szCs w:val="24"/>
          <w:lang w:eastAsia="pl-PL"/>
        </w:rPr>
        <w:lastRenderedPageBreak/>
        <w:t xml:space="preserve">- </w:t>
      </w:r>
      <w:r w:rsidR="007D1654" w:rsidRPr="00301ED1">
        <w:rPr>
          <w:rFonts w:asciiTheme="minorHAnsi" w:eastAsia="Calibri" w:hAnsiTheme="minorHAnsi" w:cstheme="minorHAnsi"/>
          <w:b/>
          <w:bCs/>
          <w:color w:val="000000"/>
          <w:sz w:val="24"/>
          <w:szCs w:val="24"/>
          <w:u w:val="single"/>
          <w:lang w:eastAsia="pl-PL"/>
        </w:rPr>
        <w:t>Przetwarzanie szyn kolejowych</w:t>
      </w:r>
    </w:p>
    <w:p w14:paraId="5F68B62D" w14:textId="252A8DB4" w:rsidR="006E6083" w:rsidRPr="00F744DA" w:rsidRDefault="006E6083"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highlight w:val="yellow"/>
          <w:lang w:eastAsia="pl-PL"/>
        </w:rPr>
      </w:pPr>
    </w:p>
    <w:p w14:paraId="6C8B0436" w14:textId="2571AD71" w:rsidR="006E6083" w:rsidRDefault="006E6083"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lang w:eastAsia="pl-PL"/>
        </w:rPr>
      </w:pPr>
      <w:r w:rsidRPr="00FA1859">
        <w:rPr>
          <w:rFonts w:asciiTheme="minorHAnsi" w:eastAsia="Calibri" w:hAnsiTheme="minorHAnsi" w:cstheme="minorHAnsi"/>
          <w:b/>
          <w:bCs/>
          <w:color w:val="000000"/>
          <w:sz w:val="24"/>
          <w:szCs w:val="24"/>
          <w:lang w:eastAsia="pl-PL"/>
        </w:rPr>
        <w:t>WARIANT 1</w:t>
      </w:r>
    </w:p>
    <w:p w14:paraId="151792D5" w14:textId="3D4C2798" w:rsidR="00FA1859" w:rsidRDefault="00FA1859"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lang w:eastAsia="pl-PL"/>
        </w:rPr>
      </w:pPr>
    </w:p>
    <w:p w14:paraId="623F87DC" w14:textId="77777777" w:rsidR="00FA1859" w:rsidRPr="007D1654" w:rsidRDefault="00FA1859" w:rsidP="00825111">
      <w:pPr>
        <w:spacing w:line="276" w:lineRule="auto"/>
        <w:rPr>
          <w:rFonts w:asciiTheme="minorHAnsi" w:hAnsiTheme="minorHAnsi" w:cstheme="minorHAnsi"/>
          <w:b/>
          <w:sz w:val="24"/>
          <w:szCs w:val="24"/>
        </w:rPr>
      </w:pPr>
      <w:r w:rsidRPr="007D1654">
        <w:rPr>
          <w:rFonts w:asciiTheme="minorHAnsi" w:eastAsia="Calibri" w:hAnsiTheme="minorHAnsi" w:cstheme="minorHAnsi"/>
          <w:b/>
          <w:bCs/>
          <w:color w:val="000000"/>
          <w:sz w:val="24"/>
          <w:szCs w:val="24"/>
          <w:lang w:eastAsia="pl-PL"/>
        </w:rPr>
        <w:t>Przetwarzanie odpadów w procesie R13</w:t>
      </w:r>
    </w:p>
    <w:p w14:paraId="3A4BDC50" w14:textId="77777777" w:rsidR="00FA1859" w:rsidRPr="007D1654" w:rsidRDefault="00FA1859" w:rsidP="00825111">
      <w:pPr>
        <w:spacing w:line="276" w:lineRule="auto"/>
        <w:rPr>
          <w:rFonts w:asciiTheme="minorHAnsi" w:hAnsiTheme="minorHAnsi" w:cstheme="minorHAnsi"/>
          <w:sz w:val="24"/>
          <w:szCs w:val="24"/>
        </w:rPr>
      </w:pPr>
    </w:p>
    <w:p w14:paraId="0E08F9FB" w14:textId="368C0E7B" w:rsidR="00FA1859" w:rsidRPr="007D1654" w:rsidRDefault="00FA1859"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381F7F">
        <w:rPr>
          <w:rFonts w:asciiTheme="minorHAnsi" w:eastAsia="Calibri" w:hAnsiTheme="minorHAnsi" w:cstheme="minorHAnsi"/>
          <w:color w:val="000000"/>
          <w:sz w:val="24"/>
          <w:szCs w:val="24"/>
          <w:lang w:eastAsia="pl-PL"/>
        </w:rPr>
        <w:t xml:space="preserve">Przetwarzanie odpadów metodą R 13 – magazynowanie odpadów poprzedzające którykolwiek </w:t>
      </w:r>
      <w:r w:rsidRPr="00381F7F">
        <w:rPr>
          <w:rFonts w:asciiTheme="minorHAnsi" w:eastAsia="Calibri" w:hAnsiTheme="minorHAnsi" w:cstheme="minorHAnsi"/>
          <w:color w:val="000000"/>
          <w:sz w:val="24"/>
          <w:szCs w:val="24"/>
          <w:lang w:eastAsia="pl-PL"/>
        </w:rPr>
        <w:br/>
        <w:t>z pr</w:t>
      </w:r>
      <w:r>
        <w:rPr>
          <w:rFonts w:asciiTheme="minorHAnsi" w:eastAsia="Calibri" w:hAnsiTheme="minorHAnsi" w:cstheme="minorHAnsi"/>
          <w:color w:val="000000"/>
          <w:sz w:val="24"/>
          <w:szCs w:val="24"/>
          <w:lang w:eastAsia="pl-PL"/>
        </w:rPr>
        <w:t>ocesów wymienionych w pozycji R</w:t>
      </w:r>
      <w:r w:rsidRPr="00381F7F">
        <w:rPr>
          <w:rFonts w:asciiTheme="minorHAnsi" w:eastAsia="Calibri" w:hAnsiTheme="minorHAnsi" w:cstheme="minorHAnsi"/>
          <w:color w:val="000000"/>
          <w:sz w:val="24"/>
          <w:szCs w:val="24"/>
          <w:lang w:eastAsia="pl-PL"/>
        </w:rPr>
        <w:t xml:space="preserve">1-R12 (z wyjątkiem wstępnego magazynowania u wytwórcy odpadów) polega na magazynowaniu odpadów przed poddaniem ich procesowi przetwarzania. </w:t>
      </w:r>
      <w:r w:rsidRPr="00381F7F">
        <w:rPr>
          <w:rFonts w:asciiTheme="minorHAnsi" w:eastAsia="Calibri" w:hAnsiTheme="minorHAnsi" w:cstheme="minorHAnsi"/>
          <w:color w:val="000000"/>
          <w:sz w:val="24"/>
          <w:szCs w:val="24"/>
          <w:lang w:eastAsia="pl-PL"/>
        </w:rPr>
        <w:br/>
        <w:t xml:space="preserve">Do tego celu stosowane są </w:t>
      </w:r>
      <w:r w:rsidRPr="00FA1859">
        <w:rPr>
          <w:rFonts w:asciiTheme="minorHAnsi" w:eastAsia="Calibri" w:hAnsiTheme="minorHAnsi" w:cstheme="minorHAnsi"/>
          <w:color w:val="000000"/>
          <w:sz w:val="24"/>
          <w:szCs w:val="24"/>
          <w:lang w:eastAsia="pl-PL"/>
        </w:rPr>
        <w:t xml:space="preserve">odpowiednie kontenery lub pryzmy oraz wyznaczone miejsca dla poszczególnych rodzajów odpadów </w:t>
      </w:r>
      <w:r>
        <w:rPr>
          <w:rFonts w:asciiTheme="minorHAnsi" w:eastAsia="Calibri" w:hAnsiTheme="minorHAnsi" w:cstheme="minorHAnsi"/>
          <w:color w:val="000000"/>
          <w:sz w:val="24"/>
          <w:szCs w:val="24"/>
          <w:lang w:eastAsia="pl-PL"/>
        </w:rPr>
        <w:t>na placu nr 3 i nr 4</w:t>
      </w:r>
      <w:r w:rsidRPr="00FA1859">
        <w:rPr>
          <w:rFonts w:asciiTheme="minorHAnsi" w:eastAsia="Calibri" w:hAnsiTheme="minorHAnsi" w:cstheme="minorHAnsi"/>
          <w:color w:val="000000"/>
          <w:sz w:val="24"/>
          <w:szCs w:val="24"/>
          <w:lang w:eastAsia="pl-PL"/>
        </w:rPr>
        <w:t>.</w:t>
      </w:r>
      <w:r w:rsidRPr="004064BF">
        <w:rPr>
          <w:rFonts w:asciiTheme="minorHAnsi" w:eastAsia="Calibri" w:hAnsiTheme="minorHAnsi" w:cstheme="minorHAnsi"/>
          <w:color w:val="000000"/>
          <w:sz w:val="24"/>
          <w:szCs w:val="24"/>
          <w:lang w:eastAsia="pl-PL"/>
        </w:rPr>
        <w:t xml:space="preserve"> </w:t>
      </w:r>
    </w:p>
    <w:p w14:paraId="0C375DA4" w14:textId="77777777" w:rsidR="00FA1859" w:rsidRDefault="00FA1859"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43100231" w14:textId="77777777" w:rsidR="00FA1859" w:rsidRDefault="00FA1859" w:rsidP="00825111">
      <w:pPr>
        <w:suppressAutoHyphens w:val="0"/>
        <w:autoSpaceDE w:val="0"/>
        <w:autoSpaceDN w:val="0"/>
        <w:adjustRightInd w:val="0"/>
        <w:spacing w:line="276" w:lineRule="auto"/>
        <w:rPr>
          <w:rFonts w:asciiTheme="minorHAnsi" w:eastAsia="Calibri" w:hAnsiTheme="minorHAnsi" w:cstheme="minorHAnsi"/>
          <w:b/>
          <w:bCs/>
          <w:color w:val="000000"/>
          <w:sz w:val="24"/>
          <w:szCs w:val="24"/>
          <w:lang w:eastAsia="pl-PL"/>
        </w:rPr>
      </w:pPr>
      <w:r w:rsidRPr="004064BF">
        <w:rPr>
          <w:rFonts w:asciiTheme="minorHAnsi" w:eastAsia="Calibri" w:hAnsiTheme="minorHAnsi" w:cstheme="minorHAnsi"/>
          <w:b/>
          <w:bCs/>
          <w:color w:val="000000"/>
          <w:sz w:val="24"/>
          <w:szCs w:val="24"/>
          <w:lang w:eastAsia="pl-PL"/>
        </w:rPr>
        <w:t>Przet</w:t>
      </w:r>
      <w:r>
        <w:rPr>
          <w:rFonts w:asciiTheme="minorHAnsi" w:eastAsia="Calibri" w:hAnsiTheme="minorHAnsi" w:cstheme="minorHAnsi"/>
          <w:b/>
          <w:bCs/>
          <w:color w:val="000000"/>
          <w:sz w:val="24"/>
          <w:szCs w:val="24"/>
          <w:lang w:eastAsia="pl-PL"/>
        </w:rPr>
        <w:t>warzanie odpadów w procesie R12</w:t>
      </w:r>
    </w:p>
    <w:p w14:paraId="262B1527" w14:textId="1FAE32E7" w:rsidR="007D1654" w:rsidRPr="007D1654" w:rsidRDefault="007D1654" w:rsidP="00825111">
      <w:pPr>
        <w:suppressAutoHyphens w:val="0"/>
        <w:autoSpaceDE w:val="0"/>
        <w:autoSpaceDN w:val="0"/>
        <w:adjustRightInd w:val="0"/>
        <w:spacing w:line="276" w:lineRule="auto"/>
        <w:rPr>
          <w:rFonts w:asciiTheme="minorHAnsi" w:eastAsia="Calibri" w:hAnsiTheme="minorHAnsi" w:cstheme="minorHAnsi"/>
          <w:color w:val="000000"/>
          <w:sz w:val="24"/>
          <w:szCs w:val="24"/>
          <w:highlight w:val="yellow"/>
          <w:lang w:eastAsia="pl-PL"/>
        </w:rPr>
      </w:pPr>
    </w:p>
    <w:p w14:paraId="27257615" w14:textId="1A9D06C3" w:rsidR="007D1654" w:rsidRPr="00EF214B" w:rsidRDefault="007D1654"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EF214B">
        <w:rPr>
          <w:rFonts w:asciiTheme="minorHAnsi" w:eastAsia="Calibri" w:hAnsiTheme="minorHAnsi" w:cstheme="minorHAnsi"/>
          <w:color w:val="000000"/>
          <w:sz w:val="24"/>
          <w:szCs w:val="24"/>
          <w:lang w:eastAsia="pl-PL"/>
        </w:rPr>
        <w:t xml:space="preserve">Do procesu odzysku </w:t>
      </w:r>
      <w:r w:rsidR="006E6083" w:rsidRPr="00EF214B">
        <w:rPr>
          <w:rFonts w:asciiTheme="minorHAnsi" w:eastAsia="Calibri" w:hAnsiTheme="minorHAnsi" w:cstheme="minorHAnsi"/>
          <w:color w:val="000000"/>
          <w:sz w:val="24"/>
          <w:szCs w:val="24"/>
          <w:lang w:eastAsia="pl-PL"/>
        </w:rPr>
        <w:t>metodą R12 wykorzystywane</w:t>
      </w:r>
      <w:r w:rsidRPr="00EF214B">
        <w:rPr>
          <w:rFonts w:asciiTheme="minorHAnsi" w:eastAsia="Calibri" w:hAnsiTheme="minorHAnsi" w:cstheme="minorHAnsi"/>
          <w:color w:val="000000"/>
          <w:sz w:val="24"/>
          <w:szCs w:val="24"/>
          <w:lang w:eastAsia="pl-PL"/>
        </w:rPr>
        <w:t xml:space="preserve"> </w:t>
      </w:r>
      <w:r w:rsidR="006E6083" w:rsidRPr="00EF214B">
        <w:rPr>
          <w:rFonts w:asciiTheme="minorHAnsi" w:eastAsia="Calibri" w:hAnsiTheme="minorHAnsi" w:cstheme="minorHAnsi"/>
          <w:color w:val="000000"/>
          <w:sz w:val="24"/>
          <w:szCs w:val="24"/>
          <w:lang w:eastAsia="pl-PL"/>
        </w:rPr>
        <w:t>są urządzenia</w:t>
      </w:r>
      <w:r w:rsidRPr="00EF214B">
        <w:rPr>
          <w:rFonts w:asciiTheme="minorHAnsi" w:eastAsia="Calibri" w:hAnsiTheme="minorHAnsi" w:cstheme="minorHAnsi"/>
          <w:color w:val="000000"/>
          <w:sz w:val="24"/>
          <w:szCs w:val="24"/>
          <w:lang w:eastAsia="pl-PL"/>
        </w:rPr>
        <w:t xml:space="preserve"> do szlifowania, wykonywania pomiarów, cięcia. Odzysk odpadów żelaza i stali w postaci szyn </w:t>
      </w:r>
      <w:r w:rsidR="006E6083" w:rsidRPr="00EF214B">
        <w:rPr>
          <w:rFonts w:asciiTheme="minorHAnsi" w:eastAsia="Calibri" w:hAnsiTheme="minorHAnsi" w:cstheme="minorHAnsi"/>
          <w:color w:val="000000"/>
          <w:sz w:val="24"/>
          <w:szCs w:val="24"/>
          <w:lang w:eastAsia="pl-PL"/>
        </w:rPr>
        <w:t>polega na:</w:t>
      </w:r>
    </w:p>
    <w:p w14:paraId="151938AA" w14:textId="77777777" w:rsidR="006E6083" w:rsidRPr="00EF214B" w:rsidRDefault="006E6083"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0E0C3680" w14:textId="77D7639F" w:rsidR="006E6083" w:rsidRPr="00EF214B" w:rsidRDefault="006F121B" w:rsidP="00825111">
      <w:pPr>
        <w:suppressAutoHyphens w:val="0"/>
        <w:autoSpaceDE w:val="0"/>
        <w:autoSpaceDN w:val="0"/>
        <w:adjustRightInd w:val="0"/>
        <w:spacing w:after="120" w:line="276" w:lineRule="auto"/>
        <w:ind w:left="142" w:hanging="142"/>
        <w:rPr>
          <w:rFonts w:asciiTheme="minorHAnsi" w:eastAsia="Calibri" w:hAnsiTheme="minorHAnsi" w:cstheme="minorHAnsi"/>
          <w:color w:val="000000"/>
          <w:sz w:val="24"/>
          <w:szCs w:val="24"/>
          <w:lang w:eastAsia="pl-PL"/>
        </w:rPr>
      </w:pPr>
      <w:r w:rsidRPr="00EF214B">
        <w:rPr>
          <w:rFonts w:asciiTheme="minorHAnsi" w:eastAsia="Calibri" w:hAnsiTheme="minorHAnsi" w:cstheme="minorHAnsi"/>
          <w:color w:val="000000"/>
          <w:sz w:val="24"/>
          <w:szCs w:val="24"/>
          <w:lang w:eastAsia="pl-PL"/>
        </w:rPr>
        <w:t>−</w:t>
      </w:r>
      <w:r>
        <w:rPr>
          <w:rFonts w:asciiTheme="minorHAnsi" w:eastAsia="Calibri" w:hAnsiTheme="minorHAnsi" w:cstheme="minorHAnsi"/>
          <w:color w:val="000000"/>
          <w:sz w:val="24"/>
          <w:szCs w:val="24"/>
          <w:lang w:eastAsia="pl-PL"/>
        </w:rPr>
        <w:t xml:space="preserve"> </w:t>
      </w:r>
      <w:r w:rsidR="006E6083" w:rsidRPr="00EF214B">
        <w:rPr>
          <w:rFonts w:asciiTheme="minorHAnsi" w:eastAsia="Calibri" w:hAnsiTheme="minorHAnsi" w:cstheme="minorHAnsi"/>
          <w:color w:val="000000"/>
          <w:sz w:val="24"/>
          <w:szCs w:val="24"/>
          <w:lang w:eastAsia="pl-PL"/>
        </w:rPr>
        <w:t>w</w:t>
      </w:r>
      <w:r w:rsidR="007D1654" w:rsidRPr="00EF214B">
        <w:rPr>
          <w:rFonts w:asciiTheme="minorHAnsi" w:eastAsia="Calibri" w:hAnsiTheme="minorHAnsi" w:cstheme="minorHAnsi"/>
          <w:color w:val="000000"/>
          <w:sz w:val="24"/>
          <w:szCs w:val="24"/>
          <w:lang w:eastAsia="pl-PL"/>
        </w:rPr>
        <w:t xml:space="preserve">stępnej segregacji według kryteriów oceny stanu technicznego szyn oraz segregacji śrub </w:t>
      </w:r>
      <w:r w:rsidR="00EF214B" w:rsidRPr="00EF214B">
        <w:rPr>
          <w:rFonts w:asciiTheme="minorHAnsi" w:eastAsia="Calibri" w:hAnsiTheme="minorHAnsi" w:cstheme="minorHAnsi"/>
          <w:color w:val="000000"/>
          <w:sz w:val="24"/>
          <w:szCs w:val="24"/>
          <w:lang w:eastAsia="pl-PL"/>
        </w:rPr>
        <w:br/>
      </w:r>
      <w:r w:rsidR="007D1654" w:rsidRPr="00EF214B">
        <w:rPr>
          <w:rFonts w:asciiTheme="minorHAnsi" w:eastAsia="Calibri" w:hAnsiTheme="minorHAnsi" w:cstheme="minorHAnsi"/>
          <w:color w:val="000000"/>
          <w:sz w:val="24"/>
          <w:szCs w:val="24"/>
          <w:lang w:eastAsia="pl-PL"/>
        </w:rPr>
        <w:t xml:space="preserve">i wkrętów ze względu na ich stan techniczny: wykrycie wad powierzchniowych, pęknięć, </w:t>
      </w:r>
      <w:r w:rsidR="00EF214B" w:rsidRPr="00EF214B">
        <w:rPr>
          <w:rFonts w:asciiTheme="minorHAnsi" w:eastAsia="Calibri" w:hAnsiTheme="minorHAnsi" w:cstheme="minorHAnsi"/>
          <w:color w:val="000000"/>
          <w:sz w:val="24"/>
          <w:szCs w:val="24"/>
          <w:lang w:eastAsia="pl-PL"/>
        </w:rPr>
        <w:t xml:space="preserve">  </w:t>
      </w:r>
      <w:r w:rsidR="007D1654" w:rsidRPr="00EF214B">
        <w:rPr>
          <w:rFonts w:asciiTheme="minorHAnsi" w:eastAsia="Calibri" w:hAnsiTheme="minorHAnsi" w:cstheme="minorHAnsi"/>
          <w:color w:val="000000"/>
          <w:sz w:val="24"/>
          <w:szCs w:val="24"/>
          <w:lang w:eastAsia="pl-PL"/>
        </w:rPr>
        <w:t xml:space="preserve">porowatości, spoin, zgrzein, kraterów, otworów, kształtu główki i stopy profilu szyny, </w:t>
      </w:r>
    </w:p>
    <w:p w14:paraId="3D6D007C" w14:textId="09BC024E" w:rsidR="007D1654" w:rsidRPr="00EF214B" w:rsidRDefault="007D1654" w:rsidP="00825111">
      <w:pPr>
        <w:suppressAutoHyphens w:val="0"/>
        <w:autoSpaceDE w:val="0"/>
        <w:autoSpaceDN w:val="0"/>
        <w:adjustRightInd w:val="0"/>
        <w:spacing w:after="120" w:line="276" w:lineRule="auto"/>
        <w:rPr>
          <w:rFonts w:asciiTheme="minorHAnsi" w:eastAsia="Calibri" w:hAnsiTheme="minorHAnsi" w:cstheme="minorHAnsi"/>
          <w:color w:val="000000"/>
          <w:sz w:val="24"/>
          <w:szCs w:val="24"/>
          <w:lang w:eastAsia="pl-PL"/>
        </w:rPr>
      </w:pPr>
      <w:r w:rsidRPr="00EF214B">
        <w:rPr>
          <w:rFonts w:asciiTheme="minorHAnsi" w:eastAsia="Calibri" w:hAnsiTheme="minorHAnsi" w:cstheme="minorHAnsi"/>
          <w:color w:val="000000"/>
          <w:sz w:val="24"/>
          <w:szCs w:val="24"/>
          <w:lang w:eastAsia="pl-PL"/>
        </w:rPr>
        <w:t xml:space="preserve">− </w:t>
      </w:r>
      <w:r w:rsidR="006E6083" w:rsidRPr="00EF214B">
        <w:rPr>
          <w:rFonts w:asciiTheme="minorHAnsi" w:eastAsia="Calibri" w:hAnsiTheme="minorHAnsi" w:cstheme="minorHAnsi"/>
          <w:color w:val="000000"/>
          <w:sz w:val="24"/>
          <w:szCs w:val="24"/>
          <w:lang w:eastAsia="pl-PL"/>
        </w:rPr>
        <w:t>oczyszczaniu</w:t>
      </w:r>
      <w:r w:rsidRPr="00EF214B">
        <w:rPr>
          <w:rFonts w:asciiTheme="minorHAnsi" w:eastAsia="Calibri" w:hAnsiTheme="minorHAnsi" w:cstheme="minorHAnsi"/>
          <w:color w:val="000000"/>
          <w:sz w:val="24"/>
          <w:szCs w:val="24"/>
          <w:lang w:eastAsia="pl-PL"/>
        </w:rPr>
        <w:t xml:space="preserve"> zabrudzeń przy pomocy drucianej szczotki, </w:t>
      </w:r>
    </w:p>
    <w:p w14:paraId="19B85ABC" w14:textId="2E1A0F32" w:rsidR="007D1654" w:rsidRPr="00EF214B" w:rsidRDefault="007D1654" w:rsidP="00825111">
      <w:pPr>
        <w:suppressAutoHyphens w:val="0"/>
        <w:autoSpaceDE w:val="0"/>
        <w:autoSpaceDN w:val="0"/>
        <w:adjustRightInd w:val="0"/>
        <w:spacing w:after="120" w:line="276" w:lineRule="auto"/>
        <w:rPr>
          <w:rFonts w:asciiTheme="minorHAnsi" w:eastAsia="Calibri" w:hAnsiTheme="minorHAnsi" w:cstheme="minorHAnsi"/>
          <w:color w:val="000000"/>
          <w:sz w:val="24"/>
          <w:szCs w:val="24"/>
          <w:lang w:eastAsia="pl-PL"/>
        </w:rPr>
      </w:pPr>
      <w:r w:rsidRPr="00EF214B">
        <w:rPr>
          <w:rFonts w:asciiTheme="minorHAnsi" w:eastAsia="Calibri" w:hAnsiTheme="minorHAnsi" w:cstheme="minorHAnsi"/>
          <w:color w:val="000000"/>
          <w:sz w:val="24"/>
          <w:szCs w:val="24"/>
          <w:lang w:eastAsia="pl-PL"/>
        </w:rPr>
        <w:t xml:space="preserve">− </w:t>
      </w:r>
      <w:r w:rsidR="006E6083" w:rsidRPr="00EF214B">
        <w:rPr>
          <w:rFonts w:asciiTheme="minorHAnsi" w:eastAsia="Calibri" w:hAnsiTheme="minorHAnsi" w:cstheme="minorHAnsi"/>
          <w:color w:val="000000"/>
          <w:sz w:val="24"/>
          <w:szCs w:val="24"/>
          <w:lang w:eastAsia="pl-PL"/>
        </w:rPr>
        <w:t>odczytaniu</w:t>
      </w:r>
      <w:r w:rsidRPr="00EF214B">
        <w:rPr>
          <w:rFonts w:asciiTheme="minorHAnsi" w:eastAsia="Calibri" w:hAnsiTheme="minorHAnsi" w:cstheme="minorHAnsi"/>
          <w:color w:val="000000"/>
          <w:sz w:val="24"/>
          <w:szCs w:val="24"/>
          <w:lang w:eastAsia="pl-PL"/>
        </w:rPr>
        <w:t xml:space="preserve"> parametrów z szyn: huta, twardość stali, wysokość, </w:t>
      </w:r>
    </w:p>
    <w:p w14:paraId="507D8EED" w14:textId="585FED9C" w:rsidR="007D1654" w:rsidRPr="00EF214B" w:rsidRDefault="007D1654" w:rsidP="00825111">
      <w:pPr>
        <w:suppressAutoHyphens w:val="0"/>
        <w:autoSpaceDE w:val="0"/>
        <w:autoSpaceDN w:val="0"/>
        <w:adjustRightInd w:val="0"/>
        <w:spacing w:after="120" w:line="276" w:lineRule="auto"/>
        <w:ind w:left="142" w:hanging="142"/>
        <w:rPr>
          <w:rFonts w:asciiTheme="minorHAnsi" w:eastAsia="Calibri" w:hAnsiTheme="minorHAnsi" w:cstheme="minorHAnsi"/>
          <w:color w:val="000000"/>
          <w:sz w:val="24"/>
          <w:szCs w:val="24"/>
          <w:lang w:eastAsia="pl-PL"/>
        </w:rPr>
      </w:pPr>
      <w:r w:rsidRPr="00EF214B">
        <w:rPr>
          <w:rFonts w:asciiTheme="minorHAnsi" w:eastAsia="Calibri" w:hAnsiTheme="minorHAnsi" w:cstheme="minorHAnsi"/>
          <w:color w:val="000000"/>
          <w:sz w:val="24"/>
          <w:szCs w:val="24"/>
          <w:lang w:eastAsia="pl-PL"/>
        </w:rPr>
        <w:t xml:space="preserve">− </w:t>
      </w:r>
      <w:r w:rsidR="006E6083" w:rsidRPr="00EF214B">
        <w:rPr>
          <w:rFonts w:asciiTheme="minorHAnsi" w:eastAsia="Calibri" w:hAnsiTheme="minorHAnsi" w:cstheme="minorHAnsi"/>
          <w:color w:val="000000"/>
          <w:sz w:val="24"/>
          <w:szCs w:val="24"/>
          <w:lang w:eastAsia="pl-PL"/>
        </w:rPr>
        <w:t>pomiarach bezpośrednich taśmą pomiarową, poziomicą</w:t>
      </w:r>
      <w:r w:rsidRPr="00EF214B">
        <w:rPr>
          <w:rFonts w:asciiTheme="minorHAnsi" w:eastAsia="Calibri" w:hAnsiTheme="minorHAnsi" w:cstheme="minorHAnsi"/>
          <w:color w:val="000000"/>
          <w:sz w:val="24"/>
          <w:szCs w:val="24"/>
          <w:lang w:eastAsia="pl-PL"/>
        </w:rPr>
        <w:t xml:space="preserve"> laserową, suwmiarką oraz</w:t>
      </w:r>
      <w:r w:rsidR="006E6083" w:rsidRPr="00EF214B">
        <w:rPr>
          <w:rFonts w:asciiTheme="minorHAnsi" w:eastAsia="Calibri" w:hAnsiTheme="minorHAnsi" w:cstheme="minorHAnsi"/>
          <w:color w:val="000000"/>
          <w:sz w:val="24"/>
          <w:szCs w:val="24"/>
          <w:lang w:eastAsia="pl-PL"/>
        </w:rPr>
        <w:t xml:space="preserve"> porównaniu</w:t>
      </w:r>
      <w:r w:rsidRPr="00EF214B">
        <w:rPr>
          <w:rFonts w:asciiTheme="minorHAnsi" w:eastAsia="Calibri" w:hAnsiTheme="minorHAnsi" w:cstheme="minorHAnsi"/>
          <w:color w:val="000000"/>
          <w:sz w:val="24"/>
          <w:szCs w:val="24"/>
          <w:lang w:eastAsia="pl-PL"/>
        </w:rPr>
        <w:t xml:space="preserve"> uzyskanych pomiarów z technicznymi wytycznymi, </w:t>
      </w:r>
    </w:p>
    <w:p w14:paraId="7BE0EF83" w14:textId="61317B07" w:rsidR="007D1654" w:rsidRPr="00EF214B" w:rsidRDefault="007D1654" w:rsidP="00825111">
      <w:pPr>
        <w:suppressAutoHyphens w:val="0"/>
        <w:autoSpaceDE w:val="0"/>
        <w:autoSpaceDN w:val="0"/>
        <w:adjustRightInd w:val="0"/>
        <w:spacing w:after="120" w:line="276" w:lineRule="auto"/>
        <w:rPr>
          <w:rFonts w:asciiTheme="minorHAnsi" w:eastAsia="Calibri" w:hAnsiTheme="minorHAnsi" w:cstheme="minorHAnsi"/>
          <w:color w:val="000000"/>
          <w:sz w:val="24"/>
          <w:szCs w:val="24"/>
          <w:lang w:eastAsia="pl-PL"/>
        </w:rPr>
      </w:pPr>
      <w:r w:rsidRPr="00EF214B">
        <w:rPr>
          <w:rFonts w:asciiTheme="minorHAnsi" w:eastAsia="Calibri" w:hAnsiTheme="minorHAnsi" w:cstheme="minorHAnsi"/>
          <w:color w:val="000000"/>
          <w:sz w:val="24"/>
          <w:szCs w:val="24"/>
          <w:lang w:eastAsia="pl-PL"/>
        </w:rPr>
        <w:t xml:space="preserve">− </w:t>
      </w:r>
      <w:r w:rsidR="006E6083" w:rsidRPr="00EF214B">
        <w:rPr>
          <w:rFonts w:asciiTheme="minorHAnsi" w:eastAsia="Calibri" w:hAnsiTheme="minorHAnsi" w:cstheme="minorHAnsi"/>
          <w:color w:val="000000"/>
          <w:sz w:val="24"/>
          <w:szCs w:val="24"/>
          <w:lang w:eastAsia="pl-PL"/>
        </w:rPr>
        <w:t>ewentualnym przycięciu</w:t>
      </w:r>
      <w:r w:rsidRPr="00EF214B">
        <w:rPr>
          <w:rFonts w:asciiTheme="minorHAnsi" w:eastAsia="Calibri" w:hAnsiTheme="minorHAnsi" w:cstheme="minorHAnsi"/>
          <w:color w:val="000000"/>
          <w:sz w:val="24"/>
          <w:szCs w:val="24"/>
          <w:lang w:eastAsia="pl-PL"/>
        </w:rPr>
        <w:t xml:space="preserve"> szyny do żądanego rozmiaru oraz szlifowanie korekcyjne. </w:t>
      </w:r>
    </w:p>
    <w:p w14:paraId="7F51777C" w14:textId="77777777" w:rsidR="007D1654" w:rsidRPr="00EF214B" w:rsidRDefault="007D1654" w:rsidP="00825111">
      <w:pPr>
        <w:suppressAutoHyphens w:val="0"/>
        <w:autoSpaceDE w:val="0"/>
        <w:autoSpaceDN w:val="0"/>
        <w:adjustRightInd w:val="0"/>
        <w:rPr>
          <w:rFonts w:asciiTheme="minorHAnsi" w:eastAsia="Calibri" w:hAnsiTheme="minorHAnsi" w:cstheme="minorHAnsi"/>
          <w:color w:val="000000"/>
          <w:sz w:val="24"/>
          <w:szCs w:val="24"/>
          <w:lang w:eastAsia="pl-PL"/>
        </w:rPr>
      </w:pPr>
    </w:p>
    <w:p w14:paraId="7361DCD6" w14:textId="6127A9CC" w:rsidR="007D1654" w:rsidRPr="00EF214B" w:rsidRDefault="007D1654"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EF214B">
        <w:rPr>
          <w:rFonts w:asciiTheme="minorHAnsi" w:eastAsia="Calibri" w:hAnsiTheme="minorHAnsi" w:cstheme="minorHAnsi"/>
          <w:color w:val="000000"/>
          <w:sz w:val="24"/>
          <w:szCs w:val="24"/>
          <w:lang w:eastAsia="pl-PL"/>
        </w:rPr>
        <w:t xml:space="preserve">Efektem </w:t>
      </w:r>
      <w:r w:rsidR="00C653BD" w:rsidRPr="00EF214B">
        <w:rPr>
          <w:rFonts w:asciiTheme="minorHAnsi" w:eastAsia="Calibri" w:hAnsiTheme="minorHAnsi" w:cstheme="minorHAnsi"/>
          <w:color w:val="000000"/>
          <w:sz w:val="24"/>
          <w:szCs w:val="24"/>
          <w:lang w:eastAsia="pl-PL"/>
        </w:rPr>
        <w:t>ww. procesu odzysku</w:t>
      </w:r>
      <w:r w:rsidRPr="00EF214B">
        <w:rPr>
          <w:rFonts w:asciiTheme="minorHAnsi" w:eastAsia="Calibri" w:hAnsiTheme="minorHAnsi" w:cstheme="minorHAnsi"/>
          <w:color w:val="000000"/>
          <w:sz w:val="24"/>
          <w:szCs w:val="24"/>
          <w:lang w:eastAsia="pl-PL"/>
        </w:rPr>
        <w:t xml:space="preserve"> jest przygotowanie do powtórnego użycia szyn i elementów rozjazdowych wykorzystywanych na torowiskach klasy 5 oraz elementy metalowe w postaci płaskowników i prętów</w:t>
      </w:r>
      <w:r w:rsidR="006E6083" w:rsidRPr="00EF214B">
        <w:rPr>
          <w:rFonts w:asciiTheme="minorHAnsi" w:eastAsia="Calibri" w:hAnsiTheme="minorHAnsi" w:cstheme="minorHAnsi"/>
          <w:color w:val="000000"/>
          <w:sz w:val="24"/>
          <w:szCs w:val="24"/>
          <w:lang w:eastAsia="pl-PL"/>
        </w:rPr>
        <w:t>.</w:t>
      </w:r>
      <w:r w:rsidRPr="00EF214B">
        <w:rPr>
          <w:rFonts w:asciiTheme="minorHAnsi" w:eastAsia="Calibri" w:hAnsiTheme="minorHAnsi" w:cstheme="minorHAnsi"/>
          <w:color w:val="000000"/>
          <w:sz w:val="24"/>
          <w:szCs w:val="24"/>
          <w:lang w:eastAsia="pl-PL"/>
        </w:rPr>
        <w:t xml:space="preserve"> </w:t>
      </w:r>
    </w:p>
    <w:p w14:paraId="0C61E346" w14:textId="143BE564" w:rsidR="007D1654" w:rsidRPr="00EF214B" w:rsidRDefault="007D1654"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EF214B">
        <w:rPr>
          <w:rFonts w:asciiTheme="minorHAnsi" w:eastAsia="Calibri" w:hAnsiTheme="minorHAnsi" w:cstheme="minorHAnsi"/>
          <w:color w:val="000000"/>
          <w:sz w:val="24"/>
          <w:szCs w:val="24"/>
          <w:lang w:eastAsia="pl-PL"/>
        </w:rPr>
        <w:t xml:space="preserve">Prace wykonywane </w:t>
      </w:r>
      <w:r w:rsidR="00381F7F" w:rsidRPr="00EF214B">
        <w:rPr>
          <w:rFonts w:asciiTheme="minorHAnsi" w:eastAsia="Calibri" w:hAnsiTheme="minorHAnsi" w:cstheme="minorHAnsi"/>
          <w:color w:val="000000"/>
          <w:sz w:val="24"/>
          <w:szCs w:val="24"/>
          <w:lang w:eastAsia="pl-PL"/>
        </w:rPr>
        <w:t>s</w:t>
      </w:r>
      <w:r w:rsidRPr="00EF214B">
        <w:rPr>
          <w:rFonts w:asciiTheme="minorHAnsi" w:eastAsia="Calibri" w:hAnsiTheme="minorHAnsi" w:cstheme="minorHAnsi"/>
          <w:color w:val="000000"/>
          <w:sz w:val="24"/>
          <w:szCs w:val="24"/>
          <w:lang w:eastAsia="pl-PL"/>
        </w:rPr>
        <w:t xml:space="preserve">ą na utwardzonym placu, wyposażonym w odpowiednie do procesu stanowiska. </w:t>
      </w:r>
    </w:p>
    <w:p w14:paraId="086E9F2C" w14:textId="77777777" w:rsidR="007D1654" w:rsidRPr="00EF214B" w:rsidRDefault="007D1654"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39248925" w14:textId="55226E18" w:rsidR="006F121B" w:rsidRPr="004D5AF9" w:rsidRDefault="007D1654" w:rsidP="00825111">
      <w:pPr>
        <w:spacing w:line="276" w:lineRule="auto"/>
        <w:rPr>
          <w:rFonts w:asciiTheme="minorHAnsi" w:eastAsia="Calibri" w:hAnsiTheme="minorHAnsi" w:cstheme="minorHAnsi"/>
          <w:color w:val="000000"/>
          <w:sz w:val="24"/>
          <w:szCs w:val="24"/>
          <w:lang w:eastAsia="pl-PL"/>
        </w:rPr>
      </w:pPr>
      <w:r w:rsidRPr="00EF214B">
        <w:rPr>
          <w:rFonts w:asciiTheme="minorHAnsi" w:eastAsia="Calibri" w:hAnsiTheme="minorHAnsi" w:cstheme="minorHAnsi"/>
          <w:color w:val="000000"/>
          <w:sz w:val="24"/>
          <w:szCs w:val="24"/>
          <w:lang w:eastAsia="pl-PL"/>
        </w:rPr>
        <w:t>Zdolność produkcyjna – 10 000 Mg/rok.</w:t>
      </w:r>
    </w:p>
    <w:p w14:paraId="4C07E5D6" w14:textId="77777777" w:rsidR="006F121B" w:rsidRDefault="006F121B" w:rsidP="00825111">
      <w:pPr>
        <w:spacing w:line="276" w:lineRule="auto"/>
        <w:rPr>
          <w:rFonts w:asciiTheme="minorHAnsi" w:eastAsia="Calibri" w:hAnsiTheme="minorHAnsi" w:cstheme="minorHAnsi"/>
          <w:b/>
          <w:color w:val="000000"/>
          <w:sz w:val="24"/>
          <w:szCs w:val="24"/>
          <w:lang w:eastAsia="pl-PL"/>
        </w:rPr>
      </w:pPr>
    </w:p>
    <w:p w14:paraId="4931398A" w14:textId="4A5222A5" w:rsidR="006E6083" w:rsidRPr="00EF214B" w:rsidRDefault="006E6083" w:rsidP="00825111">
      <w:pPr>
        <w:spacing w:line="276" w:lineRule="auto"/>
        <w:rPr>
          <w:rFonts w:asciiTheme="minorHAnsi" w:eastAsia="Calibri" w:hAnsiTheme="minorHAnsi" w:cstheme="minorHAnsi"/>
          <w:b/>
          <w:color w:val="000000"/>
          <w:sz w:val="24"/>
          <w:szCs w:val="24"/>
          <w:lang w:eastAsia="pl-PL"/>
        </w:rPr>
      </w:pPr>
      <w:r w:rsidRPr="00EF214B">
        <w:rPr>
          <w:rFonts w:asciiTheme="minorHAnsi" w:eastAsia="Calibri" w:hAnsiTheme="minorHAnsi" w:cstheme="minorHAnsi"/>
          <w:b/>
          <w:color w:val="000000"/>
          <w:sz w:val="24"/>
          <w:szCs w:val="24"/>
          <w:lang w:eastAsia="pl-PL"/>
        </w:rPr>
        <w:t>WARIANT 2</w:t>
      </w:r>
    </w:p>
    <w:p w14:paraId="210E16E8" w14:textId="77777777" w:rsidR="00FA1859" w:rsidRPr="00EF214B" w:rsidRDefault="00FA1859" w:rsidP="00825111">
      <w:pPr>
        <w:spacing w:line="276" w:lineRule="auto"/>
        <w:rPr>
          <w:rFonts w:asciiTheme="minorHAnsi" w:eastAsia="Calibri" w:hAnsiTheme="minorHAnsi" w:cstheme="minorHAnsi"/>
          <w:b/>
          <w:color w:val="000000"/>
          <w:sz w:val="24"/>
          <w:szCs w:val="24"/>
          <w:lang w:eastAsia="pl-PL"/>
        </w:rPr>
      </w:pPr>
    </w:p>
    <w:p w14:paraId="61B836B4" w14:textId="77777777" w:rsidR="00FA1859" w:rsidRPr="00EF214B" w:rsidRDefault="00FA1859" w:rsidP="00825111">
      <w:pPr>
        <w:spacing w:line="276" w:lineRule="auto"/>
        <w:rPr>
          <w:rFonts w:asciiTheme="minorHAnsi" w:hAnsiTheme="minorHAnsi" w:cstheme="minorHAnsi"/>
          <w:b/>
          <w:sz w:val="24"/>
          <w:szCs w:val="24"/>
        </w:rPr>
      </w:pPr>
      <w:r w:rsidRPr="00EF214B">
        <w:rPr>
          <w:rFonts w:asciiTheme="minorHAnsi" w:eastAsia="Calibri" w:hAnsiTheme="minorHAnsi" w:cstheme="minorHAnsi"/>
          <w:b/>
          <w:bCs/>
          <w:color w:val="000000"/>
          <w:sz w:val="24"/>
          <w:szCs w:val="24"/>
          <w:lang w:eastAsia="pl-PL"/>
        </w:rPr>
        <w:t>Przetwarzanie odpadów w procesie R13</w:t>
      </w:r>
    </w:p>
    <w:p w14:paraId="731774AC" w14:textId="77777777" w:rsidR="00FA1859" w:rsidRPr="00EF214B" w:rsidRDefault="00FA1859" w:rsidP="00825111">
      <w:pPr>
        <w:spacing w:line="276" w:lineRule="auto"/>
        <w:rPr>
          <w:rFonts w:asciiTheme="minorHAnsi" w:hAnsiTheme="minorHAnsi" w:cstheme="minorHAnsi"/>
          <w:sz w:val="24"/>
          <w:szCs w:val="24"/>
        </w:rPr>
      </w:pPr>
    </w:p>
    <w:p w14:paraId="65E3F028" w14:textId="77777777" w:rsidR="00FA1859" w:rsidRPr="00EF214B" w:rsidRDefault="00FA1859"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EF214B">
        <w:rPr>
          <w:rFonts w:asciiTheme="minorHAnsi" w:eastAsia="Calibri" w:hAnsiTheme="minorHAnsi" w:cstheme="minorHAnsi"/>
          <w:color w:val="000000"/>
          <w:sz w:val="24"/>
          <w:szCs w:val="24"/>
          <w:lang w:eastAsia="pl-PL"/>
        </w:rPr>
        <w:t xml:space="preserve">Przetwarzanie odpadów metodą R 13 – magazynowanie odpadów poprzedzające którykolwiek </w:t>
      </w:r>
      <w:r w:rsidRPr="00EF214B">
        <w:rPr>
          <w:rFonts w:asciiTheme="minorHAnsi" w:eastAsia="Calibri" w:hAnsiTheme="minorHAnsi" w:cstheme="minorHAnsi"/>
          <w:color w:val="000000"/>
          <w:sz w:val="24"/>
          <w:szCs w:val="24"/>
          <w:lang w:eastAsia="pl-PL"/>
        </w:rPr>
        <w:br/>
        <w:t xml:space="preserve">z procesów wymienionych w pozycji R-1-R12 (z wyjątkiem wstępnego magazynowania u wytwórcy odpadów) polega na magazynowaniu odpadów przed poddaniem ich procesowi przetwarzania. </w:t>
      </w:r>
      <w:r w:rsidRPr="00EF214B">
        <w:rPr>
          <w:rFonts w:asciiTheme="minorHAnsi" w:eastAsia="Calibri" w:hAnsiTheme="minorHAnsi" w:cstheme="minorHAnsi"/>
          <w:color w:val="000000"/>
          <w:sz w:val="24"/>
          <w:szCs w:val="24"/>
          <w:lang w:eastAsia="pl-PL"/>
        </w:rPr>
        <w:br/>
        <w:t xml:space="preserve">Do tego celu stosowane są odpowiednie kontenery lub pryzmy oraz wyznaczone miejsca dla poszczególnych rodzajów odpadów na placu nr 3 i nr 4. </w:t>
      </w:r>
    </w:p>
    <w:p w14:paraId="25705021" w14:textId="0DD316A0" w:rsidR="006E6083" w:rsidRPr="00EF214B" w:rsidRDefault="006E6083" w:rsidP="00825111">
      <w:pPr>
        <w:spacing w:line="276" w:lineRule="auto"/>
        <w:rPr>
          <w:rFonts w:asciiTheme="minorHAnsi" w:eastAsia="Calibri" w:hAnsiTheme="minorHAnsi" w:cstheme="minorHAnsi"/>
          <w:b/>
          <w:color w:val="000000"/>
          <w:sz w:val="24"/>
          <w:szCs w:val="24"/>
          <w:lang w:eastAsia="pl-PL"/>
        </w:rPr>
      </w:pPr>
    </w:p>
    <w:p w14:paraId="7617A77A" w14:textId="346A7B2C" w:rsidR="00FA1859" w:rsidRPr="00EF214B" w:rsidRDefault="00EF214B" w:rsidP="00825111">
      <w:pPr>
        <w:spacing w:line="276" w:lineRule="auto"/>
        <w:rPr>
          <w:rFonts w:asciiTheme="minorHAnsi" w:eastAsia="Calibri" w:hAnsiTheme="minorHAnsi" w:cstheme="minorHAnsi"/>
          <w:b/>
          <w:bCs/>
          <w:color w:val="000000"/>
          <w:sz w:val="24"/>
          <w:szCs w:val="24"/>
          <w:lang w:eastAsia="pl-PL"/>
        </w:rPr>
      </w:pPr>
      <w:r w:rsidRPr="00EF214B">
        <w:rPr>
          <w:rFonts w:asciiTheme="minorHAnsi" w:eastAsia="Calibri" w:hAnsiTheme="minorHAnsi" w:cstheme="minorHAnsi"/>
          <w:b/>
          <w:bCs/>
          <w:color w:val="000000"/>
          <w:sz w:val="24"/>
          <w:szCs w:val="24"/>
          <w:lang w:eastAsia="pl-PL"/>
        </w:rPr>
        <w:t>Przetwarzanie odpadów w procesie R4</w:t>
      </w:r>
    </w:p>
    <w:p w14:paraId="740414C2" w14:textId="77777777" w:rsidR="00EF214B" w:rsidRPr="00EF214B" w:rsidRDefault="00EF214B" w:rsidP="00825111">
      <w:pPr>
        <w:spacing w:line="276" w:lineRule="auto"/>
        <w:rPr>
          <w:rFonts w:asciiTheme="minorHAnsi" w:eastAsia="Calibri" w:hAnsiTheme="minorHAnsi" w:cstheme="minorHAnsi"/>
          <w:b/>
          <w:color w:val="000000"/>
          <w:sz w:val="24"/>
          <w:szCs w:val="24"/>
          <w:lang w:eastAsia="pl-PL"/>
        </w:rPr>
      </w:pPr>
    </w:p>
    <w:p w14:paraId="136731DC" w14:textId="1F0A3432" w:rsidR="006E6083" w:rsidRPr="00EF214B" w:rsidRDefault="006E6083"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EF214B">
        <w:rPr>
          <w:rFonts w:asciiTheme="minorHAnsi" w:eastAsia="Calibri" w:hAnsiTheme="minorHAnsi" w:cstheme="minorHAnsi"/>
          <w:color w:val="000000"/>
          <w:sz w:val="24"/>
          <w:szCs w:val="24"/>
          <w:lang w:eastAsia="pl-PL"/>
        </w:rPr>
        <w:t xml:space="preserve">Do </w:t>
      </w:r>
      <w:r w:rsidR="00381F7F" w:rsidRPr="00EF214B">
        <w:rPr>
          <w:rFonts w:asciiTheme="minorHAnsi" w:eastAsia="Calibri" w:hAnsiTheme="minorHAnsi" w:cstheme="minorHAnsi"/>
          <w:color w:val="000000"/>
          <w:sz w:val="24"/>
          <w:szCs w:val="24"/>
          <w:lang w:eastAsia="pl-PL"/>
        </w:rPr>
        <w:t>procesu odzysku wykorzystywane jest</w:t>
      </w:r>
      <w:r w:rsidRPr="00EF214B">
        <w:rPr>
          <w:rFonts w:asciiTheme="minorHAnsi" w:eastAsia="Calibri" w:hAnsiTheme="minorHAnsi" w:cstheme="minorHAnsi"/>
          <w:color w:val="000000"/>
          <w:sz w:val="24"/>
          <w:szCs w:val="24"/>
          <w:lang w:eastAsia="pl-PL"/>
        </w:rPr>
        <w:t xml:space="preserve"> urządzenie do cięcia (gilotyna). </w:t>
      </w:r>
    </w:p>
    <w:p w14:paraId="739A0FB8" w14:textId="2742C8CF" w:rsidR="004647E5" w:rsidRPr="00A4428E" w:rsidRDefault="006E6083" w:rsidP="00825111">
      <w:pPr>
        <w:spacing w:line="276" w:lineRule="auto"/>
        <w:rPr>
          <w:rFonts w:asciiTheme="minorHAnsi" w:eastAsia="Calibri" w:hAnsiTheme="minorHAnsi" w:cstheme="minorHAnsi"/>
          <w:color w:val="000000"/>
          <w:sz w:val="24"/>
          <w:szCs w:val="24"/>
          <w:lang w:eastAsia="pl-PL"/>
        </w:rPr>
      </w:pPr>
      <w:r w:rsidRPr="00A4428E">
        <w:rPr>
          <w:rFonts w:asciiTheme="minorHAnsi" w:eastAsia="Calibri" w:hAnsiTheme="minorHAnsi" w:cstheme="minorHAnsi"/>
          <w:color w:val="000000"/>
          <w:sz w:val="24"/>
          <w:szCs w:val="24"/>
          <w:lang w:eastAsia="pl-PL"/>
        </w:rPr>
        <w:t xml:space="preserve">Odzysk odpadów żelaza i stali w postaci szyn </w:t>
      </w:r>
      <w:r w:rsidR="00381F7F" w:rsidRPr="00A4428E">
        <w:rPr>
          <w:rFonts w:asciiTheme="minorHAnsi" w:eastAsia="Calibri" w:hAnsiTheme="minorHAnsi" w:cstheme="minorHAnsi"/>
          <w:color w:val="000000"/>
          <w:sz w:val="24"/>
          <w:szCs w:val="24"/>
          <w:lang w:eastAsia="pl-PL"/>
        </w:rPr>
        <w:t>polega</w:t>
      </w:r>
      <w:r w:rsidRPr="00A4428E">
        <w:rPr>
          <w:rFonts w:asciiTheme="minorHAnsi" w:eastAsia="Calibri" w:hAnsiTheme="minorHAnsi" w:cstheme="minorHAnsi"/>
          <w:color w:val="000000"/>
          <w:sz w:val="24"/>
          <w:szCs w:val="24"/>
          <w:lang w:eastAsia="pl-PL"/>
        </w:rPr>
        <w:t xml:space="preserve"> na cięciu gilotyną szyny na 3 elementy: główkę, średnik i stopę, a następnie przekazaniu jako złomu spełniającego wymagania określone </w:t>
      </w:r>
    </w:p>
    <w:p w14:paraId="3E593933" w14:textId="359AFB03" w:rsidR="006E6083" w:rsidRPr="00A4428E" w:rsidRDefault="006E6083" w:rsidP="00825111">
      <w:pPr>
        <w:spacing w:line="276" w:lineRule="auto"/>
        <w:rPr>
          <w:rFonts w:asciiTheme="minorHAnsi" w:eastAsia="Calibri" w:hAnsiTheme="minorHAnsi" w:cstheme="minorHAnsi"/>
          <w:b/>
          <w:color w:val="000000"/>
          <w:sz w:val="24"/>
          <w:szCs w:val="24"/>
          <w:lang w:eastAsia="pl-PL"/>
        </w:rPr>
      </w:pPr>
      <w:r w:rsidRPr="00A4428E">
        <w:rPr>
          <w:rFonts w:asciiTheme="minorHAnsi" w:eastAsia="Calibri" w:hAnsiTheme="minorHAnsi" w:cstheme="minorHAnsi"/>
          <w:color w:val="000000"/>
          <w:sz w:val="24"/>
          <w:szCs w:val="24"/>
          <w:lang w:eastAsia="pl-PL"/>
        </w:rPr>
        <w:t>w art. 14 ustawy o odpadach oraz rozporządzenia Komisji (UE) NR 333/2011 dnia 31 marca 2011 r. ustanawiającego kryteria określające, kiedy pewne rodzaje złomu przestają być odpadami na mocy dyrektywy Parlamentu Europejskiego i Rady 2008/98/</w:t>
      </w:r>
      <w:r w:rsidR="00381F7F" w:rsidRPr="00A4428E">
        <w:rPr>
          <w:rFonts w:asciiTheme="minorHAnsi" w:eastAsia="Calibri" w:hAnsiTheme="minorHAnsi" w:cstheme="minorHAnsi"/>
          <w:color w:val="000000"/>
          <w:sz w:val="24"/>
          <w:szCs w:val="24"/>
          <w:lang w:eastAsia="pl-PL"/>
        </w:rPr>
        <w:t xml:space="preserve">WE. Otrzymane elementy stanowi </w:t>
      </w:r>
      <w:r w:rsidRPr="00A4428E">
        <w:rPr>
          <w:rFonts w:asciiTheme="minorHAnsi" w:eastAsia="Calibri" w:hAnsiTheme="minorHAnsi" w:cstheme="minorHAnsi"/>
          <w:color w:val="000000"/>
          <w:sz w:val="24"/>
          <w:szCs w:val="24"/>
          <w:lang w:eastAsia="pl-PL"/>
        </w:rPr>
        <w:t>materiał wsadowy w instalacjach do obróbki metali żelaznych takich jak kuźnie, walcownie, odlewnie i huty.</w:t>
      </w:r>
    </w:p>
    <w:p w14:paraId="3E246E7F" w14:textId="67453CF7" w:rsidR="006E6083" w:rsidRPr="004647E5" w:rsidRDefault="006E6083" w:rsidP="00825111">
      <w:pPr>
        <w:spacing w:line="276" w:lineRule="auto"/>
        <w:rPr>
          <w:rFonts w:asciiTheme="minorHAnsi" w:eastAsia="Calibri" w:hAnsiTheme="minorHAnsi" w:cstheme="minorHAnsi"/>
          <w:color w:val="000000"/>
          <w:sz w:val="24"/>
          <w:szCs w:val="24"/>
          <w:lang w:eastAsia="pl-PL"/>
        </w:rPr>
      </w:pPr>
      <w:r w:rsidRPr="00A4428E">
        <w:rPr>
          <w:rFonts w:asciiTheme="minorHAnsi" w:eastAsia="Calibri" w:hAnsiTheme="minorHAnsi" w:cstheme="minorHAnsi"/>
          <w:color w:val="000000"/>
          <w:sz w:val="24"/>
          <w:szCs w:val="24"/>
          <w:lang w:eastAsia="pl-PL"/>
        </w:rPr>
        <w:t>Dla każdej przesyłki złomu producent w</w:t>
      </w:r>
      <w:r w:rsidR="00381F7F" w:rsidRPr="00A4428E">
        <w:rPr>
          <w:rFonts w:asciiTheme="minorHAnsi" w:eastAsia="Calibri" w:hAnsiTheme="minorHAnsi" w:cstheme="minorHAnsi"/>
          <w:color w:val="000000"/>
          <w:sz w:val="24"/>
          <w:szCs w:val="24"/>
          <w:lang w:eastAsia="pl-PL"/>
        </w:rPr>
        <w:t>ydaje oświadczenie o zgodności na podstawie obowiązującego</w:t>
      </w:r>
      <w:r w:rsidRPr="00A4428E">
        <w:rPr>
          <w:rFonts w:asciiTheme="minorHAnsi" w:eastAsia="Calibri" w:hAnsiTheme="minorHAnsi" w:cstheme="minorHAnsi"/>
          <w:color w:val="000000"/>
          <w:sz w:val="24"/>
          <w:szCs w:val="24"/>
          <w:lang w:eastAsia="pl-PL"/>
        </w:rPr>
        <w:t xml:space="preserve"> w</w:t>
      </w:r>
      <w:r w:rsidR="00381F7F" w:rsidRPr="00A4428E">
        <w:rPr>
          <w:rFonts w:asciiTheme="minorHAnsi" w:eastAsia="Calibri" w:hAnsiTheme="minorHAnsi" w:cstheme="minorHAnsi"/>
          <w:color w:val="000000"/>
          <w:sz w:val="24"/>
          <w:szCs w:val="24"/>
          <w:lang w:eastAsia="pl-PL"/>
        </w:rPr>
        <w:t>zoru</w:t>
      </w:r>
      <w:r w:rsidRPr="00A4428E">
        <w:rPr>
          <w:rFonts w:asciiTheme="minorHAnsi" w:eastAsia="Calibri" w:hAnsiTheme="minorHAnsi" w:cstheme="minorHAnsi"/>
          <w:color w:val="000000"/>
          <w:sz w:val="24"/>
          <w:szCs w:val="24"/>
          <w:lang w:eastAsia="pl-PL"/>
        </w:rPr>
        <w:t xml:space="preserve"> i otrzymuje informację zwrotną od klientów dotyczącą zgodności z jakością złomu.</w:t>
      </w:r>
    </w:p>
    <w:p w14:paraId="6BFDA7E6" w14:textId="712122EF" w:rsidR="006E6083" w:rsidRPr="006E6083" w:rsidRDefault="006E6083" w:rsidP="00825111">
      <w:pPr>
        <w:spacing w:line="276" w:lineRule="auto"/>
        <w:rPr>
          <w:rFonts w:asciiTheme="minorHAnsi" w:eastAsia="Calibri" w:hAnsiTheme="minorHAnsi" w:cstheme="minorHAnsi"/>
          <w:color w:val="000000"/>
          <w:sz w:val="24"/>
          <w:szCs w:val="24"/>
          <w:lang w:eastAsia="pl-PL"/>
        </w:rPr>
      </w:pPr>
    </w:p>
    <w:p w14:paraId="4196F9F6" w14:textId="77777777" w:rsidR="007D1654" w:rsidRPr="007D1654" w:rsidRDefault="007D1654" w:rsidP="00825111">
      <w:pPr>
        <w:spacing w:line="276" w:lineRule="auto"/>
        <w:rPr>
          <w:rFonts w:asciiTheme="minorHAnsi" w:eastAsia="Lucida Sans Unicode" w:hAnsiTheme="minorHAnsi" w:cstheme="minorHAnsi"/>
          <w:color w:val="000000"/>
          <w:kern w:val="1"/>
          <w:sz w:val="24"/>
          <w:szCs w:val="24"/>
          <w:highlight w:val="yellow"/>
          <w:lang w:eastAsia="zh-CN"/>
        </w:rPr>
      </w:pPr>
    </w:p>
    <w:p w14:paraId="58314D4A" w14:textId="1826B897" w:rsidR="001D0953" w:rsidRPr="00EF214B" w:rsidRDefault="00AF19F3" w:rsidP="00825111">
      <w:pPr>
        <w:spacing w:line="276" w:lineRule="auto"/>
        <w:rPr>
          <w:rFonts w:asciiTheme="minorHAnsi" w:eastAsia="Lucida Sans Unicode" w:hAnsiTheme="minorHAnsi" w:cstheme="minorHAnsi"/>
          <w:color w:val="000000"/>
          <w:kern w:val="1"/>
          <w:sz w:val="24"/>
          <w:szCs w:val="24"/>
          <w:lang w:eastAsia="zh-CN"/>
        </w:rPr>
      </w:pPr>
      <w:r w:rsidRPr="00EF214B">
        <w:rPr>
          <w:rFonts w:asciiTheme="minorHAnsi" w:eastAsia="Lucida Sans Unicode" w:hAnsiTheme="minorHAnsi" w:cstheme="minorHAnsi"/>
          <w:b/>
          <w:color w:val="000000"/>
          <w:kern w:val="1"/>
          <w:sz w:val="24"/>
          <w:szCs w:val="24"/>
          <w:lang w:eastAsia="zh-CN"/>
        </w:rPr>
        <w:t>6.3.4</w:t>
      </w:r>
      <w:r w:rsidR="001D0953" w:rsidRPr="00EF214B">
        <w:rPr>
          <w:rFonts w:asciiTheme="minorHAnsi" w:eastAsia="Lucida Sans Unicode" w:hAnsiTheme="minorHAnsi" w:cstheme="minorHAnsi"/>
          <w:b/>
          <w:color w:val="000000"/>
          <w:kern w:val="1"/>
          <w:sz w:val="24"/>
          <w:szCs w:val="24"/>
          <w:lang w:eastAsia="zh-CN"/>
        </w:rPr>
        <w:t>.4</w:t>
      </w:r>
      <w:r w:rsidR="001D0953" w:rsidRPr="00EF214B">
        <w:rPr>
          <w:rFonts w:asciiTheme="minorHAnsi" w:eastAsia="Lucida Sans Unicode" w:hAnsiTheme="minorHAnsi" w:cstheme="minorHAnsi"/>
          <w:color w:val="000000"/>
          <w:kern w:val="1"/>
          <w:sz w:val="24"/>
          <w:szCs w:val="24"/>
          <w:lang w:eastAsia="zh-CN"/>
        </w:rPr>
        <w:t>. Dodatkowe warunki przetwarzania odpadów:</w:t>
      </w:r>
    </w:p>
    <w:p w14:paraId="2084491B" w14:textId="59F61001" w:rsidR="00CD1CA7" w:rsidRPr="00EF214B" w:rsidRDefault="00CD1CA7" w:rsidP="00825111">
      <w:pPr>
        <w:spacing w:line="276" w:lineRule="auto"/>
        <w:rPr>
          <w:rFonts w:eastAsia="Lucida Sans Unicode" w:cstheme="minorHAnsi"/>
          <w:color w:val="000000"/>
          <w:kern w:val="1"/>
          <w:lang w:eastAsia="zh-CN"/>
        </w:rPr>
      </w:pPr>
    </w:p>
    <w:p w14:paraId="5E810BE4" w14:textId="1E0B296C" w:rsidR="00EF214B" w:rsidRPr="00EF214B" w:rsidRDefault="00EF214B" w:rsidP="00825111">
      <w:pPr>
        <w:pStyle w:val="Akapitzlist"/>
        <w:numPr>
          <w:ilvl w:val="0"/>
          <w:numId w:val="32"/>
        </w:numPr>
        <w:ind w:left="426"/>
        <w:rPr>
          <w:rFonts w:asciiTheme="minorHAnsi" w:eastAsia="Lucida Sans Unicode" w:hAnsiTheme="minorHAnsi" w:cstheme="minorHAnsi"/>
          <w:color w:val="000000"/>
          <w:kern w:val="1"/>
          <w:lang w:eastAsia="zh-CN"/>
        </w:rPr>
      </w:pPr>
      <w:r w:rsidRPr="00EF214B">
        <w:rPr>
          <w:rFonts w:asciiTheme="minorHAnsi" w:eastAsia="Lucida Sans Unicode" w:hAnsiTheme="minorHAnsi" w:cstheme="minorHAnsi"/>
          <w:color w:val="000000"/>
          <w:kern w:val="1"/>
          <w:lang w:eastAsia="zh-CN"/>
        </w:rPr>
        <w:t xml:space="preserve">Należy kontrolować jakość odpadów pod względem zgodności faktycznego rodzaju odpadów </w:t>
      </w:r>
      <w:r w:rsidRPr="00EF214B">
        <w:rPr>
          <w:rFonts w:asciiTheme="minorHAnsi" w:eastAsia="Lucida Sans Unicode" w:hAnsiTheme="minorHAnsi" w:cstheme="minorHAnsi"/>
          <w:color w:val="000000"/>
          <w:kern w:val="1"/>
          <w:lang w:eastAsia="zh-CN"/>
        </w:rPr>
        <w:br/>
        <w:t>z przypisanym mu kodem.</w:t>
      </w:r>
    </w:p>
    <w:p w14:paraId="0842688A" w14:textId="77777777" w:rsidR="004835FD" w:rsidRPr="00EF214B" w:rsidRDefault="004835FD" w:rsidP="00825111">
      <w:pPr>
        <w:spacing w:line="276" w:lineRule="auto"/>
        <w:ind w:left="66"/>
        <w:rPr>
          <w:rFonts w:asciiTheme="minorHAnsi" w:eastAsia="Lucida Sans Unicode" w:hAnsiTheme="minorHAnsi" w:cstheme="minorHAnsi"/>
          <w:color w:val="000000"/>
          <w:kern w:val="1"/>
          <w:lang w:eastAsia="zh-CN"/>
        </w:rPr>
      </w:pPr>
    </w:p>
    <w:p w14:paraId="3BEE3A66" w14:textId="0C4683FE" w:rsidR="00566499" w:rsidRPr="00EF214B" w:rsidRDefault="00CD1CA7" w:rsidP="00825111">
      <w:pPr>
        <w:pStyle w:val="Akapitzlist"/>
        <w:numPr>
          <w:ilvl w:val="0"/>
          <w:numId w:val="32"/>
        </w:numPr>
        <w:spacing w:line="276" w:lineRule="auto"/>
        <w:ind w:left="426"/>
        <w:rPr>
          <w:rFonts w:asciiTheme="minorHAnsi" w:eastAsia="Lucida Sans Unicode" w:hAnsiTheme="minorHAnsi" w:cstheme="minorHAnsi"/>
          <w:color w:val="000000"/>
          <w:kern w:val="1"/>
          <w:lang w:eastAsia="zh-CN"/>
        </w:rPr>
      </w:pPr>
      <w:r w:rsidRPr="00EF214B">
        <w:rPr>
          <w:rFonts w:asciiTheme="minorHAnsi" w:eastAsia="Lucida Sans Unicode" w:hAnsiTheme="minorHAnsi" w:cstheme="minorHAnsi"/>
          <w:color w:val="000000"/>
          <w:kern w:val="1"/>
          <w:lang w:eastAsia="zh-CN"/>
        </w:rPr>
        <w:t>Należy dokon</w:t>
      </w:r>
      <w:r w:rsidR="00301ED1" w:rsidRPr="00EF214B">
        <w:rPr>
          <w:rFonts w:asciiTheme="minorHAnsi" w:eastAsia="Lucida Sans Unicode" w:hAnsiTheme="minorHAnsi" w:cstheme="minorHAnsi"/>
          <w:color w:val="000000"/>
          <w:kern w:val="1"/>
          <w:lang w:eastAsia="zh-CN"/>
        </w:rPr>
        <w:t>yw</w:t>
      </w:r>
      <w:r w:rsidRPr="00EF214B">
        <w:rPr>
          <w:rFonts w:asciiTheme="minorHAnsi" w:eastAsia="Lucida Sans Unicode" w:hAnsiTheme="minorHAnsi" w:cstheme="minorHAnsi"/>
          <w:color w:val="000000"/>
          <w:kern w:val="1"/>
          <w:lang w:eastAsia="zh-CN"/>
        </w:rPr>
        <w:t xml:space="preserve">ać </w:t>
      </w:r>
      <w:r w:rsidR="00301ED1" w:rsidRPr="00EF214B">
        <w:rPr>
          <w:rFonts w:asciiTheme="minorHAnsi" w:eastAsia="Lucida Sans Unicode" w:hAnsiTheme="minorHAnsi" w:cstheme="minorHAnsi"/>
          <w:color w:val="000000"/>
          <w:kern w:val="1"/>
          <w:lang w:eastAsia="zh-CN"/>
        </w:rPr>
        <w:t xml:space="preserve">każdorazowej </w:t>
      </w:r>
      <w:r w:rsidRPr="00EF214B">
        <w:rPr>
          <w:rFonts w:asciiTheme="minorHAnsi" w:eastAsia="Lucida Sans Unicode" w:hAnsiTheme="minorHAnsi" w:cstheme="minorHAnsi"/>
          <w:color w:val="000000"/>
          <w:kern w:val="1"/>
          <w:lang w:eastAsia="zh-CN"/>
        </w:rPr>
        <w:t xml:space="preserve">oceny przyjmowanego </w:t>
      </w:r>
      <w:r w:rsidR="00301ED1" w:rsidRPr="00EF214B">
        <w:rPr>
          <w:rFonts w:asciiTheme="minorHAnsi" w:eastAsia="Lucida Sans Unicode" w:hAnsiTheme="minorHAnsi" w:cstheme="minorHAnsi"/>
          <w:color w:val="000000"/>
          <w:kern w:val="1"/>
          <w:lang w:eastAsia="zh-CN"/>
        </w:rPr>
        <w:t xml:space="preserve">odpadu </w:t>
      </w:r>
      <w:r w:rsidRPr="00EF214B">
        <w:rPr>
          <w:rFonts w:asciiTheme="minorHAnsi" w:eastAsia="Lucida Sans Unicode" w:hAnsiTheme="minorHAnsi" w:cstheme="minorHAnsi"/>
          <w:color w:val="000000"/>
          <w:kern w:val="1"/>
          <w:lang w:eastAsia="zh-CN"/>
        </w:rPr>
        <w:t>w celu wykrycia wszelkich niepożądanych lub potencjalnie niebezpiecznych reakcji chemicznych między odpadami podczas mieszania, łączenia lub wykonywania innych czynności związanych z przetwarzaniem. Oceny zgodności są oparte na ryzyku, wziąwszy pod uwagę np. niebezpieczne właściwości odpadów, ryzyko stwarzane przez odpady pod względem bezpieczeństwa procesowego, bezpieczeństwa pracy i skutków dla środowiska, a także informacje dostarczone przez poprzedni</w:t>
      </w:r>
      <w:r w:rsidR="00566499" w:rsidRPr="00EF214B">
        <w:rPr>
          <w:rFonts w:asciiTheme="minorHAnsi" w:eastAsia="Lucida Sans Unicode" w:hAnsiTheme="minorHAnsi" w:cstheme="minorHAnsi"/>
          <w:color w:val="000000"/>
          <w:kern w:val="1"/>
          <w:lang w:eastAsia="zh-CN"/>
        </w:rPr>
        <w:t xml:space="preserve">ego posiadacza </w:t>
      </w:r>
      <w:r w:rsidRPr="00EF214B">
        <w:rPr>
          <w:rFonts w:asciiTheme="minorHAnsi" w:eastAsia="Lucida Sans Unicode" w:hAnsiTheme="minorHAnsi" w:cstheme="minorHAnsi"/>
          <w:color w:val="000000"/>
          <w:kern w:val="1"/>
          <w:lang w:eastAsia="zh-CN"/>
        </w:rPr>
        <w:t xml:space="preserve"> odpadów.</w:t>
      </w:r>
    </w:p>
    <w:p w14:paraId="47EC8DDC" w14:textId="77777777" w:rsidR="00566499" w:rsidRPr="00381F7F" w:rsidRDefault="00566499" w:rsidP="00825111">
      <w:pPr>
        <w:pStyle w:val="Akapitzlist"/>
        <w:spacing w:line="276" w:lineRule="auto"/>
        <w:ind w:left="426"/>
        <w:rPr>
          <w:rFonts w:asciiTheme="minorHAnsi" w:eastAsia="Lucida Sans Unicode" w:hAnsiTheme="minorHAnsi" w:cstheme="minorHAnsi"/>
          <w:color w:val="000000"/>
          <w:kern w:val="1"/>
          <w:highlight w:val="red"/>
          <w:lang w:eastAsia="zh-CN"/>
        </w:rPr>
      </w:pPr>
    </w:p>
    <w:p w14:paraId="14E48EBA" w14:textId="1356EF8E" w:rsidR="00CD1CA7" w:rsidRPr="00EF214B" w:rsidRDefault="00CD1CA7" w:rsidP="00825111">
      <w:pPr>
        <w:pStyle w:val="Akapitzlist"/>
        <w:numPr>
          <w:ilvl w:val="0"/>
          <w:numId w:val="32"/>
        </w:numPr>
        <w:spacing w:line="276" w:lineRule="auto"/>
        <w:ind w:left="426"/>
        <w:rPr>
          <w:rFonts w:asciiTheme="minorHAnsi" w:eastAsia="Lucida Sans Unicode" w:hAnsiTheme="minorHAnsi" w:cstheme="minorHAnsi"/>
          <w:color w:val="000000"/>
          <w:kern w:val="1"/>
          <w:lang w:eastAsia="zh-CN"/>
        </w:rPr>
      </w:pPr>
      <w:r w:rsidRPr="00EF214B">
        <w:rPr>
          <w:rFonts w:asciiTheme="minorHAnsi" w:eastAsia="Lucida Sans Unicode" w:hAnsiTheme="minorHAnsi" w:cstheme="minorHAnsi"/>
          <w:color w:val="000000"/>
          <w:kern w:val="1"/>
          <w:lang w:eastAsia="zh-CN"/>
        </w:rPr>
        <w:t>Należy sortować dostarczane</w:t>
      </w:r>
      <w:r w:rsidR="00566499" w:rsidRPr="00EF214B">
        <w:rPr>
          <w:rFonts w:asciiTheme="minorHAnsi" w:eastAsia="Lucida Sans Unicode" w:hAnsiTheme="minorHAnsi" w:cstheme="minorHAnsi"/>
          <w:color w:val="000000"/>
          <w:kern w:val="1"/>
          <w:lang w:eastAsia="zh-CN"/>
        </w:rPr>
        <w:t xml:space="preserve"> odpady</w:t>
      </w:r>
      <w:r w:rsidRPr="00EF214B">
        <w:rPr>
          <w:rFonts w:asciiTheme="minorHAnsi" w:eastAsia="Lucida Sans Unicode" w:hAnsiTheme="minorHAnsi" w:cstheme="minorHAnsi"/>
          <w:color w:val="000000"/>
          <w:kern w:val="1"/>
          <w:lang w:eastAsia="zh-CN"/>
        </w:rPr>
        <w:t xml:space="preserve"> w celu zapobiegania przedostawaniu się niepożądanego materiału do kolejnych procesów przetwarzania odpadów. Może ono polegać na:</w:t>
      </w:r>
    </w:p>
    <w:p w14:paraId="1F442E85" w14:textId="77777777" w:rsidR="00CD1CA7" w:rsidRPr="00EF214B" w:rsidRDefault="00CD1CA7" w:rsidP="00825111">
      <w:pPr>
        <w:pStyle w:val="Akapitzlist"/>
        <w:spacing w:line="276" w:lineRule="auto"/>
        <w:ind w:left="284"/>
        <w:rPr>
          <w:rFonts w:asciiTheme="minorHAnsi" w:eastAsia="Lucida Sans Unicode" w:hAnsiTheme="minorHAnsi" w:cstheme="minorHAnsi"/>
          <w:color w:val="000000"/>
          <w:kern w:val="1"/>
          <w:lang w:eastAsia="zh-CN"/>
        </w:rPr>
      </w:pPr>
      <w:r w:rsidRPr="00EF214B">
        <w:rPr>
          <w:rFonts w:asciiTheme="minorHAnsi" w:eastAsia="Lucida Sans Unicode" w:hAnsiTheme="minorHAnsi" w:cstheme="minorHAnsi"/>
          <w:color w:val="000000"/>
          <w:kern w:val="1"/>
          <w:lang w:eastAsia="zh-CN"/>
        </w:rPr>
        <w:t>— ręcznym oddzielaniu na podstawie badania wzrokowego,</w:t>
      </w:r>
    </w:p>
    <w:p w14:paraId="15B95998" w14:textId="77777777" w:rsidR="00CD1CA7" w:rsidRPr="00EF214B" w:rsidRDefault="00CD1CA7" w:rsidP="00825111">
      <w:pPr>
        <w:pStyle w:val="Akapitzlist"/>
        <w:spacing w:line="276" w:lineRule="auto"/>
        <w:ind w:left="284"/>
        <w:rPr>
          <w:rFonts w:asciiTheme="minorHAnsi" w:eastAsia="Lucida Sans Unicode" w:hAnsiTheme="minorHAnsi" w:cstheme="minorHAnsi"/>
          <w:color w:val="000000"/>
          <w:kern w:val="1"/>
          <w:lang w:eastAsia="zh-CN"/>
        </w:rPr>
      </w:pPr>
      <w:r w:rsidRPr="00EF214B">
        <w:rPr>
          <w:rFonts w:asciiTheme="minorHAnsi" w:eastAsia="Lucida Sans Unicode" w:hAnsiTheme="minorHAnsi" w:cstheme="minorHAnsi"/>
          <w:color w:val="000000"/>
          <w:kern w:val="1"/>
          <w:lang w:eastAsia="zh-CN"/>
        </w:rPr>
        <w:t>— oddzielaniu metali żelaznych, metali nieżelaznych lub wszystkich metali,</w:t>
      </w:r>
    </w:p>
    <w:p w14:paraId="02AED551" w14:textId="77777777" w:rsidR="00CD1CA7" w:rsidRPr="00EF214B" w:rsidRDefault="00CD1CA7" w:rsidP="00825111">
      <w:pPr>
        <w:pStyle w:val="Akapitzlist"/>
        <w:spacing w:line="276" w:lineRule="auto"/>
        <w:ind w:left="284"/>
        <w:rPr>
          <w:rFonts w:asciiTheme="minorHAnsi" w:eastAsia="Lucida Sans Unicode" w:hAnsiTheme="minorHAnsi" w:cstheme="minorHAnsi"/>
          <w:color w:val="000000"/>
          <w:kern w:val="1"/>
          <w:lang w:eastAsia="zh-CN"/>
        </w:rPr>
      </w:pPr>
      <w:r w:rsidRPr="00EF214B">
        <w:rPr>
          <w:rFonts w:asciiTheme="minorHAnsi" w:eastAsia="Lucida Sans Unicode" w:hAnsiTheme="minorHAnsi" w:cstheme="minorHAnsi"/>
          <w:color w:val="000000"/>
          <w:kern w:val="1"/>
          <w:lang w:eastAsia="zh-CN"/>
        </w:rPr>
        <w:t>— oddzielaniu optycznym,</w:t>
      </w:r>
    </w:p>
    <w:p w14:paraId="37BD4F6F" w14:textId="083A47A4" w:rsidR="00CD1CA7" w:rsidRPr="00EF214B" w:rsidRDefault="00CD1CA7" w:rsidP="00825111">
      <w:pPr>
        <w:pStyle w:val="Akapitzlist"/>
        <w:spacing w:line="276" w:lineRule="auto"/>
        <w:ind w:left="284"/>
        <w:rPr>
          <w:rFonts w:asciiTheme="minorHAnsi" w:eastAsia="Lucida Sans Unicode" w:hAnsiTheme="minorHAnsi" w:cstheme="minorHAnsi"/>
          <w:color w:val="000000"/>
          <w:kern w:val="1"/>
          <w:lang w:eastAsia="zh-CN"/>
        </w:rPr>
      </w:pPr>
      <w:r w:rsidRPr="00EF214B">
        <w:rPr>
          <w:rFonts w:asciiTheme="minorHAnsi" w:eastAsia="Lucida Sans Unicode" w:hAnsiTheme="minorHAnsi" w:cstheme="minorHAnsi"/>
          <w:color w:val="000000"/>
          <w:kern w:val="1"/>
          <w:lang w:eastAsia="zh-CN"/>
        </w:rPr>
        <w:t>— oddzielaniu na podstawie wielkości metodą przesiewania.</w:t>
      </w:r>
    </w:p>
    <w:p w14:paraId="25493DC1" w14:textId="77777777" w:rsidR="00CD1CA7" w:rsidRPr="00301ED1" w:rsidRDefault="00CD1CA7" w:rsidP="00825111">
      <w:pPr>
        <w:spacing w:line="276" w:lineRule="auto"/>
        <w:rPr>
          <w:rFonts w:asciiTheme="minorHAnsi" w:eastAsia="Lucida Sans Unicode" w:hAnsiTheme="minorHAnsi" w:cstheme="minorHAnsi"/>
          <w:color w:val="000000"/>
          <w:kern w:val="1"/>
          <w:sz w:val="24"/>
          <w:szCs w:val="24"/>
          <w:highlight w:val="red"/>
          <w:lang w:eastAsia="zh-CN"/>
        </w:rPr>
      </w:pPr>
    </w:p>
    <w:p w14:paraId="1FF2F9D8" w14:textId="74ACA172" w:rsidR="00A4428E" w:rsidRPr="004D5AF9" w:rsidRDefault="00566499" w:rsidP="00825111">
      <w:pPr>
        <w:numPr>
          <w:ilvl w:val="0"/>
          <w:numId w:val="32"/>
        </w:numPr>
        <w:spacing w:line="276" w:lineRule="auto"/>
        <w:ind w:left="284" w:hanging="284"/>
        <w:rPr>
          <w:rFonts w:asciiTheme="minorHAnsi" w:eastAsia="Lucida Sans Unicode" w:hAnsiTheme="minorHAnsi" w:cstheme="minorHAnsi"/>
          <w:color w:val="000000"/>
          <w:kern w:val="1"/>
          <w:sz w:val="24"/>
          <w:szCs w:val="24"/>
          <w:lang w:eastAsia="zh-CN"/>
        </w:rPr>
      </w:pPr>
      <w:r w:rsidRPr="002757D4">
        <w:rPr>
          <w:rFonts w:asciiTheme="minorHAnsi" w:eastAsia="Lucida Sans Unicode" w:hAnsiTheme="minorHAnsi" w:cstheme="minorHAnsi"/>
          <w:color w:val="000000"/>
          <w:kern w:val="1"/>
          <w:sz w:val="24"/>
          <w:szCs w:val="24"/>
          <w:lang w:eastAsia="zh-CN"/>
        </w:rPr>
        <w:t>W stosunku do materiałów, które utraciły status odpadów – prowadzić weryfikację możliwości zastosowania ww. materiału pod kątem jego wykorzystania (informacja zwrotna od klienta, który pozyskał taki materiał)</w:t>
      </w:r>
      <w:r w:rsidR="00EF214B" w:rsidRPr="002757D4">
        <w:rPr>
          <w:rFonts w:asciiTheme="minorHAnsi" w:eastAsia="Lucida Sans Unicode" w:hAnsiTheme="minorHAnsi" w:cstheme="minorHAnsi"/>
          <w:color w:val="000000"/>
          <w:kern w:val="1"/>
          <w:sz w:val="24"/>
          <w:szCs w:val="24"/>
          <w:lang w:eastAsia="zh-CN"/>
        </w:rPr>
        <w:t xml:space="preserve"> oraz spełniającego wymagania określone w art. 14 ustaw</w:t>
      </w:r>
      <w:r w:rsidR="00A4428E" w:rsidRPr="002757D4">
        <w:rPr>
          <w:rFonts w:asciiTheme="minorHAnsi" w:eastAsia="Lucida Sans Unicode" w:hAnsiTheme="minorHAnsi" w:cstheme="minorHAnsi"/>
          <w:color w:val="000000"/>
          <w:kern w:val="1"/>
          <w:sz w:val="24"/>
          <w:szCs w:val="24"/>
          <w:lang w:eastAsia="zh-CN"/>
        </w:rPr>
        <w:t xml:space="preserve">y </w:t>
      </w:r>
      <w:r w:rsidR="002757D4">
        <w:rPr>
          <w:rFonts w:asciiTheme="minorHAnsi" w:eastAsia="Lucida Sans Unicode" w:hAnsiTheme="minorHAnsi" w:cstheme="minorHAnsi"/>
          <w:color w:val="000000"/>
          <w:kern w:val="1"/>
          <w:sz w:val="24"/>
          <w:szCs w:val="24"/>
          <w:lang w:eastAsia="zh-CN"/>
        </w:rPr>
        <w:br/>
      </w:r>
      <w:r w:rsidR="00A4428E" w:rsidRPr="002757D4">
        <w:rPr>
          <w:rFonts w:asciiTheme="minorHAnsi" w:eastAsia="Lucida Sans Unicode" w:hAnsiTheme="minorHAnsi" w:cstheme="minorHAnsi"/>
          <w:color w:val="000000"/>
          <w:kern w:val="1"/>
          <w:sz w:val="24"/>
          <w:szCs w:val="24"/>
          <w:lang w:eastAsia="zh-CN"/>
        </w:rPr>
        <w:t>o odpadach oraz rozporządzeniu</w:t>
      </w:r>
      <w:r w:rsidR="00EF214B" w:rsidRPr="002757D4">
        <w:rPr>
          <w:rFonts w:asciiTheme="minorHAnsi" w:eastAsia="Lucida Sans Unicode" w:hAnsiTheme="minorHAnsi" w:cstheme="minorHAnsi"/>
          <w:color w:val="000000"/>
          <w:kern w:val="1"/>
          <w:sz w:val="24"/>
          <w:szCs w:val="24"/>
          <w:lang w:eastAsia="zh-CN"/>
        </w:rPr>
        <w:t xml:space="preserve"> </w:t>
      </w:r>
      <w:r w:rsidR="00A4428E" w:rsidRPr="002757D4">
        <w:rPr>
          <w:rFonts w:asciiTheme="minorHAnsi" w:eastAsia="Lucida Sans Unicode" w:hAnsiTheme="minorHAnsi" w:cstheme="minorHAnsi"/>
          <w:color w:val="000000"/>
          <w:kern w:val="1"/>
          <w:sz w:val="24"/>
          <w:szCs w:val="24"/>
          <w:lang w:eastAsia="zh-CN"/>
        </w:rPr>
        <w:t>Rady</w:t>
      </w:r>
      <w:r w:rsidR="00EF214B" w:rsidRPr="002757D4">
        <w:rPr>
          <w:rFonts w:asciiTheme="minorHAnsi" w:eastAsia="Lucida Sans Unicode" w:hAnsiTheme="minorHAnsi" w:cstheme="minorHAnsi"/>
          <w:color w:val="000000"/>
          <w:kern w:val="1"/>
          <w:sz w:val="24"/>
          <w:szCs w:val="24"/>
          <w:lang w:eastAsia="zh-CN"/>
        </w:rPr>
        <w:t xml:space="preserve"> (UE) NR 333/2011 dnia 31 marca 2011 r. ustanawiającego kryteria określające, kiedy pewne rodzaje złomu przestają być odpadami na mocy dyrektywy Parlamentu Europejskiego i Rady 2008/98/WE</w:t>
      </w:r>
      <w:r w:rsidR="00A4428E" w:rsidRPr="002757D4">
        <w:rPr>
          <w:rFonts w:asciiTheme="minorHAnsi" w:eastAsia="Lucida Sans Unicode" w:hAnsiTheme="minorHAnsi" w:cstheme="minorHAnsi"/>
          <w:color w:val="000000"/>
          <w:kern w:val="1"/>
          <w:sz w:val="24"/>
          <w:szCs w:val="24"/>
          <w:lang w:eastAsia="zh-CN"/>
        </w:rPr>
        <w:t xml:space="preserve"> oraz </w:t>
      </w:r>
      <w:r w:rsidR="002757D4" w:rsidRPr="002757D4">
        <w:rPr>
          <w:rFonts w:asciiTheme="minorHAnsi" w:eastAsia="Calibri" w:hAnsiTheme="minorHAnsi" w:cstheme="minorHAnsi"/>
          <w:color w:val="000000"/>
          <w:sz w:val="24"/>
          <w:szCs w:val="24"/>
          <w:lang w:eastAsia="pl-PL"/>
        </w:rPr>
        <w:t xml:space="preserve">Komisji (UE) Nr 715/2013 z dnia </w:t>
      </w:r>
      <w:r w:rsidR="002757D4">
        <w:rPr>
          <w:rFonts w:asciiTheme="minorHAnsi" w:eastAsia="Calibri" w:hAnsiTheme="minorHAnsi" w:cstheme="minorHAnsi"/>
          <w:color w:val="000000"/>
          <w:sz w:val="24"/>
          <w:szCs w:val="24"/>
          <w:lang w:eastAsia="pl-PL"/>
        </w:rPr>
        <w:br/>
        <w:t>25 lipca 2013</w:t>
      </w:r>
      <w:r w:rsidR="00FB6533">
        <w:rPr>
          <w:rFonts w:asciiTheme="minorHAnsi" w:eastAsia="Calibri" w:hAnsiTheme="minorHAnsi" w:cstheme="minorHAnsi"/>
          <w:color w:val="000000"/>
          <w:sz w:val="24"/>
          <w:szCs w:val="24"/>
          <w:lang w:eastAsia="pl-PL"/>
        </w:rPr>
        <w:t xml:space="preserve"> r.</w:t>
      </w:r>
      <w:r w:rsidR="002757D4">
        <w:rPr>
          <w:rFonts w:asciiTheme="minorHAnsi" w:eastAsia="Calibri" w:hAnsiTheme="minorHAnsi" w:cstheme="minorHAnsi"/>
          <w:color w:val="000000"/>
          <w:sz w:val="24"/>
          <w:szCs w:val="24"/>
          <w:lang w:eastAsia="pl-PL"/>
        </w:rPr>
        <w:t xml:space="preserve"> ustanawiającego</w:t>
      </w:r>
      <w:r w:rsidR="002757D4" w:rsidRPr="002757D4">
        <w:rPr>
          <w:rFonts w:asciiTheme="minorHAnsi" w:eastAsia="Calibri" w:hAnsiTheme="minorHAnsi" w:cstheme="minorHAnsi"/>
          <w:color w:val="000000"/>
          <w:sz w:val="24"/>
          <w:szCs w:val="24"/>
          <w:lang w:eastAsia="pl-PL"/>
        </w:rPr>
        <w:t xml:space="preserve"> kryteria określające, kiedy złom miedzi przestaje być odpadem na mocy dyrektywy Parlamentu E</w:t>
      </w:r>
      <w:r w:rsidR="00FB6533">
        <w:rPr>
          <w:rFonts w:asciiTheme="minorHAnsi" w:eastAsia="Calibri" w:hAnsiTheme="minorHAnsi" w:cstheme="minorHAnsi"/>
          <w:color w:val="000000"/>
          <w:sz w:val="24"/>
          <w:szCs w:val="24"/>
          <w:lang w:eastAsia="pl-PL"/>
        </w:rPr>
        <w:t>uropejskiego i Rady 2008/98/WE</w:t>
      </w:r>
      <w:r w:rsidR="002757D4" w:rsidRPr="002757D4">
        <w:rPr>
          <w:rFonts w:asciiTheme="minorHAnsi" w:eastAsia="Calibri" w:hAnsiTheme="minorHAnsi" w:cstheme="minorHAnsi"/>
          <w:color w:val="000000"/>
          <w:sz w:val="24"/>
          <w:szCs w:val="24"/>
          <w:lang w:eastAsia="pl-PL"/>
        </w:rPr>
        <w:t>.</w:t>
      </w:r>
    </w:p>
    <w:p w14:paraId="3B52B422" w14:textId="77777777" w:rsidR="004D5AF9" w:rsidRPr="002757D4" w:rsidRDefault="004D5AF9" w:rsidP="00825111">
      <w:pPr>
        <w:spacing w:line="276" w:lineRule="auto"/>
        <w:ind w:left="284"/>
        <w:rPr>
          <w:rFonts w:asciiTheme="minorHAnsi" w:eastAsia="Lucida Sans Unicode" w:hAnsiTheme="minorHAnsi" w:cstheme="minorHAnsi"/>
          <w:color w:val="000000"/>
          <w:kern w:val="1"/>
          <w:sz w:val="24"/>
          <w:szCs w:val="24"/>
          <w:lang w:eastAsia="zh-CN"/>
        </w:rPr>
      </w:pPr>
    </w:p>
    <w:p w14:paraId="0B8A1AC1" w14:textId="6F43DD77" w:rsidR="001D0953" w:rsidRPr="001D0953" w:rsidRDefault="001D0953" w:rsidP="00825111">
      <w:pPr>
        <w:spacing w:line="276" w:lineRule="auto"/>
        <w:rPr>
          <w:rFonts w:eastAsia="Lucida Sans Unicode" w:cstheme="minorHAnsi"/>
          <w:color w:val="000000"/>
          <w:kern w:val="1"/>
          <w:highlight w:val="yellow"/>
          <w:lang w:eastAsia="zh-CN"/>
        </w:rPr>
      </w:pPr>
    </w:p>
    <w:p w14:paraId="4C310274" w14:textId="46A21A71" w:rsidR="001D0953" w:rsidRPr="003517F6" w:rsidRDefault="00AF19F3" w:rsidP="00825111">
      <w:pPr>
        <w:spacing w:line="276" w:lineRule="auto"/>
        <w:rPr>
          <w:rFonts w:asciiTheme="minorHAnsi" w:eastAsia="Lucida Sans Unicode" w:hAnsiTheme="minorHAnsi" w:cstheme="minorHAnsi"/>
          <w:b/>
          <w:color w:val="000000"/>
          <w:kern w:val="1"/>
          <w:sz w:val="24"/>
          <w:szCs w:val="24"/>
          <w:lang w:eastAsia="zh-CN"/>
        </w:rPr>
      </w:pPr>
      <w:r>
        <w:rPr>
          <w:rFonts w:asciiTheme="minorHAnsi" w:eastAsia="Lucida Sans Unicode" w:hAnsiTheme="minorHAnsi" w:cstheme="minorHAnsi"/>
          <w:b/>
          <w:color w:val="000000"/>
          <w:kern w:val="1"/>
          <w:sz w:val="24"/>
          <w:szCs w:val="24"/>
          <w:lang w:eastAsia="zh-CN"/>
        </w:rPr>
        <w:lastRenderedPageBreak/>
        <w:t>6.3.4</w:t>
      </w:r>
      <w:r w:rsidR="001D0953" w:rsidRPr="003517F6">
        <w:rPr>
          <w:rFonts w:asciiTheme="minorHAnsi" w:eastAsia="Lucida Sans Unicode" w:hAnsiTheme="minorHAnsi" w:cstheme="minorHAnsi"/>
          <w:b/>
          <w:color w:val="000000"/>
          <w:kern w:val="1"/>
          <w:sz w:val="24"/>
          <w:szCs w:val="24"/>
          <w:lang w:eastAsia="zh-CN"/>
        </w:rPr>
        <w:t>.5. Magazynowanie odpadów przetwarzanych</w:t>
      </w:r>
    </w:p>
    <w:p w14:paraId="0F37F9A8" w14:textId="77777777" w:rsidR="001D0953" w:rsidRPr="001D0953" w:rsidRDefault="001D0953" w:rsidP="00825111">
      <w:pPr>
        <w:spacing w:line="276" w:lineRule="auto"/>
        <w:rPr>
          <w:rFonts w:eastAsia="Lucida Sans Unicode" w:cstheme="minorHAnsi"/>
          <w:color w:val="000000"/>
          <w:kern w:val="1"/>
          <w:highlight w:val="yellow"/>
          <w:lang w:eastAsia="zh-CN"/>
        </w:rPr>
      </w:pPr>
    </w:p>
    <w:p w14:paraId="625B1F56" w14:textId="5128C49E" w:rsidR="00E41961" w:rsidRPr="00FF46F3" w:rsidRDefault="00FF46F3" w:rsidP="00825111">
      <w:pPr>
        <w:numPr>
          <w:ilvl w:val="0"/>
          <w:numId w:val="30"/>
        </w:numPr>
        <w:spacing w:line="276" w:lineRule="auto"/>
        <w:ind w:left="426" w:hanging="426"/>
        <w:rPr>
          <w:rFonts w:asciiTheme="minorHAnsi" w:eastAsia="Lucida Sans Unicode" w:hAnsiTheme="minorHAnsi" w:cstheme="minorHAnsi"/>
          <w:color w:val="000000"/>
          <w:kern w:val="1"/>
          <w:sz w:val="24"/>
          <w:szCs w:val="24"/>
          <w:lang w:eastAsia="zh-CN"/>
        </w:rPr>
      </w:pPr>
      <w:r>
        <w:rPr>
          <w:rFonts w:asciiTheme="minorHAnsi" w:eastAsia="Lucida Sans Unicode" w:hAnsiTheme="minorHAnsi" w:cstheme="minorHAnsi"/>
          <w:color w:val="000000"/>
          <w:kern w:val="1"/>
          <w:sz w:val="24"/>
          <w:szCs w:val="24"/>
          <w:lang w:eastAsia="zh-CN"/>
        </w:rPr>
        <w:t>M</w:t>
      </w:r>
      <w:r w:rsidR="001D0953" w:rsidRPr="00FF46F3">
        <w:rPr>
          <w:rFonts w:asciiTheme="minorHAnsi" w:eastAsia="Lucida Sans Unicode" w:hAnsiTheme="minorHAnsi" w:cstheme="minorHAnsi"/>
          <w:color w:val="000000"/>
          <w:kern w:val="1"/>
          <w:sz w:val="24"/>
          <w:szCs w:val="24"/>
          <w:lang w:eastAsia="zh-CN"/>
        </w:rPr>
        <w:t xml:space="preserve">iejsce magazynowania odpadów przetwarzanych </w:t>
      </w:r>
    </w:p>
    <w:tbl>
      <w:tblPr>
        <w:tblpPr w:leftFromText="141" w:rightFromText="141" w:vertAnchor="text" w:tblpY="1"/>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1417"/>
        <w:gridCol w:w="4961"/>
        <w:gridCol w:w="2421"/>
      </w:tblGrid>
      <w:tr w:rsidR="00E41961" w:rsidRPr="0089356A" w14:paraId="5552A946" w14:textId="77777777" w:rsidTr="00E94C95">
        <w:trPr>
          <w:cantSplit/>
          <w:trHeight w:val="680"/>
          <w:tblHeader/>
        </w:trPr>
        <w:tc>
          <w:tcPr>
            <w:tcW w:w="421" w:type="dxa"/>
            <w:shd w:val="clear" w:color="auto" w:fill="D9D9D9" w:themeFill="background1" w:themeFillShade="D9"/>
            <w:vAlign w:val="center"/>
          </w:tcPr>
          <w:p w14:paraId="35F195ED" w14:textId="77777777" w:rsidR="00E41961" w:rsidRPr="0089356A" w:rsidRDefault="00E41961" w:rsidP="00825111">
            <w:pPr>
              <w:keepLines/>
              <w:rPr>
                <w:rFonts w:ascii="Calibri" w:eastAsia="Calibri" w:hAnsi="Calibri" w:cs="Calibri"/>
                <w:b/>
                <w:kern w:val="1"/>
                <w:sz w:val="22"/>
                <w:szCs w:val="22"/>
              </w:rPr>
            </w:pPr>
            <w:r w:rsidRPr="0089356A">
              <w:rPr>
                <w:rFonts w:ascii="Calibri" w:eastAsia="Calibri" w:hAnsi="Calibri" w:cs="Calibri"/>
                <w:b/>
                <w:kern w:val="1"/>
                <w:sz w:val="22"/>
                <w:szCs w:val="22"/>
              </w:rPr>
              <w:t xml:space="preserve">  Lp.</w:t>
            </w:r>
          </w:p>
        </w:tc>
        <w:tc>
          <w:tcPr>
            <w:tcW w:w="1417" w:type="dxa"/>
            <w:shd w:val="clear" w:color="auto" w:fill="D9D9D9" w:themeFill="background1" w:themeFillShade="D9"/>
            <w:vAlign w:val="center"/>
          </w:tcPr>
          <w:p w14:paraId="10116E4E" w14:textId="258A268E" w:rsidR="00E41961" w:rsidRPr="0089356A" w:rsidRDefault="00EF214B" w:rsidP="00825111">
            <w:pPr>
              <w:keepLines/>
              <w:rPr>
                <w:rFonts w:asciiTheme="minorHAnsi" w:eastAsia="Calibri" w:hAnsiTheme="minorHAnsi" w:cstheme="minorHAnsi"/>
                <w:b/>
                <w:kern w:val="1"/>
                <w:sz w:val="22"/>
                <w:szCs w:val="22"/>
              </w:rPr>
            </w:pPr>
            <w:r>
              <w:rPr>
                <w:rFonts w:asciiTheme="minorHAnsi" w:hAnsiTheme="minorHAnsi" w:cstheme="minorHAnsi"/>
                <w:b/>
                <w:sz w:val="22"/>
                <w:szCs w:val="22"/>
              </w:rPr>
              <w:t xml:space="preserve"> </w:t>
            </w:r>
            <w:r w:rsidR="00E41961" w:rsidRPr="0089356A">
              <w:rPr>
                <w:rFonts w:asciiTheme="minorHAnsi" w:hAnsiTheme="minorHAnsi" w:cstheme="minorHAnsi"/>
                <w:b/>
                <w:sz w:val="22"/>
                <w:szCs w:val="22"/>
              </w:rPr>
              <w:t>Kod odpadu</w:t>
            </w:r>
          </w:p>
        </w:tc>
        <w:tc>
          <w:tcPr>
            <w:tcW w:w="4961" w:type="dxa"/>
            <w:shd w:val="clear" w:color="auto" w:fill="D9D9D9" w:themeFill="background1" w:themeFillShade="D9"/>
            <w:vAlign w:val="center"/>
          </w:tcPr>
          <w:p w14:paraId="07C16B93" w14:textId="77777777" w:rsidR="00E41961" w:rsidRPr="0089356A" w:rsidRDefault="00E41961" w:rsidP="00825111">
            <w:pPr>
              <w:keepLines/>
              <w:ind w:left="52"/>
              <w:rPr>
                <w:rFonts w:asciiTheme="minorHAnsi" w:eastAsia="Calibri" w:hAnsiTheme="minorHAnsi" w:cstheme="minorHAnsi"/>
                <w:b/>
                <w:kern w:val="1"/>
                <w:sz w:val="22"/>
                <w:szCs w:val="22"/>
              </w:rPr>
            </w:pPr>
            <w:r w:rsidRPr="0089356A">
              <w:rPr>
                <w:rFonts w:asciiTheme="minorHAnsi" w:hAnsiTheme="minorHAnsi" w:cstheme="minorHAnsi"/>
                <w:b/>
                <w:sz w:val="22"/>
                <w:szCs w:val="22"/>
              </w:rPr>
              <w:t>Rodzaj odpadu</w:t>
            </w:r>
          </w:p>
        </w:tc>
        <w:tc>
          <w:tcPr>
            <w:tcW w:w="2421" w:type="dxa"/>
            <w:shd w:val="clear" w:color="auto" w:fill="D9D9D9"/>
            <w:vAlign w:val="center"/>
          </w:tcPr>
          <w:p w14:paraId="22489396" w14:textId="4A98D01F" w:rsidR="00E41961" w:rsidRPr="0089356A" w:rsidRDefault="00E41961" w:rsidP="00825111">
            <w:pPr>
              <w:keepLines/>
              <w:ind w:left="62"/>
              <w:rPr>
                <w:rFonts w:ascii="Calibri" w:eastAsia="Calibri" w:hAnsi="Calibri" w:cs="Calibri"/>
                <w:b/>
                <w:kern w:val="1"/>
                <w:sz w:val="22"/>
                <w:szCs w:val="22"/>
              </w:rPr>
            </w:pPr>
            <w:r>
              <w:rPr>
                <w:rFonts w:ascii="Calibri" w:eastAsia="Calibri" w:hAnsi="Calibri" w:cs="Calibri"/>
                <w:b/>
                <w:kern w:val="1"/>
                <w:sz w:val="22"/>
                <w:szCs w:val="22"/>
              </w:rPr>
              <w:t>Miejsce magazynowania odpadów</w:t>
            </w:r>
          </w:p>
        </w:tc>
      </w:tr>
      <w:tr w:rsidR="00E41961" w:rsidRPr="0089356A" w14:paraId="0538B3F7" w14:textId="77777777" w:rsidTr="00E41961">
        <w:trPr>
          <w:cantSplit/>
          <w:trHeight w:val="391"/>
        </w:trPr>
        <w:tc>
          <w:tcPr>
            <w:tcW w:w="9220" w:type="dxa"/>
            <w:gridSpan w:val="4"/>
            <w:shd w:val="clear" w:color="auto" w:fill="D9D9D9" w:themeFill="background1" w:themeFillShade="D9"/>
            <w:vAlign w:val="center"/>
          </w:tcPr>
          <w:p w14:paraId="5F34BCB7" w14:textId="77777777" w:rsidR="00E41961" w:rsidRPr="0089356A" w:rsidRDefault="00E41961" w:rsidP="00825111">
            <w:pPr>
              <w:pStyle w:val="Default"/>
              <w:rPr>
                <w:rFonts w:asciiTheme="minorHAnsi" w:hAnsiTheme="minorHAnsi" w:cstheme="minorHAnsi"/>
                <w:sz w:val="22"/>
                <w:szCs w:val="22"/>
              </w:rPr>
            </w:pPr>
            <w:r w:rsidRPr="0089356A">
              <w:rPr>
                <w:rFonts w:asciiTheme="minorHAnsi" w:hAnsiTheme="minorHAnsi" w:cstheme="minorHAnsi"/>
                <w:b/>
                <w:bCs/>
                <w:sz w:val="22"/>
                <w:szCs w:val="22"/>
              </w:rPr>
              <w:t>Instalacja IPPC (</w:t>
            </w:r>
            <w:proofErr w:type="spellStart"/>
            <w:r w:rsidRPr="0089356A">
              <w:rPr>
                <w:rFonts w:asciiTheme="minorHAnsi" w:hAnsiTheme="minorHAnsi" w:cstheme="minorHAnsi"/>
                <w:b/>
                <w:bCs/>
                <w:sz w:val="22"/>
                <w:szCs w:val="22"/>
              </w:rPr>
              <w:t>strzępiarka</w:t>
            </w:r>
            <w:proofErr w:type="spellEnd"/>
            <w:r w:rsidRPr="0089356A">
              <w:rPr>
                <w:rFonts w:asciiTheme="minorHAnsi" w:hAnsiTheme="minorHAnsi" w:cstheme="minorHAnsi"/>
                <w:b/>
                <w:bCs/>
                <w:sz w:val="22"/>
                <w:szCs w:val="22"/>
              </w:rPr>
              <w:t xml:space="preserve">) </w:t>
            </w:r>
          </w:p>
        </w:tc>
      </w:tr>
      <w:tr w:rsidR="00E41961" w:rsidRPr="001D0F19" w14:paraId="5BD3CFB1" w14:textId="77777777" w:rsidTr="009E331B">
        <w:trPr>
          <w:cantSplit/>
          <w:trHeight w:val="269"/>
        </w:trPr>
        <w:tc>
          <w:tcPr>
            <w:tcW w:w="421" w:type="dxa"/>
          </w:tcPr>
          <w:p w14:paraId="6B5CCB64" w14:textId="1C9BF0B0" w:rsidR="00E41961" w:rsidRPr="0089356A" w:rsidRDefault="00EF214B" w:rsidP="00825111">
            <w:pPr>
              <w:rPr>
                <w:rFonts w:asciiTheme="minorHAnsi" w:eastAsia="Calibri" w:hAnsiTheme="minorHAnsi" w:cstheme="minorHAnsi"/>
                <w:sz w:val="22"/>
                <w:szCs w:val="22"/>
                <w:highlight w:val="yellow"/>
              </w:rPr>
            </w:pPr>
            <w:r>
              <w:rPr>
                <w:rFonts w:asciiTheme="minorHAnsi" w:eastAsia="Calibri" w:hAnsiTheme="minorHAnsi" w:cstheme="minorHAnsi"/>
                <w:sz w:val="22"/>
                <w:szCs w:val="22"/>
              </w:rPr>
              <w:t xml:space="preserve"> </w:t>
            </w:r>
            <w:r w:rsidR="00E41961" w:rsidRPr="0089356A">
              <w:rPr>
                <w:rFonts w:asciiTheme="minorHAnsi" w:eastAsia="Calibri" w:hAnsiTheme="minorHAnsi" w:cstheme="minorHAnsi"/>
                <w:sz w:val="22"/>
                <w:szCs w:val="22"/>
              </w:rPr>
              <w:t>1.</w:t>
            </w:r>
          </w:p>
        </w:tc>
        <w:tc>
          <w:tcPr>
            <w:tcW w:w="1417" w:type="dxa"/>
          </w:tcPr>
          <w:p w14:paraId="61F3B22A" w14:textId="005684C2" w:rsidR="00E41961" w:rsidRPr="0089356A" w:rsidRDefault="00EF214B"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02 01 10 </w:t>
            </w:r>
          </w:p>
        </w:tc>
        <w:tc>
          <w:tcPr>
            <w:tcW w:w="4961" w:type="dxa"/>
          </w:tcPr>
          <w:p w14:paraId="5D06D264" w14:textId="41FE93DD" w:rsidR="00E41961" w:rsidRPr="0089356A" w:rsidRDefault="004837E6"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Odpady metalowe </w:t>
            </w:r>
          </w:p>
        </w:tc>
        <w:tc>
          <w:tcPr>
            <w:tcW w:w="2421" w:type="dxa"/>
          </w:tcPr>
          <w:p w14:paraId="69C23E10" w14:textId="7B426148" w:rsidR="00E41961" w:rsidRPr="00E41961" w:rsidRDefault="004837E6" w:rsidP="00825111">
            <w:pPr>
              <w:keepLines/>
              <w:autoSpaceDE w:val="0"/>
              <w:autoSpaceDN w:val="0"/>
              <w:adjustRightInd w:val="0"/>
              <w:rPr>
                <w:rFonts w:asciiTheme="minorHAnsi" w:eastAsia="Calibri" w:hAnsiTheme="minorHAnsi" w:cstheme="minorHAnsi"/>
                <w:kern w:val="1"/>
                <w:sz w:val="22"/>
                <w:szCs w:val="22"/>
              </w:rPr>
            </w:pPr>
            <w:r>
              <w:rPr>
                <w:rFonts w:asciiTheme="minorHAnsi" w:eastAsia="Calibri" w:hAnsiTheme="minorHAnsi" w:cstheme="minorHAnsi"/>
                <w:kern w:val="1"/>
                <w:sz w:val="22"/>
                <w:szCs w:val="22"/>
              </w:rPr>
              <w:t xml:space="preserve"> </w:t>
            </w:r>
            <w:r w:rsidR="00E41961" w:rsidRPr="00E41961">
              <w:rPr>
                <w:rFonts w:asciiTheme="minorHAnsi" w:eastAsia="Calibri" w:hAnsiTheme="minorHAnsi" w:cstheme="minorHAnsi"/>
                <w:kern w:val="1"/>
                <w:sz w:val="22"/>
                <w:szCs w:val="22"/>
              </w:rPr>
              <w:t>Plac 1</w:t>
            </w:r>
            <w:r w:rsidR="004875B0">
              <w:rPr>
                <w:rFonts w:asciiTheme="minorHAnsi" w:eastAsia="Calibri" w:hAnsiTheme="minorHAnsi" w:cstheme="minorHAnsi"/>
                <w:kern w:val="1"/>
                <w:sz w:val="22"/>
                <w:szCs w:val="22"/>
              </w:rPr>
              <w:t>a</w:t>
            </w:r>
            <w:r w:rsidR="00E41961" w:rsidRPr="00E41961">
              <w:rPr>
                <w:rFonts w:asciiTheme="minorHAnsi" w:eastAsia="Calibri" w:hAnsiTheme="minorHAnsi" w:cstheme="minorHAnsi"/>
                <w:kern w:val="1"/>
                <w:sz w:val="22"/>
                <w:szCs w:val="22"/>
              </w:rPr>
              <w:t>,2</w:t>
            </w:r>
            <w:r w:rsidR="00CC61D8">
              <w:rPr>
                <w:rFonts w:asciiTheme="minorHAnsi" w:eastAsia="Calibri" w:hAnsiTheme="minorHAnsi" w:cstheme="minorHAnsi"/>
                <w:kern w:val="1"/>
                <w:sz w:val="22"/>
                <w:szCs w:val="22"/>
              </w:rPr>
              <w:t>a</w:t>
            </w:r>
            <w:r w:rsidR="00E41961" w:rsidRPr="00E41961">
              <w:rPr>
                <w:rFonts w:asciiTheme="minorHAnsi" w:eastAsia="Calibri" w:hAnsiTheme="minorHAnsi" w:cstheme="minorHAnsi"/>
                <w:kern w:val="1"/>
                <w:sz w:val="22"/>
                <w:szCs w:val="22"/>
              </w:rPr>
              <w:t>,4</w:t>
            </w:r>
            <w:r w:rsidR="004875B0">
              <w:rPr>
                <w:rFonts w:asciiTheme="minorHAnsi" w:eastAsia="Calibri" w:hAnsiTheme="minorHAnsi" w:cstheme="minorHAnsi"/>
                <w:kern w:val="1"/>
                <w:sz w:val="22"/>
                <w:szCs w:val="22"/>
              </w:rPr>
              <w:t>a</w:t>
            </w:r>
            <w:r w:rsidR="00E41961" w:rsidRPr="00E41961">
              <w:rPr>
                <w:rFonts w:asciiTheme="minorHAnsi" w:eastAsia="Calibri" w:hAnsiTheme="minorHAnsi" w:cstheme="minorHAnsi"/>
                <w:kern w:val="1"/>
                <w:sz w:val="22"/>
                <w:szCs w:val="22"/>
              </w:rPr>
              <w:t>,5</w:t>
            </w:r>
            <w:r w:rsidR="004875B0">
              <w:rPr>
                <w:rFonts w:asciiTheme="minorHAnsi" w:eastAsia="Calibri" w:hAnsiTheme="minorHAnsi" w:cstheme="minorHAnsi"/>
                <w:kern w:val="1"/>
                <w:sz w:val="22"/>
                <w:szCs w:val="22"/>
              </w:rPr>
              <w:t>a</w:t>
            </w:r>
          </w:p>
        </w:tc>
      </w:tr>
      <w:tr w:rsidR="00E41961" w:rsidRPr="001D0F19" w14:paraId="09999A14" w14:textId="77777777" w:rsidTr="009E331B">
        <w:trPr>
          <w:cantSplit/>
          <w:trHeight w:val="514"/>
        </w:trPr>
        <w:tc>
          <w:tcPr>
            <w:tcW w:w="421" w:type="dxa"/>
          </w:tcPr>
          <w:p w14:paraId="67D39802" w14:textId="31F7FE7D"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Pr>
                <w:rFonts w:asciiTheme="minorHAnsi" w:hAnsiTheme="minorHAnsi" w:cstheme="minorHAnsi"/>
                <w:sz w:val="22"/>
                <w:szCs w:val="22"/>
              </w:rPr>
              <w:t xml:space="preserve">2. </w:t>
            </w:r>
          </w:p>
        </w:tc>
        <w:tc>
          <w:tcPr>
            <w:tcW w:w="1417" w:type="dxa"/>
          </w:tcPr>
          <w:p w14:paraId="3B7B7558" w14:textId="62C9A0FD"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10 02 01 </w:t>
            </w:r>
          </w:p>
        </w:tc>
        <w:tc>
          <w:tcPr>
            <w:tcW w:w="4961" w:type="dxa"/>
          </w:tcPr>
          <w:p w14:paraId="0A518B09" w14:textId="5B1630A0" w:rsidR="00E41961" w:rsidRPr="0089356A"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Żużle z procesów wytapiania (wielk</w:t>
            </w:r>
            <w:r>
              <w:rPr>
                <w:rFonts w:asciiTheme="minorHAnsi" w:hAnsiTheme="minorHAnsi" w:cstheme="minorHAnsi"/>
                <w:sz w:val="22"/>
                <w:szCs w:val="22"/>
              </w:rPr>
              <w:t xml:space="preserve">opiecowe, </w:t>
            </w:r>
            <w:r w:rsidR="00E41961" w:rsidRPr="0089356A">
              <w:rPr>
                <w:rFonts w:asciiTheme="minorHAnsi" w:hAnsiTheme="minorHAnsi" w:cstheme="minorHAnsi"/>
                <w:sz w:val="22"/>
                <w:szCs w:val="22"/>
              </w:rPr>
              <w:t xml:space="preserve">stalownicze) </w:t>
            </w:r>
          </w:p>
        </w:tc>
        <w:tc>
          <w:tcPr>
            <w:tcW w:w="2421" w:type="dxa"/>
          </w:tcPr>
          <w:p w14:paraId="754F987B" w14:textId="5E638F1E" w:rsidR="00E41961" w:rsidRPr="00E41961" w:rsidRDefault="004837E6" w:rsidP="00825111">
            <w:pPr>
              <w:pStyle w:val="Default"/>
              <w:rPr>
                <w:rFonts w:asciiTheme="minorHAnsi" w:hAnsiTheme="minorHAnsi" w:cstheme="minorHAnsi"/>
                <w:sz w:val="22"/>
                <w:szCs w:val="22"/>
              </w:rPr>
            </w:pPr>
            <w:r>
              <w:rPr>
                <w:rFonts w:asciiTheme="minorHAnsi" w:eastAsia="Calibri" w:hAnsiTheme="minorHAnsi" w:cstheme="minorHAnsi"/>
                <w:kern w:val="1"/>
                <w:sz w:val="22"/>
                <w:szCs w:val="22"/>
              </w:rPr>
              <w:t xml:space="preserve"> </w:t>
            </w:r>
            <w:r w:rsidR="00E41961" w:rsidRPr="00E41961">
              <w:rPr>
                <w:rFonts w:asciiTheme="minorHAnsi" w:eastAsia="Calibri" w:hAnsiTheme="minorHAnsi" w:cstheme="minorHAnsi"/>
                <w:kern w:val="1"/>
                <w:sz w:val="22"/>
                <w:szCs w:val="22"/>
              </w:rPr>
              <w:t>Plac 1</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,2</w:t>
            </w:r>
            <w:r w:rsidR="00CC61D8">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,4</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,5</w:t>
            </w:r>
            <w:r w:rsidR="004875B0">
              <w:rPr>
                <w:rFonts w:asciiTheme="minorHAnsi" w:eastAsia="Calibri" w:hAnsiTheme="minorHAnsi" w:cstheme="minorHAnsi"/>
                <w:kern w:val="1"/>
                <w:sz w:val="22"/>
                <w:szCs w:val="22"/>
              </w:rPr>
              <w:t>b</w:t>
            </w:r>
          </w:p>
        </w:tc>
      </w:tr>
      <w:tr w:rsidR="00E41961" w:rsidRPr="001D0F19" w14:paraId="4C257828" w14:textId="77777777" w:rsidTr="009E331B">
        <w:trPr>
          <w:cantSplit/>
          <w:trHeight w:val="267"/>
        </w:trPr>
        <w:tc>
          <w:tcPr>
            <w:tcW w:w="421" w:type="dxa"/>
          </w:tcPr>
          <w:p w14:paraId="64B89A40" w14:textId="07CED63F" w:rsidR="00E41961" w:rsidRPr="008604FD"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Pr>
                <w:rFonts w:asciiTheme="minorHAnsi" w:hAnsiTheme="minorHAnsi" w:cstheme="minorHAnsi"/>
                <w:sz w:val="22"/>
                <w:szCs w:val="22"/>
              </w:rPr>
              <w:t xml:space="preserve">3. </w:t>
            </w:r>
          </w:p>
        </w:tc>
        <w:tc>
          <w:tcPr>
            <w:tcW w:w="1417" w:type="dxa"/>
          </w:tcPr>
          <w:p w14:paraId="190270CE" w14:textId="493D13B2" w:rsidR="00E41961" w:rsidRPr="0089356A" w:rsidRDefault="00EF214B"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10 02 02 </w:t>
            </w:r>
          </w:p>
        </w:tc>
        <w:tc>
          <w:tcPr>
            <w:tcW w:w="4961" w:type="dxa"/>
          </w:tcPr>
          <w:p w14:paraId="0DAE435D" w14:textId="6B80C6A9" w:rsidR="00E41961" w:rsidRPr="0089356A" w:rsidRDefault="004837E6"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Nieprzerobione żużle z innych procesów </w:t>
            </w:r>
          </w:p>
        </w:tc>
        <w:tc>
          <w:tcPr>
            <w:tcW w:w="2421" w:type="dxa"/>
          </w:tcPr>
          <w:p w14:paraId="715B06EC" w14:textId="1A19F658" w:rsidR="00E41961" w:rsidRPr="00E41961" w:rsidRDefault="004837E6" w:rsidP="00825111">
            <w:pPr>
              <w:pStyle w:val="Default"/>
              <w:rPr>
                <w:rFonts w:asciiTheme="minorHAnsi" w:hAnsiTheme="minorHAnsi" w:cstheme="minorHAnsi"/>
                <w:sz w:val="22"/>
                <w:szCs w:val="22"/>
              </w:rPr>
            </w:pPr>
            <w:r>
              <w:rPr>
                <w:rFonts w:asciiTheme="minorHAnsi" w:eastAsia="Calibri" w:hAnsiTheme="minorHAnsi" w:cstheme="minorHAnsi"/>
                <w:kern w:val="1"/>
                <w:sz w:val="22"/>
                <w:szCs w:val="22"/>
              </w:rPr>
              <w:t xml:space="preserve"> </w:t>
            </w:r>
            <w:r w:rsidR="00E41961" w:rsidRPr="00E41961">
              <w:rPr>
                <w:rFonts w:asciiTheme="minorHAnsi" w:eastAsia="Calibri" w:hAnsiTheme="minorHAnsi" w:cstheme="minorHAnsi"/>
                <w:kern w:val="1"/>
                <w:sz w:val="22"/>
                <w:szCs w:val="22"/>
              </w:rPr>
              <w:t>Plac 1</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,2</w:t>
            </w:r>
            <w:r w:rsidR="00CC61D8">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,4</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,5</w:t>
            </w:r>
            <w:r w:rsidR="004875B0">
              <w:rPr>
                <w:rFonts w:asciiTheme="minorHAnsi" w:eastAsia="Calibri" w:hAnsiTheme="minorHAnsi" w:cstheme="minorHAnsi"/>
                <w:kern w:val="1"/>
                <w:sz w:val="22"/>
                <w:szCs w:val="22"/>
              </w:rPr>
              <w:t>b</w:t>
            </w:r>
          </w:p>
        </w:tc>
      </w:tr>
      <w:tr w:rsidR="00E41961" w:rsidRPr="001D0F19" w14:paraId="592E9A42" w14:textId="77777777" w:rsidTr="009E331B">
        <w:trPr>
          <w:cantSplit/>
          <w:trHeight w:val="357"/>
        </w:trPr>
        <w:tc>
          <w:tcPr>
            <w:tcW w:w="421" w:type="dxa"/>
          </w:tcPr>
          <w:p w14:paraId="547F6A13" w14:textId="14E24B9E"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Pr>
                <w:rFonts w:asciiTheme="minorHAnsi" w:hAnsiTheme="minorHAnsi" w:cstheme="minorHAnsi"/>
                <w:sz w:val="22"/>
                <w:szCs w:val="22"/>
              </w:rPr>
              <w:t xml:space="preserve">4. </w:t>
            </w:r>
          </w:p>
        </w:tc>
        <w:tc>
          <w:tcPr>
            <w:tcW w:w="1417" w:type="dxa"/>
          </w:tcPr>
          <w:p w14:paraId="3715490C" w14:textId="67C509DF"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10 02 10 </w:t>
            </w:r>
          </w:p>
        </w:tc>
        <w:tc>
          <w:tcPr>
            <w:tcW w:w="4961" w:type="dxa"/>
          </w:tcPr>
          <w:p w14:paraId="46A02BA6" w14:textId="2C58957A" w:rsidR="00E41961" w:rsidRPr="0089356A"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Zgorzelina walcownicza </w:t>
            </w:r>
          </w:p>
        </w:tc>
        <w:tc>
          <w:tcPr>
            <w:tcW w:w="2421" w:type="dxa"/>
          </w:tcPr>
          <w:p w14:paraId="09B7546D" w14:textId="7AE3681F" w:rsidR="00E41961" w:rsidRPr="00E41961" w:rsidRDefault="004837E6" w:rsidP="00825111">
            <w:pPr>
              <w:pStyle w:val="Default"/>
              <w:rPr>
                <w:rFonts w:asciiTheme="minorHAnsi" w:hAnsiTheme="minorHAnsi" w:cstheme="minorHAnsi"/>
                <w:sz w:val="22"/>
                <w:szCs w:val="22"/>
              </w:rPr>
            </w:pPr>
            <w:r>
              <w:rPr>
                <w:rFonts w:asciiTheme="minorHAnsi" w:eastAsia="Calibri" w:hAnsiTheme="minorHAnsi" w:cstheme="minorHAnsi"/>
                <w:kern w:val="1"/>
                <w:sz w:val="22"/>
                <w:szCs w:val="22"/>
              </w:rPr>
              <w:t xml:space="preserve"> </w:t>
            </w:r>
            <w:r w:rsidR="00E41961" w:rsidRPr="00E41961">
              <w:rPr>
                <w:rFonts w:asciiTheme="minorHAnsi" w:eastAsia="Calibri" w:hAnsiTheme="minorHAnsi" w:cstheme="minorHAnsi"/>
                <w:kern w:val="1"/>
                <w:sz w:val="22"/>
                <w:szCs w:val="22"/>
              </w:rPr>
              <w:t>Plac 1</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,2</w:t>
            </w:r>
            <w:r w:rsidR="00CC61D8">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,4</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,5</w:t>
            </w:r>
            <w:r w:rsidR="004875B0">
              <w:rPr>
                <w:rFonts w:asciiTheme="minorHAnsi" w:eastAsia="Calibri" w:hAnsiTheme="minorHAnsi" w:cstheme="minorHAnsi"/>
                <w:kern w:val="1"/>
                <w:sz w:val="22"/>
                <w:szCs w:val="22"/>
              </w:rPr>
              <w:t>b</w:t>
            </w:r>
          </w:p>
        </w:tc>
      </w:tr>
      <w:tr w:rsidR="00E41961" w:rsidRPr="001D0F19" w14:paraId="078CED06" w14:textId="77777777" w:rsidTr="009E331B">
        <w:trPr>
          <w:cantSplit/>
          <w:trHeight w:val="297"/>
        </w:trPr>
        <w:tc>
          <w:tcPr>
            <w:tcW w:w="421" w:type="dxa"/>
          </w:tcPr>
          <w:p w14:paraId="6BE0CCCF" w14:textId="6F370295"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Pr>
                <w:rFonts w:asciiTheme="minorHAnsi" w:hAnsiTheme="minorHAnsi" w:cstheme="minorHAnsi"/>
                <w:sz w:val="22"/>
                <w:szCs w:val="22"/>
              </w:rPr>
              <w:t xml:space="preserve">5. </w:t>
            </w:r>
          </w:p>
        </w:tc>
        <w:tc>
          <w:tcPr>
            <w:tcW w:w="1417" w:type="dxa"/>
          </w:tcPr>
          <w:p w14:paraId="2A1E248D" w14:textId="15DCA814"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10 02 80 </w:t>
            </w:r>
          </w:p>
        </w:tc>
        <w:tc>
          <w:tcPr>
            <w:tcW w:w="4961" w:type="dxa"/>
          </w:tcPr>
          <w:p w14:paraId="616CF8BB" w14:textId="15064513" w:rsidR="00E41961" w:rsidRPr="0089356A"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Zgary z hutnictwa żelaza </w:t>
            </w:r>
          </w:p>
        </w:tc>
        <w:tc>
          <w:tcPr>
            <w:tcW w:w="2421" w:type="dxa"/>
          </w:tcPr>
          <w:p w14:paraId="2C8F1106" w14:textId="4A5C37D6" w:rsidR="00E41961" w:rsidRPr="00E41961" w:rsidRDefault="004837E6" w:rsidP="00825111">
            <w:pPr>
              <w:pStyle w:val="Default"/>
              <w:rPr>
                <w:rFonts w:asciiTheme="minorHAnsi" w:hAnsiTheme="minorHAnsi" w:cstheme="minorHAnsi"/>
                <w:sz w:val="22"/>
                <w:szCs w:val="22"/>
              </w:rPr>
            </w:pPr>
            <w:r>
              <w:rPr>
                <w:rFonts w:asciiTheme="minorHAnsi" w:eastAsia="Calibri" w:hAnsiTheme="minorHAnsi" w:cstheme="minorHAnsi"/>
                <w:kern w:val="1"/>
                <w:sz w:val="22"/>
                <w:szCs w:val="22"/>
              </w:rPr>
              <w:t xml:space="preserve"> </w:t>
            </w:r>
            <w:r w:rsidR="00E41961" w:rsidRPr="00E41961">
              <w:rPr>
                <w:rFonts w:asciiTheme="minorHAnsi" w:eastAsia="Calibri" w:hAnsiTheme="minorHAnsi" w:cstheme="minorHAnsi"/>
                <w:kern w:val="1"/>
                <w:sz w:val="22"/>
                <w:szCs w:val="22"/>
              </w:rPr>
              <w:t>Plac 1</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,2</w:t>
            </w:r>
            <w:r w:rsidR="00CC61D8">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,4</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,5</w:t>
            </w:r>
            <w:r w:rsidR="004875B0">
              <w:rPr>
                <w:rFonts w:asciiTheme="minorHAnsi" w:eastAsia="Calibri" w:hAnsiTheme="minorHAnsi" w:cstheme="minorHAnsi"/>
                <w:kern w:val="1"/>
                <w:sz w:val="22"/>
                <w:szCs w:val="22"/>
              </w:rPr>
              <w:t>b</w:t>
            </w:r>
          </w:p>
        </w:tc>
      </w:tr>
      <w:tr w:rsidR="00E41961" w:rsidRPr="001D0F19" w14:paraId="37490EA2" w14:textId="77777777" w:rsidTr="009E331B">
        <w:trPr>
          <w:cantSplit/>
          <w:trHeight w:val="325"/>
        </w:trPr>
        <w:tc>
          <w:tcPr>
            <w:tcW w:w="421" w:type="dxa"/>
          </w:tcPr>
          <w:p w14:paraId="446DAA7D" w14:textId="5ABC6FC1"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Pr>
                <w:rFonts w:asciiTheme="minorHAnsi" w:hAnsiTheme="minorHAnsi" w:cstheme="minorHAnsi"/>
                <w:sz w:val="22"/>
                <w:szCs w:val="22"/>
              </w:rPr>
              <w:t xml:space="preserve">6. </w:t>
            </w:r>
          </w:p>
        </w:tc>
        <w:tc>
          <w:tcPr>
            <w:tcW w:w="1417" w:type="dxa"/>
          </w:tcPr>
          <w:p w14:paraId="3E3256CD" w14:textId="6EE9C2A6"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10 09 80 </w:t>
            </w:r>
          </w:p>
        </w:tc>
        <w:tc>
          <w:tcPr>
            <w:tcW w:w="4961" w:type="dxa"/>
          </w:tcPr>
          <w:p w14:paraId="2C38C4B3" w14:textId="38EF62D1" w:rsidR="00E41961" w:rsidRPr="0089356A"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Wybrakowane wyroby żeliwne </w:t>
            </w:r>
          </w:p>
        </w:tc>
        <w:tc>
          <w:tcPr>
            <w:tcW w:w="2421" w:type="dxa"/>
          </w:tcPr>
          <w:p w14:paraId="18DED2C8" w14:textId="73D83AEA" w:rsidR="00E41961" w:rsidRPr="00E41961" w:rsidRDefault="004837E6" w:rsidP="00825111">
            <w:pPr>
              <w:pStyle w:val="Default"/>
              <w:rPr>
                <w:rFonts w:asciiTheme="minorHAnsi" w:hAnsiTheme="minorHAnsi" w:cstheme="minorHAnsi"/>
                <w:sz w:val="22"/>
                <w:szCs w:val="22"/>
              </w:rPr>
            </w:pPr>
            <w:r>
              <w:rPr>
                <w:rFonts w:asciiTheme="minorHAnsi" w:eastAsia="Calibri" w:hAnsiTheme="minorHAnsi" w:cstheme="minorHAnsi"/>
                <w:kern w:val="1"/>
                <w:sz w:val="22"/>
                <w:szCs w:val="22"/>
              </w:rPr>
              <w:t xml:space="preserve"> </w:t>
            </w:r>
            <w:r w:rsidR="00E41961" w:rsidRPr="00E41961">
              <w:rPr>
                <w:rFonts w:asciiTheme="minorHAnsi" w:eastAsia="Calibri" w:hAnsiTheme="minorHAnsi" w:cstheme="minorHAnsi"/>
                <w:kern w:val="1"/>
                <w:sz w:val="22"/>
                <w:szCs w:val="22"/>
              </w:rPr>
              <w:t>Plac 1</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,2</w:t>
            </w:r>
            <w:r w:rsidR="00CC61D8">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,4</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,5</w:t>
            </w:r>
            <w:r w:rsidR="004875B0">
              <w:rPr>
                <w:rFonts w:asciiTheme="minorHAnsi" w:eastAsia="Calibri" w:hAnsiTheme="minorHAnsi" w:cstheme="minorHAnsi"/>
                <w:kern w:val="1"/>
                <w:sz w:val="22"/>
                <w:szCs w:val="22"/>
              </w:rPr>
              <w:t>b</w:t>
            </w:r>
          </w:p>
        </w:tc>
      </w:tr>
      <w:tr w:rsidR="00E41961" w:rsidRPr="001D0F19" w14:paraId="086440E4" w14:textId="77777777" w:rsidTr="009E331B">
        <w:trPr>
          <w:cantSplit/>
          <w:trHeight w:val="402"/>
        </w:trPr>
        <w:tc>
          <w:tcPr>
            <w:tcW w:w="421" w:type="dxa"/>
          </w:tcPr>
          <w:p w14:paraId="08C33DBD" w14:textId="5A1DB73D"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Pr>
                <w:rFonts w:asciiTheme="minorHAnsi" w:hAnsiTheme="minorHAnsi" w:cstheme="minorHAnsi"/>
                <w:sz w:val="22"/>
                <w:szCs w:val="22"/>
              </w:rPr>
              <w:t xml:space="preserve">7. </w:t>
            </w:r>
          </w:p>
        </w:tc>
        <w:tc>
          <w:tcPr>
            <w:tcW w:w="1417" w:type="dxa"/>
          </w:tcPr>
          <w:p w14:paraId="452429D1" w14:textId="13B0DDF5"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10 10 03 </w:t>
            </w:r>
          </w:p>
        </w:tc>
        <w:tc>
          <w:tcPr>
            <w:tcW w:w="4961" w:type="dxa"/>
          </w:tcPr>
          <w:p w14:paraId="17650C92" w14:textId="26865FDA" w:rsidR="00E41961" w:rsidRPr="0089356A"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Zgary i żużle odlewnicze </w:t>
            </w:r>
          </w:p>
        </w:tc>
        <w:tc>
          <w:tcPr>
            <w:tcW w:w="2421" w:type="dxa"/>
          </w:tcPr>
          <w:p w14:paraId="1AA0081F" w14:textId="596E5149" w:rsidR="00E41961" w:rsidRPr="00E41961" w:rsidRDefault="004837E6" w:rsidP="00825111">
            <w:pPr>
              <w:pStyle w:val="Default"/>
              <w:rPr>
                <w:rFonts w:asciiTheme="minorHAnsi" w:hAnsiTheme="minorHAnsi" w:cstheme="minorHAnsi"/>
                <w:sz w:val="22"/>
                <w:szCs w:val="22"/>
              </w:rPr>
            </w:pPr>
            <w:r>
              <w:rPr>
                <w:rFonts w:asciiTheme="minorHAnsi" w:eastAsia="Calibri" w:hAnsiTheme="minorHAnsi" w:cstheme="minorHAnsi"/>
                <w:kern w:val="1"/>
                <w:sz w:val="22"/>
                <w:szCs w:val="22"/>
              </w:rPr>
              <w:t xml:space="preserve"> </w:t>
            </w:r>
            <w:r w:rsidR="00E41961" w:rsidRPr="00E41961">
              <w:rPr>
                <w:rFonts w:asciiTheme="minorHAnsi" w:eastAsia="Calibri" w:hAnsiTheme="minorHAnsi" w:cstheme="minorHAnsi"/>
                <w:kern w:val="1"/>
                <w:sz w:val="22"/>
                <w:szCs w:val="22"/>
              </w:rPr>
              <w:t>Plac 1</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,2</w:t>
            </w:r>
            <w:r w:rsidR="00CC61D8">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,4</w:t>
            </w:r>
            <w:r w:rsidR="004875B0">
              <w:rPr>
                <w:rFonts w:asciiTheme="minorHAnsi" w:eastAsia="Calibri" w:hAnsiTheme="minorHAnsi" w:cstheme="minorHAnsi"/>
                <w:kern w:val="1"/>
                <w:sz w:val="22"/>
                <w:szCs w:val="22"/>
              </w:rPr>
              <w:t>b</w:t>
            </w:r>
            <w:r w:rsidR="00E41961" w:rsidRPr="00E41961">
              <w:rPr>
                <w:rFonts w:asciiTheme="minorHAnsi" w:eastAsia="Calibri" w:hAnsiTheme="minorHAnsi" w:cstheme="minorHAnsi"/>
                <w:kern w:val="1"/>
                <w:sz w:val="22"/>
                <w:szCs w:val="22"/>
              </w:rPr>
              <w:t>,5</w:t>
            </w:r>
            <w:r w:rsidR="004875B0">
              <w:rPr>
                <w:rFonts w:asciiTheme="minorHAnsi" w:eastAsia="Calibri" w:hAnsiTheme="minorHAnsi" w:cstheme="minorHAnsi"/>
                <w:kern w:val="1"/>
                <w:sz w:val="22"/>
                <w:szCs w:val="22"/>
              </w:rPr>
              <w:t>b</w:t>
            </w:r>
          </w:p>
        </w:tc>
      </w:tr>
      <w:tr w:rsidR="00E41961" w:rsidRPr="001D0F19" w14:paraId="4FF935CA" w14:textId="77777777" w:rsidTr="009E331B">
        <w:trPr>
          <w:cantSplit/>
          <w:trHeight w:val="293"/>
        </w:trPr>
        <w:tc>
          <w:tcPr>
            <w:tcW w:w="421" w:type="dxa"/>
          </w:tcPr>
          <w:p w14:paraId="091A2414" w14:textId="4339ADB6"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Pr>
                <w:rFonts w:asciiTheme="minorHAnsi" w:hAnsiTheme="minorHAnsi" w:cstheme="minorHAnsi"/>
                <w:sz w:val="22"/>
                <w:szCs w:val="22"/>
              </w:rPr>
              <w:t>8.</w:t>
            </w:r>
          </w:p>
        </w:tc>
        <w:tc>
          <w:tcPr>
            <w:tcW w:w="1417" w:type="dxa"/>
          </w:tcPr>
          <w:p w14:paraId="4AE6BE0D" w14:textId="586189BB" w:rsidR="00E41961"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E41961" w:rsidRPr="0089356A">
              <w:rPr>
                <w:rFonts w:asciiTheme="minorHAnsi" w:hAnsiTheme="minorHAnsi" w:cstheme="minorHAnsi"/>
                <w:sz w:val="22"/>
                <w:szCs w:val="22"/>
              </w:rPr>
              <w:t xml:space="preserve">11 05 01 </w:t>
            </w:r>
          </w:p>
        </w:tc>
        <w:tc>
          <w:tcPr>
            <w:tcW w:w="4961" w:type="dxa"/>
          </w:tcPr>
          <w:p w14:paraId="1115C7B3" w14:textId="44A4A2BB" w:rsidR="00E41961" w:rsidRPr="004875B0" w:rsidRDefault="004837E6" w:rsidP="00825111">
            <w:pPr>
              <w:rPr>
                <w:rFonts w:asciiTheme="minorHAnsi" w:hAnsiTheme="minorHAnsi" w:cstheme="minorHAnsi"/>
                <w:sz w:val="22"/>
                <w:szCs w:val="22"/>
              </w:rPr>
            </w:pPr>
            <w:r w:rsidRPr="004875B0">
              <w:rPr>
                <w:rFonts w:asciiTheme="minorHAnsi" w:hAnsiTheme="minorHAnsi" w:cstheme="minorHAnsi"/>
                <w:sz w:val="22"/>
                <w:szCs w:val="22"/>
              </w:rPr>
              <w:t xml:space="preserve"> </w:t>
            </w:r>
            <w:r w:rsidR="00E41961" w:rsidRPr="004875B0">
              <w:rPr>
                <w:rFonts w:asciiTheme="minorHAnsi" w:hAnsiTheme="minorHAnsi" w:cstheme="minorHAnsi"/>
                <w:sz w:val="22"/>
                <w:szCs w:val="22"/>
              </w:rPr>
              <w:t xml:space="preserve">Cynk twardy </w:t>
            </w:r>
          </w:p>
        </w:tc>
        <w:tc>
          <w:tcPr>
            <w:tcW w:w="2421" w:type="dxa"/>
          </w:tcPr>
          <w:p w14:paraId="0B9AE2BD" w14:textId="599F8E3B" w:rsidR="00E41961" w:rsidRPr="004875B0" w:rsidRDefault="004837E6" w:rsidP="00825111">
            <w:pPr>
              <w:pStyle w:val="Default"/>
              <w:rPr>
                <w:rFonts w:asciiTheme="minorHAnsi" w:hAnsiTheme="minorHAnsi" w:cstheme="minorHAnsi"/>
                <w:sz w:val="22"/>
                <w:szCs w:val="22"/>
              </w:rPr>
            </w:pPr>
            <w:r w:rsidRPr="004875B0">
              <w:rPr>
                <w:rFonts w:asciiTheme="minorHAnsi" w:eastAsia="Calibri" w:hAnsiTheme="minorHAnsi" w:cstheme="minorHAnsi"/>
                <w:kern w:val="1"/>
                <w:sz w:val="22"/>
                <w:szCs w:val="22"/>
              </w:rPr>
              <w:t xml:space="preserve"> </w:t>
            </w:r>
            <w:r w:rsidR="00E41961" w:rsidRPr="004875B0">
              <w:rPr>
                <w:rFonts w:asciiTheme="minorHAnsi" w:eastAsia="Calibri" w:hAnsiTheme="minorHAnsi" w:cstheme="minorHAnsi"/>
                <w:kern w:val="1"/>
                <w:sz w:val="22"/>
                <w:szCs w:val="22"/>
              </w:rPr>
              <w:t>Plac 1</w:t>
            </w:r>
            <w:r w:rsidR="004875B0" w:rsidRPr="004875B0">
              <w:rPr>
                <w:rFonts w:asciiTheme="minorHAnsi" w:eastAsia="Calibri" w:hAnsiTheme="minorHAnsi" w:cstheme="minorHAnsi"/>
                <w:kern w:val="1"/>
                <w:sz w:val="22"/>
                <w:szCs w:val="22"/>
              </w:rPr>
              <w:t>a</w:t>
            </w:r>
            <w:r w:rsidR="00E41961" w:rsidRPr="004875B0">
              <w:rPr>
                <w:rFonts w:asciiTheme="minorHAnsi" w:eastAsia="Calibri" w:hAnsiTheme="minorHAnsi" w:cstheme="minorHAnsi"/>
                <w:kern w:val="1"/>
                <w:sz w:val="22"/>
                <w:szCs w:val="22"/>
              </w:rPr>
              <w:t>,2</w:t>
            </w:r>
            <w:r w:rsidR="00CC61D8">
              <w:rPr>
                <w:rFonts w:asciiTheme="minorHAnsi" w:eastAsia="Calibri" w:hAnsiTheme="minorHAnsi" w:cstheme="minorHAnsi"/>
                <w:kern w:val="1"/>
                <w:sz w:val="22"/>
                <w:szCs w:val="22"/>
              </w:rPr>
              <w:t>a</w:t>
            </w:r>
            <w:r w:rsidR="00E41961" w:rsidRPr="004875B0">
              <w:rPr>
                <w:rFonts w:asciiTheme="minorHAnsi" w:eastAsia="Calibri" w:hAnsiTheme="minorHAnsi" w:cstheme="minorHAnsi"/>
                <w:kern w:val="1"/>
                <w:sz w:val="22"/>
                <w:szCs w:val="22"/>
              </w:rPr>
              <w:t>,4</w:t>
            </w:r>
            <w:r w:rsidR="004875B0" w:rsidRPr="004875B0">
              <w:rPr>
                <w:rFonts w:asciiTheme="minorHAnsi" w:eastAsia="Calibri" w:hAnsiTheme="minorHAnsi" w:cstheme="minorHAnsi"/>
                <w:kern w:val="1"/>
                <w:sz w:val="22"/>
                <w:szCs w:val="22"/>
              </w:rPr>
              <w:t>a</w:t>
            </w:r>
            <w:r w:rsidR="00E41961" w:rsidRPr="004875B0">
              <w:rPr>
                <w:rFonts w:asciiTheme="minorHAnsi" w:eastAsia="Calibri" w:hAnsiTheme="minorHAnsi" w:cstheme="minorHAnsi"/>
                <w:kern w:val="1"/>
                <w:sz w:val="22"/>
                <w:szCs w:val="22"/>
              </w:rPr>
              <w:t>,5</w:t>
            </w:r>
            <w:r w:rsidR="004875B0" w:rsidRPr="004875B0">
              <w:rPr>
                <w:rFonts w:asciiTheme="minorHAnsi" w:eastAsia="Calibri" w:hAnsiTheme="minorHAnsi" w:cstheme="minorHAnsi"/>
                <w:kern w:val="1"/>
                <w:sz w:val="22"/>
                <w:szCs w:val="22"/>
              </w:rPr>
              <w:t>a</w:t>
            </w:r>
          </w:p>
        </w:tc>
      </w:tr>
      <w:tr w:rsidR="009E331B" w:rsidRPr="001D0F19" w14:paraId="378FD59A" w14:textId="77777777" w:rsidTr="009E331B">
        <w:trPr>
          <w:cantSplit/>
          <w:trHeight w:val="293"/>
        </w:trPr>
        <w:tc>
          <w:tcPr>
            <w:tcW w:w="421" w:type="dxa"/>
          </w:tcPr>
          <w:p w14:paraId="607A0A18" w14:textId="3E5A81BA" w:rsidR="009E331B"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9E331B" w:rsidRPr="0089356A">
              <w:rPr>
                <w:rFonts w:asciiTheme="minorHAnsi" w:hAnsiTheme="minorHAnsi" w:cstheme="minorHAnsi"/>
                <w:sz w:val="22"/>
                <w:szCs w:val="22"/>
              </w:rPr>
              <w:t>9.</w:t>
            </w:r>
          </w:p>
        </w:tc>
        <w:tc>
          <w:tcPr>
            <w:tcW w:w="1417" w:type="dxa"/>
          </w:tcPr>
          <w:p w14:paraId="44E22A70" w14:textId="4B0A5D12" w:rsidR="009E331B"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9E331B" w:rsidRPr="0089356A">
              <w:rPr>
                <w:rFonts w:asciiTheme="minorHAnsi" w:hAnsiTheme="minorHAnsi" w:cstheme="minorHAnsi"/>
                <w:sz w:val="22"/>
                <w:szCs w:val="22"/>
              </w:rPr>
              <w:t xml:space="preserve">12 01 01 </w:t>
            </w:r>
          </w:p>
        </w:tc>
        <w:tc>
          <w:tcPr>
            <w:tcW w:w="4961" w:type="dxa"/>
          </w:tcPr>
          <w:p w14:paraId="3382DDDC" w14:textId="7518B562" w:rsidR="009E331B" w:rsidRPr="0089356A"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9E331B" w:rsidRPr="0089356A">
              <w:rPr>
                <w:rFonts w:asciiTheme="minorHAnsi" w:hAnsiTheme="minorHAnsi" w:cstheme="minorHAnsi"/>
                <w:sz w:val="22"/>
                <w:szCs w:val="22"/>
              </w:rPr>
              <w:t xml:space="preserve">Odpady z toczenia i piłowania żelaza oraz jego stopów </w:t>
            </w:r>
          </w:p>
        </w:tc>
        <w:tc>
          <w:tcPr>
            <w:tcW w:w="2421" w:type="dxa"/>
          </w:tcPr>
          <w:p w14:paraId="3E860C3A" w14:textId="57893190" w:rsidR="009E331B" w:rsidRPr="004875B0" w:rsidRDefault="004837E6" w:rsidP="00825111">
            <w:pPr>
              <w:pStyle w:val="Default"/>
              <w:rPr>
                <w:rFonts w:asciiTheme="minorHAnsi" w:eastAsia="Calibri" w:hAnsiTheme="minorHAnsi" w:cstheme="minorHAnsi"/>
                <w:kern w:val="1"/>
                <w:sz w:val="22"/>
                <w:szCs w:val="22"/>
              </w:rPr>
            </w:pPr>
            <w:r w:rsidRPr="004875B0">
              <w:rPr>
                <w:rFonts w:asciiTheme="minorHAnsi" w:eastAsia="Calibri" w:hAnsiTheme="minorHAnsi" w:cstheme="minorHAnsi"/>
                <w:kern w:val="1"/>
                <w:sz w:val="22"/>
                <w:szCs w:val="22"/>
              </w:rPr>
              <w:t xml:space="preserve"> </w:t>
            </w:r>
            <w:r w:rsidR="009E331B" w:rsidRPr="004875B0">
              <w:rPr>
                <w:rFonts w:asciiTheme="minorHAnsi" w:eastAsia="Calibri" w:hAnsiTheme="minorHAnsi" w:cstheme="minorHAnsi"/>
                <w:kern w:val="1"/>
                <w:sz w:val="22"/>
                <w:szCs w:val="22"/>
              </w:rPr>
              <w:t>P</w:t>
            </w:r>
            <w:r w:rsidR="00B45B7E" w:rsidRPr="004875B0">
              <w:rPr>
                <w:rFonts w:asciiTheme="minorHAnsi" w:eastAsia="Calibri" w:hAnsiTheme="minorHAnsi" w:cstheme="minorHAnsi"/>
                <w:kern w:val="1"/>
                <w:sz w:val="22"/>
                <w:szCs w:val="22"/>
              </w:rPr>
              <w:t>lac 1</w:t>
            </w:r>
            <w:r w:rsidR="004875B0" w:rsidRPr="004875B0">
              <w:rPr>
                <w:rFonts w:asciiTheme="minorHAnsi" w:eastAsia="Calibri" w:hAnsiTheme="minorHAnsi" w:cstheme="minorHAnsi"/>
                <w:kern w:val="1"/>
                <w:sz w:val="22"/>
                <w:szCs w:val="22"/>
              </w:rPr>
              <w:t>a</w:t>
            </w:r>
            <w:r w:rsidR="00B45B7E" w:rsidRPr="004875B0">
              <w:rPr>
                <w:rFonts w:asciiTheme="minorHAnsi" w:eastAsia="Calibri" w:hAnsiTheme="minorHAnsi" w:cstheme="minorHAnsi"/>
                <w:kern w:val="1"/>
                <w:sz w:val="22"/>
                <w:szCs w:val="22"/>
              </w:rPr>
              <w:t>,</w:t>
            </w:r>
            <w:r w:rsidR="009E331B" w:rsidRPr="004875B0">
              <w:rPr>
                <w:rFonts w:asciiTheme="minorHAnsi" w:eastAsia="Calibri" w:hAnsiTheme="minorHAnsi" w:cstheme="minorHAnsi"/>
                <w:kern w:val="1"/>
                <w:sz w:val="22"/>
                <w:szCs w:val="22"/>
              </w:rPr>
              <w:t>4</w:t>
            </w:r>
            <w:r w:rsidR="004875B0" w:rsidRPr="004875B0">
              <w:rPr>
                <w:rFonts w:asciiTheme="minorHAnsi" w:eastAsia="Calibri" w:hAnsiTheme="minorHAnsi" w:cstheme="minorHAnsi"/>
                <w:kern w:val="1"/>
                <w:sz w:val="22"/>
                <w:szCs w:val="22"/>
              </w:rPr>
              <w:t>a</w:t>
            </w:r>
            <w:r w:rsidR="00B45B7E" w:rsidRPr="004875B0">
              <w:rPr>
                <w:rFonts w:asciiTheme="minorHAnsi" w:eastAsia="Calibri" w:hAnsiTheme="minorHAnsi" w:cstheme="minorHAnsi"/>
                <w:kern w:val="1"/>
                <w:sz w:val="22"/>
                <w:szCs w:val="22"/>
              </w:rPr>
              <w:t>,5</w:t>
            </w:r>
            <w:r w:rsidR="004875B0" w:rsidRPr="004875B0">
              <w:rPr>
                <w:rFonts w:asciiTheme="minorHAnsi" w:eastAsia="Calibri" w:hAnsiTheme="minorHAnsi" w:cstheme="minorHAnsi"/>
                <w:kern w:val="1"/>
                <w:sz w:val="22"/>
                <w:szCs w:val="22"/>
              </w:rPr>
              <w:t>a</w:t>
            </w:r>
          </w:p>
        </w:tc>
      </w:tr>
      <w:tr w:rsidR="009E331B" w:rsidRPr="001D0F19" w14:paraId="42E324DD" w14:textId="77777777" w:rsidTr="009E331B">
        <w:trPr>
          <w:cantSplit/>
          <w:trHeight w:val="293"/>
        </w:trPr>
        <w:tc>
          <w:tcPr>
            <w:tcW w:w="421" w:type="dxa"/>
          </w:tcPr>
          <w:p w14:paraId="57A18983" w14:textId="584849FC" w:rsidR="009E331B"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9E331B" w:rsidRPr="0089356A">
              <w:rPr>
                <w:rFonts w:asciiTheme="minorHAnsi" w:hAnsiTheme="minorHAnsi" w:cstheme="minorHAnsi"/>
                <w:sz w:val="22"/>
                <w:szCs w:val="22"/>
              </w:rPr>
              <w:t>10.</w:t>
            </w:r>
          </w:p>
        </w:tc>
        <w:tc>
          <w:tcPr>
            <w:tcW w:w="1417" w:type="dxa"/>
          </w:tcPr>
          <w:p w14:paraId="6B2548F8" w14:textId="51CE2C6E" w:rsidR="009E331B"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9E331B" w:rsidRPr="0089356A">
              <w:rPr>
                <w:rFonts w:asciiTheme="minorHAnsi" w:hAnsiTheme="minorHAnsi" w:cstheme="minorHAnsi"/>
                <w:sz w:val="22"/>
                <w:szCs w:val="22"/>
              </w:rPr>
              <w:t xml:space="preserve">12 01 02 </w:t>
            </w:r>
          </w:p>
        </w:tc>
        <w:tc>
          <w:tcPr>
            <w:tcW w:w="4961" w:type="dxa"/>
          </w:tcPr>
          <w:p w14:paraId="106D3EE5" w14:textId="1F69BE2B" w:rsidR="009E331B" w:rsidRPr="0089356A"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9E331B" w:rsidRPr="0089356A">
              <w:rPr>
                <w:rFonts w:asciiTheme="minorHAnsi" w:hAnsiTheme="minorHAnsi" w:cstheme="minorHAnsi"/>
                <w:sz w:val="22"/>
                <w:szCs w:val="22"/>
              </w:rPr>
              <w:t xml:space="preserve">Cząstki i pyły żelaza oraz jego stopów </w:t>
            </w:r>
          </w:p>
        </w:tc>
        <w:tc>
          <w:tcPr>
            <w:tcW w:w="2421" w:type="dxa"/>
          </w:tcPr>
          <w:p w14:paraId="4A1280C7" w14:textId="68B05C57" w:rsidR="009E331B" w:rsidRPr="004875B0" w:rsidRDefault="004837E6" w:rsidP="00825111">
            <w:pPr>
              <w:pStyle w:val="Default"/>
              <w:rPr>
                <w:rFonts w:asciiTheme="minorHAnsi" w:eastAsia="Calibri" w:hAnsiTheme="minorHAnsi" w:cstheme="minorHAnsi"/>
                <w:kern w:val="1"/>
                <w:sz w:val="22"/>
                <w:szCs w:val="22"/>
              </w:rPr>
            </w:pPr>
            <w:r w:rsidRPr="004875B0">
              <w:rPr>
                <w:rFonts w:asciiTheme="minorHAnsi" w:eastAsia="Calibri" w:hAnsiTheme="minorHAnsi" w:cstheme="minorHAnsi"/>
                <w:kern w:val="1"/>
                <w:sz w:val="22"/>
                <w:szCs w:val="22"/>
              </w:rPr>
              <w:t xml:space="preserve"> </w:t>
            </w:r>
            <w:r w:rsidR="009E331B" w:rsidRPr="004875B0">
              <w:rPr>
                <w:rFonts w:asciiTheme="minorHAnsi" w:eastAsia="Calibri" w:hAnsiTheme="minorHAnsi" w:cstheme="minorHAnsi"/>
                <w:kern w:val="1"/>
                <w:sz w:val="22"/>
                <w:szCs w:val="22"/>
              </w:rPr>
              <w:t>P</w:t>
            </w:r>
            <w:r w:rsidR="00B45B7E" w:rsidRPr="004875B0">
              <w:rPr>
                <w:rFonts w:asciiTheme="minorHAnsi" w:eastAsia="Calibri" w:hAnsiTheme="minorHAnsi" w:cstheme="minorHAnsi"/>
                <w:kern w:val="1"/>
                <w:sz w:val="22"/>
                <w:szCs w:val="22"/>
              </w:rPr>
              <w:t>lac 1</w:t>
            </w:r>
            <w:r w:rsidR="004875B0" w:rsidRPr="004875B0">
              <w:rPr>
                <w:rFonts w:asciiTheme="minorHAnsi" w:eastAsia="Calibri" w:hAnsiTheme="minorHAnsi" w:cstheme="minorHAnsi"/>
                <w:kern w:val="1"/>
                <w:sz w:val="22"/>
                <w:szCs w:val="22"/>
              </w:rPr>
              <w:t>a</w:t>
            </w:r>
            <w:r w:rsidR="00B45B7E" w:rsidRPr="004875B0">
              <w:rPr>
                <w:rFonts w:asciiTheme="minorHAnsi" w:eastAsia="Calibri" w:hAnsiTheme="minorHAnsi" w:cstheme="minorHAnsi"/>
                <w:kern w:val="1"/>
                <w:sz w:val="22"/>
                <w:szCs w:val="22"/>
              </w:rPr>
              <w:t>,</w:t>
            </w:r>
            <w:r w:rsidR="009E331B" w:rsidRPr="004875B0">
              <w:rPr>
                <w:rFonts w:asciiTheme="minorHAnsi" w:eastAsia="Calibri" w:hAnsiTheme="minorHAnsi" w:cstheme="minorHAnsi"/>
                <w:kern w:val="1"/>
                <w:sz w:val="22"/>
                <w:szCs w:val="22"/>
              </w:rPr>
              <w:t>4</w:t>
            </w:r>
            <w:r w:rsidR="004875B0" w:rsidRPr="004875B0">
              <w:rPr>
                <w:rFonts w:asciiTheme="minorHAnsi" w:eastAsia="Calibri" w:hAnsiTheme="minorHAnsi" w:cstheme="minorHAnsi"/>
                <w:kern w:val="1"/>
                <w:sz w:val="22"/>
                <w:szCs w:val="22"/>
              </w:rPr>
              <w:t>a</w:t>
            </w:r>
            <w:r w:rsidR="00B45B7E" w:rsidRPr="004875B0">
              <w:rPr>
                <w:rFonts w:asciiTheme="minorHAnsi" w:eastAsia="Calibri" w:hAnsiTheme="minorHAnsi" w:cstheme="minorHAnsi"/>
                <w:kern w:val="1"/>
                <w:sz w:val="22"/>
                <w:szCs w:val="22"/>
              </w:rPr>
              <w:t>,5</w:t>
            </w:r>
            <w:r w:rsidR="00AD4E2D">
              <w:rPr>
                <w:rFonts w:asciiTheme="minorHAnsi" w:eastAsia="Calibri" w:hAnsiTheme="minorHAnsi" w:cstheme="minorHAnsi"/>
                <w:kern w:val="1"/>
                <w:sz w:val="22"/>
                <w:szCs w:val="22"/>
              </w:rPr>
              <w:t>a</w:t>
            </w:r>
          </w:p>
        </w:tc>
      </w:tr>
      <w:tr w:rsidR="00B45B7E" w:rsidRPr="001D0F19" w14:paraId="3F1038B6" w14:textId="77777777" w:rsidTr="009E331B">
        <w:trPr>
          <w:cantSplit/>
          <w:trHeight w:val="293"/>
        </w:trPr>
        <w:tc>
          <w:tcPr>
            <w:tcW w:w="421" w:type="dxa"/>
          </w:tcPr>
          <w:p w14:paraId="7667999B" w14:textId="19056A60" w:rsidR="00B45B7E"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B45B7E" w:rsidRPr="0089356A">
              <w:rPr>
                <w:rFonts w:asciiTheme="minorHAnsi" w:hAnsiTheme="minorHAnsi" w:cstheme="minorHAnsi"/>
                <w:sz w:val="22"/>
                <w:szCs w:val="22"/>
              </w:rPr>
              <w:t>11.</w:t>
            </w:r>
          </w:p>
        </w:tc>
        <w:tc>
          <w:tcPr>
            <w:tcW w:w="1417" w:type="dxa"/>
          </w:tcPr>
          <w:p w14:paraId="7F7CBCED" w14:textId="110B2507" w:rsidR="00B45B7E"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B45B7E" w:rsidRPr="008604FD">
              <w:rPr>
                <w:rFonts w:asciiTheme="minorHAnsi" w:hAnsiTheme="minorHAnsi" w:cstheme="minorHAnsi"/>
                <w:sz w:val="22"/>
                <w:szCs w:val="22"/>
              </w:rPr>
              <w:t>12 01 03</w:t>
            </w:r>
          </w:p>
        </w:tc>
        <w:tc>
          <w:tcPr>
            <w:tcW w:w="4961" w:type="dxa"/>
          </w:tcPr>
          <w:p w14:paraId="6F68C668" w14:textId="3391C69C" w:rsidR="00B45B7E" w:rsidRPr="0089356A"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B45B7E" w:rsidRPr="008604FD">
              <w:rPr>
                <w:rFonts w:asciiTheme="minorHAnsi" w:hAnsiTheme="minorHAnsi" w:cstheme="minorHAnsi"/>
                <w:sz w:val="22"/>
                <w:szCs w:val="22"/>
              </w:rPr>
              <w:t>Odpady z toczenia i piłowania metali nieżelaznych</w:t>
            </w:r>
          </w:p>
        </w:tc>
        <w:tc>
          <w:tcPr>
            <w:tcW w:w="2421" w:type="dxa"/>
          </w:tcPr>
          <w:p w14:paraId="21907CCB" w14:textId="1C19BA06" w:rsidR="00B45B7E" w:rsidRPr="00D32F00" w:rsidRDefault="004837E6" w:rsidP="00825111">
            <w:pPr>
              <w:pStyle w:val="Default"/>
              <w:rPr>
                <w:rFonts w:asciiTheme="minorHAnsi" w:eastAsia="Calibri" w:hAnsiTheme="minorHAnsi" w:cstheme="minorHAnsi"/>
                <w:kern w:val="1"/>
                <w:sz w:val="22"/>
                <w:szCs w:val="22"/>
              </w:rPr>
            </w:pPr>
            <w:r w:rsidRPr="00D32F00">
              <w:rPr>
                <w:rFonts w:asciiTheme="minorHAnsi" w:eastAsia="Calibri" w:hAnsiTheme="minorHAnsi" w:cstheme="minorHAnsi"/>
                <w:kern w:val="1"/>
                <w:sz w:val="22"/>
                <w:szCs w:val="22"/>
              </w:rPr>
              <w:t xml:space="preserve"> </w:t>
            </w:r>
            <w:r w:rsidR="00B45B7E" w:rsidRPr="00D32F00">
              <w:rPr>
                <w:rFonts w:asciiTheme="minorHAnsi" w:eastAsia="Calibri" w:hAnsiTheme="minorHAnsi" w:cstheme="minorHAnsi"/>
                <w:kern w:val="1"/>
                <w:sz w:val="22"/>
                <w:szCs w:val="22"/>
              </w:rPr>
              <w:t>Plac 1</w:t>
            </w:r>
            <w:r w:rsidR="004875B0" w:rsidRPr="00D32F00">
              <w:rPr>
                <w:rFonts w:asciiTheme="minorHAnsi" w:eastAsia="Calibri" w:hAnsiTheme="minorHAnsi" w:cstheme="minorHAnsi"/>
                <w:kern w:val="1"/>
                <w:sz w:val="22"/>
                <w:szCs w:val="22"/>
              </w:rPr>
              <w:t>a</w:t>
            </w:r>
            <w:r w:rsidR="00B45B7E" w:rsidRPr="00D32F00">
              <w:rPr>
                <w:rFonts w:asciiTheme="minorHAnsi" w:eastAsia="Calibri" w:hAnsiTheme="minorHAnsi" w:cstheme="minorHAnsi"/>
                <w:kern w:val="1"/>
                <w:sz w:val="22"/>
                <w:szCs w:val="22"/>
              </w:rPr>
              <w:t>,4</w:t>
            </w:r>
            <w:r w:rsidR="004875B0" w:rsidRPr="00D32F00">
              <w:rPr>
                <w:rFonts w:asciiTheme="minorHAnsi" w:eastAsia="Calibri" w:hAnsiTheme="minorHAnsi" w:cstheme="minorHAnsi"/>
                <w:kern w:val="1"/>
                <w:sz w:val="22"/>
                <w:szCs w:val="22"/>
              </w:rPr>
              <w:t>a</w:t>
            </w:r>
            <w:r w:rsidR="00B45B7E" w:rsidRPr="00D32F00">
              <w:rPr>
                <w:rFonts w:asciiTheme="minorHAnsi" w:eastAsia="Calibri" w:hAnsiTheme="minorHAnsi" w:cstheme="minorHAnsi"/>
                <w:kern w:val="1"/>
                <w:sz w:val="22"/>
                <w:szCs w:val="22"/>
              </w:rPr>
              <w:t>,5</w:t>
            </w:r>
            <w:r w:rsidR="004875B0" w:rsidRPr="00D32F00">
              <w:rPr>
                <w:rFonts w:asciiTheme="minorHAnsi" w:eastAsia="Calibri" w:hAnsiTheme="minorHAnsi" w:cstheme="minorHAnsi"/>
                <w:kern w:val="1"/>
                <w:sz w:val="22"/>
                <w:szCs w:val="22"/>
              </w:rPr>
              <w:t>a</w:t>
            </w:r>
          </w:p>
        </w:tc>
      </w:tr>
      <w:tr w:rsidR="00B45B7E" w:rsidRPr="001D0F19" w14:paraId="307D1279" w14:textId="77777777" w:rsidTr="009E331B">
        <w:trPr>
          <w:cantSplit/>
          <w:trHeight w:val="293"/>
        </w:trPr>
        <w:tc>
          <w:tcPr>
            <w:tcW w:w="421" w:type="dxa"/>
          </w:tcPr>
          <w:p w14:paraId="4F51F332" w14:textId="25899F45" w:rsidR="00B45B7E"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B45B7E" w:rsidRPr="008604FD">
              <w:rPr>
                <w:rFonts w:asciiTheme="minorHAnsi" w:hAnsiTheme="minorHAnsi" w:cstheme="minorHAnsi"/>
                <w:sz w:val="22"/>
                <w:szCs w:val="22"/>
              </w:rPr>
              <w:t>12.</w:t>
            </w:r>
          </w:p>
        </w:tc>
        <w:tc>
          <w:tcPr>
            <w:tcW w:w="1417" w:type="dxa"/>
          </w:tcPr>
          <w:p w14:paraId="15EBA06E" w14:textId="77870C65" w:rsidR="00B45B7E"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B45B7E" w:rsidRPr="008604FD">
              <w:rPr>
                <w:rFonts w:asciiTheme="minorHAnsi" w:hAnsiTheme="minorHAnsi" w:cstheme="minorHAnsi"/>
                <w:sz w:val="22"/>
                <w:szCs w:val="22"/>
              </w:rPr>
              <w:t>12 01 04</w:t>
            </w:r>
          </w:p>
        </w:tc>
        <w:tc>
          <w:tcPr>
            <w:tcW w:w="4961" w:type="dxa"/>
          </w:tcPr>
          <w:p w14:paraId="0B765895" w14:textId="69C53731" w:rsidR="00B45B7E" w:rsidRPr="0089356A"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B45B7E" w:rsidRPr="008604FD">
              <w:rPr>
                <w:rFonts w:asciiTheme="minorHAnsi" w:hAnsiTheme="minorHAnsi" w:cstheme="minorHAnsi"/>
                <w:sz w:val="22"/>
                <w:szCs w:val="22"/>
              </w:rPr>
              <w:t>Cząstki i pyły metali nieżelaznych</w:t>
            </w:r>
          </w:p>
        </w:tc>
        <w:tc>
          <w:tcPr>
            <w:tcW w:w="2421" w:type="dxa"/>
          </w:tcPr>
          <w:p w14:paraId="5630FD95" w14:textId="25904905" w:rsidR="00B45B7E" w:rsidRPr="00D32F00" w:rsidRDefault="004837E6" w:rsidP="00825111">
            <w:pPr>
              <w:pStyle w:val="Default"/>
              <w:rPr>
                <w:rFonts w:asciiTheme="minorHAnsi" w:eastAsia="Calibri" w:hAnsiTheme="minorHAnsi" w:cstheme="minorHAnsi"/>
                <w:kern w:val="1"/>
                <w:sz w:val="22"/>
                <w:szCs w:val="22"/>
              </w:rPr>
            </w:pPr>
            <w:r w:rsidRPr="00D32F00">
              <w:rPr>
                <w:rFonts w:asciiTheme="minorHAnsi" w:eastAsia="Calibri" w:hAnsiTheme="minorHAnsi" w:cstheme="minorHAnsi"/>
                <w:kern w:val="1"/>
                <w:sz w:val="22"/>
                <w:szCs w:val="22"/>
              </w:rPr>
              <w:t xml:space="preserve"> </w:t>
            </w:r>
            <w:r w:rsidR="00B45B7E" w:rsidRPr="00D32F00">
              <w:rPr>
                <w:rFonts w:asciiTheme="minorHAnsi" w:eastAsia="Calibri" w:hAnsiTheme="minorHAnsi" w:cstheme="minorHAnsi"/>
                <w:kern w:val="1"/>
                <w:sz w:val="22"/>
                <w:szCs w:val="22"/>
              </w:rPr>
              <w:t>Plac 1</w:t>
            </w:r>
            <w:r w:rsidR="004875B0" w:rsidRPr="00D32F00">
              <w:rPr>
                <w:rFonts w:asciiTheme="minorHAnsi" w:eastAsia="Calibri" w:hAnsiTheme="minorHAnsi" w:cstheme="minorHAnsi"/>
                <w:kern w:val="1"/>
                <w:sz w:val="22"/>
                <w:szCs w:val="22"/>
              </w:rPr>
              <w:t>a</w:t>
            </w:r>
            <w:r w:rsidR="00B45B7E" w:rsidRPr="00D32F00">
              <w:rPr>
                <w:rFonts w:asciiTheme="minorHAnsi" w:eastAsia="Calibri" w:hAnsiTheme="minorHAnsi" w:cstheme="minorHAnsi"/>
                <w:kern w:val="1"/>
                <w:sz w:val="22"/>
                <w:szCs w:val="22"/>
              </w:rPr>
              <w:t>,4</w:t>
            </w:r>
            <w:r w:rsidR="004875B0" w:rsidRPr="00D32F00">
              <w:rPr>
                <w:rFonts w:asciiTheme="minorHAnsi" w:eastAsia="Calibri" w:hAnsiTheme="minorHAnsi" w:cstheme="minorHAnsi"/>
                <w:kern w:val="1"/>
                <w:sz w:val="22"/>
                <w:szCs w:val="22"/>
              </w:rPr>
              <w:t>a</w:t>
            </w:r>
            <w:r w:rsidR="00B45B7E" w:rsidRPr="00D32F00">
              <w:rPr>
                <w:rFonts w:asciiTheme="minorHAnsi" w:eastAsia="Calibri" w:hAnsiTheme="minorHAnsi" w:cstheme="minorHAnsi"/>
                <w:kern w:val="1"/>
                <w:sz w:val="22"/>
                <w:szCs w:val="22"/>
              </w:rPr>
              <w:t>,5</w:t>
            </w:r>
            <w:r w:rsidR="004875B0" w:rsidRPr="00D32F00">
              <w:rPr>
                <w:rFonts w:asciiTheme="minorHAnsi" w:eastAsia="Calibri" w:hAnsiTheme="minorHAnsi" w:cstheme="minorHAnsi"/>
                <w:kern w:val="1"/>
                <w:sz w:val="22"/>
                <w:szCs w:val="22"/>
              </w:rPr>
              <w:t>a</w:t>
            </w:r>
          </w:p>
        </w:tc>
      </w:tr>
      <w:tr w:rsidR="00B45B7E" w:rsidRPr="001D0F19" w14:paraId="1C229F8A" w14:textId="77777777" w:rsidTr="009E331B">
        <w:trPr>
          <w:cantSplit/>
          <w:trHeight w:val="293"/>
        </w:trPr>
        <w:tc>
          <w:tcPr>
            <w:tcW w:w="421" w:type="dxa"/>
          </w:tcPr>
          <w:p w14:paraId="343B793B" w14:textId="16F78DD3" w:rsidR="00B45B7E"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B45B7E" w:rsidRPr="008604FD">
              <w:rPr>
                <w:rFonts w:asciiTheme="minorHAnsi" w:hAnsiTheme="minorHAnsi" w:cstheme="minorHAnsi"/>
                <w:sz w:val="22"/>
                <w:szCs w:val="22"/>
              </w:rPr>
              <w:t>13.</w:t>
            </w:r>
          </w:p>
        </w:tc>
        <w:tc>
          <w:tcPr>
            <w:tcW w:w="1417" w:type="dxa"/>
          </w:tcPr>
          <w:p w14:paraId="68A68A66" w14:textId="0D5B338C" w:rsidR="00B45B7E"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B45B7E">
              <w:rPr>
                <w:rFonts w:asciiTheme="minorHAnsi" w:hAnsiTheme="minorHAnsi" w:cstheme="minorHAnsi"/>
                <w:sz w:val="22"/>
                <w:szCs w:val="22"/>
              </w:rPr>
              <w:t>e</w:t>
            </w:r>
            <w:r w:rsidR="00B45B7E" w:rsidRPr="0089356A">
              <w:rPr>
                <w:rFonts w:asciiTheme="minorHAnsi" w:hAnsiTheme="minorHAnsi" w:cstheme="minorHAnsi"/>
                <w:sz w:val="22"/>
                <w:szCs w:val="22"/>
              </w:rPr>
              <w:t xml:space="preserve">x 12 01 99 </w:t>
            </w:r>
          </w:p>
        </w:tc>
        <w:tc>
          <w:tcPr>
            <w:tcW w:w="4961" w:type="dxa"/>
          </w:tcPr>
          <w:p w14:paraId="58184D36" w14:textId="4AFE42AF" w:rsidR="00B45B7E" w:rsidRPr="0089356A"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B45B7E" w:rsidRPr="0089356A">
              <w:rPr>
                <w:rFonts w:asciiTheme="minorHAnsi" w:hAnsiTheme="minorHAnsi" w:cstheme="minorHAnsi"/>
                <w:sz w:val="22"/>
                <w:szCs w:val="22"/>
              </w:rPr>
              <w:t xml:space="preserve">Inne niewymienione odpady – odpady poprodukcyjne, niespełniające wymagań jakościowych </w:t>
            </w:r>
          </w:p>
        </w:tc>
        <w:tc>
          <w:tcPr>
            <w:tcW w:w="2421" w:type="dxa"/>
          </w:tcPr>
          <w:p w14:paraId="3756E882" w14:textId="58AB2B5B" w:rsidR="00B45B7E" w:rsidRPr="00D32F00" w:rsidRDefault="004837E6" w:rsidP="00825111">
            <w:pPr>
              <w:pStyle w:val="Default"/>
              <w:rPr>
                <w:rFonts w:asciiTheme="minorHAnsi" w:eastAsia="Calibri" w:hAnsiTheme="minorHAnsi" w:cstheme="minorHAnsi"/>
                <w:kern w:val="1"/>
                <w:sz w:val="22"/>
                <w:szCs w:val="22"/>
              </w:rPr>
            </w:pPr>
            <w:r w:rsidRPr="00D32F00">
              <w:rPr>
                <w:rFonts w:asciiTheme="minorHAnsi" w:eastAsia="Calibri" w:hAnsiTheme="minorHAnsi" w:cstheme="minorHAnsi"/>
                <w:kern w:val="1"/>
                <w:sz w:val="22"/>
                <w:szCs w:val="22"/>
              </w:rPr>
              <w:t xml:space="preserve"> </w:t>
            </w:r>
            <w:r w:rsidR="00B45B7E" w:rsidRPr="00D32F00">
              <w:rPr>
                <w:rFonts w:asciiTheme="minorHAnsi" w:eastAsia="Calibri" w:hAnsiTheme="minorHAnsi" w:cstheme="minorHAnsi"/>
                <w:kern w:val="1"/>
                <w:sz w:val="22"/>
                <w:szCs w:val="22"/>
              </w:rPr>
              <w:t>Plac 1</w:t>
            </w:r>
            <w:r w:rsidR="00D32F00" w:rsidRPr="00D32F00">
              <w:rPr>
                <w:rFonts w:asciiTheme="minorHAnsi" w:eastAsia="Calibri" w:hAnsiTheme="minorHAnsi" w:cstheme="minorHAnsi"/>
                <w:kern w:val="1"/>
                <w:sz w:val="22"/>
                <w:szCs w:val="22"/>
              </w:rPr>
              <w:t>b</w:t>
            </w:r>
            <w:r w:rsidR="00B45B7E" w:rsidRPr="00D32F00">
              <w:rPr>
                <w:rFonts w:asciiTheme="minorHAnsi" w:eastAsia="Calibri" w:hAnsiTheme="minorHAnsi" w:cstheme="minorHAnsi"/>
                <w:kern w:val="1"/>
                <w:sz w:val="22"/>
                <w:szCs w:val="22"/>
              </w:rPr>
              <w:t>,2</w:t>
            </w:r>
            <w:r w:rsidR="00CC61D8">
              <w:rPr>
                <w:rFonts w:asciiTheme="minorHAnsi" w:eastAsia="Calibri" w:hAnsiTheme="minorHAnsi" w:cstheme="minorHAnsi"/>
                <w:kern w:val="1"/>
                <w:sz w:val="22"/>
                <w:szCs w:val="22"/>
              </w:rPr>
              <w:t>b</w:t>
            </w:r>
            <w:r w:rsidR="00B45B7E" w:rsidRPr="00D32F00">
              <w:rPr>
                <w:rFonts w:asciiTheme="minorHAnsi" w:eastAsia="Calibri" w:hAnsiTheme="minorHAnsi" w:cstheme="minorHAnsi"/>
                <w:kern w:val="1"/>
                <w:sz w:val="22"/>
                <w:szCs w:val="22"/>
              </w:rPr>
              <w:t>,4</w:t>
            </w:r>
            <w:r w:rsidR="00D32F00" w:rsidRPr="00D32F00">
              <w:rPr>
                <w:rFonts w:asciiTheme="minorHAnsi" w:eastAsia="Calibri" w:hAnsiTheme="minorHAnsi" w:cstheme="minorHAnsi"/>
                <w:kern w:val="1"/>
                <w:sz w:val="22"/>
                <w:szCs w:val="22"/>
              </w:rPr>
              <w:t>b</w:t>
            </w:r>
            <w:r w:rsidR="00B45B7E" w:rsidRPr="00D32F00">
              <w:rPr>
                <w:rFonts w:asciiTheme="minorHAnsi" w:eastAsia="Calibri" w:hAnsiTheme="minorHAnsi" w:cstheme="minorHAnsi"/>
                <w:kern w:val="1"/>
                <w:sz w:val="22"/>
                <w:szCs w:val="22"/>
              </w:rPr>
              <w:t>,5</w:t>
            </w:r>
            <w:r w:rsidR="00D32F00" w:rsidRPr="00D32F00">
              <w:rPr>
                <w:rFonts w:asciiTheme="minorHAnsi" w:eastAsia="Calibri" w:hAnsiTheme="minorHAnsi" w:cstheme="minorHAnsi"/>
                <w:kern w:val="1"/>
                <w:sz w:val="22"/>
                <w:szCs w:val="22"/>
              </w:rPr>
              <w:t>b</w:t>
            </w:r>
          </w:p>
        </w:tc>
      </w:tr>
      <w:tr w:rsidR="00B45B7E" w:rsidRPr="001D0F19" w14:paraId="500F5CE5" w14:textId="77777777" w:rsidTr="009E331B">
        <w:trPr>
          <w:cantSplit/>
          <w:trHeight w:val="293"/>
        </w:trPr>
        <w:tc>
          <w:tcPr>
            <w:tcW w:w="421" w:type="dxa"/>
          </w:tcPr>
          <w:p w14:paraId="13A7B724" w14:textId="5B889B98" w:rsidR="00B45B7E"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B45B7E" w:rsidRPr="008604FD">
              <w:rPr>
                <w:rFonts w:asciiTheme="minorHAnsi" w:hAnsiTheme="minorHAnsi" w:cstheme="minorHAnsi"/>
                <w:sz w:val="22"/>
                <w:szCs w:val="22"/>
              </w:rPr>
              <w:t>14.</w:t>
            </w:r>
          </w:p>
        </w:tc>
        <w:tc>
          <w:tcPr>
            <w:tcW w:w="1417" w:type="dxa"/>
          </w:tcPr>
          <w:p w14:paraId="2429A517" w14:textId="7C68663A" w:rsidR="00B45B7E" w:rsidRPr="0089356A" w:rsidRDefault="00EF214B" w:rsidP="00825111">
            <w:pPr>
              <w:rPr>
                <w:rFonts w:asciiTheme="minorHAnsi" w:hAnsiTheme="minorHAnsi" w:cstheme="minorHAnsi"/>
                <w:sz w:val="22"/>
                <w:szCs w:val="22"/>
              </w:rPr>
            </w:pPr>
            <w:r>
              <w:rPr>
                <w:rFonts w:asciiTheme="minorHAnsi" w:hAnsiTheme="minorHAnsi" w:cstheme="minorHAnsi"/>
                <w:sz w:val="22"/>
                <w:szCs w:val="22"/>
              </w:rPr>
              <w:t xml:space="preserve"> </w:t>
            </w:r>
            <w:r w:rsidR="00B45B7E" w:rsidRPr="008604FD">
              <w:rPr>
                <w:rFonts w:asciiTheme="minorHAnsi" w:hAnsiTheme="minorHAnsi" w:cstheme="minorHAnsi"/>
                <w:sz w:val="22"/>
                <w:szCs w:val="22"/>
              </w:rPr>
              <w:t xml:space="preserve">15 01 04 </w:t>
            </w:r>
          </w:p>
        </w:tc>
        <w:tc>
          <w:tcPr>
            <w:tcW w:w="4961" w:type="dxa"/>
          </w:tcPr>
          <w:p w14:paraId="6CAF21FE" w14:textId="18C5A47F" w:rsidR="00B45B7E" w:rsidRPr="00D32F00" w:rsidRDefault="004837E6" w:rsidP="00825111">
            <w:pPr>
              <w:rPr>
                <w:rFonts w:asciiTheme="minorHAnsi" w:hAnsiTheme="minorHAnsi" w:cstheme="minorHAnsi"/>
                <w:sz w:val="22"/>
                <w:szCs w:val="22"/>
              </w:rPr>
            </w:pPr>
            <w:r w:rsidRPr="00D32F00">
              <w:rPr>
                <w:rFonts w:asciiTheme="minorHAnsi" w:hAnsiTheme="minorHAnsi" w:cstheme="minorHAnsi"/>
                <w:sz w:val="22"/>
                <w:szCs w:val="22"/>
              </w:rPr>
              <w:t xml:space="preserve"> </w:t>
            </w:r>
            <w:r w:rsidR="00B45B7E" w:rsidRPr="00D32F00">
              <w:rPr>
                <w:rFonts w:asciiTheme="minorHAnsi" w:hAnsiTheme="minorHAnsi" w:cstheme="minorHAnsi"/>
                <w:sz w:val="22"/>
                <w:szCs w:val="22"/>
              </w:rPr>
              <w:t xml:space="preserve">Opakowania z metali </w:t>
            </w:r>
          </w:p>
        </w:tc>
        <w:tc>
          <w:tcPr>
            <w:tcW w:w="2421" w:type="dxa"/>
          </w:tcPr>
          <w:p w14:paraId="15B807C9" w14:textId="2DABC7DE" w:rsidR="00B45B7E" w:rsidRPr="00D32F00" w:rsidRDefault="004837E6" w:rsidP="00825111">
            <w:pPr>
              <w:pStyle w:val="Default"/>
              <w:rPr>
                <w:rFonts w:asciiTheme="minorHAnsi" w:eastAsia="Calibri" w:hAnsiTheme="minorHAnsi" w:cstheme="minorHAnsi"/>
                <w:kern w:val="1"/>
                <w:sz w:val="22"/>
                <w:szCs w:val="22"/>
              </w:rPr>
            </w:pPr>
            <w:r w:rsidRPr="00D32F00">
              <w:rPr>
                <w:rFonts w:asciiTheme="minorHAnsi" w:eastAsia="Calibri" w:hAnsiTheme="minorHAnsi" w:cstheme="minorHAnsi"/>
                <w:kern w:val="1"/>
                <w:sz w:val="22"/>
                <w:szCs w:val="22"/>
              </w:rPr>
              <w:t xml:space="preserve"> </w:t>
            </w:r>
            <w:r w:rsidR="00B45B7E" w:rsidRPr="00D32F00">
              <w:rPr>
                <w:rFonts w:asciiTheme="minorHAnsi" w:eastAsia="Calibri" w:hAnsiTheme="minorHAnsi" w:cstheme="minorHAnsi"/>
                <w:kern w:val="1"/>
                <w:sz w:val="22"/>
                <w:szCs w:val="22"/>
              </w:rPr>
              <w:t>Plac 1</w:t>
            </w:r>
            <w:r w:rsidR="00D32F00" w:rsidRPr="00D32F00">
              <w:rPr>
                <w:rFonts w:asciiTheme="minorHAnsi" w:eastAsia="Calibri" w:hAnsiTheme="minorHAnsi" w:cstheme="minorHAnsi"/>
                <w:kern w:val="1"/>
                <w:sz w:val="22"/>
                <w:szCs w:val="22"/>
              </w:rPr>
              <w:t>a</w:t>
            </w:r>
            <w:r w:rsidR="00B45B7E" w:rsidRPr="00D32F00">
              <w:rPr>
                <w:rFonts w:asciiTheme="minorHAnsi" w:eastAsia="Calibri" w:hAnsiTheme="minorHAnsi" w:cstheme="minorHAnsi"/>
                <w:kern w:val="1"/>
                <w:sz w:val="22"/>
                <w:szCs w:val="22"/>
              </w:rPr>
              <w:t>,4</w:t>
            </w:r>
            <w:r w:rsidR="00D32F00" w:rsidRPr="00D32F00">
              <w:rPr>
                <w:rFonts w:asciiTheme="minorHAnsi" w:eastAsia="Calibri" w:hAnsiTheme="minorHAnsi" w:cstheme="minorHAnsi"/>
                <w:kern w:val="1"/>
                <w:sz w:val="22"/>
                <w:szCs w:val="22"/>
              </w:rPr>
              <w:t>a</w:t>
            </w:r>
            <w:r w:rsidR="00B45B7E" w:rsidRPr="00D32F00">
              <w:rPr>
                <w:rFonts w:asciiTheme="minorHAnsi" w:eastAsia="Calibri" w:hAnsiTheme="minorHAnsi" w:cstheme="minorHAnsi"/>
                <w:kern w:val="1"/>
                <w:sz w:val="22"/>
                <w:szCs w:val="22"/>
              </w:rPr>
              <w:t>,5</w:t>
            </w:r>
            <w:r w:rsidR="00D32F00" w:rsidRPr="00D32F00">
              <w:rPr>
                <w:rFonts w:asciiTheme="minorHAnsi" w:eastAsia="Calibri" w:hAnsiTheme="minorHAnsi" w:cstheme="minorHAnsi"/>
                <w:kern w:val="1"/>
                <w:sz w:val="22"/>
                <w:szCs w:val="22"/>
              </w:rPr>
              <w:t>a</w:t>
            </w:r>
          </w:p>
        </w:tc>
      </w:tr>
      <w:tr w:rsidR="00B45B7E" w:rsidRPr="001D0F19" w14:paraId="29B09471" w14:textId="77777777" w:rsidTr="009E331B">
        <w:trPr>
          <w:cantSplit/>
          <w:trHeight w:val="293"/>
        </w:trPr>
        <w:tc>
          <w:tcPr>
            <w:tcW w:w="421" w:type="dxa"/>
          </w:tcPr>
          <w:p w14:paraId="079C7A66" w14:textId="0C056FCF" w:rsidR="00B45B7E" w:rsidRPr="00A6422D" w:rsidRDefault="00EF214B" w:rsidP="00825111">
            <w:pPr>
              <w:rPr>
                <w:rFonts w:asciiTheme="minorHAnsi" w:hAnsiTheme="minorHAnsi" w:cstheme="minorHAnsi"/>
                <w:sz w:val="22"/>
                <w:szCs w:val="22"/>
              </w:rPr>
            </w:pPr>
            <w:r w:rsidRPr="00A6422D">
              <w:rPr>
                <w:rFonts w:asciiTheme="minorHAnsi" w:hAnsiTheme="minorHAnsi" w:cstheme="minorHAnsi"/>
                <w:sz w:val="22"/>
                <w:szCs w:val="22"/>
              </w:rPr>
              <w:t xml:space="preserve"> </w:t>
            </w:r>
            <w:r w:rsidR="00B45B7E" w:rsidRPr="00A6422D">
              <w:rPr>
                <w:rFonts w:asciiTheme="minorHAnsi" w:hAnsiTheme="minorHAnsi" w:cstheme="minorHAnsi"/>
                <w:sz w:val="22"/>
                <w:szCs w:val="22"/>
              </w:rPr>
              <w:t>15.</w:t>
            </w:r>
          </w:p>
        </w:tc>
        <w:tc>
          <w:tcPr>
            <w:tcW w:w="1417" w:type="dxa"/>
          </w:tcPr>
          <w:p w14:paraId="191048B0" w14:textId="22F4D058" w:rsidR="00B45B7E" w:rsidRPr="00A6422D" w:rsidRDefault="00EF214B" w:rsidP="00825111">
            <w:pPr>
              <w:rPr>
                <w:rFonts w:asciiTheme="minorHAnsi" w:hAnsiTheme="minorHAnsi" w:cstheme="minorHAnsi"/>
                <w:sz w:val="22"/>
                <w:szCs w:val="22"/>
              </w:rPr>
            </w:pPr>
            <w:r w:rsidRPr="00A6422D">
              <w:rPr>
                <w:rFonts w:asciiTheme="minorHAnsi" w:hAnsiTheme="minorHAnsi" w:cstheme="minorHAnsi"/>
                <w:sz w:val="22"/>
                <w:szCs w:val="22"/>
              </w:rPr>
              <w:t xml:space="preserve"> </w:t>
            </w:r>
            <w:r w:rsidR="00B45B7E" w:rsidRPr="00A6422D">
              <w:rPr>
                <w:rFonts w:asciiTheme="minorHAnsi" w:hAnsiTheme="minorHAnsi" w:cstheme="minorHAnsi"/>
                <w:sz w:val="22"/>
                <w:szCs w:val="22"/>
              </w:rPr>
              <w:t>16 01 06</w:t>
            </w:r>
          </w:p>
        </w:tc>
        <w:tc>
          <w:tcPr>
            <w:tcW w:w="4961" w:type="dxa"/>
          </w:tcPr>
          <w:p w14:paraId="20C1532B" w14:textId="6CED2420" w:rsidR="00B45B7E" w:rsidRPr="00A6422D" w:rsidRDefault="004837E6" w:rsidP="00825111">
            <w:pPr>
              <w:rPr>
                <w:rFonts w:asciiTheme="minorHAnsi" w:hAnsiTheme="minorHAnsi" w:cstheme="minorHAnsi"/>
                <w:sz w:val="22"/>
                <w:szCs w:val="22"/>
              </w:rPr>
            </w:pPr>
            <w:r w:rsidRPr="00A6422D">
              <w:rPr>
                <w:rFonts w:asciiTheme="minorHAnsi" w:hAnsiTheme="minorHAnsi" w:cstheme="minorHAnsi"/>
                <w:sz w:val="22"/>
                <w:szCs w:val="22"/>
              </w:rPr>
              <w:t xml:space="preserve"> </w:t>
            </w:r>
            <w:r w:rsidR="00B45B7E" w:rsidRPr="00A6422D">
              <w:rPr>
                <w:rFonts w:asciiTheme="minorHAnsi" w:hAnsiTheme="minorHAnsi" w:cstheme="minorHAnsi"/>
                <w:sz w:val="22"/>
                <w:szCs w:val="22"/>
              </w:rPr>
              <w:t>Zużyte lub nienadające się do użytkowania pojazdy niezawierające cieczy i innych niebezpiecznych elementów</w:t>
            </w:r>
          </w:p>
        </w:tc>
        <w:tc>
          <w:tcPr>
            <w:tcW w:w="2421" w:type="dxa"/>
          </w:tcPr>
          <w:p w14:paraId="33A05A2F" w14:textId="4A106077" w:rsidR="00B45B7E" w:rsidRPr="00A6422D" w:rsidRDefault="004837E6" w:rsidP="00825111">
            <w:pPr>
              <w:pStyle w:val="Default"/>
              <w:rPr>
                <w:rFonts w:asciiTheme="minorHAnsi" w:eastAsia="Calibri" w:hAnsiTheme="minorHAnsi" w:cstheme="minorHAnsi"/>
                <w:kern w:val="1"/>
                <w:sz w:val="22"/>
                <w:szCs w:val="22"/>
              </w:rPr>
            </w:pPr>
            <w:r w:rsidRPr="00A6422D">
              <w:rPr>
                <w:rFonts w:asciiTheme="minorHAnsi" w:eastAsia="Calibri" w:hAnsiTheme="minorHAnsi" w:cstheme="minorHAnsi"/>
                <w:kern w:val="1"/>
                <w:sz w:val="22"/>
                <w:szCs w:val="22"/>
              </w:rPr>
              <w:t xml:space="preserve"> </w:t>
            </w:r>
            <w:r w:rsidR="00B45B7E" w:rsidRPr="00A6422D">
              <w:rPr>
                <w:rFonts w:asciiTheme="minorHAnsi" w:eastAsia="Calibri" w:hAnsiTheme="minorHAnsi" w:cstheme="minorHAnsi"/>
                <w:kern w:val="1"/>
                <w:sz w:val="22"/>
                <w:szCs w:val="22"/>
              </w:rPr>
              <w:t>Plac 1</w:t>
            </w:r>
            <w:r w:rsidR="00A6422D" w:rsidRPr="00A6422D">
              <w:rPr>
                <w:rFonts w:asciiTheme="minorHAnsi" w:eastAsia="Calibri" w:hAnsiTheme="minorHAnsi" w:cstheme="minorHAnsi"/>
                <w:kern w:val="1"/>
                <w:sz w:val="22"/>
                <w:szCs w:val="22"/>
              </w:rPr>
              <w:t>b</w:t>
            </w:r>
            <w:r w:rsidR="00B45B7E" w:rsidRPr="00A6422D">
              <w:rPr>
                <w:rFonts w:asciiTheme="minorHAnsi" w:eastAsia="Calibri" w:hAnsiTheme="minorHAnsi" w:cstheme="minorHAnsi"/>
                <w:kern w:val="1"/>
                <w:sz w:val="22"/>
                <w:szCs w:val="22"/>
              </w:rPr>
              <w:t>,2</w:t>
            </w:r>
            <w:r w:rsidR="00A6422D" w:rsidRPr="00A6422D">
              <w:rPr>
                <w:rFonts w:asciiTheme="minorHAnsi" w:eastAsia="Calibri" w:hAnsiTheme="minorHAnsi" w:cstheme="minorHAnsi"/>
                <w:kern w:val="1"/>
                <w:sz w:val="22"/>
                <w:szCs w:val="22"/>
              </w:rPr>
              <w:t>b</w:t>
            </w:r>
          </w:p>
        </w:tc>
      </w:tr>
      <w:tr w:rsidR="00B45B7E" w:rsidRPr="001D0F19" w14:paraId="1A4E404A" w14:textId="77777777" w:rsidTr="009E331B">
        <w:trPr>
          <w:cantSplit/>
          <w:trHeight w:val="293"/>
        </w:trPr>
        <w:tc>
          <w:tcPr>
            <w:tcW w:w="421" w:type="dxa"/>
          </w:tcPr>
          <w:p w14:paraId="47763A44" w14:textId="5E5A9209" w:rsidR="00B45B7E" w:rsidRPr="00A6422D" w:rsidRDefault="00EF214B" w:rsidP="00825111">
            <w:pPr>
              <w:rPr>
                <w:rFonts w:asciiTheme="minorHAnsi" w:hAnsiTheme="minorHAnsi" w:cstheme="minorHAnsi"/>
                <w:sz w:val="22"/>
                <w:szCs w:val="22"/>
              </w:rPr>
            </w:pPr>
            <w:r w:rsidRPr="00A6422D">
              <w:rPr>
                <w:rFonts w:asciiTheme="minorHAnsi" w:hAnsiTheme="minorHAnsi" w:cstheme="minorHAnsi"/>
                <w:sz w:val="22"/>
                <w:szCs w:val="22"/>
              </w:rPr>
              <w:t xml:space="preserve"> </w:t>
            </w:r>
            <w:r w:rsidR="00B45B7E" w:rsidRPr="00A6422D">
              <w:rPr>
                <w:rFonts w:asciiTheme="minorHAnsi" w:hAnsiTheme="minorHAnsi" w:cstheme="minorHAnsi"/>
                <w:sz w:val="22"/>
                <w:szCs w:val="22"/>
              </w:rPr>
              <w:t>16.</w:t>
            </w:r>
          </w:p>
        </w:tc>
        <w:tc>
          <w:tcPr>
            <w:tcW w:w="1417" w:type="dxa"/>
          </w:tcPr>
          <w:p w14:paraId="1DA61BCC" w14:textId="3072590D" w:rsidR="00B45B7E" w:rsidRPr="00A6422D" w:rsidRDefault="00EF214B" w:rsidP="00825111">
            <w:pPr>
              <w:rPr>
                <w:rFonts w:asciiTheme="minorHAnsi" w:hAnsiTheme="minorHAnsi" w:cstheme="minorHAnsi"/>
                <w:sz w:val="22"/>
                <w:szCs w:val="22"/>
              </w:rPr>
            </w:pPr>
            <w:r w:rsidRPr="00A6422D">
              <w:rPr>
                <w:rFonts w:asciiTheme="minorHAnsi" w:hAnsiTheme="minorHAnsi" w:cstheme="minorHAnsi"/>
                <w:sz w:val="22"/>
                <w:szCs w:val="22"/>
              </w:rPr>
              <w:t xml:space="preserve"> </w:t>
            </w:r>
            <w:r w:rsidR="00B45B7E" w:rsidRPr="00A6422D">
              <w:rPr>
                <w:rFonts w:asciiTheme="minorHAnsi" w:hAnsiTheme="minorHAnsi" w:cstheme="minorHAnsi"/>
                <w:sz w:val="22"/>
                <w:szCs w:val="22"/>
              </w:rPr>
              <w:t xml:space="preserve">16 01 17 </w:t>
            </w:r>
          </w:p>
        </w:tc>
        <w:tc>
          <w:tcPr>
            <w:tcW w:w="4961" w:type="dxa"/>
          </w:tcPr>
          <w:p w14:paraId="08851377" w14:textId="41A3E6E9" w:rsidR="00B45B7E" w:rsidRPr="00A6422D" w:rsidRDefault="004837E6" w:rsidP="00825111">
            <w:pPr>
              <w:rPr>
                <w:rFonts w:asciiTheme="minorHAnsi" w:hAnsiTheme="minorHAnsi" w:cstheme="minorHAnsi"/>
                <w:sz w:val="22"/>
                <w:szCs w:val="22"/>
              </w:rPr>
            </w:pPr>
            <w:r w:rsidRPr="00A6422D">
              <w:rPr>
                <w:rFonts w:asciiTheme="minorHAnsi" w:hAnsiTheme="minorHAnsi" w:cstheme="minorHAnsi"/>
                <w:sz w:val="22"/>
                <w:szCs w:val="22"/>
              </w:rPr>
              <w:t xml:space="preserve"> </w:t>
            </w:r>
            <w:r w:rsidR="00B45B7E" w:rsidRPr="00A6422D">
              <w:rPr>
                <w:rFonts w:asciiTheme="minorHAnsi" w:hAnsiTheme="minorHAnsi" w:cstheme="minorHAnsi"/>
                <w:sz w:val="22"/>
                <w:szCs w:val="22"/>
              </w:rPr>
              <w:t xml:space="preserve">Metale żelazne </w:t>
            </w:r>
          </w:p>
        </w:tc>
        <w:tc>
          <w:tcPr>
            <w:tcW w:w="2421" w:type="dxa"/>
          </w:tcPr>
          <w:p w14:paraId="7448721A" w14:textId="3DAE228C" w:rsidR="00B45B7E" w:rsidRPr="00A6422D" w:rsidRDefault="004837E6" w:rsidP="00825111">
            <w:pPr>
              <w:pStyle w:val="Default"/>
              <w:rPr>
                <w:rFonts w:asciiTheme="minorHAnsi" w:eastAsia="Calibri" w:hAnsiTheme="minorHAnsi" w:cstheme="minorHAnsi"/>
                <w:kern w:val="1"/>
                <w:sz w:val="22"/>
                <w:szCs w:val="22"/>
              </w:rPr>
            </w:pPr>
            <w:r w:rsidRPr="00A6422D">
              <w:rPr>
                <w:rFonts w:asciiTheme="minorHAnsi" w:eastAsia="Calibri" w:hAnsiTheme="minorHAnsi" w:cstheme="minorHAnsi"/>
                <w:kern w:val="1"/>
                <w:sz w:val="22"/>
                <w:szCs w:val="22"/>
              </w:rPr>
              <w:t xml:space="preserve"> </w:t>
            </w:r>
            <w:r w:rsidR="00B45B7E" w:rsidRPr="00A6422D">
              <w:rPr>
                <w:rFonts w:asciiTheme="minorHAnsi" w:eastAsia="Calibri" w:hAnsiTheme="minorHAnsi" w:cstheme="minorHAnsi"/>
                <w:kern w:val="1"/>
                <w:sz w:val="22"/>
                <w:szCs w:val="22"/>
              </w:rPr>
              <w:t>Plac 1</w:t>
            </w:r>
            <w:r w:rsidR="00A6422D" w:rsidRPr="00A6422D">
              <w:rPr>
                <w:rFonts w:asciiTheme="minorHAnsi" w:eastAsia="Calibri" w:hAnsiTheme="minorHAnsi" w:cstheme="minorHAnsi"/>
                <w:kern w:val="1"/>
                <w:sz w:val="22"/>
                <w:szCs w:val="22"/>
              </w:rPr>
              <w:t>a</w:t>
            </w:r>
            <w:r w:rsidR="00B45B7E" w:rsidRPr="00A6422D">
              <w:rPr>
                <w:rFonts w:asciiTheme="minorHAnsi" w:eastAsia="Calibri" w:hAnsiTheme="minorHAnsi" w:cstheme="minorHAnsi"/>
                <w:kern w:val="1"/>
                <w:sz w:val="22"/>
                <w:szCs w:val="22"/>
              </w:rPr>
              <w:t>,4</w:t>
            </w:r>
            <w:r w:rsidR="00A6422D" w:rsidRPr="00A6422D">
              <w:rPr>
                <w:rFonts w:asciiTheme="minorHAnsi" w:eastAsia="Calibri" w:hAnsiTheme="minorHAnsi" w:cstheme="minorHAnsi"/>
                <w:kern w:val="1"/>
                <w:sz w:val="22"/>
                <w:szCs w:val="22"/>
              </w:rPr>
              <w:t>a</w:t>
            </w:r>
            <w:r w:rsidR="00B45B7E" w:rsidRPr="00A6422D">
              <w:rPr>
                <w:rFonts w:asciiTheme="minorHAnsi" w:eastAsia="Calibri" w:hAnsiTheme="minorHAnsi" w:cstheme="minorHAnsi"/>
                <w:kern w:val="1"/>
                <w:sz w:val="22"/>
                <w:szCs w:val="22"/>
              </w:rPr>
              <w:t>,5</w:t>
            </w:r>
            <w:r w:rsidR="00A6422D" w:rsidRPr="00A6422D">
              <w:rPr>
                <w:rFonts w:asciiTheme="minorHAnsi" w:eastAsia="Calibri" w:hAnsiTheme="minorHAnsi" w:cstheme="minorHAnsi"/>
                <w:kern w:val="1"/>
                <w:sz w:val="22"/>
                <w:szCs w:val="22"/>
              </w:rPr>
              <w:t>a</w:t>
            </w:r>
          </w:p>
        </w:tc>
      </w:tr>
      <w:tr w:rsidR="00B45B7E" w:rsidRPr="001D0F19" w14:paraId="0D5EBAB1" w14:textId="77777777" w:rsidTr="009E331B">
        <w:trPr>
          <w:cantSplit/>
          <w:trHeight w:val="293"/>
        </w:trPr>
        <w:tc>
          <w:tcPr>
            <w:tcW w:w="421" w:type="dxa"/>
          </w:tcPr>
          <w:p w14:paraId="07B5A00D" w14:textId="2D11AA8D" w:rsidR="00B45B7E" w:rsidRPr="00A6422D" w:rsidRDefault="00EF214B" w:rsidP="00825111">
            <w:pPr>
              <w:rPr>
                <w:rFonts w:asciiTheme="minorHAnsi" w:hAnsiTheme="minorHAnsi" w:cstheme="minorHAnsi"/>
                <w:sz w:val="22"/>
                <w:szCs w:val="22"/>
              </w:rPr>
            </w:pPr>
            <w:r w:rsidRPr="00A6422D">
              <w:rPr>
                <w:rFonts w:asciiTheme="minorHAnsi" w:hAnsiTheme="minorHAnsi" w:cstheme="minorHAnsi"/>
                <w:sz w:val="22"/>
                <w:szCs w:val="22"/>
              </w:rPr>
              <w:t xml:space="preserve"> </w:t>
            </w:r>
            <w:r w:rsidR="00B45B7E" w:rsidRPr="00A6422D">
              <w:rPr>
                <w:rFonts w:asciiTheme="minorHAnsi" w:hAnsiTheme="minorHAnsi" w:cstheme="minorHAnsi"/>
                <w:sz w:val="22"/>
                <w:szCs w:val="22"/>
              </w:rPr>
              <w:t>17.</w:t>
            </w:r>
          </w:p>
        </w:tc>
        <w:tc>
          <w:tcPr>
            <w:tcW w:w="1417" w:type="dxa"/>
          </w:tcPr>
          <w:p w14:paraId="5DC9C346" w14:textId="751B2071" w:rsidR="00B45B7E" w:rsidRPr="00A6422D" w:rsidRDefault="00EF214B" w:rsidP="00825111">
            <w:pPr>
              <w:rPr>
                <w:rFonts w:asciiTheme="minorHAnsi" w:hAnsiTheme="minorHAnsi" w:cstheme="minorHAnsi"/>
                <w:sz w:val="22"/>
                <w:szCs w:val="22"/>
              </w:rPr>
            </w:pPr>
            <w:r w:rsidRPr="00A6422D">
              <w:rPr>
                <w:rFonts w:asciiTheme="minorHAnsi" w:hAnsiTheme="minorHAnsi" w:cstheme="minorHAnsi"/>
                <w:sz w:val="22"/>
                <w:szCs w:val="22"/>
              </w:rPr>
              <w:t xml:space="preserve"> </w:t>
            </w:r>
            <w:r w:rsidR="00B45B7E" w:rsidRPr="00A6422D">
              <w:rPr>
                <w:rFonts w:asciiTheme="minorHAnsi" w:hAnsiTheme="minorHAnsi" w:cstheme="minorHAnsi"/>
                <w:sz w:val="22"/>
                <w:szCs w:val="22"/>
              </w:rPr>
              <w:t>16 01 18</w:t>
            </w:r>
          </w:p>
        </w:tc>
        <w:tc>
          <w:tcPr>
            <w:tcW w:w="4961" w:type="dxa"/>
          </w:tcPr>
          <w:p w14:paraId="2055493F" w14:textId="7820AD80" w:rsidR="00B45B7E" w:rsidRPr="00A6422D" w:rsidRDefault="004837E6" w:rsidP="00825111">
            <w:pPr>
              <w:rPr>
                <w:rFonts w:asciiTheme="minorHAnsi" w:hAnsiTheme="minorHAnsi" w:cstheme="minorHAnsi"/>
                <w:sz w:val="22"/>
                <w:szCs w:val="22"/>
              </w:rPr>
            </w:pPr>
            <w:r w:rsidRPr="00A6422D">
              <w:rPr>
                <w:rFonts w:asciiTheme="minorHAnsi" w:hAnsiTheme="minorHAnsi" w:cstheme="minorHAnsi"/>
                <w:sz w:val="22"/>
                <w:szCs w:val="22"/>
              </w:rPr>
              <w:t xml:space="preserve"> </w:t>
            </w:r>
            <w:r w:rsidR="00B45B7E" w:rsidRPr="00A6422D">
              <w:rPr>
                <w:rFonts w:asciiTheme="minorHAnsi" w:hAnsiTheme="minorHAnsi" w:cstheme="minorHAnsi"/>
                <w:sz w:val="22"/>
                <w:szCs w:val="22"/>
              </w:rPr>
              <w:t>Metale nieżelazne</w:t>
            </w:r>
          </w:p>
        </w:tc>
        <w:tc>
          <w:tcPr>
            <w:tcW w:w="2421" w:type="dxa"/>
          </w:tcPr>
          <w:p w14:paraId="02E7B02F" w14:textId="0006E008" w:rsidR="00B45B7E" w:rsidRPr="00A6422D" w:rsidRDefault="004837E6" w:rsidP="00825111">
            <w:pPr>
              <w:pStyle w:val="Default"/>
              <w:rPr>
                <w:rFonts w:asciiTheme="minorHAnsi" w:eastAsia="Calibri" w:hAnsiTheme="minorHAnsi" w:cstheme="minorHAnsi"/>
                <w:kern w:val="1"/>
                <w:sz w:val="22"/>
                <w:szCs w:val="22"/>
              </w:rPr>
            </w:pPr>
            <w:r w:rsidRPr="00A6422D">
              <w:rPr>
                <w:rFonts w:asciiTheme="minorHAnsi" w:eastAsia="Calibri" w:hAnsiTheme="minorHAnsi" w:cstheme="minorHAnsi"/>
                <w:kern w:val="1"/>
                <w:sz w:val="22"/>
                <w:szCs w:val="22"/>
              </w:rPr>
              <w:t xml:space="preserve"> </w:t>
            </w:r>
            <w:r w:rsidR="00B45B7E" w:rsidRPr="00A6422D">
              <w:rPr>
                <w:rFonts w:asciiTheme="minorHAnsi" w:eastAsia="Calibri" w:hAnsiTheme="minorHAnsi" w:cstheme="minorHAnsi"/>
                <w:kern w:val="1"/>
                <w:sz w:val="22"/>
                <w:szCs w:val="22"/>
              </w:rPr>
              <w:t>Plac 1</w:t>
            </w:r>
            <w:r w:rsidR="00A6422D" w:rsidRPr="00A6422D">
              <w:rPr>
                <w:rFonts w:asciiTheme="minorHAnsi" w:eastAsia="Calibri" w:hAnsiTheme="minorHAnsi" w:cstheme="minorHAnsi"/>
                <w:kern w:val="1"/>
                <w:sz w:val="22"/>
                <w:szCs w:val="22"/>
              </w:rPr>
              <w:t>a</w:t>
            </w:r>
            <w:r w:rsidR="00B45B7E" w:rsidRPr="00A6422D">
              <w:rPr>
                <w:rFonts w:asciiTheme="minorHAnsi" w:eastAsia="Calibri" w:hAnsiTheme="minorHAnsi" w:cstheme="minorHAnsi"/>
                <w:kern w:val="1"/>
                <w:sz w:val="22"/>
                <w:szCs w:val="22"/>
              </w:rPr>
              <w:t>,4</w:t>
            </w:r>
            <w:r w:rsidR="00A6422D" w:rsidRPr="00A6422D">
              <w:rPr>
                <w:rFonts w:asciiTheme="minorHAnsi" w:eastAsia="Calibri" w:hAnsiTheme="minorHAnsi" w:cstheme="minorHAnsi"/>
                <w:kern w:val="1"/>
                <w:sz w:val="22"/>
                <w:szCs w:val="22"/>
              </w:rPr>
              <w:t>a</w:t>
            </w:r>
            <w:r w:rsidR="00B45B7E" w:rsidRPr="00A6422D">
              <w:rPr>
                <w:rFonts w:asciiTheme="minorHAnsi" w:eastAsia="Calibri" w:hAnsiTheme="minorHAnsi" w:cstheme="minorHAnsi"/>
                <w:kern w:val="1"/>
                <w:sz w:val="22"/>
                <w:szCs w:val="22"/>
              </w:rPr>
              <w:t>,5</w:t>
            </w:r>
            <w:r w:rsidR="00A6422D" w:rsidRPr="00A6422D">
              <w:rPr>
                <w:rFonts w:asciiTheme="minorHAnsi" w:eastAsia="Calibri" w:hAnsiTheme="minorHAnsi" w:cstheme="minorHAnsi"/>
                <w:kern w:val="1"/>
                <w:sz w:val="22"/>
                <w:szCs w:val="22"/>
              </w:rPr>
              <w:t>a</w:t>
            </w:r>
          </w:p>
        </w:tc>
      </w:tr>
      <w:tr w:rsidR="00B45B7E" w:rsidRPr="001D0F19" w14:paraId="1DBC270D" w14:textId="77777777" w:rsidTr="009E331B">
        <w:trPr>
          <w:cantSplit/>
          <w:trHeight w:val="293"/>
        </w:trPr>
        <w:tc>
          <w:tcPr>
            <w:tcW w:w="421" w:type="dxa"/>
          </w:tcPr>
          <w:p w14:paraId="2F1F2899" w14:textId="401A680C" w:rsidR="00B45B7E" w:rsidRPr="00A6422D" w:rsidRDefault="00EF214B" w:rsidP="00825111">
            <w:pPr>
              <w:rPr>
                <w:rFonts w:asciiTheme="minorHAnsi" w:hAnsiTheme="minorHAnsi" w:cstheme="minorHAnsi"/>
                <w:sz w:val="22"/>
                <w:szCs w:val="22"/>
              </w:rPr>
            </w:pPr>
            <w:r w:rsidRPr="00A6422D">
              <w:rPr>
                <w:rFonts w:asciiTheme="minorHAnsi" w:hAnsiTheme="minorHAnsi" w:cstheme="minorHAnsi"/>
                <w:sz w:val="22"/>
                <w:szCs w:val="22"/>
              </w:rPr>
              <w:t xml:space="preserve"> </w:t>
            </w:r>
            <w:r w:rsidR="00B45B7E" w:rsidRPr="00A6422D">
              <w:rPr>
                <w:rFonts w:asciiTheme="minorHAnsi" w:hAnsiTheme="minorHAnsi" w:cstheme="minorHAnsi"/>
                <w:sz w:val="22"/>
                <w:szCs w:val="22"/>
              </w:rPr>
              <w:t>18.</w:t>
            </w:r>
          </w:p>
        </w:tc>
        <w:tc>
          <w:tcPr>
            <w:tcW w:w="1417" w:type="dxa"/>
          </w:tcPr>
          <w:p w14:paraId="596542FB" w14:textId="2D7E6F0B" w:rsidR="00B45B7E" w:rsidRPr="00A6422D" w:rsidRDefault="00EF214B" w:rsidP="00825111">
            <w:pPr>
              <w:rPr>
                <w:rFonts w:asciiTheme="minorHAnsi" w:hAnsiTheme="minorHAnsi" w:cstheme="minorHAnsi"/>
                <w:sz w:val="22"/>
                <w:szCs w:val="22"/>
              </w:rPr>
            </w:pPr>
            <w:r w:rsidRPr="00A6422D">
              <w:rPr>
                <w:rFonts w:asciiTheme="minorHAnsi" w:hAnsiTheme="minorHAnsi" w:cstheme="minorHAnsi"/>
                <w:sz w:val="22"/>
                <w:szCs w:val="22"/>
              </w:rPr>
              <w:t xml:space="preserve"> </w:t>
            </w:r>
            <w:r w:rsidR="00B45B7E" w:rsidRPr="00A6422D">
              <w:rPr>
                <w:rFonts w:asciiTheme="minorHAnsi" w:hAnsiTheme="minorHAnsi" w:cstheme="minorHAnsi"/>
                <w:sz w:val="22"/>
                <w:szCs w:val="22"/>
              </w:rPr>
              <w:t>Ex 16 02 14</w:t>
            </w:r>
          </w:p>
        </w:tc>
        <w:tc>
          <w:tcPr>
            <w:tcW w:w="4961" w:type="dxa"/>
          </w:tcPr>
          <w:tbl>
            <w:tblPr>
              <w:tblW w:w="0" w:type="auto"/>
              <w:tblBorders>
                <w:top w:val="nil"/>
                <w:left w:val="nil"/>
                <w:bottom w:val="nil"/>
                <w:right w:val="nil"/>
              </w:tblBorders>
              <w:tblLook w:val="0000" w:firstRow="0" w:lastRow="0" w:firstColumn="0" w:lastColumn="0" w:noHBand="0" w:noVBand="0"/>
            </w:tblPr>
            <w:tblGrid>
              <w:gridCol w:w="4951"/>
            </w:tblGrid>
            <w:tr w:rsidR="00B45B7E" w:rsidRPr="00A6422D" w14:paraId="6F4F3735" w14:textId="77777777" w:rsidTr="00FF46F3">
              <w:trPr>
                <w:trHeight w:val="498"/>
              </w:trPr>
              <w:tc>
                <w:tcPr>
                  <w:tcW w:w="0" w:type="auto"/>
                </w:tcPr>
                <w:p w14:paraId="6BCB3F7B" w14:textId="33E2B072" w:rsidR="00B45B7E" w:rsidRPr="00A6422D" w:rsidRDefault="00B45B7E" w:rsidP="00825111">
                  <w:pPr>
                    <w:keepLines/>
                    <w:framePr w:hSpace="141" w:wrap="around" w:vAnchor="text" w:hAnchor="text" w:y="1"/>
                    <w:tabs>
                      <w:tab w:val="left" w:pos="1738"/>
                    </w:tabs>
                    <w:suppressOverlap/>
                    <w:rPr>
                      <w:rFonts w:asciiTheme="minorHAnsi" w:hAnsiTheme="minorHAnsi" w:cstheme="minorHAnsi"/>
                      <w:sz w:val="22"/>
                      <w:szCs w:val="22"/>
                    </w:rPr>
                  </w:pPr>
                  <w:r w:rsidRPr="00A6422D">
                    <w:rPr>
                      <w:rFonts w:asciiTheme="minorHAnsi" w:hAnsiTheme="minorHAnsi" w:cstheme="minorHAnsi"/>
                      <w:sz w:val="22"/>
                      <w:szCs w:val="22"/>
                    </w:rPr>
                    <w:t xml:space="preserve">Zużyte urządzenia inne niż wymienione </w:t>
                  </w:r>
                  <w:r w:rsidRPr="00A6422D">
                    <w:rPr>
                      <w:rFonts w:asciiTheme="minorHAnsi" w:hAnsiTheme="minorHAnsi" w:cstheme="minorHAnsi"/>
                      <w:sz w:val="22"/>
                      <w:szCs w:val="22"/>
                    </w:rPr>
                    <w:br/>
                    <w:t>w 16 02 09 do 16 02 13 – niestanowi</w:t>
                  </w:r>
                  <w:r w:rsidR="00CC61D8">
                    <w:rPr>
                      <w:rFonts w:asciiTheme="minorHAnsi" w:hAnsiTheme="minorHAnsi" w:cstheme="minorHAnsi"/>
                      <w:sz w:val="22"/>
                      <w:szCs w:val="22"/>
                    </w:rPr>
                    <w:t>ące</w:t>
                  </w:r>
                  <w:r w:rsidRPr="00A6422D">
                    <w:rPr>
                      <w:rFonts w:asciiTheme="minorHAnsi" w:hAnsiTheme="minorHAnsi" w:cstheme="minorHAnsi"/>
                      <w:sz w:val="22"/>
                      <w:szCs w:val="22"/>
                    </w:rPr>
                    <w:t xml:space="preserve"> sprzętu elektrycznego i elektronicznego w rozumieniu ustawy z dnia </w:t>
                  </w:r>
                  <w:r w:rsidR="00AA11EB" w:rsidRPr="00CC61D8">
                    <w:rPr>
                      <w:rFonts w:asciiTheme="minorHAnsi" w:hAnsiTheme="minorHAnsi" w:cstheme="minorHAnsi"/>
                      <w:sz w:val="22"/>
                      <w:szCs w:val="22"/>
                    </w:rPr>
                    <w:t xml:space="preserve">11 września 2015 r. </w:t>
                  </w:r>
                  <w:r w:rsidRPr="00A6422D">
                    <w:rPr>
                      <w:rFonts w:asciiTheme="minorHAnsi" w:hAnsiTheme="minorHAnsi" w:cstheme="minorHAnsi"/>
                      <w:sz w:val="22"/>
                      <w:szCs w:val="22"/>
                    </w:rPr>
                    <w:t xml:space="preserve">o zużytym sprzęcie elektrycznym i elektronicznym </w:t>
                  </w:r>
                </w:p>
              </w:tc>
            </w:tr>
          </w:tbl>
          <w:p w14:paraId="1CC78960" w14:textId="6D373A0A" w:rsidR="00B45B7E" w:rsidRPr="00A6422D" w:rsidRDefault="00B45B7E" w:rsidP="00825111">
            <w:pPr>
              <w:rPr>
                <w:rFonts w:asciiTheme="minorHAnsi" w:hAnsiTheme="minorHAnsi" w:cstheme="minorHAnsi"/>
                <w:sz w:val="22"/>
                <w:szCs w:val="22"/>
              </w:rPr>
            </w:pPr>
          </w:p>
        </w:tc>
        <w:tc>
          <w:tcPr>
            <w:tcW w:w="2421" w:type="dxa"/>
          </w:tcPr>
          <w:p w14:paraId="2DEDFAD2" w14:textId="55BE5D9F" w:rsidR="00B45B7E" w:rsidRPr="00A6422D" w:rsidRDefault="004837E6" w:rsidP="00825111">
            <w:pPr>
              <w:pStyle w:val="Default"/>
              <w:rPr>
                <w:rFonts w:asciiTheme="minorHAnsi" w:eastAsia="Calibri" w:hAnsiTheme="minorHAnsi" w:cstheme="minorHAnsi"/>
                <w:kern w:val="1"/>
                <w:sz w:val="22"/>
                <w:szCs w:val="22"/>
              </w:rPr>
            </w:pPr>
            <w:r w:rsidRPr="00A6422D">
              <w:rPr>
                <w:rFonts w:asciiTheme="minorHAnsi" w:eastAsia="Calibri" w:hAnsiTheme="minorHAnsi" w:cstheme="minorHAnsi"/>
                <w:kern w:val="1"/>
                <w:sz w:val="22"/>
                <w:szCs w:val="22"/>
              </w:rPr>
              <w:t xml:space="preserve"> </w:t>
            </w:r>
            <w:r w:rsidR="00B45B7E" w:rsidRPr="00A6422D">
              <w:rPr>
                <w:rFonts w:asciiTheme="minorHAnsi" w:eastAsia="Calibri" w:hAnsiTheme="minorHAnsi" w:cstheme="minorHAnsi"/>
                <w:kern w:val="1"/>
                <w:sz w:val="22"/>
                <w:szCs w:val="22"/>
              </w:rPr>
              <w:t>Plac 1</w:t>
            </w:r>
            <w:r w:rsidR="00A6422D" w:rsidRPr="00A6422D">
              <w:rPr>
                <w:rFonts w:asciiTheme="minorHAnsi" w:eastAsia="Calibri" w:hAnsiTheme="minorHAnsi" w:cstheme="minorHAnsi"/>
                <w:kern w:val="1"/>
                <w:sz w:val="22"/>
                <w:szCs w:val="22"/>
              </w:rPr>
              <w:t>b</w:t>
            </w:r>
            <w:r w:rsidR="00B45B7E" w:rsidRPr="00A6422D">
              <w:rPr>
                <w:rFonts w:asciiTheme="minorHAnsi" w:eastAsia="Calibri" w:hAnsiTheme="minorHAnsi" w:cstheme="minorHAnsi"/>
                <w:kern w:val="1"/>
                <w:sz w:val="22"/>
                <w:szCs w:val="22"/>
              </w:rPr>
              <w:t>,4</w:t>
            </w:r>
            <w:r w:rsidR="00A6422D" w:rsidRPr="00A6422D">
              <w:rPr>
                <w:rFonts w:asciiTheme="minorHAnsi" w:eastAsia="Calibri" w:hAnsiTheme="minorHAnsi" w:cstheme="minorHAnsi"/>
                <w:kern w:val="1"/>
                <w:sz w:val="22"/>
                <w:szCs w:val="22"/>
              </w:rPr>
              <w:t>b</w:t>
            </w:r>
            <w:r w:rsidR="00B45B7E" w:rsidRPr="00A6422D">
              <w:rPr>
                <w:rFonts w:asciiTheme="minorHAnsi" w:eastAsia="Calibri" w:hAnsiTheme="minorHAnsi" w:cstheme="minorHAnsi"/>
                <w:kern w:val="1"/>
                <w:sz w:val="22"/>
                <w:szCs w:val="22"/>
              </w:rPr>
              <w:t>,5</w:t>
            </w:r>
            <w:r w:rsidR="00A6422D" w:rsidRPr="00A6422D">
              <w:rPr>
                <w:rFonts w:asciiTheme="minorHAnsi" w:eastAsia="Calibri" w:hAnsiTheme="minorHAnsi" w:cstheme="minorHAnsi"/>
                <w:kern w:val="1"/>
                <w:sz w:val="22"/>
                <w:szCs w:val="22"/>
              </w:rPr>
              <w:t>b</w:t>
            </w:r>
          </w:p>
        </w:tc>
      </w:tr>
      <w:tr w:rsidR="00B45B7E" w:rsidRPr="001D0F19" w14:paraId="7A4DCD9C" w14:textId="77777777" w:rsidTr="009E331B">
        <w:trPr>
          <w:cantSplit/>
          <w:trHeight w:val="293"/>
        </w:trPr>
        <w:tc>
          <w:tcPr>
            <w:tcW w:w="421" w:type="dxa"/>
          </w:tcPr>
          <w:p w14:paraId="175261C5" w14:textId="3597AE16"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19.</w:t>
            </w:r>
          </w:p>
        </w:tc>
        <w:tc>
          <w:tcPr>
            <w:tcW w:w="1417" w:type="dxa"/>
          </w:tcPr>
          <w:p w14:paraId="4E7D863A" w14:textId="5B5F6AD8"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Ex 16 02 16</w:t>
            </w:r>
          </w:p>
        </w:tc>
        <w:tc>
          <w:tcPr>
            <w:tcW w:w="4961" w:type="dxa"/>
          </w:tcPr>
          <w:p w14:paraId="409339BC" w14:textId="704AADD3"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 xml:space="preserve">Sprzęt elektryczny i elektroniczny </w:t>
            </w:r>
            <w:r w:rsidR="003F0291" w:rsidRPr="00CC61D8">
              <w:rPr>
                <w:rFonts w:asciiTheme="minorHAnsi" w:hAnsiTheme="minorHAnsi" w:cstheme="minorHAnsi"/>
                <w:sz w:val="22"/>
                <w:szCs w:val="22"/>
              </w:rPr>
              <w:t>niestanowią</w:t>
            </w:r>
            <w:r w:rsidR="004875B0" w:rsidRPr="00CC61D8">
              <w:rPr>
                <w:rFonts w:asciiTheme="minorHAnsi" w:hAnsiTheme="minorHAnsi" w:cstheme="minorHAnsi"/>
                <w:sz w:val="22"/>
                <w:szCs w:val="22"/>
              </w:rPr>
              <w:t>cy</w:t>
            </w:r>
            <w:r w:rsidR="003F0291" w:rsidRPr="00CC61D8">
              <w:rPr>
                <w:rFonts w:asciiTheme="minorHAnsi" w:hAnsiTheme="minorHAnsi" w:cstheme="minorHAnsi"/>
                <w:sz w:val="22"/>
                <w:szCs w:val="22"/>
              </w:rPr>
              <w:t xml:space="preserve"> sprzę</w:t>
            </w:r>
            <w:r w:rsidR="004875B0" w:rsidRPr="00CC61D8">
              <w:rPr>
                <w:rFonts w:asciiTheme="minorHAnsi" w:hAnsiTheme="minorHAnsi" w:cstheme="minorHAnsi"/>
                <w:sz w:val="22"/>
                <w:szCs w:val="22"/>
              </w:rPr>
              <w:t>tu elektrycznego i elektroniczneg</w:t>
            </w:r>
            <w:r w:rsidR="003F0291" w:rsidRPr="00CC61D8">
              <w:rPr>
                <w:rFonts w:asciiTheme="minorHAnsi" w:hAnsiTheme="minorHAnsi" w:cstheme="minorHAnsi"/>
                <w:sz w:val="22"/>
                <w:szCs w:val="22"/>
              </w:rPr>
              <w:t>o</w:t>
            </w:r>
            <w:r w:rsidR="004875B0"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 xml:space="preserve">w rozumieniu ustawy z dnia 11 września 2015 r. o zużytym sprzęcie elektrycznym i elektronicznym </w:t>
            </w:r>
          </w:p>
        </w:tc>
        <w:tc>
          <w:tcPr>
            <w:tcW w:w="2421" w:type="dxa"/>
          </w:tcPr>
          <w:p w14:paraId="6B1AB2E4" w14:textId="43C1C2C7"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1</w:t>
            </w:r>
            <w:r w:rsidR="00A6422D" w:rsidRPr="00CC61D8">
              <w:rPr>
                <w:rFonts w:asciiTheme="minorHAnsi" w:eastAsia="Calibri" w:hAnsiTheme="minorHAnsi" w:cstheme="minorHAnsi"/>
                <w:kern w:val="1"/>
                <w:sz w:val="22"/>
                <w:szCs w:val="22"/>
              </w:rPr>
              <w:t>b</w:t>
            </w:r>
            <w:r w:rsidR="00B45B7E" w:rsidRPr="00CC61D8">
              <w:rPr>
                <w:rFonts w:asciiTheme="minorHAnsi" w:eastAsia="Calibri" w:hAnsiTheme="minorHAnsi" w:cstheme="minorHAnsi"/>
                <w:kern w:val="1"/>
                <w:sz w:val="22"/>
                <w:szCs w:val="22"/>
              </w:rPr>
              <w:t>,2</w:t>
            </w:r>
            <w:r w:rsidR="00CC61D8" w:rsidRPr="00CC61D8">
              <w:rPr>
                <w:rFonts w:asciiTheme="minorHAnsi" w:eastAsia="Calibri" w:hAnsiTheme="minorHAnsi" w:cstheme="minorHAnsi"/>
                <w:kern w:val="1"/>
                <w:sz w:val="22"/>
                <w:szCs w:val="22"/>
              </w:rPr>
              <w:t>b</w:t>
            </w:r>
          </w:p>
        </w:tc>
      </w:tr>
      <w:tr w:rsidR="00B45B7E" w:rsidRPr="001D0F19" w14:paraId="657A3676" w14:textId="77777777" w:rsidTr="009E331B">
        <w:trPr>
          <w:cantSplit/>
          <w:trHeight w:val="293"/>
        </w:trPr>
        <w:tc>
          <w:tcPr>
            <w:tcW w:w="421" w:type="dxa"/>
          </w:tcPr>
          <w:p w14:paraId="53F0325C" w14:textId="300284B6"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20.</w:t>
            </w:r>
          </w:p>
        </w:tc>
        <w:tc>
          <w:tcPr>
            <w:tcW w:w="1417" w:type="dxa"/>
          </w:tcPr>
          <w:p w14:paraId="40C8E517" w14:textId="38067CC2"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17 04 01</w:t>
            </w:r>
          </w:p>
        </w:tc>
        <w:tc>
          <w:tcPr>
            <w:tcW w:w="4961" w:type="dxa"/>
          </w:tcPr>
          <w:p w14:paraId="76096BE2" w14:textId="6CBCE81A"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Miedź, brąz, mosiądz</w:t>
            </w:r>
          </w:p>
        </w:tc>
        <w:tc>
          <w:tcPr>
            <w:tcW w:w="2421" w:type="dxa"/>
          </w:tcPr>
          <w:p w14:paraId="627CB6B5" w14:textId="0205EB9A"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1</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,3,4</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,5</w:t>
            </w:r>
            <w:r w:rsidR="00CC61D8" w:rsidRPr="00CC61D8">
              <w:rPr>
                <w:rFonts w:asciiTheme="minorHAnsi" w:eastAsia="Calibri" w:hAnsiTheme="minorHAnsi" w:cstheme="minorHAnsi"/>
                <w:kern w:val="1"/>
                <w:sz w:val="22"/>
                <w:szCs w:val="22"/>
              </w:rPr>
              <w:t>a</w:t>
            </w:r>
          </w:p>
        </w:tc>
      </w:tr>
      <w:tr w:rsidR="00B45B7E" w:rsidRPr="001D0F19" w14:paraId="3760619D" w14:textId="77777777" w:rsidTr="009E331B">
        <w:trPr>
          <w:cantSplit/>
          <w:trHeight w:val="293"/>
        </w:trPr>
        <w:tc>
          <w:tcPr>
            <w:tcW w:w="421" w:type="dxa"/>
          </w:tcPr>
          <w:p w14:paraId="5101B1DF" w14:textId="0F22E918"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21.</w:t>
            </w:r>
          </w:p>
        </w:tc>
        <w:tc>
          <w:tcPr>
            <w:tcW w:w="1417" w:type="dxa"/>
          </w:tcPr>
          <w:p w14:paraId="491190A7" w14:textId="30204710"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17 04 02</w:t>
            </w:r>
          </w:p>
        </w:tc>
        <w:tc>
          <w:tcPr>
            <w:tcW w:w="4961" w:type="dxa"/>
          </w:tcPr>
          <w:p w14:paraId="41E72BF0" w14:textId="47D782C2"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Aluminium</w:t>
            </w:r>
          </w:p>
        </w:tc>
        <w:tc>
          <w:tcPr>
            <w:tcW w:w="2421" w:type="dxa"/>
          </w:tcPr>
          <w:p w14:paraId="5C8D64C9" w14:textId="50A2A9C6"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1</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,3,4</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,5</w:t>
            </w:r>
            <w:r w:rsidR="00CC61D8" w:rsidRPr="00CC61D8">
              <w:rPr>
                <w:rFonts w:asciiTheme="minorHAnsi" w:eastAsia="Calibri" w:hAnsiTheme="minorHAnsi" w:cstheme="minorHAnsi"/>
                <w:kern w:val="1"/>
                <w:sz w:val="22"/>
                <w:szCs w:val="22"/>
              </w:rPr>
              <w:t>a</w:t>
            </w:r>
          </w:p>
        </w:tc>
      </w:tr>
      <w:tr w:rsidR="00B45B7E" w:rsidRPr="001D0F19" w14:paraId="680D5B10" w14:textId="77777777" w:rsidTr="009E331B">
        <w:trPr>
          <w:cantSplit/>
          <w:trHeight w:val="293"/>
        </w:trPr>
        <w:tc>
          <w:tcPr>
            <w:tcW w:w="421" w:type="dxa"/>
          </w:tcPr>
          <w:p w14:paraId="2B03DFFF" w14:textId="0BA6F0F3"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22.</w:t>
            </w:r>
          </w:p>
        </w:tc>
        <w:tc>
          <w:tcPr>
            <w:tcW w:w="1417" w:type="dxa"/>
          </w:tcPr>
          <w:p w14:paraId="4EB4F534" w14:textId="42D06DF9"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17 04 04</w:t>
            </w:r>
          </w:p>
        </w:tc>
        <w:tc>
          <w:tcPr>
            <w:tcW w:w="4961" w:type="dxa"/>
          </w:tcPr>
          <w:p w14:paraId="0F2FB53E" w14:textId="0F647D41"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Cynk</w:t>
            </w:r>
          </w:p>
        </w:tc>
        <w:tc>
          <w:tcPr>
            <w:tcW w:w="2421" w:type="dxa"/>
          </w:tcPr>
          <w:p w14:paraId="3448CDD6" w14:textId="236594C6"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1</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,3,4</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,5</w:t>
            </w:r>
            <w:r w:rsidR="00CC61D8" w:rsidRPr="00CC61D8">
              <w:rPr>
                <w:rFonts w:asciiTheme="minorHAnsi" w:eastAsia="Calibri" w:hAnsiTheme="minorHAnsi" w:cstheme="minorHAnsi"/>
                <w:kern w:val="1"/>
                <w:sz w:val="22"/>
                <w:szCs w:val="22"/>
              </w:rPr>
              <w:t>a</w:t>
            </w:r>
          </w:p>
        </w:tc>
      </w:tr>
      <w:tr w:rsidR="00B45B7E" w:rsidRPr="001D0F19" w14:paraId="6EB718E8" w14:textId="77777777" w:rsidTr="009E331B">
        <w:trPr>
          <w:cantSplit/>
          <w:trHeight w:val="293"/>
        </w:trPr>
        <w:tc>
          <w:tcPr>
            <w:tcW w:w="421" w:type="dxa"/>
          </w:tcPr>
          <w:p w14:paraId="30BA5335" w14:textId="21D4719A"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23.</w:t>
            </w:r>
          </w:p>
        </w:tc>
        <w:tc>
          <w:tcPr>
            <w:tcW w:w="1417" w:type="dxa"/>
          </w:tcPr>
          <w:p w14:paraId="7716F324" w14:textId="3C8F110D"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17 04 05</w:t>
            </w:r>
          </w:p>
        </w:tc>
        <w:tc>
          <w:tcPr>
            <w:tcW w:w="4961" w:type="dxa"/>
          </w:tcPr>
          <w:p w14:paraId="467A9294" w14:textId="20ECEFED"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Żelazo i stal</w:t>
            </w:r>
          </w:p>
        </w:tc>
        <w:tc>
          <w:tcPr>
            <w:tcW w:w="2421" w:type="dxa"/>
          </w:tcPr>
          <w:p w14:paraId="6756242F" w14:textId="78D5848E"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1</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,3,4</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,5</w:t>
            </w:r>
            <w:r w:rsidR="00CC61D8" w:rsidRPr="00CC61D8">
              <w:rPr>
                <w:rFonts w:asciiTheme="minorHAnsi" w:eastAsia="Calibri" w:hAnsiTheme="minorHAnsi" w:cstheme="minorHAnsi"/>
                <w:kern w:val="1"/>
                <w:sz w:val="22"/>
                <w:szCs w:val="22"/>
              </w:rPr>
              <w:t>a</w:t>
            </w:r>
          </w:p>
        </w:tc>
      </w:tr>
      <w:tr w:rsidR="00B45B7E" w:rsidRPr="001D0F19" w14:paraId="28F9AD1A" w14:textId="77777777" w:rsidTr="009E331B">
        <w:trPr>
          <w:cantSplit/>
          <w:trHeight w:val="293"/>
        </w:trPr>
        <w:tc>
          <w:tcPr>
            <w:tcW w:w="421" w:type="dxa"/>
          </w:tcPr>
          <w:p w14:paraId="38A3800A" w14:textId="4E5C5039"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24.</w:t>
            </w:r>
          </w:p>
        </w:tc>
        <w:tc>
          <w:tcPr>
            <w:tcW w:w="1417" w:type="dxa"/>
          </w:tcPr>
          <w:p w14:paraId="7373DD37" w14:textId="2BBFA26D"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17 04 06</w:t>
            </w:r>
          </w:p>
        </w:tc>
        <w:tc>
          <w:tcPr>
            <w:tcW w:w="4961" w:type="dxa"/>
          </w:tcPr>
          <w:p w14:paraId="3EFA822A" w14:textId="6BCE21CE"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Cyna</w:t>
            </w:r>
          </w:p>
        </w:tc>
        <w:tc>
          <w:tcPr>
            <w:tcW w:w="2421" w:type="dxa"/>
          </w:tcPr>
          <w:p w14:paraId="2B60506A" w14:textId="3C1357E9"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1</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,3,4</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,5</w:t>
            </w:r>
            <w:r w:rsidR="00CC61D8" w:rsidRPr="00CC61D8">
              <w:rPr>
                <w:rFonts w:asciiTheme="minorHAnsi" w:eastAsia="Calibri" w:hAnsiTheme="minorHAnsi" w:cstheme="minorHAnsi"/>
                <w:kern w:val="1"/>
                <w:sz w:val="22"/>
                <w:szCs w:val="22"/>
              </w:rPr>
              <w:t>a</w:t>
            </w:r>
          </w:p>
        </w:tc>
      </w:tr>
      <w:tr w:rsidR="00B45B7E" w:rsidRPr="001D0F19" w14:paraId="42A24D09" w14:textId="77777777" w:rsidTr="009E331B">
        <w:trPr>
          <w:cantSplit/>
          <w:trHeight w:val="293"/>
        </w:trPr>
        <w:tc>
          <w:tcPr>
            <w:tcW w:w="421" w:type="dxa"/>
          </w:tcPr>
          <w:p w14:paraId="1D742C92" w14:textId="4E792810"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25.</w:t>
            </w:r>
          </w:p>
        </w:tc>
        <w:tc>
          <w:tcPr>
            <w:tcW w:w="1417" w:type="dxa"/>
          </w:tcPr>
          <w:p w14:paraId="0CDEA7BF" w14:textId="1EB55D0F"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17 04 07</w:t>
            </w:r>
          </w:p>
        </w:tc>
        <w:tc>
          <w:tcPr>
            <w:tcW w:w="4961" w:type="dxa"/>
          </w:tcPr>
          <w:p w14:paraId="54D60188" w14:textId="5E3333F9"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Mieszaniny metali</w:t>
            </w:r>
          </w:p>
        </w:tc>
        <w:tc>
          <w:tcPr>
            <w:tcW w:w="2421" w:type="dxa"/>
          </w:tcPr>
          <w:p w14:paraId="3105B29F" w14:textId="0241AF2E"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1</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,3,4</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,5</w:t>
            </w:r>
            <w:r w:rsidR="00CC61D8" w:rsidRPr="00CC61D8">
              <w:rPr>
                <w:rFonts w:asciiTheme="minorHAnsi" w:eastAsia="Calibri" w:hAnsiTheme="minorHAnsi" w:cstheme="minorHAnsi"/>
                <w:kern w:val="1"/>
                <w:sz w:val="22"/>
                <w:szCs w:val="22"/>
              </w:rPr>
              <w:t>a</w:t>
            </w:r>
          </w:p>
        </w:tc>
      </w:tr>
      <w:tr w:rsidR="00B45B7E" w:rsidRPr="001D0F19" w14:paraId="7B4BD54F" w14:textId="77777777" w:rsidTr="00E94C95">
        <w:trPr>
          <w:cantSplit/>
          <w:trHeight w:val="293"/>
        </w:trPr>
        <w:tc>
          <w:tcPr>
            <w:tcW w:w="421" w:type="dxa"/>
            <w:tcBorders>
              <w:bottom w:val="single" w:sz="4" w:space="0" w:color="auto"/>
            </w:tcBorders>
          </w:tcPr>
          <w:p w14:paraId="65D99238" w14:textId="60C21CF0"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26.</w:t>
            </w:r>
          </w:p>
        </w:tc>
        <w:tc>
          <w:tcPr>
            <w:tcW w:w="1417" w:type="dxa"/>
            <w:tcBorders>
              <w:bottom w:val="single" w:sz="4" w:space="0" w:color="auto"/>
            </w:tcBorders>
          </w:tcPr>
          <w:p w14:paraId="66CB6314" w14:textId="4C7C3AE9"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17 04 11</w:t>
            </w:r>
          </w:p>
        </w:tc>
        <w:tc>
          <w:tcPr>
            <w:tcW w:w="4961" w:type="dxa"/>
            <w:tcBorders>
              <w:bottom w:val="single" w:sz="4" w:space="0" w:color="auto"/>
            </w:tcBorders>
          </w:tcPr>
          <w:p w14:paraId="23A4F652" w14:textId="50813E2A"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Kable inne niż wymienione w 17 04 10</w:t>
            </w:r>
          </w:p>
        </w:tc>
        <w:tc>
          <w:tcPr>
            <w:tcW w:w="2421" w:type="dxa"/>
            <w:tcBorders>
              <w:bottom w:val="single" w:sz="4" w:space="0" w:color="auto"/>
            </w:tcBorders>
          </w:tcPr>
          <w:p w14:paraId="0A8A6B87" w14:textId="5E80CC18"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1</w:t>
            </w:r>
            <w:r w:rsidR="00CC61D8" w:rsidRPr="00CC61D8">
              <w:rPr>
                <w:rFonts w:asciiTheme="minorHAnsi" w:eastAsia="Calibri" w:hAnsiTheme="minorHAnsi" w:cstheme="minorHAnsi"/>
                <w:kern w:val="1"/>
                <w:sz w:val="22"/>
                <w:szCs w:val="22"/>
              </w:rPr>
              <w:t>b</w:t>
            </w:r>
            <w:r w:rsidR="00B45B7E" w:rsidRPr="00CC61D8">
              <w:rPr>
                <w:rFonts w:asciiTheme="minorHAnsi" w:eastAsia="Calibri" w:hAnsiTheme="minorHAnsi" w:cstheme="minorHAnsi"/>
                <w:kern w:val="1"/>
                <w:sz w:val="22"/>
                <w:szCs w:val="22"/>
              </w:rPr>
              <w:t>,2</w:t>
            </w:r>
            <w:r w:rsidR="00CC61D8" w:rsidRPr="00CC61D8">
              <w:rPr>
                <w:rFonts w:asciiTheme="minorHAnsi" w:eastAsia="Calibri" w:hAnsiTheme="minorHAnsi" w:cstheme="minorHAnsi"/>
                <w:kern w:val="1"/>
                <w:sz w:val="22"/>
                <w:szCs w:val="22"/>
              </w:rPr>
              <w:t>b</w:t>
            </w:r>
          </w:p>
        </w:tc>
      </w:tr>
      <w:tr w:rsidR="00B45B7E" w:rsidRPr="001D0F19" w14:paraId="07A6515B" w14:textId="77777777" w:rsidTr="00FF46F3">
        <w:trPr>
          <w:cantSplit/>
          <w:trHeight w:val="293"/>
        </w:trPr>
        <w:tc>
          <w:tcPr>
            <w:tcW w:w="421" w:type="dxa"/>
          </w:tcPr>
          <w:p w14:paraId="3C723129" w14:textId="006F2ECD"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27.</w:t>
            </w:r>
          </w:p>
        </w:tc>
        <w:tc>
          <w:tcPr>
            <w:tcW w:w="1417" w:type="dxa"/>
          </w:tcPr>
          <w:p w14:paraId="03D4B82E" w14:textId="7FE2FA06"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 xml:space="preserve">19 12 02 </w:t>
            </w:r>
          </w:p>
        </w:tc>
        <w:tc>
          <w:tcPr>
            <w:tcW w:w="4961" w:type="dxa"/>
          </w:tcPr>
          <w:p w14:paraId="12AA7EBA" w14:textId="350C946E"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 xml:space="preserve">Metale żelazne </w:t>
            </w:r>
          </w:p>
        </w:tc>
        <w:tc>
          <w:tcPr>
            <w:tcW w:w="2421" w:type="dxa"/>
          </w:tcPr>
          <w:p w14:paraId="31CC5A05" w14:textId="117FF7C3"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1</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,4</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,5</w:t>
            </w:r>
            <w:r w:rsidR="00CC61D8" w:rsidRPr="00CC61D8">
              <w:rPr>
                <w:rFonts w:asciiTheme="minorHAnsi" w:eastAsia="Calibri" w:hAnsiTheme="minorHAnsi" w:cstheme="minorHAnsi"/>
                <w:kern w:val="1"/>
                <w:sz w:val="22"/>
                <w:szCs w:val="22"/>
              </w:rPr>
              <w:t>a</w:t>
            </w:r>
          </w:p>
        </w:tc>
      </w:tr>
      <w:tr w:rsidR="00B45B7E" w:rsidRPr="001D0F19" w14:paraId="7D2651E4" w14:textId="77777777" w:rsidTr="009E331B">
        <w:trPr>
          <w:cantSplit/>
          <w:trHeight w:val="293"/>
        </w:trPr>
        <w:tc>
          <w:tcPr>
            <w:tcW w:w="421" w:type="dxa"/>
          </w:tcPr>
          <w:p w14:paraId="355F52E0" w14:textId="16F0DC55"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28.</w:t>
            </w:r>
          </w:p>
        </w:tc>
        <w:tc>
          <w:tcPr>
            <w:tcW w:w="1417" w:type="dxa"/>
          </w:tcPr>
          <w:p w14:paraId="24FB2AF3" w14:textId="0A28F9A5"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19 12 03</w:t>
            </w:r>
          </w:p>
        </w:tc>
        <w:tc>
          <w:tcPr>
            <w:tcW w:w="4961" w:type="dxa"/>
          </w:tcPr>
          <w:p w14:paraId="52AB825E" w14:textId="2282B975"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Metale nieżelazne</w:t>
            </w:r>
          </w:p>
        </w:tc>
        <w:tc>
          <w:tcPr>
            <w:tcW w:w="2421" w:type="dxa"/>
          </w:tcPr>
          <w:p w14:paraId="18B5450A" w14:textId="53E2E60C"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1</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,4</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,5</w:t>
            </w:r>
            <w:r w:rsidR="00CC61D8" w:rsidRPr="00CC61D8">
              <w:rPr>
                <w:rFonts w:asciiTheme="minorHAnsi" w:eastAsia="Calibri" w:hAnsiTheme="minorHAnsi" w:cstheme="minorHAnsi"/>
                <w:kern w:val="1"/>
                <w:sz w:val="22"/>
                <w:szCs w:val="22"/>
              </w:rPr>
              <w:t>a</w:t>
            </w:r>
          </w:p>
        </w:tc>
      </w:tr>
      <w:tr w:rsidR="00B45B7E" w:rsidRPr="001D0F19" w14:paraId="61CCBF2F" w14:textId="77777777" w:rsidTr="00B45B7E">
        <w:trPr>
          <w:cantSplit/>
          <w:trHeight w:val="293"/>
        </w:trPr>
        <w:tc>
          <w:tcPr>
            <w:tcW w:w="421" w:type="dxa"/>
          </w:tcPr>
          <w:p w14:paraId="6484CA13" w14:textId="19953F18"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29.</w:t>
            </w:r>
          </w:p>
        </w:tc>
        <w:tc>
          <w:tcPr>
            <w:tcW w:w="1417" w:type="dxa"/>
          </w:tcPr>
          <w:p w14:paraId="554924ED" w14:textId="286CC27E" w:rsidR="00B45B7E" w:rsidRPr="00CC61D8" w:rsidRDefault="00EF214B"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 xml:space="preserve">20 01 40 </w:t>
            </w:r>
          </w:p>
        </w:tc>
        <w:tc>
          <w:tcPr>
            <w:tcW w:w="4961" w:type="dxa"/>
          </w:tcPr>
          <w:p w14:paraId="721A72C2" w14:textId="48116BB6"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 xml:space="preserve">Metale </w:t>
            </w:r>
          </w:p>
        </w:tc>
        <w:tc>
          <w:tcPr>
            <w:tcW w:w="2421" w:type="dxa"/>
          </w:tcPr>
          <w:p w14:paraId="7BB1746F" w14:textId="0A4A124A"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1</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,4</w:t>
            </w:r>
            <w:r w:rsidR="00CC61D8" w:rsidRPr="00CC61D8">
              <w:rPr>
                <w:rFonts w:asciiTheme="minorHAnsi" w:eastAsia="Calibri" w:hAnsiTheme="minorHAnsi" w:cstheme="minorHAnsi"/>
                <w:kern w:val="1"/>
                <w:sz w:val="22"/>
                <w:szCs w:val="22"/>
              </w:rPr>
              <w:t>a</w:t>
            </w:r>
            <w:r w:rsidR="00B45B7E" w:rsidRPr="00CC61D8">
              <w:rPr>
                <w:rFonts w:asciiTheme="minorHAnsi" w:eastAsia="Calibri" w:hAnsiTheme="minorHAnsi" w:cstheme="minorHAnsi"/>
                <w:kern w:val="1"/>
                <w:sz w:val="22"/>
                <w:szCs w:val="22"/>
              </w:rPr>
              <w:t>,5</w:t>
            </w:r>
            <w:r w:rsidR="00CC61D8" w:rsidRPr="00CC61D8">
              <w:rPr>
                <w:rFonts w:asciiTheme="minorHAnsi" w:eastAsia="Calibri" w:hAnsiTheme="minorHAnsi" w:cstheme="minorHAnsi"/>
                <w:kern w:val="1"/>
                <w:sz w:val="22"/>
                <w:szCs w:val="22"/>
              </w:rPr>
              <w:t>a</w:t>
            </w:r>
          </w:p>
        </w:tc>
      </w:tr>
      <w:tr w:rsidR="00B45B7E" w:rsidRPr="001D0F19" w14:paraId="00383D67" w14:textId="77777777" w:rsidTr="00B45B7E">
        <w:trPr>
          <w:cantSplit/>
          <w:trHeight w:val="293"/>
        </w:trPr>
        <w:tc>
          <w:tcPr>
            <w:tcW w:w="9220" w:type="dxa"/>
            <w:gridSpan w:val="4"/>
            <w:shd w:val="clear" w:color="auto" w:fill="D9D9D9" w:themeFill="background1" w:themeFillShade="D9"/>
          </w:tcPr>
          <w:p w14:paraId="2F197F5F" w14:textId="78403CCE" w:rsidR="00B45B7E" w:rsidRPr="00B45B7E" w:rsidRDefault="00B45B7E" w:rsidP="00825111">
            <w:pPr>
              <w:pStyle w:val="Default"/>
              <w:rPr>
                <w:rFonts w:asciiTheme="minorHAnsi" w:eastAsia="Calibri" w:hAnsiTheme="minorHAnsi" w:cstheme="minorHAnsi"/>
                <w:b/>
                <w:kern w:val="1"/>
                <w:sz w:val="22"/>
                <w:szCs w:val="22"/>
              </w:rPr>
            </w:pPr>
            <w:r w:rsidRPr="00B45B7E">
              <w:rPr>
                <w:rFonts w:asciiTheme="minorHAnsi" w:eastAsia="Calibri" w:hAnsiTheme="minorHAnsi" w:cstheme="minorHAnsi"/>
                <w:b/>
                <w:kern w:val="1"/>
                <w:sz w:val="22"/>
                <w:szCs w:val="22"/>
              </w:rPr>
              <w:t>Szyny kolejowe</w:t>
            </w:r>
          </w:p>
        </w:tc>
      </w:tr>
      <w:tr w:rsidR="00B45B7E" w:rsidRPr="001D0F19" w14:paraId="3A5C63E3" w14:textId="77777777" w:rsidTr="00B45B7E">
        <w:trPr>
          <w:cantSplit/>
          <w:trHeight w:val="293"/>
        </w:trPr>
        <w:tc>
          <w:tcPr>
            <w:tcW w:w="421" w:type="dxa"/>
          </w:tcPr>
          <w:p w14:paraId="3B7B6EC9" w14:textId="6B0961F0"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1.</w:t>
            </w:r>
          </w:p>
        </w:tc>
        <w:tc>
          <w:tcPr>
            <w:tcW w:w="1417" w:type="dxa"/>
          </w:tcPr>
          <w:p w14:paraId="0955F408" w14:textId="2F569671"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17 04 05</w:t>
            </w:r>
          </w:p>
        </w:tc>
        <w:tc>
          <w:tcPr>
            <w:tcW w:w="4961" w:type="dxa"/>
          </w:tcPr>
          <w:p w14:paraId="417F96AC" w14:textId="74BF0FD3" w:rsidR="00B45B7E" w:rsidRPr="00CC61D8" w:rsidRDefault="004837E6" w:rsidP="00825111">
            <w:pPr>
              <w:rPr>
                <w:rFonts w:asciiTheme="minorHAnsi" w:hAnsiTheme="minorHAnsi" w:cstheme="minorHAnsi"/>
                <w:sz w:val="22"/>
                <w:szCs w:val="22"/>
              </w:rPr>
            </w:pPr>
            <w:r w:rsidRPr="00CC61D8">
              <w:rPr>
                <w:rFonts w:asciiTheme="minorHAnsi" w:hAnsiTheme="minorHAnsi" w:cstheme="minorHAnsi"/>
                <w:sz w:val="22"/>
                <w:szCs w:val="22"/>
              </w:rPr>
              <w:t xml:space="preserve"> </w:t>
            </w:r>
            <w:r w:rsidR="00B45B7E" w:rsidRPr="00CC61D8">
              <w:rPr>
                <w:rFonts w:asciiTheme="minorHAnsi" w:hAnsiTheme="minorHAnsi" w:cstheme="minorHAnsi"/>
                <w:sz w:val="22"/>
                <w:szCs w:val="22"/>
              </w:rPr>
              <w:t>Żelazo i stal</w:t>
            </w:r>
          </w:p>
        </w:tc>
        <w:tc>
          <w:tcPr>
            <w:tcW w:w="2421" w:type="dxa"/>
          </w:tcPr>
          <w:p w14:paraId="56C40E10" w14:textId="58CF5E9C" w:rsidR="00B45B7E" w:rsidRPr="00CC61D8" w:rsidRDefault="004837E6" w:rsidP="00825111">
            <w:pPr>
              <w:pStyle w:val="Default"/>
              <w:rPr>
                <w:rFonts w:asciiTheme="minorHAnsi" w:eastAsia="Calibri" w:hAnsiTheme="minorHAnsi" w:cstheme="minorHAnsi"/>
                <w:kern w:val="1"/>
                <w:sz w:val="22"/>
                <w:szCs w:val="22"/>
              </w:rPr>
            </w:pPr>
            <w:r w:rsidRPr="00CC61D8">
              <w:rPr>
                <w:rFonts w:asciiTheme="minorHAnsi" w:eastAsia="Calibri" w:hAnsiTheme="minorHAnsi" w:cstheme="minorHAnsi"/>
                <w:kern w:val="1"/>
                <w:sz w:val="22"/>
                <w:szCs w:val="22"/>
              </w:rPr>
              <w:t xml:space="preserve"> </w:t>
            </w:r>
            <w:r w:rsidR="00B45B7E" w:rsidRPr="00CC61D8">
              <w:rPr>
                <w:rFonts w:asciiTheme="minorHAnsi" w:eastAsia="Calibri" w:hAnsiTheme="minorHAnsi" w:cstheme="minorHAnsi"/>
                <w:kern w:val="1"/>
                <w:sz w:val="22"/>
                <w:szCs w:val="22"/>
              </w:rPr>
              <w:t>Plac 3,4</w:t>
            </w:r>
            <w:r w:rsidR="00CC61D8" w:rsidRPr="00CC61D8">
              <w:rPr>
                <w:rFonts w:asciiTheme="minorHAnsi" w:eastAsia="Calibri" w:hAnsiTheme="minorHAnsi" w:cstheme="minorHAnsi"/>
                <w:kern w:val="1"/>
                <w:sz w:val="22"/>
                <w:szCs w:val="22"/>
              </w:rPr>
              <w:t>a</w:t>
            </w:r>
          </w:p>
        </w:tc>
      </w:tr>
      <w:tr w:rsidR="00B45B7E" w:rsidRPr="001D0F19" w14:paraId="209DDE10" w14:textId="77777777" w:rsidTr="00FF46F3">
        <w:trPr>
          <w:cantSplit/>
          <w:trHeight w:val="293"/>
        </w:trPr>
        <w:tc>
          <w:tcPr>
            <w:tcW w:w="9220" w:type="dxa"/>
            <w:gridSpan w:val="4"/>
            <w:shd w:val="clear" w:color="auto" w:fill="D9D9D9" w:themeFill="background1" w:themeFillShade="D9"/>
          </w:tcPr>
          <w:p w14:paraId="35873F8D" w14:textId="564516DE" w:rsidR="00B45B7E" w:rsidRPr="00CC61D8" w:rsidRDefault="00FF46F3" w:rsidP="00825111">
            <w:pPr>
              <w:pStyle w:val="Default"/>
              <w:rPr>
                <w:rFonts w:asciiTheme="minorHAnsi" w:eastAsia="Calibri" w:hAnsiTheme="minorHAnsi" w:cstheme="minorHAnsi"/>
                <w:b/>
                <w:kern w:val="1"/>
                <w:sz w:val="22"/>
                <w:szCs w:val="22"/>
              </w:rPr>
            </w:pPr>
            <w:r w:rsidRPr="00CC61D8">
              <w:rPr>
                <w:rFonts w:asciiTheme="minorHAnsi" w:eastAsia="Calibri" w:hAnsiTheme="minorHAnsi" w:cstheme="minorHAnsi"/>
                <w:b/>
                <w:kern w:val="1"/>
                <w:sz w:val="22"/>
                <w:szCs w:val="22"/>
              </w:rPr>
              <w:t>Przetwarzanie w hali</w:t>
            </w:r>
          </w:p>
        </w:tc>
      </w:tr>
      <w:tr w:rsidR="00FF46F3" w:rsidRPr="001D0F19" w14:paraId="3B58B378" w14:textId="77777777" w:rsidTr="00E94C95">
        <w:trPr>
          <w:cantSplit/>
          <w:trHeight w:val="293"/>
        </w:trPr>
        <w:tc>
          <w:tcPr>
            <w:tcW w:w="421" w:type="dxa"/>
            <w:tcBorders>
              <w:top w:val="single" w:sz="4" w:space="0" w:color="auto"/>
              <w:bottom w:val="single" w:sz="4" w:space="0" w:color="auto"/>
              <w:right w:val="single" w:sz="4" w:space="0" w:color="auto"/>
            </w:tcBorders>
          </w:tcPr>
          <w:p w14:paraId="353E2AE5" w14:textId="0FFECE2E" w:rsidR="00FF46F3" w:rsidRDefault="004837E6" w:rsidP="00825111">
            <w:pPr>
              <w:rPr>
                <w:rFonts w:asciiTheme="minorHAnsi" w:hAnsiTheme="minorHAnsi" w:cstheme="minorHAnsi"/>
                <w:sz w:val="22"/>
                <w:szCs w:val="22"/>
              </w:rPr>
            </w:pPr>
            <w:r>
              <w:rPr>
                <w:rFonts w:asciiTheme="minorHAnsi" w:eastAsia="Calibri" w:hAnsiTheme="minorHAnsi" w:cstheme="minorHAnsi"/>
                <w:sz w:val="22"/>
                <w:szCs w:val="22"/>
              </w:rPr>
              <w:t xml:space="preserve"> </w:t>
            </w:r>
            <w:r w:rsidR="00FF46F3" w:rsidRPr="0089356A">
              <w:rPr>
                <w:rFonts w:asciiTheme="minorHAnsi" w:eastAsia="Calibri" w:hAnsiTheme="minorHAnsi" w:cstheme="minorHAnsi"/>
                <w:sz w:val="22"/>
                <w:szCs w:val="22"/>
              </w:rPr>
              <w:t>1.</w:t>
            </w:r>
          </w:p>
        </w:tc>
        <w:tc>
          <w:tcPr>
            <w:tcW w:w="1417" w:type="dxa"/>
            <w:tcBorders>
              <w:top w:val="single" w:sz="4" w:space="0" w:color="auto"/>
              <w:left w:val="single" w:sz="4" w:space="0" w:color="auto"/>
              <w:bottom w:val="single" w:sz="4" w:space="0" w:color="auto"/>
              <w:right w:val="single" w:sz="4" w:space="0" w:color="auto"/>
            </w:tcBorders>
          </w:tcPr>
          <w:p w14:paraId="2D00756D" w14:textId="022AA2BF"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 xml:space="preserve">12 01 01 </w:t>
            </w:r>
          </w:p>
        </w:tc>
        <w:tc>
          <w:tcPr>
            <w:tcW w:w="4961" w:type="dxa"/>
            <w:tcBorders>
              <w:top w:val="single" w:sz="4" w:space="0" w:color="auto"/>
              <w:left w:val="single" w:sz="4" w:space="0" w:color="auto"/>
              <w:bottom w:val="single" w:sz="4" w:space="0" w:color="auto"/>
              <w:right w:val="single" w:sz="4" w:space="0" w:color="auto"/>
            </w:tcBorders>
          </w:tcPr>
          <w:p w14:paraId="05A58F19" w14:textId="58B2DE14"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 xml:space="preserve">Odpady z toczenia i piłowania żelaza oraz jego stopów </w:t>
            </w:r>
          </w:p>
        </w:tc>
        <w:tc>
          <w:tcPr>
            <w:tcW w:w="2421" w:type="dxa"/>
            <w:vMerge w:val="restart"/>
            <w:tcBorders>
              <w:top w:val="single" w:sz="4" w:space="0" w:color="auto"/>
              <w:left w:val="single" w:sz="4" w:space="0" w:color="auto"/>
              <w:bottom w:val="single" w:sz="4" w:space="0" w:color="auto"/>
            </w:tcBorders>
          </w:tcPr>
          <w:p w14:paraId="3B6F63E9" w14:textId="127F6197" w:rsidR="00FF46F3" w:rsidRPr="00FF46F3" w:rsidRDefault="004837E6" w:rsidP="00825111">
            <w:pPr>
              <w:pStyle w:val="Default"/>
              <w:rPr>
                <w:rFonts w:asciiTheme="minorHAnsi" w:eastAsia="Calibri" w:hAnsiTheme="minorHAnsi" w:cstheme="minorHAnsi"/>
                <w:kern w:val="1"/>
                <w:sz w:val="22"/>
                <w:szCs w:val="22"/>
              </w:rPr>
            </w:pPr>
            <w:r>
              <w:rPr>
                <w:rFonts w:asciiTheme="minorHAnsi" w:eastAsia="Calibri" w:hAnsiTheme="minorHAnsi" w:cstheme="minorHAnsi"/>
                <w:kern w:val="1"/>
                <w:sz w:val="22"/>
                <w:szCs w:val="22"/>
              </w:rPr>
              <w:t xml:space="preserve"> </w:t>
            </w:r>
            <w:r w:rsidR="00FF46F3" w:rsidRPr="00FF46F3">
              <w:rPr>
                <w:rFonts w:asciiTheme="minorHAnsi" w:eastAsia="Calibri" w:hAnsiTheme="minorHAnsi" w:cstheme="minorHAnsi"/>
                <w:kern w:val="1"/>
                <w:sz w:val="22"/>
                <w:szCs w:val="22"/>
              </w:rPr>
              <w:t>Hala</w:t>
            </w:r>
          </w:p>
        </w:tc>
      </w:tr>
      <w:tr w:rsidR="00FF46F3" w:rsidRPr="001D0F19" w14:paraId="19B636F1" w14:textId="77777777" w:rsidTr="00E94C95">
        <w:trPr>
          <w:cantSplit/>
          <w:trHeight w:val="293"/>
        </w:trPr>
        <w:tc>
          <w:tcPr>
            <w:tcW w:w="421" w:type="dxa"/>
            <w:tcBorders>
              <w:top w:val="single" w:sz="4" w:space="0" w:color="auto"/>
            </w:tcBorders>
          </w:tcPr>
          <w:p w14:paraId="2FE0B28A" w14:textId="5C25CE5A" w:rsidR="00FF46F3" w:rsidRDefault="004837E6" w:rsidP="00825111">
            <w:pPr>
              <w:rPr>
                <w:rFonts w:asciiTheme="minorHAnsi" w:hAnsiTheme="minorHAnsi" w:cstheme="minorHAnsi"/>
                <w:sz w:val="22"/>
                <w:szCs w:val="22"/>
              </w:rPr>
            </w:pPr>
            <w:r>
              <w:rPr>
                <w:rFonts w:asciiTheme="minorHAnsi" w:hAnsiTheme="minorHAnsi" w:cstheme="minorHAnsi"/>
                <w:sz w:val="22"/>
                <w:szCs w:val="22"/>
              </w:rPr>
              <w:lastRenderedPageBreak/>
              <w:t xml:space="preserve"> </w:t>
            </w:r>
            <w:r w:rsidR="00FF46F3">
              <w:rPr>
                <w:rFonts w:asciiTheme="minorHAnsi" w:hAnsiTheme="minorHAnsi" w:cstheme="minorHAnsi"/>
                <w:sz w:val="22"/>
                <w:szCs w:val="22"/>
              </w:rPr>
              <w:t xml:space="preserve">2. </w:t>
            </w:r>
          </w:p>
        </w:tc>
        <w:tc>
          <w:tcPr>
            <w:tcW w:w="1417" w:type="dxa"/>
            <w:tcBorders>
              <w:top w:val="single" w:sz="4" w:space="0" w:color="auto"/>
            </w:tcBorders>
          </w:tcPr>
          <w:p w14:paraId="5A2E23BC" w14:textId="4D84BDD3"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 xml:space="preserve">12 01 02 </w:t>
            </w:r>
          </w:p>
        </w:tc>
        <w:tc>
          <w:tcPr>
            <w:tcW w:w="4961" w:type="dxa"/>
            <w:tcBorders>
              <w:top w:val="single" w:sz="4" w:space="0" w:color="auto"/>
            </w:tcBorders>
          </w:tcPr>
          <w:p w14:paraId="371DC7B4" w14:textId="34D572DC"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 xml:space="preserve">Cząstki i pyły żelaza oraz jego stopów </w:t>
            </w:r>
          </w:p>
        </w:tc>
        <w:tc>
          <w:tcPr>
            <w:tcW w:w="2421" w:type="dxa"/>
            <w:vMerge/>
            <w:tcBorders>
              <w:top w:val="single" w:sz="4" w:space="0" w:color="auto"/>
            </w:tcBorders>
          </w:tcPr>
          <w:p w14:paraId="0C830728" w14:textId="77777777" w:rsidR="00FF46F3" w:rsidRPr="00B45B7E" w:rsidRDefault="00FF46F3" w:rsidP="00825111">
            <w:pPr>
              <w:pStyle w:val="Default"/>
              <w:rPr>
                <w:rFonts w:asciiTheme="minorHAnsi" w:eastAsia="Calibri" w:hAnsiTheme="minorHAnsi" w:cstheme="minorHAnsi"/>
                <w:kern w:val="1"/>
                <w:sz w:val="22"/>
                <w:szCs w:val="22"/>
              </w:rPr>
            </w:pPr>
          </w:p>
        </w:tc>
      </w:tr>
      <w:tr w:rsidR="00FF46F3" w:rsidRPr="001D0F19" w14:paraId="33198500" w14:textId="77777777" w:rsidTr="00B45B7E">
        <w:trPr>
          <w:cantSplit/>
          <w:trHeight w:val="293"/>
        </w:trPr>
        <w:tc>
          <w:tcPr>
            <w:tcW w:w="421" w:type="dxa"/>
          </w:tcPr>
          <w:p w14:paraId="3F15D819" w14:textId="31BA5584" w:rsidR="00FF46F3"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Pr>
                <w:rFonts w:asciiTheme="minorHAnsi" w:hAnsiTheme="minorHAnsi" w:cstheme="minorHAnsi"/>
                <w:sz w:val="22"/>
                <w:szCs w:val="22"/>
              </w:rPr>
              <w:t xml:space="preserve">3. </w:t>
            </w:r>
          </w:p>
        </w:tc>
        <w:tc>
          <w:tcPr>
            <w:tcW w:w="1417" w:type="dxa"/>
          </w:tcPr>
          <w:p w14:paraId="44101F26" w14:textId="7F3F7960"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12 01 03</w:t>
            </w:r>
          </w:p>
        </w:tc>
        <w:tc>
          <w:tcPr>
            <w:tcW w:w="4961" w:type="dxa"/>
          </w:tcPr>
          <w:p w14:paraId="3987CAD3" w14:textId="36750CC2"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Odpady z toczenia i piłowania metali nieżelaznych</w:t>
            </w:r>
          </w:p>
        </w:tc>
        <w:tc>
          <w:tcPr>
            <w:tcW w:w="2421" w:type="dxa"/>
            <w:vMerge/>
          </w:tcPr>
          <w:p w14:paraId="297CC836" w14:textId="77777777" w:rsidR="00FF46F3" w:rsidRPr="00B45B7E" w:rsidRDefault="00FF46F3" w:rsidP="00825111">
            <w:pPr>
              <w:pStyle w:val="Default"/>
              <w:rPr>
                <w:rFonts w:asciiTheme="minorHAnsi" w:eastAsia="Calibri" w:hAnsiTheme="minorHAnsi" w:cstheme="minorHAnsi"/>
                <w:kern w:val="1"/>
                <w:sz w:val="22"/>
                <w:szCs w:val="22"/>
              </w:rPr>
            </w:pPr>
          </w:p>
        </w:tc>
      </w:tr>
      <w:tr w:rsidR="00FF46F3" w:rsidRPr="001D0F19" w14:paraId="448C6D13" w14:textId="77777777" w:rsidTr="00FF46F3">
        <w:trPr>
          <w:cantSplit/>
          <w:trHeight w:val="293"/>
        </w:trPr>
        <w:tc>
          <w:tcPr>
            <w:tcW w:w="421" w:type="dxa"/>
          </w:tcPr>
          <w:p w14:paraId="6CC75DEF" w14:textId="7417B06E" w:rsidR="00FF46F3"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Pr>
                <w:rFonts w:asciiTheme="minorHAnsi" w:hAnsiTheme="minorHAnsi" w:cstheme="minorHAnsi"/>
                <w:sz w:val="22"/>
                <w:szCs w:val="22"/>
              </w:rPr>
              <w:t xml:space="preserve">4. </w:t>
            </w:r>
          </w:p>
        </w:tc>
        <w:tc>
          <w:tcPr>
            <w:tcW w:w="1417" w:type="dxa"/>
          </w:tcPr>
          <w:p w14:paraId="376B7DC8" w14:textId="3CE7A72F"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12 01 04</w:t>
            </w:r>
          </w:p>
        </w:tc>
        <w:tc>
          <w:tcPr>
            <w:tcW w:w="4961" w:type="dxa"/>
          </w:tcPr>
          <w:p w14:paraId="31C5211F" w14:textId="080767D1"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Cząstki i pyły metali nieżelaznych</w:t>
            </w:r>
          </w:p>
        </w:tc>
        <w:tc>
          <w:tcPr>
            <w:tcW w:w="2421" w:type="dxa"/>
            <w:vMerge/>
          </w:tcPr>
          <w:p w14:paraId="72947654" w14:textId="77777777" w:rsidR="00FF46F3" w:rsidRPr="00B45B7E" w:rsidRDefault="00FF46F3" w:rsidP="00825111">
            <w:pPr>
              <w:pStyle w:val="Default"/>
              <w:rPr>
                <w:rFonts w:asciiTheme="minorHAnsi" w:eastAsia="Calibri" w:hAnsiTheme="minorHAnsi" w:cstheme="minorHAnsi"/>
                <w:kern w:val="1"/>
                <w:sz w:val="22"/>
                <w:szCs w:val="22"/>
              </w:rPr>
            </w:pPr>
          </w:p>
        </w:tc>
      </w:tr>
      <w:tr w:rsidR="00FF46F3" w:rsidRPr="001D0F19" w14:paraId="499F1720" w14:textId="77777777" w:rsidTr="00FF46F3">
        <w:trPr>
          <w:cantSplit/>
          <w:trHeight w:val="293"/>
        </w:trPr>
        <w:tc>
          <w:tcPr>
            <w:tcW w:w="421" w:type="dxa"/>
          </w:tcPr>
          <w:p w14:paraId="14476228" w14:textId="0460E374" w:rsidR="00FF46F3"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Pr>
                <w:rFonts w:asciiTheme="minorHAnsi" w:hAnsiTheme="minorHAnsi" w:cstheme="minorHAnsi"/>
                <w:sz w:val="22"/>
                <w:szCs w:val="22"/>
              </w:rPr>
              <w:t xml:space="preserve">5. </w:t>
            </w:r>
          </w:p>
        </w:tc>
        <w:tc>
          <w:tcPr>
            <w:tcW w:w="1417" w:type="dxa"/>
          </w:tcPr>
          <w:p w14:paraId="118D51B4" w14:textId="1946D77D"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17 04 07</w:t>
            </w:r>
          </w:p>
        </w:tc>
        <w:tc>
          <w:tcPr>
            <w:tcW w:w="4961" w:type="dxa"/>
          </w:tcPr>
          <w:p w14:paraId="75843091" w14:textId="34030D50"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Mieszaniny metali</w:t>
            </w:r>
          </w:p>
        </w:tc>
        <w:tc>
          <w:tcPr>
            <w:tcW w:w="2421" w:type="dxa"/>
            <w:vMerge/>
          </w:tcPr>
          <w:p w14:paraId="6B482422" w14:textId="77777777" w:rsidR="00FF46F3" w:rsidRPr="00B45B7E" w:rsidRDefault="00FF46F3" w:rsidP="00825111">
            <w:pPr>
              <w:pStyle w:val="Default"/>
              <w:rPr>
                <w:rFonts w:asciiTheme="minorHAnsi" w:eastAsia="Calibri" w:hAnsiTheme="minorHAnsi" w:cstheme="minorHAnsi"/>
                <w:kern w:val="1"/>
                <w:sz w:val="22"/>
                <w:szCs w:val="22"/>
              </w:rPr>
            </w:pPr>
          </w:p>
        </w:tc>
      </w:tr>
      <w:tr w:rsidR="00FF46F3" w:rsidRPr="001D0F19" w14:paraId="57EE1780" w14:textId="77777777" w:rsidTr="00FF46F3">
        <w:trPr>
          <w:cantSplit/>
          <w:trHeight w:val="293"/>
        </w:trPr>
        <w:tc>
          <w:tcPr>
            <w:tcW w:w="421" w:type="dxa"/>
          </w:tcPr>
          <w:p w14:paraId="3EBA76C8" w14:textId="4C7E3643" w:rsidR="00FF46F3"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Pr>
                <w:rFonts w:asciiTheme="minorHAnsi" w:hAnsiTheme="minorHAnsi" w:cstheme="minorHAnsi"/>
                <w:sz w:val="22"/>
                <w:szCs w:val="22"/>
              </w:rPr>
              <w:t xml:space="preserve">6. </w:t>
            </w:r>
          </w:p>
        </w:tc>
        <w:tc>
          <w:tcPr>
            <w:tcW w:w="1417" w:type="dxa"/>
          </w:tcPr>
          <w:p w14:paraId="126BB106" w14:textId="07CB179E"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 xml:space="preserve">19 12 02 </w:t>
            </w:r>
          </w:p>
        </w:tc>
        <w:tc>
          <w:tcPr>
            <w:tcW w:w="4961" w:type="dxa"/>
          </w:tcPr>
          <w:p w14:paraId="4872E8E7" w14:textId="7203268C"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 xml:space="preserve">Metale żelazne </w:t>
            </w:r>
          </w:p>
        </w:tc>
        <w:tc>
          <w:tcPr>
            <w:tcW w:w="2421" w:type="dxa"/>
            <w:vMerge/>
          </w:tcPr>
          <w:p w14:paraId="7B5DC8D2" w14:textId="77777777" w:rsidR="00FF46F3" w:rsidRPr="00B45B7E" w:rsidRDefault="00FF46F3" w:rsidP="00825111">
            <w:pPr>
              <w:pStyle w:val="Default"/>
              <w:rPr>
                <w:rFonts w:asciiTheme="minorHAnsi" w:eastAsia="Calibri" w:hAnsiTheme="minorHAnsi" w:cstheme="minorHAnsi"/>
                <w:kern w:val="1"/>
                <w:sz w:val="22"/>
                <w:szCs w:val="22"/>
              </w:rPr>
            </w:pPr>
          </w:p>
        </w:tc>
      </w:tr>
      <w:tr w:rsidR="00FF46F3" w:rsidRPr="001D0F19" w14:paraId="0EFBEEB3" w14:textId="77777777" w:rsidTr="00FF46F3">
        <w:trPr>
          <w:cantSplit/>
          <w:trHeight w:val="293"/>
        </w:trPr>
        <w:tc>
          <w:tcPr>
            <w:tcW w:w="421" w:type="dxa"/>
          </w:tcPr>
          <w:p w14:paraId="79FF2C1C" w14:textId="56C49D35" w:rsidR="00FF46F3"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Pr>
                <w:rFonts w:asciiTheme="minorHAnsi" w:hAnsiTheme="minorHAnsi" w:cstheme="minorHAnsi"/>
                <w:sz w:val="22"/>
                <w:szCs w:val="22"/>
              </w:rPr>
              <w:t xml:space="preserve">7. </w:t>
            </w:r>
          </w:p>
        </w:tc>
        <w:tc>
          <w:tcPr>
            <w:tcW w:w="1417" w:type="dxa"/>
          </w:tcPr>
          <w:p w14:paraId="4D4C22FC" w14:textId="0E4ED5A0"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19 12 03</w:t>
            </w:r>
          </w:p>
        </w:tc>
        <w:tc>
          <w:tcPr>
            <w:tcW w:w="4961" w:type="dxa"/>
          </w:tcPr>
          <w:p w14:paraId="7CE6FE47" w14:textId="14F2A3A4"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Metale nieżelazne</w:t>
            </w:r>
          </w:p>
        </w:tc>
        <w:tc>
          <w:tcPr>
            <w:tcW w:w="2421" w:type="dxa"/>
            <w:vMerge/>
          </w:tcPr>
          <w:p w14:paraId="44B5D6BD" w14:textId="77777777" w:rsidR="00FF46F3" w:rsidRPr="00B45B7E" w:rsidRDefault="00FF46F3" w:rsidP="00825111">
            <w:pPr>
              <w:pStyle w:val="Default"/>
              <w:rPr>
                <w:rFonts w:asciiTheme="minorHAnsi" w:eastAsia="Calibri" w:hAnsiTheme="minorHAnsi" w:cstheme="minorHAnsi"/>
                <w:kern w:val="1"/>
                <w:sz w:val="22"/>
                <w:szCs w:val="22"/>
              </w:rPr>
            </w:pPr>
          </w:p>
        </w:tc>
      </w:tr>
      <w:tr w:rsidR="00FF46F3" w:rsidRPr="001D0F19" w14:paraId="2D62C72E" w14:textId="77777777" w:rsidTr="00FF46F3">
        <w:trPr>
          <w:cantSplit/>
          <w:trHeight w:val="293"/>
        </w:trPr>
        <w:tc>
          <w:tcPr>
            <w:tcW w:w="421" w:type="dxa"/>
          </w:tcPr>
          <w:p w14:paraId="520B2C02" w14:textId="64747F35" w:rsidR="00FF46F3"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Pr>
                <w:rFonts w:asciiTheme="minorHAnsi" w:hAnsiTheme="minorHAnsi" w:cstheme="minorHAnsi"/>
                <w:sz w:val="22"/>
                <w:szCs w:val="22"/>
              </w:rPr>
              <w:t>8.</w:t>
            </w:r>
          </w:p>
        </w:tc>
        <w:tc>
          <w:tcPr>
            <w:tcW w:w="1417" w:type="dxa"/>
          </w:tcPr>
          <w:p w14:paraId="11A436CD" w14:textId="5FAF7A30"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 xml:space="preserve">20 01 40 </w:t>
            </w:r>
          </w:p>
        </w:tc>
        <w:tc>
          <w:tcPr>
            <w:tcW w:w="4961" w:type="dxa"/>
          </w:tcPr>
          <w:p w14:paraId="63D7036E" w14:textId="68852FCC" w:rsidR="00FF46F3" w:rsidRPr="008604FD" w:rsidRDefault="004837E6" w:rsidP="00825111">
            <w:pPr>
              <w:rPr>
                <w:rFonts w:asciiTheme="minorHAnsi" w:hAnsiTheme="minorHAnsi" w:cstheme="minorHAnsi"/>
                <w:sz w:val="22"/>
                <w:szCs w:val="22"/>
              </w:rPr>
            </w:pPr>
            <w:r>
              <w:rPr>
                <w:rFonts w:asciiTheme="minorHAnsi" w:hAnsiTheme="minorHAnsi" w:cstheme="minorHAnsi"/>
                <w:sz w:val="22"/>
                <w:szCs w:val="22"/>
              </w:rPr>
              <w:t xml:space="preserve"> </w:t>
            </w:r>
            <w:r w:rsidR="00FF46F3" w:rsidRPr="00C6507F">
              <w:rPr>
                <w:rFonts w:asciiTheme="minorHAnsi" w:hAnsiTheme="minorHAnsi" w:cstheme="minorHAnsi"/>
                <w:sz w:val="22"/>
                <w:szCs w:val="22"/>
              </w:rPr>
              <w:t xml:space="preserve">Metale </w:t>
            </w:r>
          </w:p>
        </w:tc>
        <w:tc>
          <w:tcPr>
            <w:tcW w:w="2421" w:type="dxa"/>
            <w:vMerge/>
          </w:tcPr>
          <w:p w14:paraId="4AAB6C33" w14:textId="77777777" w:rsidR="00FF46F3" w:rsidRPr="00B45B7E" w:rsidRDefault="00FF46F3" w:rsidP="00825111">
            <w:pPr>
              <w:pStyle w:val="Default"/>
              <w:rPr>
                <w:rFonts w:asciiTheme="minorHAnsi" w:eastAsia="Calibri" w:hAnsiTheme="minorHAnsi" w:cstheme="minorHAnsi"/>
                <w:kern w:val="1"/>
                <w:sz w:val="22"/>
                <w:szCs w:val="22"/>
              </w:rPr>
            </w:pPr>
          </w:p>
        </w:tc>
      </w:tr>
    </w:tbl>
    <w:p w14:paraId="60CF11B7" w14:textId="33B8D1EA" w:rsidR="009E331B" w:rsidRPr="003517F6" w:rsidRDefault="009E331B" w:rsidP="00825111">
      <w:pPr>
        <w:spacing w:line="276" w:lineRule="auto"/>
        <w:rPr>
          <w:rFonts w:asciiTheme="minorHAnsi" w:eastAsia="Lucida Sans Unicode" w:hAnsiTheme="minorHAnsi" w:cstheme="minorHAnsi"/>
          <w:color w:val="000000"/>
          <w:kern w:val="1"/>
          <w:sz w:val="24"/>
          <w:szCs w:val="24"/>
          <w:highlight w:val="yellow"/>
          <w:lang w:eastAsia="zh-CN"/>
        </w:rPr>
      </w:pPr>
    </w:p>
    <w:p w14:paraId="45D88495" w14:textId="2E2A6BF8" w:rsidR="004837E6" w:rsidRDefault="004837E6" w:rsidP="00825111">
      <w:pPr>
        <w:pStyle w:val="Akapitzlist"/>
        <w:numPr>
          <w:ilvl w:val="0"/>
          <w:numId w:val="30"/>
        </w:numPr>
        <w:autoSpaceDE w:val="0"/>
        <w:autoSpaceDN w:val="0"/>
        <w:adjustRightInd w:val="0"/>
        <w:spacing w:line="276" w:lineRule="auto"/>
        <w:ind w:left="426"/>
        <w:rPr>
          <w:rFonts w:asciiTheme="minorHAnsi" w:eastAsia="Calibri" w:hAnsiTheme="minorHAnsi" w:cstheme="minorHAnsi"/>
          <w:color w:val="000000"/>
        </w:rPr>
      </w:pPr>
      <w:r>
        <w:rPr>
          <w:rFonts w:asciiTheme="minorHAnsi" w:eastAsia="Calibri" w:hAnsiTheme="minorHAnsi" w:cstheme="minorHAnsi"/>
          <w:color w:val="000000"/>
        </w:rPr>
        <w:t>Sposób magazynowania odpadów przetwarzanych</w:t>
      </w:r>
    </w:p>
    <w:p w14:paraId="2C7CDD17" w14:textId="77777777" w:rsidR="004837E6" w:rsidRDefault="004837E6" w:rsidP="00825111">
      <w:pPr>
        <w:pStyle w:val="Akapitzlist"/>
        <w:autoSpaceDE w:val="0"/>
        <w:autoSpaceDN w:val="0"/>
        <w:adjustRightInd w:val="0"/>
        <w:spacing w:line="276" w:lineRule="auto"/>
        <w:ind w:left="426"/>
        <w:rPr>
          <w:rFonts w:asciiTheme="minorHAnsi" w:eastAsia="Calibri" w:hAnsiTheme="minorHAnsi" w:cstheme="minorHAnsi"/>
          <w:color w:val="000000"/>
        </w:rPr>
      </w:pPr>
    </w:p>
    <w:p w14:paraId="6EAFE704" w14:textId="19E3A350" w:rsidR="003517F6" w:rsidRPr="00193573" w:rsidRDefault="003517F6" w:rsidP="00825111">
      <w:pPr>
        <w:pStyle w:val="Akapitzlist"/>
        <w:autoSpaceDE w:val="0"/>
        <w:autoSpaceDN w:val="0"/>
        <w:adjustRightInd w:val="0"/>
        <w:spacing w:line="276" w:lineRule="auto"/>
        <w:ind w:left="142"/>
        <w:rPr>
          <w:rFonts w:asciiTheme="minorHAnsi" w:eastAsia="Calibri" w:hAnsiTheme="minorHAnsi" w:cstheme="minorHAnsi"/>
          <w:color w:val="000000"/>
        </w:rPr>
      </w:pPr>
      <w:r w:rsidRPr="00193573">
        <w:rPr>
          <w:rFonts w:asciiTheme="minorHAnsi" w:eastAsia="Calibri" w:hAnsiTheme="minorHAnsi" w:cstheme="minorHAnsi"/>
          <w:color w:val="000000"/>
        </w:rPr>
        <w:t>Odpady przewidziane do przetwarzania (odzysku) magazynowane są w sześciu strefach magazynowych (hala, place), wyznaczonych na terenie Zakładu, tj. hala, Plac 1, Plac 2, Plac 3, Plac 4, Plac 5. W ramach placów magazynowych wydzielono dodatkowo umowne strefy magazynowania odpadów metali</w:t>
      </w:r>
      <w:r w:rsidR="006F121B">
        <w:rPr>
          <w:rFonts w:asciiTheme="minorHAnsi" w:eastAsia="Calibri" w:hAnsiTheme="minorHAnsi" w:cstheme="minorHAnsi"/>
          <w:color w:val="000000"/>
        </w:rPr>
        <w:t xml:space="preserve"> (odpowiednio od części 1a do części 5b)</w:t>
      </w:r>
      <w:r w:rsidRPr="00193573">
        <w:rPr>
          <w:rFonts w:asciiTheme="minorHAnsi" w:eastAsia="Calibri" w:hAnsiTheme="minorHAnsi" w:cstheme="minorHAnsi"/>
          <w:color w:val="000000"/>
        </w:rPr>
        <w:t xml:space="preserve">. </w:t>
      </w:r>
    </w:p>
    <w:p w14:paraId="0C5815D5" w14:textId="77777777" w:rsidR="006B4EBF" w:rsidRPr="00E41961" w:rsidRDefault="006B4EBF" w:rsidP="00825111">
      <w:pPr>
        <w:pStyle w:val="Akapitzlist"/>
        <w:autoSpaceDE w:val="0"/>
        <w:autoSpaceDN w:val="0"/>
        <w:adjustRightInd w:val="0"/>
        <w:spacing w:line="276" w:lineRule="auto"/>
        <w:ind w:left="426"/>
        <w:rPr>
          <w:rFonts w:asciiTheme="minorHAnsi" w:eastAsia="Calibri" w:hAnsiTheme="minorHAnsi" w:cstheme="minorHAnsi"/>
          <w:color w:val="000000"/>
        </w:rPr>
      </w:pPr>
    </w:p>
    <w:p w14:paraId="6D3E84CE" w14:textId="77777777" w:rsidR="003517F6" w:rsidRPr="003517F6" w:rsidRDefault="003517F6"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3517F6">
        <w:rPr>
          <w:rFonts w:asciiTheme="minorHAnsi" w:eastAsia="Calibri" w:hAnsiTheme="minorHAnsi" w:cstheme="minorHAnsi"/>
          <w:color w:val="000000"/>
          <w:sz w:val="24"/>
          <w:szCs w:val="24"/>
          <w:lang w:eastAsia="pl-PL"/>
        </w:rPr>
        <w:t xml:space="preserve">Sposób magazynowania odpadów w poszczególnych strefach jest realizowany w następujący sposób: </w:t>
      </w:r>
    </w:p>
    <w:p w14:paraId="1279B286" w14:textId="13A4842C" w:rsidR="003517F6" w:rsidRPr="003517F6" w:rsidRDefault="003517F6" w:rsidP="00825111">
      <w:pPr>
        <w:suppressAutoHyphens w:val="0"/>
        <w:autoSpaceDE w:val="0"/>
        <w:autoSpaceDN w:val="0"/>
        <w:adjustRightInd w:val="0"/>
        <w:spacing w:after="167" w:line="276" w:lineRule="auto"/>
        <w:rPr>
          <w:rFonts w:asciiTheme="minorHAnsi" w:eastAsia="Calibri" w:hAnsiTheme="minorHAnsi" w:cstheme="minorHAnsi"/>
          <w:color w:val="000000"/>
          <w:sz w:val="24"/>
          <w:szCs w:val="24"/>
          <w:lang w:eastAsia="pl-PL"/>
        </w:rPr>
      </w:pPr>
      <w:r w:rsidRPr="003517F6">
        <w:rPr>
          <w:rFonts w:asciiTheme="minorHAnsi" w:eastAsia="Calibri" w:hAnsiTheme="minorHAnsi" w:cstheme="minorHAnsi"/>
          <w:color w:val="000000"/>
          <w:sz w:val="24"/>
          <w:szCs w:val="24"/>
          <w:lang w:eastAsia="pl-PL"/>
        </w:rPr>
        <w:t>− Hala – odpady magazynowane głównie w beczkach i pojemnikach, odpowiednich dla odpadów niebezpiecznych w hali magazynowo</w:t>
      </w:r>
      <w:r w:rsidR="004837E6">
        <w:rPr>
          <w:rFonts w:asciiTheme="minorHAnsi" w:eastAsia="Calibri" w:hAnsiTheme="minorHAnsi" w:cstheme="minorHAnsi"/>
          <w:color w:val="000000"/>
          <w:sz w:val="24"/>
          <w:szCs w:val="24"/>
          <w:lang w:eastAsia="pl-PL"/>
        </w:rPr>
        <w:t xml:space="preserve"> </w:t>
      </w:r>
      <w:r w:rsidRPr="003517F6">
        <w:rPr>
          <w:rFonts w:asciiTheme="minorHAnsi" w:eastAsia="Calibri" w:hAnsiTheme="minorHAnsi" w:cstheme="minorHAnsi"/>
          <w:color w:val="000000"/>
          <w:sz w:val="24"/>
          <w:szCs w:val="24"/>
          <w:lang w:eastAsia="pl-PL"/>
        </w:rPr>
        <w:t>-</w:t>
      </w:r>
      <w:r w:rsidR="004837E6">
        <w:rPr>
          <w:rFonts w:asciiTheme="minorHAnsi" w:eastAsia="Calibri" w:hAnsiTheme="minorHAnsi" w:cstheme="minorHAnsi"/>
          <w:color w:val="000000"/>
          <w:sz w:val="24"/>
          <w:szCs w:val="24"/>
          <w:lang w:eastAsia="pl-PL"/>
        </w:rPr>
        <w:t xml:space="preserve"> </w:t>
      </w:r>
      <w:r w:rsidRPr="003517F6">
        <w:rPr>
          <w:rFonts w:asciiTheme="minorHAnsi" w:eastAsia="Calibri" w:hAnsiTheme="minorHAnsi" w:cstheme="minorHAnsi"/>
          <w:color w:val="000000"/>
          <w:sz w:val="24"/>
          <w:szCs w:val="24"/>
          <w:lang w:eastAsia="pl-PL"/>
        </w:rPr>
        <w:t>produkcyjnej oraz w pojemnikach lub luzem w przypadku odpadów metali;</w:t>
      </w:r>
    </w:p>
    <w:p w14:paraId="6039B86B" w14:textId="0CCA1875" w:rsidR="004647E5" w:rsidRPr="00FF46F3" w:rsidRDefault="003517F6" w:rsidP="00825111">
      <w:pPr>
        <w:suppressAutoHyphens w:val="0"/>
        <w:autoSpaceDE w:val="0"/>
        <w:autoSpaceDN w:val="0"/>
        <w:adjustRightInd w:val="0"/>
        <w:spacing w:after="167" w:line="276" w:lineRule="auto"/>
        <w:rPr>
          <w:rFonts w:asciiTheme="minorHAnsi" w:eastAsia="Calibri" w:hAnsiTheme="minorHAnsi" w:cstheme="minorHAnsi"/>
          <w:color w:val="000000"/>
          <w:sz w:val="24"/>
          <w:szCs w:val="24"/>
          <w:lang w:eastAsia="pl-PL"/>
        </w:rPr>
      </w:pPr>
      <w:r w:rsidRPr="003517F6">
        <w:rPr>
          <w:rFonts w:asciiTheme="minorHAnsi" w:eastAsia="Calibri" w:hAnsiTheme="minorHAnsi" w:cstheme="minorHAnsi"/>
          <w:color w:val="000000"/>
          <w:sz w:val="24"/>
          <w:szCs w:val="24"/>
          <w:lang w:eastAsia="pl-PL"/>
        </w:rPr>
        <w:t>− Place magazynowe: 1,2,3,4,5 –  odpady magazy</w:t>
      </w:r>
      <w:r w:rsidR="00FF46F3">
        <w:rPr>
          <w:rFonts w:asciiTheme="minorHAnsi" w:eastAsia="Calibri" w:hAnsiTheme="minorHAnsi" w:cstheme="minorHAnsi"/>
          <w:color w:val="000000"/>
          <w:sz w:val="24"/>
          <w:szCs w:val="24"/>
          <w:lang w:eastAsia="pl-PL"/>
        </w:rPr>
        <w:t>nowane luzem lub w kontenerach.</w:t>
      </w:r>
    </w:p>
    <w:p w14:paraId="6DF22403" w14:textId="77777777" w:rsidR="004647E5" w:rsidRPr="001D0953" w:rsidRDefault="004647E5" w:rsidP="00825111">
      <w:pPr>
        <w:spacing w:line="276" w:lineRule="auto"/>
        <w:rPr>
          <w:rFonts w:eastAsia="Lucida Sans Unicode" w:cstheme="minorHAnsi"/>
          <w:color w:val="000000"/>
          <w:kern w:val="1"/>
          <w:highlight w:val="yellow"/>
          <w:lang w:eastAsia="zh-CN"/>
        </w:rPr>
      </w:pPr>
    </w:p>
    <w:p w14:paraId="5ADC58BF" w14:textId="7C9BBF7A" w:rsidR="001D0953" w:rsidRPr="00FF46F3" w:rsidRDefault="001D0953" w:rsidP="00825111">
      <w:pPr>
        <w:numPr>
          <w:ilvl w:val="0"/>
          <w:numId w:val="30"/>
        </w:numPr>
        <w:spacing w:line="276" w:lineRule="auto"/>
        <w:ind w:left="426" w:hanging="426"/>
        <w:rPr>
          <w:rFonts w:asciiTheme="minorHAnsi" w:eastAsia="Lucida Sans Unicode" w:hAnsiTheme="minorHAnsi" w:cstheme="minorHAnsi"/>
          <w:color w:val="000000"/>
          <w:kern w:val="1"/>
          <w:sz w:val="24"/>
          <w:szCs w:val="24"/>
          <w:lang w:eastAsia="zh-CN"/>
        </w:rPr>
      </w:pPr>
      <w:r w:rsidRPr="00FF46F3">
        <w:rPr>
          <w:rFonts w:asciiTheme="minorHAnsi" w:hAnsiTheme="minorHAnsi" w:cstheme="minorHAnsi"/>
          <w:sz w:val="24"/>
          <w:szCs w:val="24"/>
        </w:rPr>
        <w:t>Maksymalna masa poszczególnych r</w:t>
      </w:r>
      <w:r w:rsidR="00FF46F3">
        <w:rPr>
          <w:rFonts w:asciiTheme="minorHAnsi" w:hAnsiTheme="minorHAnsi" w:cstheme="minorHAnsi"/>
          <w:sz w:val="24"/>
          <w:szCs w:val="24"/>
        </w:rPr>
        <w:t xml:space="preserve">odzajów przetwarzanych odpadów </w:t>
      </w:r>
      <w:r w:rsidRPr="00FF46F3">
        <w:rPr>
          <w:rFonts w:asciiTheme="minorHAnsi" w:hAnsiTheme="minorHAnsi" w:cstheme="minorHAnsi"/>
          <w:sz w:val="24"/>
          <w:szCs w:val="24"/>
        </w:rPr>
        <w:t xml:space="preserve">i maksymalna łączna masa wszystkich rodzajów odpadów, które mogą </w:t>
      </w:r>
      <w:r w:rsidR="003517F6" w:rsidRPr="00FF46F3">
        <w:rPr>
          <w:rFonts w:asciiTheme="minorHAnsi" w:hAnsiTheme="minorHAnsi" w:cstheme="minorHAnsi"/>
          <w:sz w:val="24"/>
          <w:szCs w:val="24"/>
        </w:rPr>
        <w:t xml:space="preserve">być magazynowane w okresie roku </w:t>
      </w:r>
      <w:r w:rsidRPr="00FF46F3">
        <w:rPr>
          <w:rFonts w:asciiTheme="minorHAnsi" w:hAnsiTheme="minorHAnsi" w:cstheme="minorHAnsi"/>
          <w:sz w:val="24"/>
          <w:szCs w:val="24"/>
        </w:rPr>
        <w:t>(Mg/ro</w:t>
      </w:r>
      <w:r w:rsidR="00FF46F3" w:rsidRPr="00FF46F3">
        <w:rPr>
          <w:rFonts w:asciiTheme="minorHAnsi" w:hAnsiTheme="minorHAnsi" w:cstheme="minorHAnsi"/>
          <w:sz w:val="24"/>
          <w:szCs w:val="24"/>
        </w:rPr>
        <w:t>k) oraz w tym samym czasie (Mg)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3119"/>
        <w:gridCol w:w="2551"/>
        <w:gridCol w:w="1134"/>
        <w:gridCol w:w="71"/>
        <w:gridCol w:w="1205"/>
      </w:tblGrid>
      <w:tr w:rsidR="002300E8" w:rsidRPr="001D0953" w14:paraId="5970BF8D" w14:textId="50967816" w:rsidTr="004D5AF9">
        <w:trPr>
          <w:tblHeader/>
        </w:trPr>
        <w:tc>
          <w:tcPr>
            <w:tcW w:w="562" w:type="dxa"/>
            <w:shd w:val="clear" w:color="auto" w:fill="D9D9D9" w:themeFill="background1" w:themeFillShade="D9"/>
            <w:vAlign w:val="center"/>
          </w:tcPr>
          <w:p w14:paraId="52456E14" w14:textId="77777777" w:rsidR="002300E8" w:rsidRPr="006622D5" w:rsidRDefault="002300E8" w:rsidP="00825111">
            <w:pPr>
              <w:widowControl w:val="0"/>
              <w:tabs>
                <w:tab w:val="left" w:pos="993"/>
              </w:tabs>
              <w:snapToGrid w:val="0"/>
              <w:rPr>
                <w:rFonts w:asciiTheme="minorHAnsi" w:hAnsiTheme="minorHAnsi" w:cstheme="minorHAnsi"/>
                <w:b/>
                <w:spacing w:val="-3"/>
                <w:sz w:val="22"/>
                <w:szCs w:val="22"/>
              </w:rPr>
            </w:pPr>
            <w:r w:rsidRPr="006622D5">
              <w:rPr>
                <w:rFonts w:asciiTheme="minorHAnsi" w:hAnsiTheme="minorHAnsi" w:cstheme="minorHAnsi"/>
                <w:b/>
                <w:spacing w:val="-3"/>
                <w:sz w:val="22"/>
                <w:szCs w:val="22"/>
              </w:rPr>
              <w:t>L.p.</w:t>
            </w:r>
          </w:p>
        </w:tc>
        <w:tc>
          <w:tcPr>
            <w:tcW w:w="1276" w:type="dxa"/>
            <w:shd w:val="clear" w:color="auto" w:fill="D9D9D9" w:themeFill="background1" w:themeFillShade="D9"/>
            <w:vAlign w:val="center"/>
          </w:tcPr>
          <w:p w14:paraId="4C9CD52C" w14:textId="77777777" w:rsidR="002300E8" w:rsidRPr="006622D5" w:rsidRDefault="002300E8" w:rsidP="00825111">
            <w:pPr>
              <w:ind w:left="-12"/>
              <w:rPr>
                <w:rFonts w:asciiTheme="minorHAnsi" w:hAnsiTheme="minorHAnsi" w:cstheme="minorHAnsi"/>
                <w:b/>
                <w:sz w:val="22"/>
                <w:szCs w:val="22"/>
              </w:rPr>
            </w:pPr>
            <w:r w:rsidRPr="006622D5">
              <w:rPr>
                <w:rFonts w:asciiTheme="minorHAnsi" w:hAnsiTheme="minorHAnsi" w:cstheme="minorHAnsi"/>
                <w:b/>
                <w:sz w:val="22"/>
                <w:szCs w:val="22"/>
              </w:rPr>
              <w:t>Kod odpadu</w:t>
            </w:r>
          </w:p>
        </w:tc>
        <w:tc>
          <w:tcPr>
            <w:tcW w:w="3119" w:type="dxa"/>
            <w:shd w:val="clear" w:color="auto" w:fill="D9D9D9" w:themeFill="background1" w:themeFillShade="D9"/>
            <w:vAlign w:val="center"/>
          </w:tcPr>
          <w:p w14:paraId="37AAE602" w14:textId="77777777" w:rsidR="002300E8" w:rsidRPr="006622D5" w:rsidRDefault="002300E8" w:rsidP="00825111">
            <w:pPr>
              <w:rPr>
                <w:rFonts w:asciiTheme="minorHAnsi" w:hAnsiTheme="minorHAnsi" w:cstheme="minorHAnsi"/>
                <w:b/>
                <w:sz w:val="22"/>
                <w:szCs w:val="22"/>
              </w:rPr>
            </w:pPr>
            <w:r w:rsidRPr="006622D5">
              <w:rPr>
                <w:rFonts w:asciiTheme="minorHAnsi" w:hAnsiTheme="minorHAnsi" w:cstheme="minorHAnsi"/>
                <w:b/>
                <w:sz w:val="22"/>
                <w:szCs w:val="22"/>
              </w:rPr>
              <w:t>Rodzaj odpadu</w:t>
            </w:r>
          </w:p>
        </w:tc>
        <w:tc>
          <w:tcPr>
            <w:tcW w:w="2551" w:type="dxa"/>
            <w:shd w:val="clear" w:color="auto" w:fill="D9D9D9" w:themeFill="background1" w:themeFillShade="D9"/>
            <w:vAlign w:val="center"/>
          </w:tcPr>
          <w:p w14:paraId="32469938" w14:textId="05253CB3" w:rsidR="002300E8" w:rsidRPr="006622D5" w:rsidRDefault="002300E8" w:rsidP="00825111">
            <w:pPr>
              <w:ind w:left="33" w:right="-108"/>
              <w:rPr>
                <w:rFonts w:asciiTheme="minorHAnsi" w:hAnsiTheme="minorHAnsi" w:cstheme="minorHAnsi"/>
                <w:b/>
                <w:sz w:val="22"/>
                <w:szCs w:val="22"/>
              </w:rPr>
            </w:pPr>
            <w:r w:rsidRPr="006622D5">
              <w:rPr>
                <w:rFonts w:asciiTheme="minorHAnsi" w:hAnsiTheme="minorHAnsi" w:cstheme="minorHAnsi"/>
                <w:b/>
                <w:sz w:val="22"/>
                <w:szCs w:val="22"/>
              </w:rPr>
              <w:t xml:space="preserve">Maksymalna masa poszczególnych rodzajów przetwarzanych odpadów, które mogą być magazynowane </w:t>
            </w:r>
            <w:r w:rsidRPr="006622D5">
              <w:rPr>
                <w:rFonts w:asciiTheme="minorHAnsi" w:hAnsiTheme="minorHAnsi" w:cstheme="minorHAnsi"/>
                <w:b/>
                <w:sz w:val="22"/>
                <w:szCs w:val="22"/>
              </w:rPr>
              <w:br/>
              <w:t>w tym samym czasie [Mg]</w:t>
            </w:r>
          </w:p>
        </w:tc>
        <w:tc>
          <w:tcPr>
            <w:tcW w:w="2410" w:type="dxa"/>
            <w:gridSpan w:val="3"/>
            <w:shd w:val="clear" w:color="auto" w:fill="D9D9D9" w:themeFill="background1" w:themeFillShade="D9"/>
            <w:vAlign w:val="center"/>
          </w:tcPr>
          <w:p w14:paraId="3789CE3E" w14:textId="1575DE23" w:rsidR="002300E8" w:rsidRPr="006622D5" w:rsidRDefault="002300E8" w:rsidP="00825111">
            <w:pPr>
              <w:ind w:left="33" w:right="-108"/>
              <w:rPr>
                <w:rFonts w:cstheme="minorHAnsi"/>
                <w:b/>
                <w:sz w:val="22"/>
                <w:szCs w:val="22"/>
              </w:rPr>
            </w:pPr>
            <w:r w:rsidRPr="006622D5">
              <w:rPr>
                <w:rFonts w:asciiTheme="minorHAnsi" w:hAnsiTheme="minorHAnsi" w:cstheme="minorHAnsi"/>
                <w:b/>
                <w:sz w:val="22"/>
                <w:szCs w:val="22"/>
              </w:rPr>
              <w:t xml:space="preserve">Maksymalna masa poszczególnych rodzajów przetwarzanych odpadów, które mogą być magazynowane </w:t>
            </w:r>
            <w:r w:rsidRPr="006622D5">
              <w:rPr>
                <w:rFonts w:asciiTheme="minorHAnsi" w:hAnsiTheme="minorHAnsi" w:cstheme="minorHAnsi"/>
                <w:b/>
                <w:sz w:val="22"/>
                <w:szCs w:val="22"/>
              </w:rPr>
              <w:br/>
              <w:t>w okresie roku [Mg]</w:t>
            </w:r>
          </w:p>
        </w:tc>
      </w:tr>
      <w:tr w:rsidR="009132F4" w:rsidRPr="001D0953" w14:paraId="4B500313" w14:textId="77777777" w:rsidTr="00E94C95">
        <w:trPr>
          <w:tblHeader/>
        </w:trPr>
        <w:tc>
          <w:tcPr>
            <w:tcW w:w="9918" w:type="dxa"/>
            <w:gridSpan w:val="7"/>
            <w:shd w:val="clear" w:color="auto" w:fill="D9D9D9" w:themeFill="background1" w:themeFillShade="D9"/>
            <w:vAlign w:val="center"/>
          </w:tcPr>
          <w:tbl>
            <w:tblPr>
              <w:tblW w:w="0" w:type="auto"/>
              <w:tblBorders>
                <w:top w:val="nil"/>
                <w:left w:val="nil"/>
                <w:bottom w:val="nil"/>
                <w:right w:val="nil"/>
              </w:tblBorders>
              <w:tblLayout w:type="fixed"/>
              <w:tblLook w:val="0000" w:firstRow="0" w:lastRow="0" w:firstColumn="0" w:lastColumn="0" w:noHBand="0" w:noVBand="0"/>
            </w:tblPr>
            <w:tblGrid>
              <w:gridCol w:w="6535"/>
            </w:tblGrid>
            <w:tr w:rsidR="009132F4" w:rsidRPr="008E36F4" w14:paraId="3334FADB" w14:textId="77777777" w:rsidTr="009132F4">
              <w:trPr>
                <w:trHeight w:val="59"/>
              </w:trPr>
              <w:tc>
                <w:tcPr>
                  <w:tcW w:w="6535" w:type="dxa"/>
                </w:tcPr>
                <w:p w14:paraId="3129FF54" w14:textId="38E4A4D9" w:rsidR="009132F4" w:rsidRPr="008E36F4" w:rsidRDefault="00C6507F" w:rsidP="00825111">
                  <w:pPr>
                    <w:suppressAutoHyphens w:val="0"/>
                    <w:autoSpaceDE w:val="0"/>
                    <w:autoSpaceDN w:val="0"/>
                    <w:adjustRightInd w:val="0"/>
                    <w:ind w:left="-83"/>
                    <w:rPr>
                      <w:rFonts w:asciiTheme="minorHAnsi" w:eastAsia="Calibri" w:hAnsiTheme="minorHAnsi" w:cstheme="minorHAnsi"/>
                      <w:color w:val="000000"/>
                      <w:sz w:val="22"/>
                      <w:szCs w:val="22"/>
                      <w:lang w:eastAsia="pl-PL"/>
                    </w:rPr>
                  </w:pPr>
                  <w:r w:rsidRPr="008E36F4">
                    <w:rPr>
                      <w:rFonts w:asciiTheme="minorHAnsi" w:eastAsia="Calibri" w:hAnsiTheme="minorHAnsi" w:cstheme="minorHAnsi"/>
                      <w:b/>
                      <w:bCs/>
                      <w:color w:val="000000"/>
                      <w:sz w:val="22"/>
                      <w:szCs w:val="22"/>
                      <w:lang w:eastAsia="pl-PL"/>
                    </w:rPr>
                    <w:t xml:space="preserve">Plac 1 - </w:t>
                  </w:r>
                  <w:r w:rsidR="009132F4" w:rsidRPr="008E36F4">
                    <w:rPr>
                      <w:rFonts w:asciiTheme="minorHAnsi" w:eastAsia="Calibri" w:hAnsiTheme="minorHAnsi" w:cstheme="minorHAnsi"/>
                      <w:b/>
                      <w:bCs/>
                      <w:color w:val="000000"/>
                      <w:sz w:val="22"/>
                      <w:szCs w:val="22"/>
                      <w:lang w:eastAsia="pl-PL"/>
                    </w:rPr>
                    <w:t>Odpady przewidziane d</w:t>
                  </w:r>
                  <w:r w:rsidRPr="008E36F4">
                    <w:rPr>
                      <w:rFonts w:asciiTheme="minorHAnsi" w:eastAsia="Calibri" w:hAnsiTheme="minorHAnsi" w:cstheme="minorHAnsi"/>
                      <w:b/>
                      <w:bCs/>
                      <w:color w:val="000000"/>
                      <w:sz w:val="22"/>
                      <w:szCs w:val="22"/>
                      <w:lang w:eastAsia="pl-PL"/>
                    </w:rPr>
                    <w:t xml:space="preserve">o przetworzenia w </w:t>
                  </w:r>
                  <w:proofErr w:type="spellStart"/>
                  <w:r w:rsidRPr="008E36F4">
                    <w:rPr>
                      <w:rFonts w:asciiTheme="minorHAnsi" w:eastAsia="Calibri" w:hAnsiTheme="minorHAnsi" w:cstheme="minorHAnsi"/>
                      <w:b/>
                      <w:bCs/>
                      <w:color w:val="000000"/>
                      <w:sz w:val="22"/>
                      <w:szCs w:val="22"/>
                      <w:lang w:eastAsia="pl-PL"/>
                    </w:rPr>
                    <w:t>strzępiarce</w:t>
                  </w:r>
                  <w:proofErr w:type="spellEnd"/>
                  <w:r w:rsidRPr="008E36F4">
                    <w:rPr>
                      <w:rFonts w:asciiTheme="minorHAnsi" w:eastAsia="Calibri" w:hAnsiTheme="minorHAnsi" w:cstheme="minorHAnsi"/>
                      <w:b/>
                      <w:bCs/>
                      <w:color w:val="000000"/>
                      <w:sz w:val="22"/>
                      <w:szCs w:val="22"/>
                      <w:lang w:eastAsia="pl-PL"/>
                    </w:rPr>
                    <w:t xml:space="preserve"> </w:t>
                  </w:r>
                </w:p>
              </w:tc>
            </w:tr>
          </w:tbl>
          <w:p w14:paraId="0ACBE655" w14:textId="77777777" w:rsidR="009132F4" w:rsidRPr="008E36F4" w:rsidRDefault="009132F4" w:rsidP="00825111">
            <w:pPr>
              <w:ind w:left="33" w:right="-108"/>
              <w:rPr>
                <w:rFonts w:asciiTheme="minorHAnsi" w:hAnsiTheme="minorHAnsi" w:cstheme="minorHAnsi"/>
                <w:b/>
                <w:sz w:val="22"/>
                <w:szCs w:val="22"/>
              </w:rPr>
            </w:pPr>
          </w:p>
        </w:tc>
      </w:tr>
      <w:tr w:rsidR="00AE1488" w:rsidRPr="001D0953" w14:paraId="381DA759" w14:textId="77777777" w:rsidTr="00E94C95">
        <w:trPr>
          <w:tblHeader/>
        </w:trPr>
        <w:tc>
          <w:tcPr>
            <w:tcW w:w="9918" w:type="dxa"/>
            <w:gridSpan w:val="7"/>
            <w:shd w:val="clear" w:color="auto" w:fill="D9D9D9" w:themeFill="background1" w:themeFillShade="D9"/>
            <w:vAlign w:val="center"/>
          </w:tcPr>
          <w:p w14:paraId="65097D6D" w14:textId="3B9553A4" w:rsidR="00AE1488" w:rsidRPr="008E36F4" w:rsidRDefault="00AE1488" w:rsidP="00825111">
            <w:pPr>
              <w:suppressAutoHyphens w:val="0"/>
              <w:autoSpaceDE w:val="0"/>
              <w:autoSpaceDN w:val="0"/>
              <w:adjustRightInd w:val="0"/>
              <w:rPr>
                <w:rFonts w:asciiTheme="minorHAnsi" w:eastAsia="Calibri" w:hAnsiTheme="minorHAnsi" w:cstheme="minorHAnsi"/>
                <w:b/>
                <w:bCs/>
                <w:color w:val="000000"/>
                <w:sz w:val="22"/>
                <w:szCs w:val="22"/>
                <w:lang w:eastAsia="pl-PL"/>
              </w:rPr>
            </w:pPr>
            <w:r w:rsidRPr="008E36F4">
              <w:rPr>
                <w:rFonts w:asciiTheme="minorHAnsi" w:eastAsia="Calibri" w:hAnsiTheme="minorHAnsi" w:cstheme="minorHAnsi"/>
                <w:b/>
                <w:bCs/>
                <w:color w:val="000000"/>
                <w:sz w:val="22"/>
                <w:szCs w:val="22"/>
                <w:lang w:eastAsia="pl-PL"/>
              </w:rPr>
              <w:t>Część 1 a – odpady metali</w:t>
            </w:r>
          </w:p>
        </w:tc>
      </w:tr>
      <w:tr w:rsidR="002300E8" w:rsidRPr="001D0953" w14:paraId="663541C5" w14:textId="3CB9E9BB" w:rsidTr="00FB5301">
        <w:tc>
          <w:tcPr>
            <w:tcW w:w="562" w:type="dxa"/>
          </w:tcPr>
          <w:p w14:paraId="557165A1" w14:textId="1C877CCD" w:rsidR="002300E8" w:rsidRPr="008E36F4" w:rsidRDefault="002300E8" w:rsidP="00825111">
            <w:pPr>
              <w:widowControl w:val="0"/>
              <w:tabs>
                <w:tab w:val="left" w:pos="993"/>
              </w:tabs>
              <w:snapToGrid w:val="0"/>
              <w:rPr>
                <w:rFonts w:cstheme="minorHAnsi"/>
                <w:spacing w:val="-3"/>
                <w:sz w:val="22"/>
                <w:szCs w:val="22"/>
              </w:rPr>
            </w:pPr>
            <w:r w:rsidRPr="008E36F4">
              <w:rPr>
                <w:rFonts w:asciiTheme="minorHAnsi" w:eastAsia="Calibri" w:hAnsiTheme="minorHAnsi" w:cstheme="minorHAnsi"/>
                <w:sz w:val="22"/>
                <w:szCs w:val="22"/>
              </w:rPr>
              <w:t>1.</w:t>
            </w:r>
          </w:p>
        </w:tc>
        <w:tc>
          <w:tcPr>
            <w:tcW w:w="1276" w:type="dxa"/>
          </w:tcPr>
          <w:p w14:paraId="7A54B06B" w14:textId="5F57B955" w:rsidR="002300E8" w:rsidRPr="008E36F4" w:rsidRDefault="002300E8" w:rsidP="00825111">
            <w:pPr>
              <w:rPr>
                <w:rFonts w:cstheme="minorHAnsi"/>
                <w:sz w:val="22"/>
                <w:szCs w:val="22"/>
              </w:rPr>
            </w:pPr>
            <w:r w:rsidRPr="008E36F4">
              <w:rPr>
                <w:rFonts w:asciiTheme="minorHAnsi" w:hAnsiTheme="minorHAnsi" w:cstheme="minorHAnsi"/>
                <w:sz w:val="22"/>
                <w:szCs w:val="22"/>
              </w:rPr>
              <w:t xml:space="preserve">02 01 10 </w:t>
            </w:r>
          </w:p>
        </w:tc>
        <w:tc>
          <w:tcPr>
            <w:tcW w:w="3119" w:type="dxa"/>
          </w:tcPr>
          <w:p w14:paraId="1E00FE65" w14:textId="686929C7" w:rsidR="002300E8" w:rsidRPr="008E36F4" w:rsidRDefault="002300E8" w:rsidP="00825111">
            <w:pPr>
              <w:rPr>
                <w:rFonts w:cstheme="minorHAnsi"/>
                <w:sz w:val="22"/>
                <w:szCs w:val="22"/>
              </w:rPr>
            </w:pPr>
            <w:r w:rsidRPr="008E36F4">
              <w:rPr>
                <w:rFonts w:asciiTheme="minorHAnsi" w:hAnsiTheme="minorHAnsi" w:cstheme="minorHAnsi"/>
                <w:sz w:val="22"/>
                <w:szCs w:val="22"/>
              </w:rPr>
              <w:t xml:space="preserve">Odpady metalowe </w:t>
            </w:r>
          </w:p>
        </w:tc>
        <w:tc>
          <w:tcPr>
            <w:tcW w:w="2551" w:type="dxa"/>
          </w:tcPr>
          <w:p w14:paraId="272C368B" w14:textId="09393E3A" w:rsidR="002300E8" w:rsidRPr="00AE1488" w:rsidRDefault="00AE1488" w:rsidP="00825111">
            <w:pPr>
              <w:rPr>
                <w:rFonts w:asciiTheme="minorHAnsi" w:eastAsia="Arial" w:hAnsiTheme="minorHAnsi" w:cstheme="minorHAnsi"/>
                <w:kern w:val="1"/>
                <w:sz w:val="22"/>
                <w:szCs w:val="22"/>
              </w:rPr>
            </w:pPr>
            <w:r w:rsidRPr="00AE1488">
              <w:rPr>
                <w:rFonts w:asciiTheme="minorHAnsi" w:eastAsia="Arial" w:hAnsiTheme="minorHAnsi" w:cstheme="minorHAnsi"/>
                <w:kern w:val="1"/>
                <w:sz w:val="22"/>
                <w:szCs w:val="22"/>
              </w:rPr>
              <w:t>25,0</w:t>
            </w:r>
          </w:p>
        </w:tc>
        <w:tc>
          <w:tcPr>
            <w:tcW w:w="2410" w:type="dxa"/>
            <w:gridSpan w:val="3"/>
          </w:tcPr>
          <w:p w14:paraId="4348702B" w14:textId="12313D7C" w:rsidR="002300E8" w:rsidRPr="001D0953" w:rsidRDefault="002300E8" w:rsidP="00825111">
            <w:pPr>
              <w:rPr>
                <w:rFonts w:eastAsia="Arial" w:cstheme="minorHAnsi"/>
                <w:kern w:val="1"/>
                <w:sz w:val="22"/>
                <w:szCs w:val="22"/>
                <w:highlight w:val="yellow"/>
              </w:rPr>
            </w:pPr>
            <w:r w:rsidRPr="0089356A">
              <w:rPr>
                <w:rFonts w:asciiTheme="minorHAnsi" w:hAnsiTheme="minorHAnsi" w:cstheme="minorHAnsi"/>
                <w:sz w:val="22"/>
                <w:szCs w:val="22"/>
              </w:rPr>
              <w:t>1</w:t>
            </w:r>
            <w:r w:rsidR="00AE1488">
              <w:rPr>
                <w:rFonts w:asciiTheme="minorHAnsi" w:hAnsiTheme="minorHAnsi" w:cstheme="minorHAnsi"/>
                <w:sz w:val="22"/>
                <w:szCs w:val="22"/>
              </w:rPr>
              <w:t> </w:t>
            </w:r>
            <w:r w:rsidRPr="0089356A">
              <w:rPr>
                <w:rFonts w:asciiTheme="minorHAnsi" w:hAnsiTheme="minorHAnsi" w:cstheme="minorHAnsi"/>
                <w:sz w:val="22"/>
                <w:szCs w:val="22"/>
              </w:rPr>
              <w:t>000</w:t>
            </w:r>
            <w:r w:rsidR="00AE1488">
              <w:rPr>
                <w:rFonts w:asciiTheme="minorHAnsi" w:hAnsiTheme="minorHAnsi" w:cstheme="minorHAnsi"/>
                <w:sz w:val="22"/>
                <w:szCs w:val="22"/>
              </w:rPr>
              <w:t>,0</w:t>
            </w:r>
          </w:p>
        </w:tc>
      </w:tr>
      <w:tr w:rsidR="00AE1488" w:rsidRPr="001D0953" w14:paraId="6ECA0E75" w14:textId="77777777" w:rsidTr="00FB5301">
        <w:tc>
          <w:tcPr>
            <w:tcW w:w="562" w:type="dxa"/>
          </w:tcPr>
          <w:p w14:paraId="03FE72B0" w14:textId="16BD2AAF" w:rsidR="00AE1488" w:rsidRPr="008E36F4" w:rsidRDefault="00AE1488" w:rsidP="00825111">
            <w:pPr>
              <w:widowControl w:val="0"/>
              <w:tabs>
                <w:tab w:val="left" w:pos="993"/>
              </w:tabs>
              <w:snapToGrid w:val="0"/>
              <w:rPr>
                <w:rFonts w:asciiTheme="minorHAnsi" w:eastAsia="Calibri" w:hAnsiTheme="minorHAnsi" w:cstheme="minorHAnsi"/>
                <w:sz w:val="22"/>
                <w:szCs w:val="22"/>
              </w:rPr>
            </w:pPr>
            <w:r w:rsidRPr="008E36F4">
              <w:rPr>
                <w:rFonts w:asciiTheme="minorHAnsi" w:hAnsiTheme="minorHAnsi" w:cstheme="minorHAnsi"/>
                <w:sz w:val="22"/>
                <w:szCs w:val="22"/>
              </w:rPr>
              <w:t xml:space="preserve">2. </w:t>
            </w:r>
          </w:p>
        </w:tc>
        <w:tc>
          <w:tcPr>
            <w:tcW w:w="1276" w:type="dxa"/>
          </w:tcPr>
          <w:p w14:paraId="53827146" w14:textId="2DB86EA9" w:rsidR="00AE1488" w:rsidRPr="008E36F4" w:rsidRDefault="00AE1488" w:rsidP="00825111">
            <w:pPr>
              <w:rPr>
                <w:rFonts w:asciiTheme="minorHAnsi" w:hAnsiTheme="minorHAnsi" w:cstheme="minorHAnsi"/>
                <w:sz w:val="22"/>
                <w:szCs w:val="22"/>
              </w:rPr>
            </w:pPr>
            <w:r w:rsidRPr="008E36F4">
              <w:rPr>
                <w:rFonts w:asciiTheme="minorHAnsi" w:hAnsiTheme="minorHAnsi" w:cstheme="minorHAnsi"/>
                <w:sz w:val="22"/>
                <w:szCs w:val="22"/>
              </w:rPr>
              <w:t xml:space="preserve">11 05 01 </w:t>
            </w:r>
          </w:p>
        </w:tc>
        <w:tc>
          <w:tcPr>
            <w:tcW w:w="3119" w:type="dxa"/>
          </w:tcPr>
          <w:p w14:paraId="4E407221" w14:textId="177A0591" w:rsidR="00AE1488" w:rsidRPr="008E36F4" w:rsidRDefault="00AE1488" w:rsidP="00825111">
            <w:pPr>
              <w:rPr>
                <w:rFonts w:asciiTheme="minorHAnsi" w:hAnsiTheme="minorHAnsi" w:cstheme="minorHAnsi"/>
                <w:sz w:val="22"/>
                <w:szCs w:val="22"/>
              </w:rPr>
            </w:pPr>
            <w:r w:rsidRPr="008E36F4">
              <w:rPr>
                <w:rFonts w:asciiTheme="minorHAnsi" w:hAnsiTheme="minorHAnsi" w:cstheme="minorHAnsi"/>
                <w:sz w:val="22"/>
                <w:szCs w:val="22"/>
              </w:rPr>
              <w:t xml:space="preserve">Cynk twardy </w:t>
            </w:r>
          </w:p>
        </w:tc>
        <w:tc>
          <w:tcPr>
            <w:tcW w:w="2551" w:type="dxa"/>
          </w:tcPr>
          <w:p w14:paraId="196744D1" w14:textId="0CBF58C4" w:rsidR="00AE1488" w:rsidRPr="00AE1488" w:rsidRDefault="00AE1488" w:rsidP="00825111">
            <w:pPr>
              <w:rPr>
                <w:rFonts w:asciiTheme="minorHAnsi" w:eastAsia="Arial" w:hAnsiTheme="minorHAnsi" w:cstheme="minorHAnsi"/>
                <w:kern w:val="1"/>
                <w:sz w:val="22"/>
                <w:szCs w:val="22"/>
              </w:rPr>
            </w:pPr>
            <w:r w:rsidRPr="00AE1488">
              <w:rPr>
                <w:rFonts w:asciiTheme="minorHAnsi" w:eastAsia="Arial" w:hAnsiTheme="minorHAnsi" w:cstheme="minorHAnsi"/>
                <w:kern w:val="1"/>
                <w:sz w:val="22"/>
                <w:szCs w:val="22"/>
              </w:rPr>
              <w:t>25,0</w:t>
            </w:r>
          </w:p>
        </w:tc>
        <w:tc>
          <w:tcPr>
            <w:tcW w:w="2410" w:type="dxa"/>
            <w:gridSpan w:val="3"/>
          </w:tcPr>
          <w:p w14:paraId="29C7BDD3" w14:textId="2F32B000" w:rsidR="00AE1488" w:rsidRDefault="00AE1488" w:rsidP="00825111">
            <w:pPr>
              <w:rPr>
                <w:rFonts w:asciiTheme="minorHAnsi" w:hAnsiTheme="minorHAnsi" w:cstheme="minorHAnsi"/>
                <w:sz w:val="22"/>
                <w:szCs w:val="22"/>
              </w:rPr>
            </w:pPr>
            <w:r w:rsidRPr="0089356A">
              <w:rPr>
                <w:rFonts w:asciiTheme="minorHAnsi" w:hAnsiTheme="minorHAnsi" w:cstheme="minorHAnsi"/>
                <w:sz w:val="22"/>
                <w:szCs w:val="22"/>
              </w:rPr>
              <w:t>1</w:t>
            </w:r>
            <w:r>
              <w:rPr>
                <w:rFonts w:asciiTheme="minorHAnsi" w:hAnsiTheme="minorHAnsi" w:cstheme="minorHAnsi"/>
                <w:sz w:val="22"/>
                <w:szCs w:val="22"/>
              </w:rPr>
              <w:t> </w:t>
            </w:r>
            <w:r w:rsidRPr="0089356A">
              <w:rPr>
                <w:rFonts w:asciiTheme="minorHAnsi" w:hAnsiTheme="minorHAnsi" w:cstheme="minorHAnsi"/>
                <w:sz w:val="22"/>
                <w:szCs w:val="22"/>
              </w:rPr>
              <w:t>000</w:t>
            </w:r>
            <w:r>
              <w:rPr>
                <w:rFonts w:asciiTheme="minorHAnsi" w:hAnsiTheme="minorHAnsi" w:cstheme="minorHAnsi"/>
                <w:sz w:val="22"/>
                <w:szCs w:val="22"/>
              </w:rPr>
              <w:t>,0</w:t>
            </w:r>
          </w:p>
        </w:tc>
      </w:tr>
      <w:tr w:rsidR="00997F6B" w:rsidRPr="001D0953" w14:paraId="02150134" w14:textId="77777777" w:rsidTr="00FB5301">
        <w:tc>
          <w:tcPr>
            <w:tcW w:w="562" w:type="dxa"/>
          </w:tcPr>
          <w:p w14:paraId="3F441E29" w14:textId="721B2F92" w:rsidR="00997F6B" w:rsidRPr="008E36F4" w:rsidRDefault="00997F6B" w:rsidP="00825111">
            <w:pPr>
              <w:widowControl w:val="0"/>
              <w:tabs>
                <w:tab w:val="left" w:pos="993"/>
              </w:tabs>
              <w:snapToGrid w:val="0"/>
              <w:rPr>
                <w:rFonts w:asciiTheme="minorHAnsi" w:eastAsia="Calibri" w:hAnsiTheme="minorHAnsi" w:cstheme="minorHAnsi"/>
                <w:sz w:val="22"/>
                <w:szCs w:val="22"/>
              </w:rPr>
            </w:pPr>
            <w:r w:rsidRPr="008E36F4">
              <w:rPr>
                <w:rFonts w:asciiTheme="minorHAnsi" w:hAnsiTheme="minorHAnsi" w:cstheme="minorHAnsi"/>
                <w:sz w:val="22"/>
                <w:szCs w:val="22"/>
              </w:rPr>
              <w:t xml:space="preserve">3. </w:t>
            </w:r>
          </w:p>
        </w:tc>
        <w:tc>
          <w:tcPr>
            <w:tcW w:w="1276" w:type="dxa"/>
          </w:tcPr>
          <w:p w14:paraId="3345DFDD" w14:textId="59140F1F"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12 01 01 </w:t>
            </w:r>
          </w:p>
        </w:tc>
        <w:tc>
          <w:tcPr>
            <w:tcW w:w="3119" w:type="dxa"/>
          </w:tcPr>
          <w:p w14:paraId="1AA9FA61" w14:textId="7194FD90"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Odpady z toczenia i piłowania żelaza oraz jego stopów </w:t>
            </w:r>
          </w:p>
        </w:tc>
        <w:tc>
          <w:tcPr>
            <w:tcW w:w="2551" w:type="dxa"/>
          </w:tcPr>
          <w:tbl>
            <w:tblPr>
              <w:tblW w:w="0" w:type="auto"/>
              <w:tblBorders>
                <w:top w:val="nil"/>
                <w:left w:val="nil"/>
                <w:bottom w:val="nil"/>
                <w:right w:val="nil"/>
              </w:tblBorders>
              <w:tblLayout w:type="fixed"/>
              <w:tblLook w:val="0000" w:firstRow="0" w:lastRow="0" w:firstColumn="0" w:lastColumn="0" w:noHBand="0" w:noVBand="0"/>
            </w:tblPr>
            <w:tblGrid>
              <w:gridCol w:w="1115"/>
              <w:gridCol w:w="1115"/>
            </w:tblGrid>
            <w:tr w:rsidR="00997F6B" w:rsidRPr="00AE1488" w14:paraId="05FF1EA3" w14:textId="4C3ED58F" w:rsidTr="00AE1488">
              <w:trPr>
                <w:trHeight w:val="145"/>
              </w:trPr>
              <w:tc>
                <w:tcPr>
                  <w:tcW w:w="1115" w:type="dxa"/>
                </w:tcPr>
                <w:p w14:paraId="7BD06D54" w14:textId="2E1AAA0E" w:rsidR="00997F6B" w:rsidRPr="00AE1488" w:rsidRDefault="00997F6B" w:rsidP="00825111">
                  <w:pPr>
                    <w:ind w:left="-72"/>
                    <w:rPr>
                      <w:rFonts w:asciiTheme="minorHAnsi" w:eastAsia="Arial" w:hAnsiTheme="minorHAnsi" w:cstheme="minorHAnsi"/>
                      <w:sz w:val="22"/>
                      <w:szCs w:val="22"/>
                    </w:rPr>
                  </w:pPr>
                  <w:r w:rsidRPr="00AE1488">
                    <w:rPr>
                      <w:rFonts w:asciiTheme="minorHAnsi" w:eastAsia="Arial" w:hAnsiTheme="minorHAnsi" w:cstheme="minorHAnsi"/>
                      <w:sz w:val="22"/>
                      <w:szCs w:val="22"/>
                    </w:rPr>
                    <w:t>650,0</w:t>
                  </w:r>
                </w:p>
              </w:tc>
              <w:tc>
                <w:tcPr>
                  <w:tcW w:w="1115" w:type="dxa"/>
                </w:tcPr>
                <w:p w14:paraId="2193A498" w14:textId="77777777" w:rsidR="00997F6B" w:rsidRPr="00AE1488" w:rsidRDefault="00997F6B" w:rsidP="00825111">
                  <w:pPr>
                    <w:rPr>
                      <w:rFonts w:asciiTheme="minorHAnsi" w:eastAsia="Arial" w:hAnsiTheme="minorHAnsi" w:cstheme="minorHAnsi"/>
                      <w:sz w:val="22"/>
                      <w:szCs w:val="22"/>
                    </w:rPr>
                  </w:pPr>
                </w:p>
              </w:tc>
            </w:tr>
          </w:tbl>
          <w:p w14:paraId="05F70D98" w14:textId="77777777" w:rsidR="00997F6B" w:rsidRPr="00AE1488" w:rsidRDefault="00997F6B" w:rsidP="00825111">
            <w:pPr>
              <w:rPr>
                <w:rFonts w:asciiTheme="minorHAnsi" w:eastAsia="Arial" w:hAnsiTheme="minorHAnsi" w:cstheme="minorHAnsi"/>
                <w:sz w:val="22"/>
                <w:szCs w:val="22"/>
              </w:rPr>
            </w:pPr>
          </w:p>
        </w:tc>
        <w:tc>
          <w:tcPr>
            <w:tcW w:w="1134" w:type="dxa"/>
          </w:tcPr>
          <w:p w14:paraId="0F55094A" w14:textId="652FE74F" w:rsidR="00997F6B" w:rsidRPr="00AE1488" w:rsidRDefault="00997F6B" w:rsidP="00825111">
            <w:pPr>
              <w:rPr>
                <w:rFonts w:asciiTheme="minorHAnsi" w:hAnsiTheme="minorHAnsi" w:cstheme="minorHAnsi"/>
                <w:sz w:val="22"/>
                <w:szCs w:val="22"/>
              </w:rPr>
            </w:pPr>
            <w:r w:rsidRPr="00AE1488">
              <w:rPr>
                <w:rFonts w:asciiTheme="minorHAnsi" w:hAnsiTheme="minorHAnsi" w:cstheme="minorHAnsi"/>
                <w:sz w:val="22"/>
                <w:szCs w:val="22"/>
              </w:rPr>
              <w:t>200</w:t>
            </w:r>
            <w:r>
              <w:rPr>
                <w:rFonts w:asciiTheme="minorHAnsi" w:hAnsiTheme="minorHAnsi" w:cstheme="minorHAnsi"/>
                <w:sz w:val="22"/>
                <w:szCs w:val="22"/>
              </w:rPr>
              <w:t> </w:t>
            </w:r>
            <w:r w:rsidRPr="00AE1488">
              <w:rPr>
                <w:rFonts w:asciiTheme="minorHAnsi" w:hAnsiTheme="minorHAnsi" w:cstheme="minorHAnsi"/>
                <w:sz w:val="22"/>
                <w:szCs w:val="22"/>
              </w:rPr>
              <w:t>000</w:t>
            </w:r>
            <w:r>
              <w:rPr>
                <w:rFonts w:asciiTheme="minorHAnsi" w:hAnsiTheme="minorHAnsi" w:cstheme="minorHAnsi"/>
                <w:sz w:val="22"/>
                <w:szCs w:val="22"/>
              </w:rPr>
              <w:t>,0</w:t>
            </w:r>
          </w:p>
        </w:tc>
        <w:tc>
          <w:tcPr>
            <w:tcW w:w="1276" w:type="dxa"/>
            <w:gridSpan w:val="2"/>
            <w:vMerge w:val="restart"/>
          </w:tcPr>
          <w:p w14:paraId="71D13617" w14:textId="406EA09B" w:rsidR="00997F6B" w:rsidRPr="00AE1488" w:rsidRDefault="00FB5301" w:rsidP="00825111">
            <w:pPr>
              <w:rPr>
                <w:rFonts w:asciiTheme="minorHAnsi" w:hAnsiTheme="minorHAnsi" w:cstheme="minorHAnsi"/>
                <w:sz w:val="22"/>
                <w:szCs w:val="22"/>
              </w:rPr>
            </w:pPr>
            <w:r>
              <w:rPr>
                <w:rFonts w:asciiTheme="minorHAnsi" w:hAnsiTheme="minorHAnsi" w:cstheme="minorHAnsi"/>
                <w:sz w:val="22"/>
                <w:szCs w:val="22"/>
              </w:rPr>
              <w:t>Łącznie nie przekroczy 200 000,0</w:t>
            </w:r>
          </w:p>
        </w:tc>
      </w:tr>
      <w:tr w:rsidR="00997F6B" w:rsidRPr="001D0953" w14:paraId="19F28F2B" w14:textId="77777777" w:rsidTr="00FB5301">
        <w:tc>
          <w:tcPr>
            <w:tcW w:w="562" w:type="dxa"/>
          </w:tcPr>
          <w:p w14:paraId="40E84D71" w14:textId="17FCF67E" w:rsidR="00997F6B" w:rsidRPr="008E36F4" w:rsidRDefault="00997F6B" w:rsidP="00825111">
            <w:pPr>
              <w:widowControl w:val="0"/>
              <w:tabs>
                <w:tab w:val="left" w:pos="993"/>
              </w:tabs>
              <w:snapToGrid w:val="0"/>
              <w:rPr>
                <w:rFonts w:asciiTheme="minorHAnsi" w:eastAsia="Calibri" w:hAnsiTheme="minorHAnsi" w:cstheme="minorHAnsi"/>
                <w:sz w:val="22"/>
                <w:szCs w:val="22"/>
              </w:rPr>
            </w:pPr>
            <w:r w:rsidRPr="008E36F4">
              <w:rPr>
                <w:rFonts w:asciiTheme="minorHAnsi" w:hAnsiTheme="minorHAnsi" w:cstheme="minorHAnsi"/>
                <w:sz w:val="22"/>
                <w:szCs w:val="22"/>
              </w:rPr>
              <w:t xml:space="preserve">4. </w:t>
            </w:r>
          </w:p>
        </w:tc>
        <w:tc>
          <w:tcPr>
            <w:tcW w:w="1276" w:type="dxa"/>
          </w:tcPr>
          <w:p w14:paraId="2AEFCA49" w14:textId="6D006D24"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12 01 02 </w:t>
            </w:r>
          </w:p>
        </w:tc>
        <w:tc>
          <w:tcPr>
            <w:tcW w:w="3119" w:type="dxa"/>
          </w:tcPr>
          <w:p w14:paraId="4C300B04" w14:textId="4467E5DB"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Cząstki i pyły żelaza oraz jego stopów </w:t>
            </w:r>
          </w:p>
        </w:tc>
        <w:tc>
          <w:tcPr>
            <w:tcW w:w="2551" w:type="dxa"/>
          </w:tcPr>
          <w:p w14:paraId="6A2370A4" w14:textId="3BF76304"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650,0</w:t>
            </w:r>
          </w:p>
        </w:tc>
        <w:tc>
          <w:tcPr>
            <w:tcW w:w="1134" w:type="dxa"/>
          </w:tcPr>
          <w:p w14:paraId="27B1B7FD" w14:textId="5E9F66A2" w:rsidR="00997F6B" w:rsidRDefault="00997F6B" w:rsidP="00825111">
            <w:pPr>
              <w:rPr>
                <w:rFonts w:asciiTheme="minorHAnsi" w:hAnsiTheme="minorHAnsi" w:cstheme="minorHAnsi"/>
                <w:sz w:val="22"/>
                <w:szCs w:val="22"/>
              </w:rPr>
            </w:pPr>
            <w:r w:rsidRPr="0089356A">
              <w:rPr>
                <w:rFonts w:asciiTheme="minorHAnsi" w:hAnsiTheme="minorHAnsi" w:cstheme="minorHAnsi"/>
                <w:sz w:val="22"/>
                <w:szCs w:val="22"/>
              </w:rPr>
              <w:t>200</w:t>
            </w:r>
            <w:r>
              <w:rPr>
                <w:rFonts w:asciiTheme="minorHAnsi" w:hAnsiTheme="minorHAnsi" w:cstheme="minorHAnsi"/>
                <w:sz w:val="22"/>
                <w:szCs w:val="22"/>
              </w:rPr>
              <w:t> </w:t>
            </w:r>
            <w:r w:rsidRPr="0089356A">
              <w:rPr>
                <w:rFonts w:asciiTheme="minorHAnsi" w:hAnsiTheme="minorHAnsi" w:cstheme="minorHAnsi"/>
                <w:sz w:val="22"/>
                <w:szCs w:val="22"/>
              </w:rPr>
              <w:t>000</w:t>
            </w:r>
            <w:r>
              <w:rPr>
                <w:rFonts w:asciiTheme="minorHAnsi" w:hAnsiTheme="minorHAnsi" w:cstheme="minorHAnsi"/>
                <w:sz w:val="22"/>
                <w:szCs w:val="22"/>
              </w:rPr>
              <w:t>,0</w:t>
            </w:r>
          </w:p>
        </w:tc>
        <w:tc>
          <w:tcPr>
            <w:tcW w:w="1276" w:type="dxa"/>
            <w:gridSpan w:val="2"/>
            <w:vMerge/>
          </w:tcPr>
          <w:p w14:paraId="6CA53BC3" w14:textId="0A2AD172" w:rsidR="00997F6B" w:rsidRDefault="00997F6B" w:rsidP="00825111">
            <w:pPr>
              <w:rPr>
                <w:rFonts w:asciiTheme="minorHAnsi" w:hAnsiTheme="minorHAnsi" w:cstheme="minorHAnsi"/>
                <w:sz w:val="22"/>
                <w:szCs w:val="22"/>
              </w:rPr>
            </w:pPr>
          </w:p>
        </w:tc>
      </w:tr>
      <w:tr w:rsidR="00997F6B" w:rsidRPr="001D0953" w14:paraId="51AC3596" w14:textId="77777777" w:rsidTr="00FB5301">
        <w:tc>
          <w:tcPr>
            <w:tcW w:w="562" w:type="dxa"/>
          </w:tcPr>
          <w:p w14:paraId="1A27F5AE" w14:textId="5E88FC64" w:rsidR="00997F6B" w:rsidRPr="008E36F4" w:rsidRDefault="00997F6B" w:rsidP="00825111">
            <w:pPr>
              <w:widowControl w:val="0"/>
              <w:tabs>
                <w:tab w:val="left" w:pos="993"/>
              </w:tabs>
              <w:snapToGrid w:val="0"/>
              <w:rPr>
                <w:rFonts w:asciiTheme="minorHAnsi" w:eastAsia="Calibri" w:hAnsiTheme="minorHAnsi" w:cstheme="minorHAnsi"/>
                <w:sz w:val="22"/>
                <w:szCs w:val="22"/>
              </w:rPr>
            </w:pPr>
            <w:r w:rsidRPr="008E36F4">
              <w:rPr>
                <w:rFonts w:asciiTheme="minorHAnsi" w:hAnsiTheme="minorHAnsi" w:cstheme="minorHAnsi"/>
                <w:sz w:val="22"/>
                <w:szCs w:val="22"/>
              </w:rPr>
              <w:t xml:space="preserve">5. </w:t>
            </w:r>
          </w:p>
        </w:tc>
        <w:tc>
          <w:tcPr>
            <w:tcW w:w="1276" w:type="dxa"/>
          </w:tcPr>
          <w:p w14:paraId="0A08C6B7" w14:textId="25A96193"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15 01 04 </w:t>
            </w:r>
          </w:p>
        </w:tc>
        <w:tc>
          <w:tcPr>
            <w:tcW w:w="3119" w:type="dxa"/>
          </w:tcPr>
          <w:p w14:paraId="0DBC1E4B" w14:textId="6E111612"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Opakowania z metali </w:t>
            </w:r>
          </w:p>
        </w:tc>
        <w:tc>
          <w:tcPr>
            <w:tcW w:w="2551" w:type="dxa"/>
          </w:tcPr>
          <w:p w14:paraId="04E2E57D" w14:textId="6D3D61FB"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300,0</w:t>
            </w:r>
          </w:p>
        </w:tc>
        <w:tc>
          <w:tcPr>
            <w:tcW w:w="1134" w:type="dxa"/>
          </w:tcPr>
          <w:p w14:paraId="59DE648B" w14:textId="3392EA58" w:rsidR="00997F6B" w:rsidRDefault="00997F6B" w:rsidP="00825111">
            <w:pPr>
              <w:rPr>
                <w:rFonts w:asciiTheme="minorHAnsi" w:hAnsiTheme="minorHAnsi" w:cstheme="minorHAnsi"/>
                <w:sz w:val="22"/>
                <w:szCs w:val="22"/>
              </w:rPr>
            </w:pPr>
            <w:r>
              <w:rPr>
                <w:rFonts w:asciiTheme="minorHAnsi" w:hAnsiTheme="minorHAnsi" w:cstheme="minorHAnsi"/>
                <w:sz w:val="22"/>
                <w:szCs w:val="22"/>
              </w:rPr>
              <w:t>200 000,0</w:t>
            </w:r>
          </w:p>
        </w:tc>
        <w:tc>
          <w:tcPr>
            <w:tcW w:w="1276" w:type="dxa"/>
            <w:gridSpan w:val="2"/>
            <w:vMerge/>
          </w:tcPr>
          <w:p w14:paraId="0F8A8F68" w14:textId="6A304BF2" w:rsidR="00997F6B" w:rsidRDefault="00997F6B" w:rsidP="00825111">
            <w:pPr>
              <w:rPr>
                <w:rFonts w:asciiTheme="minorHAnsi" w:hAnsiTheme="minorHAnsi" w:cstheme="minorHAnsi"/>
                <w:sz w:val="22"/>
                <w:szCs w:val="22"/>
              </w:rPr>
            </w:pPr>
          </w:p>
        </w:tc>
      </w:tr>
      <w:tr w:rsidR="00997F6B" w:rsidRPr="001D0953" w14:paraId="023CA7AC" w14:textId="77777777" w:rsidTr="00FB5301">
        <w:tc>
          <w:tcPr>
            <w:tcW w:w="562" w:type="dxa"/>
          </w:tcPr>
          <w:p w14:paraId="14B636E9" w14:textId="48476025" w:rsidR="00997F6B" w:rsidRPr="008E36F4" w:rsidRDefault="00997F6B" w:rsidP="00825111">
            <w:pPr>
              <w:widowControl w:val="0"/>
              <w:tabs>
                <w:tab w:val="left" w:pos="993"/>
              </w:tabs>
              <w:snapToGrid w:val="0"/>
              <w:rPr>
                <w:rFonts w:asciiTheme="minorHAnsi" w:eastAsia="Calibri" w:hAnsiTheme="minorHAnsi" w:cstheme="minorHAnsi"/>
                <w:sz w:val="22"/>
                <w:szCs w:val="22"/>
              </w:rPr>
            </w:pPr>
            <w:r w:rsidRPr="008E36F4">
              <w:rPr>
                <w:rFonts w:asciiTheme="minorHAnsi" w:hAnsiTheme="minorHAnsi" w:cstheme="minorHAnsi"/>
                <w:sz w:val="22"/>
                <w:szCs w:val="22"/>
              </w:rPr>
              <w:t xml:space="preserve">6. </w:t>
            </w:r>
          </w:p>
        </w:tc>
        <w:tc>
          <w:tcPr>
            <w:tcW w:w="1276" w:type="dxa"/>
          </w:tcPr>
          <w:p w14:paraId="2D65324E" w14:textId="36DFFB8C"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16 01 17 </w:t>
            </w:r>
          </w:p>
        </w:tc>
        <w:tc>
          <w:tcPr>
            <w:tcW w:w="3119" w:type="dxa"/>
          </w:tcPr>
          <w:p w14:paraId="1E47B3E1" w14:textId="49C1FC94"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Metale żelazne </w:t>
            </w:r>
          </w:p>
        </w:tc>
        <w:tc>
          <w:tcPr>
            <w:tcW w:w="2551" w:type="dxa"/>
          </w:tcPr>
          <w:p w14:paraId="3FCC748A" w14:textId="27F02C73"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650,0</w:t>
            </w:r>
          </w:p>
        </w:tc>
        <w:tc>
          <w:tcPr>
            <w:tcW w:w="1134" w:type="dxa"/>
          </w:tcPr>
          <w:p w14:paraId="0C57C26D" w14:textId="021AF513" w:rsidR="00997F6B" w:rsidRDefault="00997F6B" w:rsidP="00825111">
            <w:pPr>
              <w:rPr>
                <w:rFonts w:asciiTheme="minorHAnsi" w:hAnsiTheme="minorHAnsi" w:cstheme="minorHAnsi"/>
                <w:sz w:val="22"/>
                <w:szCs w:val="22"/>
              </w:rPr>
            </w:pPr>
            <w:r w:rsidRPr="008604FD">
              <w:rPr>
                <w:rFonts w:asciiTheme="minorHAnsi" w:hAnsiTheme="minorHAnsi" w:cstheme="minorHAnsi"/>
                <w:sz w:val="22"/>
                <w:szCs w:val="22"/>
              </w:rPr>
              <w:t>200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76" w:type="dxa"/>
            <w:gridSpan w:val="2"/>
            <w:vMerge/>
          </w:tcPr>
          <w:p w14:paraId="219F95A5" w14:textId="7CA2CB22" w:rsidR="00997F6B" w:rsidRDefault="00997F6B" w:rsidP="00825111">
            <w:pPr>
              <w:rPr>
                <w:rFonts w:asciiTheme="minorHAnsi" w:hAnsiTheme="minorHAnsi" w:cstheme="minorHAnsi"/>
                <w:sz w:val="22"/>
                <w:szCs w:val="22"/>
              </w:rPr>
            </w:pPr>
          </w:p>
        </w:tc>
      </w:tr>
      <w:tr w:rsidR="00997F6B" w:rsidRPr="001D0953" w14:paraId="4F6E1166" w14:textId="77777777" w:rsidTr="00FB5301">
        <w:tc>
          <w:tcPr>
            <w:tcW w:w="562" w:type="dxa"/>
          </w:tcPr>
          <w:p w14:paraId="5FD5CF17" w14:textId="754040C8" w:rsidR="00997F6B" w:rsidRPr="008E36F4" w:rsidRDefault="00997F6B" w:rsidP="00825111">
            <w:pPr>
              <w:widowControl w:val="0"/>
              <w:tabs>
                <w:tab w:val="left" w:pos="993"/>
              </w:tabs>
              <w:snapToGrid w:val="0"/>
              <w:rPr>
                <w:rFonts w:asciiTheme="minorHAnsi" w:eastAsia="Calibri" w:hAnsiTheme="minorHAnsi" w:cstheme="minorHAnsi"/>
                <w:sz w:val="22"/>
                <w:szCs w:val="22"/>
              </w:rPr>
            </w:pPr>
            <w:r w:rsidRPr="008E36F4">
              <w:rPr>
                <w:rFonts w:asciiTheme="minorHAnsi" w:hAnsiTheme="minorHAnsi" w:cstheme="minorHAnsi"/>
                <w:sz w:val="22"/>
                <w:szCs w:val="22"/>
              </w:rPr>
              <w:t xml:space="preserve">7. </w:t>
            </w:r>
          </w:p>
        </w:tc>
        <w:tc>
          <w:tcPr>
            <w:tcW w:w="1276" w:type="dxa"/>
          </w:tcPr>
          <w:p w14:paraId="28769FDD" w14:textId="51504FCE"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17 04 05 </w:t>
            </w:r>
          </w:p>
        </w:tc>
        <w:tc>
          <w:tcPr>
            <w:tcW w:w="3119" w:type="dxa"/>
          </w:tcPr>
          <w:p w14:paraId="69DFBA73" w14:textId="111262D6"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Żelazo i stal </w:t>
            </w:r>
          </w:p>
        </w:tc>
        <w:tc>
          <w:tcPr>
            <w:tcW w:w="2551" w:type="dxa"/>
          </w:tcPr>
          <w:p w14:paraId="4700AD76" w14:textId="0A68CAB9"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1650,0</w:t>
            </w:r>
          </w:p>
        </w:tc>
        <w:tc>
          <w:tcPr>
            <w:tcW w:w="1134" w:type="dxa"/>
          </w:tcPr>
          <w:p w14:paraId="0D2E8441" w14:textId="77777777" w:rsidR="00997F6B" w:rsidRDefault="00997F6B" w:rsidP="00825111">
            <w:pPr>
              <w:rPr>
                <w:rFonts w:asciiTheme="minorHAnsi" w:hAnsiTheme="minorHAnsi" w:cstheme="minorHAnsi"/>
                <w:sz w:val="22"/>
                <w:szCs w:val="22"/>
              </w:rPr>
            </w:pPr>
            <w:r w:rsidRPr="008604FD">
              <w:rPr>
                <w:rFonts w:asciiTheme="minorHAnsi" w:hAnsiTheme="minorHAnsi" w:cstheme="minorHAnsi"/>
                <w:sz w:val="22"/>
                <w:szCs w:val="22"/>
              </w:rPr>
              <w:t>200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r w:rsidRPr="008604FD">
              <w:rPr>
                <w:rFonts w:asciiTheme="minorHAnsi" w:hAnsiTheme="minorHAnsi" w:cstheme="minorHAnsi"/>
                <w:sz w:val="22"/>
                <w:szCs w:val="22"/>
              </w:rPr>
              <w:t xml:space="preserve"> </w:t>
            </w:r>
          </w:p>
        </w:tc>
        <w:tc>
          <w:tcPr>
            <w:tcW w:w="1276" w:type="dxa"/>
            <w:gridSpan w:val="2"/>
            <w:vMerge/>
          </w:tcPr>
          <w:p w14:paraId="000B5FFD" w14:textId="397D0B7D" w:rsidR="00997F6B" w:rsidRDefault="00997F6B" w:rsidP="00825111">
            <w:pPr>
              <w:rPr>
                <w:rFonts w:asciiTheme="minorHAnsi" w:hAnsiTheme="minorHAnsi" w:cstheme="minorHAnsi"/>
                <w:sz w:val="22"/>
                <w:szCs w:val="22"/>
              </w:rPr>
            </w:pPr>
          </w:p>
        </w:tc>
      </w:tr>
      <w:tr w:rsidR="00997F6B" w:rsidRPr="001D0953" w14:paraId="75C29BFC" w14:textId="77777777" w:rsidTr="00FB5301">
        <w:tc>
          <w:tcPr>
            <w:tcW w:w="562" w:type="dxa"/>
          </w:tcPr>
          <w:p w14:paraId="4C49C63C" w14:textId="3D023497" w:rsidR="00997F6B" w:rsidRPr="008E36F4" w:rsidRDefault="00997F6B" w:rsidP="00825111">
            <w:pPr>
              <w:widowControl w:val="0"/>
              <w:tabs>
                <w:tab w:val="left" w:pos="993"/>
              </w:tabs>
              <w:snapToGrid w:val="0"/>
              <w:rPr>
                <w:rFonts w:asciiTheme="minorHAnsi" w:eastAsia="Calibri" w:hAnsiTheme="minorHAnsi" w:cstheme="minorHAnsi"/>
                <w:sz w:val="22"/>
                <w:szCs w:val="22"/>
              </w:rPr>
            </w:pPr>
            <w:r w:rsidRPr="008E36F4">
              <w:rPr>
                <w:rFonts w:asciiTheme="minorHAnsi" w:hAnsiTheme="minorHAnsi" w:cstheme="minorHAnsi"/>
                <w:sz w:val="22"/>
                <w:szCs w:val="22"/>
              </w:rPr>
              <w:t>8.</w:t>
            </w:r>
          </w:p>
        </w:tc>
        <w:tc>
          <w:tcPr>
            <w:tcW w:w="1276" w:type="dxa"/>
          </w:tcPr>
          <w:p w14:paraId="4546D419" w14:textId="1CC685B7"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19 12 02 </w:t>
            </w:r>
          </w:p>
        </w:tc>
        <w:tc>
          <w:tcPr>
            <w:tcW w:w="3119" w:type="dxa"/>
          </w:tcPr>
          <w:p w14:paraId="494396ED" w14:textId="07047634"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Metale żelazne </w:t>
            </w:r>
          </w:p>
        </w:tc>
        <w:tc>
          <w:tcPr>
            <w:tcW w:w="2551" w:type="dxa"/>
          </w:tcPr>
          <w:p w14:paraId="4101E5C1" w14:textId="0A389EAD"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650,0</w:t>
            </w:r>
          </w:p>
        </w:tc>
        <w:tc>
          <w:tcPr>
            <w:tcW w:w="1134" w:type="dxa"/>
          </w:tcPr>
          <w:p w14:paraId="79BFD386" w14:textId="6C6A0FD0" w:rsidR="00997F6B" w:rsidRDefault="00997F6B" w:rsidP="00825111">
            <w:pPr>
              <w:rPr>
                <w:rFonts w:asciiTheme="minorHAnsi" w:hAnsiTheme="minorHAnsi" w:cstheme="minorHAnsi"/>
                <w:sz w:val="22"/>
                <w:szCs w:val="22"/>
              </w:rPr>
            </w:pPr>
            <w:r w:rsidRPr="008604FD">
              <w:rPr>
                <w:rFonts w:asciiTheme="minorHAnsi" w:hAnsiTheme="minorHAnsi" w:cstheme="minorHAnsi"/>
                <w:sz w:val="22"/>
                <w:szCs w:val="22"/>
              </w:rPr>
              <w:t>200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76" w:type="dxa"/>
            <w:gridSpan w:val="2"/>
            <w:vMerge/>
          </w:tcPr>
          <w:p w14:paraId="00D7E6EC" w14:textId="79818B09" w:rsidR="00997F6B" w:rsidRDefault="00997F6B" w:rsidP="00825111">
            <w:pPr>
              <w:rPr>
                <w:rFonts w:asciiTheme="minorHAnsi" w:hAnsiTheme="minorHAnsi" w:cstheme="minorHAnsi"/>
                <w:sz w:val="22"/>
                <w:szCs w:val="22"/>
              </w:rPr>
            </w:pPr>
          </w:p>
        </w:tc>
      </w:tr>
      <w:tr w:rsidR="00997F6B" w:rsidRPr="001D0953" w14:paraId="3A018BE5" w14:textId="77777777" w:rsidTr="00FB5301">
        <w:tc>
          <w:tcPr>
            <w:tcW w:w="562" w:type="dxa"/>
          </w:tcPr>
          <w:p w14:paraId="4B31C789" w14:textId="60B1982A" w:rsidR="00997F6B" w:rsidRPr="008E36F4" w:rsidRDefault="00997F6B" w:rsidP="00825111">
            <w:pPr>
              <w:widowControl w:val="0"/>
              <w:tabs>
                <w:tab w:val="left" w:pos="993"/>
              </w:tabs>
              <w:snapToGrid w:val="0"/>
              <w:rPr>
                <w:rFonts w:asciiTheme="minorHAnsi" w:hAnsiTheme="minorHAnsi" w:cstheme="minorHAnsi"/>
                <w:sz w:val="22"/>
                <w:szCs w:val="22"/>
              </w:rPr>
            </w:pPr>
            <w:r w:rsidRPr="008E36F4">
              <w:rPr>
                <w:rFonts w:asciiTheme="minorHAnsi" w:hAnsiTheme="minorHAnsi" w:cstheme="minorHAnsi"/>
                <w:sz w:val="22"/>
                <w:szCs w:val="22"/>
              </w:rPr>
              <w:t>9.</w:t>
            </w:r>
          </w:p>
        </w:tc>
        <w:tc>
          <w:tcPr>
            <w:tcW w:w="1276" w:type="dxa"/>
          </w:tcPr>
          <w:p w14:paraId="4FC0A544" w14:textId="56C21295"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20 01 40 </w:t>
            </w:r>
          </w:p>
        </w:tc>
        <w:tc>
          <w:tcPr>
            <w:tcW w:w="3119" w:type="dxa"/>
          </w:tcPr>
          <w:p w14:paraId="2C90FB05" w14:textId="6E4FC694"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 xml:space="preserve">Metale </w:t>
            </w:r>
          </w:p>
        </w:tc>
        <w:tc>
          <w:tcPr>
            <w:tcW w:w="2551" w:type="dxa"/>
          </w:tcPr>
          <w:p w14:paraId="50FAB613" w14:textId="39FACF5B"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650,0</w:t>
            </w:r>
          </w:p>
        </w:tc>
        <w:tc>
          <w:tcPr>
            <w:tcW w:w="1134" w:type="dxa"/>
          </w:tcPr>
          <w:p w14:paraId="72B215C4" w14:textId="77777777" w:rsidR="00997F6B" w:rsidRDefault="00997F6B" w:rsidP="00825111">
            <w:pPr>
              <w:rPr>
                <w:rFonts w:asciiTheme="minorHAnsi" w:hAnsiTheme="minorHAnsi" w:cstheme="minorHAnsi"/>
                <w:sz w:val="22"/>
                <w:szCs w:val="22"/>
              </w:rPr>
            </w:pPr>
            <w:r>
              <w:rPr>
                <w:rFonts w:asciiTheme="minorHAnsi" w:hAnsiTheme="minorHAnsi" w:cstheme="minorHAnsi"/>
                <w:sz w:val="22"/>
                <w:szCs w:val="22"/>
              </w:rPr>
              <w:t>200 000,0</w:t>
            </w:r>
          </w:p>
        </w:tc>
        <w:tc>
          <w:tcPr>
            <w:tcW w:w="1276" w:type="dxa"/>
            <w:gridSpan w:val="2"/>
            <w:vMerge/>
          </w:tcPr>
          <w:p w14:paraId="3D27C6C7" w14:textId="68FAA5A8" w:rsidR="00997F6B" w:rsidRDefault="00997F6B" w:rsidP="00825111">
            <w:pPr>
              <w:rPr>
                <w:rFonts w:asciiTheme="minorHAnsi" w:hAnsiTheme="minorHAnsi" w:cstheme="minorHAnsi"/>
                <w:sz w:val="22"/>
                <w:szCs w:val="22"/>
              </w:rPr>
            </w:pPr>
          </w:p>
        </w:tc>
      </w:tr>
      <w:tr w:rsidR="00997F6B" w:rsidRPr="001D0953" w14:paraId="4953760C" w14:textId="77777777" w:rsidTr="00FB5301">
        <w:tc>
          <w:tcPr>
            <w:tcW w:w="562" w:type="dxa"/>
          </w:tcPr>
          <w:p w14:paraId="6D60439E" w14:textId="3AE95E85" w:rsidR="00997F6B" w:rsidRPr="008E36F4" w:rsidRDefault="00997F6B" w:rsidP="00825111">
            <w:pPr>
              <w:widowControl w:val="0"/>
              <w:tabs>
                <w:tab w:val="left" w:pos="993"/>
              </w:tabs>
              <w:snapToGrid w:val="0"/>
              <w:rPr>
                <w:rFonts w:asciiTheme="minorHAnsi" w:hAnsiTheme="minorHAnsi" w:cstheme="minorHAnsi"/>
                <w:sz w:val="22"/>
                <w:szCs w:val="22"/>
              </w:rPr>
            </w:pPr>
            <w:r w:rsidRPr="008E36F4">
              <w:rPr>
                <w:rFonts w:asciiTheme="minorHAnsi" w:hAnsiTheme="minorHAnsi" w:cstheme="minorHAnsi"/>
                <w:sz w:val="22"/>
                <w:szCs w:val="22"/>
              </w:rPr>
              <w:t>10.</w:t>
            </w:r>
          </w:p>
        </w:tc>
        <w:tc>
          <w:tcPr>
            <w:tcW w:w="1276" w:type="dxa"/>
          </w:tcPr>
          <w:p w14:paraId="210EEFC6" w14:textId="54C8865D"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12 01 03</w:t>
            </w:r>
          </w:p>
        </w:tc>
        <w:tc>
          <w:tcPr>
            <w:tcW w:w="3119" w:type="dxa"/>
          </w:tcPr>
          <w:p w14:paraId="55113DA5" w14:textId="2BD77AC6"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Odpady z toczenia i piłowania metali nieżelaznych</w:t>
            </w:r>
          </w:p>
        </w:tc>
        <w:tc>
          <w:tcPr>
            <w:tcW w:w="2551" w:type="dxa"/>
          </w:tcPr>
          <w:p w14:paraId="1176BE0F" w14:textId="3AE3E044"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100,0</w:t>
            </w:r>
          </w:p>
        </w:tc>
        <w:tc>
          <w:tcPr>
            <w:tcW w:w="1134" w:type="dxa"/>
          </w:tcPr>
          <w:p w14:paraId="465D3E55" w14:textId="4D7F33FC" w:rsidR="00997F6B" w:rsidRDefault="00997F6B" w:rsidP="00825111">
            <w:pPr>
              <w:rPr>
                <w:rFonts w:asciiTheme="minorHAnsi" w:hAnsiTheme="minorHAnsi" w:cstheme="minorHAnsi"/>
                <w:sz w:val="22"/>
                <w:szCs w:val="22"/>
              </w:rPr>
            </w:pPr>
            <w:r w:rsidRPr="008604FD">
              <w:rPr>
                <w:rFonts w:asciiTheme="minorHAnsi" w:hAnsiTheme="minorHAnsi" w:cstheme="minorHAnsi"/>
                <w:sz w:val="22"/>
                <w:szCs w:val="22"/>
              </w:rPr>
              <w:t>50</w:t>
            </w:r>
            <w:r w:rsidR="004E653F">
              <w:rPr>
                <w:rFonts w:asciiTheme="minorHAnsi" w:hAnsiTheme="minorHAnsi" w:cstheme="minorHAnsi"/>
                <w:sz w:val="22"/>
                <w:szCs w:val="22"/>
              </w:rPr>
              <w:t> </w:t>
            </w:r>
            <w:r w:rsidRPr="008604FD">
              <w:rPr>
                <w:rFonts w:asciiTheme="minorHAnsi" w:hAnsiTheme="minorHAnsi" w:cstheme="minorHAnsi"/>
                <w:sz w:val="22"/>
                <w:szCs w:val="22"/>
              </w:rPr>
              <w:t>000</w:t>
            </w:r>
            <w:r w:rsidR="004E653F">
              <w:rPr>
                <w:rFonts w:asciiTheme="minorHAnsi" w:hAnsiTheme="minorHAnsi" w:cstheme="minorHAnsi"/>
                <w:sz w:val="22"/>
                <w:szCs w:val="22"/>
              </w:rPr>
              <w:t>,0</w:t>
            </w:r>
          </w:p>
        </w:tc>
        <w:tc>
          <w:tcPr>
            <w:tcW w:w="1276" w:type="dxa"/>
            <w:gridSpan w:val="2"/>
            <w:vMerge w:val="restart"/>
          </w:tcPr>
          <w:p w14:paraId="1365F422" w14:textId="4F308B23" w:rsidR="00997F6B" w:rsidRDefault="00FB5301" w:rsidP="00825111">
            <w:pPr>
              <w:rPr>
                <w:rFonts w:asciiTheme="minorHAnsi" w:hAnsiTheme="minorHAnsi" w:cstheme="minorHAnsi"/>
                <w:sz w:val="22"/>
                <w:szCs w:val="22"/>
              </w:rPr>
            </w:pPr>
            <w:r>
              <w:rPr>
                <w:rFonts w:asciiTheme="minorHAnsi" w:hAnsiTheme="minorHAnsi" w:cstheme="minorHAnsi"/>
                <w:sz w:val="22"/>
                <w:szCs w:val="22"/>
              </w:rPr>
              <w:t>Łącznie nie przekroczy 50 000,0</w:t>
            </w:r>
          </w:p>
        </w:tc>
      </w:tr>
      <w:tr w:rsidR="00997F6B" w:rsidRPr="001D0953" w14:paraId="01D7681D" w14:textId="77777777" w:rsidTr="00FB5301">
        <w:tc>
          <w:tcPr>
            <w:tcW w:w="562" w:type="dxa"/>
          </w:tcPr>
          <w:p w14:paraId="4462AB1A" w14:textId="25DBE517" w:rsidR="00997F6B" w:rsidRPr="008E36F4" w:rsidRDefault="00997F6B" w:rsidP="00825111">
            <w:pPr>
              <w:widowControl w:val="0"/>
              <w:tabs>
                <w:tab w:val="left" w:pos="993"/>
              </w:tabs>
              <w:snapToGrid w:val="0"/>
              <w:rPr>
                <w:rFonts w:asciiTheme="minorHAnsi" w:hAnsiTheme="minorHAnsi" w:cstheme="minorHAnsi"/>
                <w:sz w:val="22"/>
                <w:szCs w:val="22"/>
              </w:rPr>
            </w:pPr>
            <w:r w:rsidRPr="008E36F4">
              <w:rPr>
                <w:rFonts w:asciiTheme="minorHAnsi" w:hAnsiTheme="minorHAnsi" w:cstheme="minorHAnsi"/>
                <w:sz w:val="22"/>
                <w:szCs w:val="22"/>
              </w:rPr>
              <w:t>11.</w:t>
            </w:r>
          </w:p>
        </w:tc>
        <w:tc>
          <w:tcPr>
            <w:tcW w:w="1276" w:type="dxa"/>
          </w:tcPr>
          <w:p w14:paraId="184ADA64" w14:textId="4D3FF8E8"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12 01 04</w:t>
            </w:r>
          </w:p>
        </w:tc>
        <w:tc>
          <w:tcPr>
            <w:tcW w:w="3119" w:type="dxa"/>
          </w:tcPr>
          <w:p w14:paraId="0AA8EEEB" w14:textId="2A3CBA3E"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Cząstki i pyły metali nieżelaznych</w:t>
            </w:r>
          </w:p>
        </w:tc>
        <w:tc>
          <w:tcPr>
            <w:tcW w:w="2551" w:type="dxa"/>
          </w:tcPr>
          <w:p w14:paraId="0DE276E1" w14:textId="7750C141"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100,0</w:t>
            </w:r>
          </w:p>
        </w:tc>
        <w:tc>
          <w:tcPr>
            <w:tcW w:w="1134" w:type="dxa"/>
          </w:tcPr>
          <w:p w14:paraId="1E2E84BB" w14:textId="242CBC6E" w:rsidR="00997F6B" w:rsidRDefault="00997F6B" w:rsidP="00825111">
            <w:pPr>
              <w:rPr>
                <w:rFonts w:asciiTheme="minorHAnsi" w:hAnsiTheme="minorHAnsi" w:cstheme="minorHAnsi"/>
                <w:sz w:val="22"/>
                <w:szCs w:val="22"/>
              </w:rPr>
            </w:pPr>
            <w:r w:rsidRPr="008604FD">
              <w:rPr>
                <w:rFonts w:asciiTheme="minorHAnsi" w:hAnsiTheme="minorHAnsi" w:cstheme="minorHAnsi"/>
                <w:sz w:val="22"/>
                <w:szCs w:val="22"/>
              </w:rPr>
              <w:t>50</w:t>
            </w:r>
            <w:r w:rsidR="004E653F">
              <w:rPr>
                <w:rFonts w:asciiTheme="minorHAnsi" w:hAnsiTheme="minorHAnsi" w:cstheme="minorHAnsi"/>
                <w:sz w:val="22"/>
                <w:szCs w:val="22"/>
              </w:rPr>
              <w:t> </w:t>
            </w:r>
            <w:r w:rsidRPr="008604FD">
              <w:rPr>
                <w:rFonts w:asciiTheme="minorHAnsi" w:hAnsiTheme="minorHAnsi" w:cstheme="minorHAnsi"/>
                <w:sz w:val="22"/>
                <w:szCs w:val="22"/>
              </w:rPr>
              <w:t>000</w:t>
            </w:r>
            <w:r w:rsidR="004E653F">
              <w:rPr>
                <w:rFonts w:asciiTheme="minorHAnsi" w:hAnsiTheme="minorHAnsi" w:cstheme="minorHAnsi"/>
                <w:sz w:val="22"/>
                <w:szCs w:val="22"/>
              </w:rPr>
              <w:t>,0</w:t>
            </w:r>
          </w:p>
        </w:tc>
        <w:tc>
          <w:tcPr>
            <w:tcW w:w="1276" w:type="dxa"/>
            <w:gridSpan w:val="2"/>
            <w:vMerge/>
          </w:tcPr>
          <w:p w14:paraId="43F7507B" w14:textId="47A19DC6" w:rsidR="00997F6B" w:rsidRDefault="00997F6B" w:rsidP="00825111">
            <w:pPr>
              <w:rPr>
                <w:rFonts w:asciiTheme="minorHAnsi" w:hAnsiTheme="minorHAnsi" w:cstheme="minorHAnsi"/>
                <w:sz w:val="22"/>
                <w:szCs w:val="22"/>
              </w:rPr>
            </w:pPr>
          </w:p>
        </w:tc>
      </w:tr>
      <w:tr w:rsidR="00997F6B" w:rsidRPr="001D0953" w14:paraId="091D54A4" w14:textId="77777777" w:rsidTr="00FB5301">
        <w:tc>
          <w:tcPr>
            <w:tcW w:w="562" w:type="dxa"/>
          </w:tcPr>
          <w:p w14:paraId="74D442C8" w14:textId="7FF075D9" w:rsidR="00997F6B" w:rsidRPr="008E36F4" w:rsidRDefault="00997F6B" w:rsidP="00825111">
            <w:pPr>
              <w:widowControl w:val="0"/>
              <w:tabs>
                <w:tab w:val="left" w:pos="993"/>
              </w:tabs>
              <w:snapToGrid w:val="0"/>
              <w:rPr>
                <w:rFonts w:asciiTheme="minorHAnsi" w:hAnsiTheme="minorHAnsi" w:cstheme="minorHAnsi"/>
                <w:sz w:val="22"/>
                <w:szCs w:val="22"/>
              </w:rPr>
            </w:pPr>
            <w:r w:rsidRPr="008E36F4">
              <w:rPr>
                <w:rFonts w:asciiTheme="minorHAnsi" w:hAnsiTheme="minorHAnsi" w:cstheme="minorHAnsi"/>
                <w:sz w:val="22"/>
                <w:szCs w:val="22"/>
              </w:rPr>
              <w:lastRenderedPageBreak/>
              <w:t>12.</w:t>
            </w:r>
          </w:p>
        </w:tc>
        <w:tc>
          <w:tcPr>
            <w:tcW w:w="1276" w:type="dxa"/>
          </w:tcPr>
          <w:p w14:paraId="0E12E6F3" w14:textId="7F362E32"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16 01 18</w:t>
            </w:r>
          </w:p>
        </w:tc>
        <w:tc>
          <w:tcPr>
            <w:tcW w:w="3119" w:type="dxa"/>
          </w:tcPr>
          <w:p w14:paraId="0632A829" w14:textId="5C973D5B" w:rsidR="00997F6B" w:rsidRPr="008E36F4" w:rsidRDefault="00997F6B" w:rsidP="00825111">
            <w:pPr>
              <w:rPr>
                <w:rFonts w:asciiTheme="minorHAnsi" w:hAnsiTheme="minorHAnsi" w:cstheme="minorHAnsi"/>
                <w:sz w:val="22"/>
                <w:szCs w:val="22"/>
              </w:rPr>
            </w:pPr>
            <w:r w:rsidRPr="008E36F4">
              <w:rPr>
                <w:rFonts w:asciiTheme="minorHAnsi" w:hAnsiTheme="minorHAnsi" w:cstheme="minorHAnsi"/>
                <w:sz w:val="22"/>
                <w:szCs w:val="22"/>
              </w:rPr>
              <w:t>Metale nieżelazne</w:t>
            </w:r>
          </w:p>
        </w:tc>
        <w:tc>
          <w:tcPr>
            <w:tcW w:w="2551" w:type="dxa"/>
          </w:tcPr>
          <w:p w14:paraId="6069E2FE" w14:textId="74177316"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100,0</w:t>
            </w:r>
          </w:p>
        </w:tc>
        <w:tc>
          <w:tcPr>
            <w:tcW w:w="1134" w:type="dxa"/>
          </w:tcPr>
          <w:p w14:paraId="72D9AB2E" w14:textId="08C51645" w:rsidR="00997F6B" w:rsidRDefault="00997F6B" w:rsidP="00825111">
            <w:pPr>
              <w:rPr>
                <w:rFonts w:asciiTheme="minorHAnsi" w:hAnsiTheme="minorHAnsi" w:cstheme="minorHAnsi"/>
                <w:sz w:val="22"/>
                <w:szCs w:val="22"/>
              </w:rPr>
            </w:pPr>
            <w:r w:rsidRPr="008604FD">
              <w:rPr>
                <w:rFonts w:asciiTheme="minorHAnsi" w:hAnsiTheme="minorHAnsi" w:cstheme="minorHAnsi"/>
                <w:sz w:val="22"/>
                <w:szCs w:val="22"/>
              </w:rPr>
              <w:t>50</w:t>
            </w:r>
            <w:r w:rsidR="004E653F">
              <w:rPr>
                <w:rFonts w:asciiTheme="minorHAnsi" w:hAnsiTheme="minorHAnsi" w:cstheme="minorHAnsi"/>
                <w:sz w:val="22"/>
                <w:szCs w:val="22"/>
              </w:rPr>
              <w:t> </w:t>
            </w:r>
            <w:r w:rsidRPr="008604FD">
              <w:rPr>
                <w:rFonts w:asciiTheme="minorHAnsi" w:hAnsiTheme="minorHAnsi" w:cstheme="minorHAnsi"/>
                <w:sz w:val="22"/>
                <w:szCs w:val="22"/>
              </w:rPr>
              <w:t>000</w:t>
            </w:r>
            <w:r w:rsidR="004E653F">
              <w:rPr>
                <w:rFonts w:asciiTheme="minorHAnsi" w:hAnsiTheme="minorHAnsi" w:cstheme="minorHAnsi"/>
                <w:sz w:val="22"/>
                <w:szCs w:val="22"/>
              </w:rPr>
              <w:t>,0</w:t>
            </w:r>
          </w:p>
        </w:tc>
        <w:tc>
          <w:tcPr>
            <w:tcW w:w="1276" w:type="dxa"/>
            <w:gridSpan w:val="2"/>
            <w:vMerge/>
          </w:tcPr>
          <w:p w14:paraId="593609A8" w14:textId="09D60710" w:rsidR="00997F6B" w:rsidRDefault="00997F6B" w:rsidP="00825111">
            <w:pPr>
              <w:rPr>
                <w:rFonts w:asciiTheme="minorHAnsi" w:hAnsiTheme="minorHAnsi" w:cstheme="minorHAnsi"/>
                <w:sz w:val="22"/>
                <w:szCs w:val="22"/>
              </w:rPr>
            </w:pPr>
          </w:p>
        </w:tc>
      </w:tr>
      <w:tr w:rsidR="00997F6B" w:rsidRPr="001D0953" w14:paraId="78E3EECF" w14:textId="4D03F52A" w:rsidTr="00FB5301">
        <w:tc>
          <w:tcPr>
            <w:tcW w:w="562" w:type="dxa"/>
          </w:tcPr>
          <w:p w14:paraId="24290327" w14:textId="46E60582" w:rsidR="00997F6B" w:rsidRPr="001D0953" w:rsidRDefault="00997F6B" w:rsidP="00825111">
            <w:pPr>
              <w:widowControl w:val="0"/>
              <w:tabs>
                <w:tab w:val="left" w:pos="993"/>
              </w:tabs>
              <w:snapToGrid w:val="0"/>
              <w:rPr>
                <w:rFonts w:cstheme="minorHAnsi"/>
                <w:spacing w:val="-3"/>
                <w:sz w:val="22"/>
                <w:szCs w:val="22"/>
                <w:highlight w:val="yellow"/>
              </w:rPr>
            </w:pPr>
            <w:r w:rsidRPr="008604FD">
              <w:rPr>
                <w:rFonts w:asciiTheme="minorHAnsi" w:hAnsiTheme="minorHAnsi" w:cstheme="minorHAnsi"/>
                <w:sz w:val="22"/>
                <w:szCs w:val="22"/>
              </w:rPr>
              <w:t>13.</w:t>
            </w:r>
          </w:p>
        </w:tc>
        <w:tc>
          <w:tcPr>
            <w:tcW w:w="1276" w:type="dxa"/>
          </w:tcPr>
          <w:p w14:paraId="546AA7D0" w14:textId="435C936E" w:rsidR="00997F6B" w:rsidRPr="009132F4" w:rsidRDefault="00997F6B" w:rsidP="00825111">
            <w:pPr>
              <w:rPr>
                <w:rFonts w:cstheme="minorHAnsi"/>
                <w:sz w:val="22"/>
                <w:szCs w:val="22"/>
                <w:highlight w:val="green"/>
              </w:rPr>
            </w:pPr>
            <w:r w:rsidRPr="008604FD">
              <w:rPr>
                <w:rFonts w:asciiTheme="minorHAnsi" w:hAnsiTheme="minorHAnsi" w:cstheme="minorHAnsi"/>
                <w:sz w:val="22"/>
                <w:szCs w:val="22"/>
              </w:rPr>
              <w:t>19 12 03</w:t>
            </w:r>
          </w:p>
        </w:tc>
        <w:tc>
          <w:tcPr>
            <w:tcW w:w="3119" w:type="dxa"/>
          </w:tcPr>
          <w:p w14:paraId="1AB4BCB1" w14:textId="5190B3A8" w:rsidR="00997F6B" w:rsidRPr="009132F4" w:rsidRDefault="00997F6B" w:rsidP="00825111">
            <w:pPr>
              <w:rPr>
                <w:rFonts w:cstheme="minorHAnsi"/>
                <w:sz w:val="22"/>
                <w:szCs w:val="22"/>
                <w:highlight w:val="green"/>
              </w:rPr>
            </w:pPr>
            <w:r w:rsidRPr="008604FD">
              <w:rPr>
                <w:rFonts w:asciiTheme="minorHAnsi" w:hAnsiTheme="minorHAnsi" w:cstheme="minorHAnsi"/>
                <w:sz w:val="22"/>
                <w:szCs w:val="22"/>
              </w:rPr>
              <w:t>Metale nieżelazne</w:t>
            </w:r>
          </w:p>
        </w:tc>
        <w:tc>
          <w:tcPr>
            <w:tcW w:w="2551" w:type="dxa"/>
          </w:tcPr>
          <w:p w14:paraId="22B79BE2" w14:textId="00D3F8E6"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100,0</w:t>
            </w:r>
          </w:p>
        </w:tc>
        <w:tc>
          <w:tcPr>
            <w:tcW w:w="1134" w:type="dxa"/>
          </w:tcPr>
          <w:p w14:paraId="01596B87" w14:textId="04C23E32" w:rsidR="00997F6B" w:rsidRPr="009132F4" w:rsidRDefault="00997F6B" w:rsidP="00825111">
            <w:pPr>
              <w:rPr>
                <w:rFonts w:eastAsia="Arial" w:cstheme="minorHAnsi"/>
                <w:kern w:val="1"/>
                <w:sz w:val="22"/>
                <w:szCs w:val="22"/>
                <w:highlight w:val="green"/>
              </w:rPr>
            </w:pPr>
            <w:r w:rsidRPr="008604FD">
              <w:rPr>
                <w:rFonts w:asciiTheme="minorHAnsi" w:hAnsiTheme="minorHAnsi" w:cstheme="minorHAnsi"/>
                <w:sz w:val="22"/>
                <w:szCs w:val="22"/>
              </w:rPr>
              <w:t>50</w:t>
            </w:r>
            <w:r w:rsidR="004E653F">
              <w:rPr>
                <w:rFonts w:asciiTheme="minorHAnsi" w:hAnsiTheme="minorHAnsi" w:cstheme="minorHAnsi"/>
                <w:sz w:val="22"/>
                <w:szCs w:val="22"/>
              </w:rPr>
              <w:t> </w:t>
            </w:r>
            <w:r w:rsidRPr="008604FD">
              <w:rPr>
                <w:rFonts w:asciiTheme="minorHAnsi" w:hAnsiTheme="minorHAnsi" w:cstheme="minorHAnsi"/>
                <w:sz w:val="22"/>
                <w:szCs w:val="22"/>
              </w:rPr>
              <w:t>000</w:t>
            </w:r>
            <w:r w:rsidR="004E653F">
              <w:rPr>
                <w:rFonts w:asciiTheme="minorHAnsi" w:hAnsiTheme="minorHAnsi" w:cstheme="minorHAnsi"/>
                <w:sz w:val="22"/>
                <w:szCs w:val="22"/>
              </w:rPr>
              <w:t>,0</w:t>
            </w:r>
          </w:p>
        </w:tc>
        <w:tc>
          <w:tcPr>
            <w:tcW w:w="1276" w:type="dxa"/>
            <w:gridSpan w:val="2"/>
            <w:vMerge/>
          </w:tcPr>
          <w:p w14:paraId="2BE13A67" w14:textId="37C450B8" w:rsidR="00997F6B" w:rsidRPr="009132F4" w:rsidRDefault="00997F6B" w:rsidP="00825111">
            <w:pPr>
              <w:rPr>
                <w:rFonts w:eastAsia="Arial" w:cstheme="minorHAnsi"/>
                <w:kern w:val="1"/>
                <w:sz w:val="22"/>
                <w:szCs w:val="22"/>
                <w:highlight w:val="green"/>
              </w:rPr>
            </w:pPr>
          </w:p>
        </w:tc>
      </w:tr>
      <w:tr w:rsidR="00997F6B" w:rsidRPr="001D0953" w14:paraId="15BD363F" w14:textId="7A8A5BB4" w:rsidTr="00FB5301">
        <w:tc>
          <w:tcPr>
            <w:tcW w:w="562" w:type="dxa"/>
          </w:tcPr>
          <w:p w14:paraId="5B4D86DD" w14:textId="016E39DA" w:rsidR="00997F6B" w:rsidRPr="001D0953" w:rsidRDefault="00997F6B" w:rsidP="00825111">
            <w:pPr>
              <w:widowControl w:val="0"/>
              <w:tabs>
                <w:tab w:val="left" w:pos="993"/>
              </w:tabs>
              <w:snapToGrid w:val="0"/>
              <w:rPr>
                <w:rFonts w:cstheme="minorHAnsi"/>
                <w:spacing w:val="-3"/>
                <w:sz w:val="22"/>
                <w:szCs w:val="22"/>
                <w:highlight w:val="yellow"/>
              </w:rPr>
            </w:pPr>
            <w:r w:rsidRPr="008604FD">
              <w:rPr>
                <w:rFonts w:asciiTheme="minorHAnsi" w:hAnsiTheme="minorHAnsi" w:cstheme="minorHAnsi"/>
                <w:sz w:val="22"/>
                <w:szCs w:val="22"/>
              </w:rPr>
              <w:t>14.</w:t>
            </w:r>
          </w:p>
        </w:tc>
        <w:tc>
          <w:tcPr>
            <w:tcW w:w="1276" w:type="dxa"/>
          </w:tcPr>
          <w:p w14:paraId="483BBC4E" w14:textId="751A7C31" w:rsidR="00997F6B" w:rsidRPr="009132F4" w:rsidRDefault="00997F6B" w:rsidP="00825111">
            <w:pPr>
              <w:rPr>
                <w:rFonts w:cstheme="minorHAnsi"/>
                <w:sz w:val="22"/>
                <w:szCs w:val="22"/>
                <w:highlight w:val="green"/>
              </w:rPr>
            </w:pPr>
            <w:r w:rsidRPr="008604FD">
              <w:rPr>
                <w:rFonts w:asciiTheme="minorHAnsi" w:hAnsiTheme="minorHAnsi" w:cstheme="minorHAnsi"/>
                <w:sz w:val="22"/>
                <w:szCs w:val="22"/>
              </w:rPr>
              <w:t>17 04 01</w:t>
            </w:r>
          </w:p>
        </w:tc>
        <w:tc>
          <w:tcPr>
            <w:tcW w:w="3119" w:type="dxa"/>
          </w:tcPr>
          <w:p w14:paraId="36B3C504" w14:textId="141B6761" w:rsidR="00997F6B" w:rsidRPr="009132F4" w:rsidRDefault="00997F6B" w:rsidP="00825111">
            <w:pPr>
              <w:rPr>
                <w:rFonts w:cstheme="minorHAnsi"/>
                <w:sz w:val="22"/>
                <w:szCs w:val="22"/>
                <w:highlight w:val="green"/>
              </w:rPr>
            </w:pPr>
            <w:r w:rsidRPr="008604FD">
              <w:rPr>
                <w:rFonts w:asciiTheme="minorHAnsi" w:hAnsiTheme="minorHAnsi" w:cstheme="minorHAnsi"/>
                <w:sz w:val="22"/>
                <w:szCs w:val="22"/>
              </w:rPr>
              <w:t>Miedź, brąz, mosiądz</w:t>
            </w:r>
          </w:p>
        </w:tc>
        <w:tc>
          <w:tcPr>
            <w:tcW w:w="2551" w:type="dxa"/>
          </w:tcPr>
          <w:p w14:paraId="299A0BA3" w14:textId="19222380"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200,0</w:t>
            </w:r>
          </w:p>
        </w:tc>
        <w:tc>
          <w:tcPr>
            <w:tcW w:w="2410" w:type="dxa"/>
            <w:gridSpan w:val="3"/>
          </w:tcPr>
          <w:p w14:paraId="28ED03E0" w14:textId="4BEF8B8E" w:rsidR="00997F6B" w:rsidRPr="009132F4" w:rsidRDefault="00997F6B" w:rsidP="00825111">
            <w:pPr>
              <w:rPr>
                <w:rFonts w:eastAsia="Arial" w:cstheme="minorHAnsi"/>
                <w:kern w:val="1"/>
                <w:sz w:val="22"/>
                <w:szCs w:val="22"/>
                <w:highlight w:val="green"/>
              </w:rPr>
            </w:pPr>
            <w:r w:rsidRPr="008604FD">
              <w:rPr>
                <w:rFonts w:asciiTheme="minorHAnsi" w:hAnsiTheme="minorHAnsi" w:cstheme="minorHAnsi"/>
                <w:sz w:val="22"/>
                <w:szCs w:val="22"/>
              </w:rPr>
              <w:t>3</w:t>
            </w:r>
            <w:r w:rsidR="004E653F">
              <w:rPr>
                <w:rFonts w:asciiTheme="minorHAnsi" w:hAnsiTheme="minorHAnsi" w:cstheme="minorHAnsi"/>
                <w:sz w:val="22"/>
                <w:szCs w:val="22"/>
              </w:rPr>
              <w:t> </w:t>
            </w:r>
            <w:r w:rsidRPr="008604FD">
              <w:rPr>
                <w:rFonts w:asciiTheme="minorHAnsi" w:hAnsiTheme="minorHAnsi" w:cstheme="minorHAnsi"/>
                <w:sz w:val="22"/>
                <w:szCs w:val="22"/>
              </w:rPr>
              <w:t>000</w:t>
            </w:r>
            <w:r w:rsidR="004E653F">
              <w:rPr>
                <w:rFonts w:asciiTheme="minorHAnsi" w:hAnsiTheme="minorHAnsi" w:cstheme="minorHAnsi"/>
                <w:sz w:val="22"/>
                <w:szCs w:val="22"/>
              </w:rPr>
              <w:t>,0</w:t>
            </w:r>
          </w:p>
        </w:tc>
      </w:tr>
      <w:tr w:rsidR="00997F6B" w:rsidRPr="001D0953" w14:paraId="7C42F2B4" w14:textId="27BA690A" w:rsidTr="00FB5301">
        <w:tc>
          <w:tcPr>
            <w:tcW w:w="562" w:type="dxa"/>
          </w:tcPr>
          <w:p w14:paraId="16D6D40C" w14:textId="7CAE09B4" w:rsidR="00997F6B" w:rsidRPr="001D0953" w:rsidRDefault="00997F6B" w:rsidP="00825111">
            <w:pPr>
              <w:widowControl w:val="0"/>
              <w:tabs>
                <w:tab w:val="left" w:pos="993"/>
              </w:tabs>
              <w:snapToGrid w:val="0"/>
              <w:rPr>
                <w:rFonts w:cstheme="minorHAnsi"/>
                <w:spacing w:val="-3"/>
                <w:sz w:val="22"/>
                <w:szCs w:val="22"/>
                <w:highlight w:val="yellow"/>
              </w:rPr>
            </w:pPr>
            <w:r w:rsidRPr="008604FD">
              <w:rPr>
                <w:rFonts w:asciiTheme="minorHAnsi" w:hAnsiTheme="minorHAnsi" w:cstheme="minorHAnsi"/>
                <w:sz w:val="22"/>
                <w:szCs w:val="22"/>
              </w:rPr>
              <w:t>15.</w:t>
            </w:r>
          </w:p>
        </w:tc>
        <w:tc>
          <w:tcPr>
            <w:tcW w:w="1276" w:type="dxa"/>
          </w:tcPr>
          <w:p w14:paraId="4A919CF0" w14:textId="5C4A6BBD" w:rsidR="00997F6B" w:rsidRPr="009132F4" w:rsidRDefault="00997F6B" w:rsidP="00825111">
            <w:pPr>
              <w:rPr>
                <w:rFonts w:cstheme="minorHAnsi"/>
                <w:sz w:val="22"/>
                <w:szCs w:val="22"/>
                <w:highlight w:val="green"/>
              </w:rPr>
            </w:pPr>
            <w:r w:rsidRPr="008604FD">
              <w:rPr>
                <w:rFonts w:asciiTheme="minorHAnsi" w:hAnsiTheme="minorHAnsi" w:cstheme="minorHAnsi"/>
                <w:sz w:val="22"/>
                <w:szCs w:val="22"/>
              </w:rPr>
              <w:t>17 04 02</w:t>
            </w:r>
          </w:p>
        </w:tc>
        <w:tc>
          <w:tcPr>
            <w:tcW w:w="3119" w:type="dxa"/>
          </w:tcPr>
          <w:p w14:paraId="4F3E6F17" w14:textId="2E1410E5" w:rsidR="00997F6B" w:rsidRPr="009132F4" w:rsidRDefault="00997F6B" w:rsidP="00825111">
            <w:pPr>
              <w:rPr>
                <w:rFonts w:cstheme="minorHAnsi"/>
                <w:sz w:val="22"/>
                <w:szCs w:val="22"/>
                <w:highlight w:val="green"/>
              </w:rPr>
            </w:pPr>
            <w:r w:rsidRPr="008604FD">
              <w:rPr>
                <w:rFonts w:asciiTheme="minorHAnsi" w:hAnsiTheme="minorHAnsi" w:cstheme="minorHAnsi"/>
                <w:sz w:val="22"/>
                <w:szCs w:val="22"/>
              </w:rPr>
              <w:t>Aluminium</w:t>
            </w:r>
          </w:p>
        </w:tc>
        <w:tc>
          <w:tcPr>
            <w:tcW w:w="2551" w:type="dxa"/>
          </w:tcPr>
          <w:p w14:paraId="29389F45" w14:textId="2153B7CF"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500,0</w:t>
            </w:r>
          </w:p>
        </w:tc>
        <w:tc>
          <w:tcPr>
            <w:tcW w:w="2410" w:type="dxa"/>
            <w:gridSpan w:val="3"/>
          </w:tcPr>
          <w:p w14:paraId="355C751B" w14:textId="437E981D" w:rsidR="00997F6B" w:rsidRPr="009132F4" w:rsidRDefault="00997F6B" w:rsidP="00825111">
            <w:pPr>
              <w:rPr>
                <w:rFonts w:eastAsia="Arial" w:cstheme="minorHAnsi"/>
                <w:kern w:val="1"/>
                <w:sz w:val="22"/>
                <w:szCs w:val="22"/>
                <w:highlight w:val="green"/>
              </w:rPr>
            </w:pPr>
            <w:r w:rsidRPr="008604FD">
              <w:rPr>
                <w:rFonts w:asciiTheme="minorHAnsi" w:hAnsiTheme="minorHAnsi" w:cstheme="minorHAnsi"/>
                <w:sz w:val="22"/>
                <w:szCs w:val="22"/>
              </w:rPr>
              <w:t>20</w:t>
            </w:r>
            <w:r w:rsidR="004E653F">
              <w:rPr>
                <w:rFonts w:asciiTheme="minorHAnsi" w:hAnsiTheme="minorHAnsi" w:cstheme="minorHAnsi"/>
                <w:sz w:val="22"/>
                <w:szCs w:val="22"/>
              </w:rPr>
              <w:t> </w:t>
            </w:r>
            <w:r w:rsidRPr="008604FD">
              <w:rPr>
                <w:rFonts w:asciiTheme="minorHAnsi" w:hAnsiTheme="minorHAnsi" w:cstheme="minorHAnsi"/>
                <w:sz w:val="22"/>
                <w:szCs w:val="22"/>
              </w:rPr>
              <w:t>000</w:t>
            </w:r>
            <w:r w:rsidR="004E653F">
              <w:rPr>
                <w:rFonts w:asciiTheme="minorHAnsi" w:hAnsiTheme="minorHAnsi" w:cstheme="minorHAnsi"/>
                <w:sz w:val="22"/>
                <w:szCs w:val="22"/>
              </w:rPr>
              <w:t>,0</w:t>
            </w:r>
          </w:p>
        </w:tc>
      </w:tr>
      <w:tr w:rsidR="00997F6B" w:rsidRPr="001D0953" w14:paraId="4260546E" w14:textId="370569CC" w:rsidTr="00FB5301">
        <w:tc>
          <w:tcPr>
            <w:tcW w:w="562" w:type="dxa"/>
          </w:tcPr>
          <w:p w14:paraId="2F65DF06" w14:textId="3BB7305C" w:rsidR="00997F6B" w:rsidRPr="001D0953" w:rsidRDefault="00997F6B" w:rsidP="00825111">
            <w:pPr>
              <w:widowControl w:val="0"/>
              <w:tabs>
                <w:tab w:val="left" w:pos="993"/>
              </w:tabs>
              <w:snapToGrid w:val="0"/>
              <w:rPr>
                <w:rFonts w:cstheme="minorHAnsi"/>
                <w:spacing w:val="-3"/>
                <w:sz w:val="22"/>
                <w:szCs w:val="22"/>
                <w:highlight w:val="yellow"/>
              </w:rPr>
            </w:pPr>
            <w:r w:rsidRPr="008604FD">
              <w:rPr>
                <w:rFonts w:asciiTheme="minorHAnsi" w:hAnsiTheme="minorHAnsi" w:cstheme="minorHAnsi"/>
                <w:sz w:val="22"/>
                <w:szCs w:val="22"/>
              </w:rPr>
              <w:t>16.</w:t>
            </w:r>
          </w:p>
        </w:tc>
        <w:tc>
          <w:tcPr>
            <w:tcW w:w="1276" w:type="dxa"/>
          </w:tcPr>
          <w:p w14:paraId="7229B7ED" w14:textId="685CDC80" w:rsidR="00997F6B" w:rsidRPr="009132F4" w:rsidRDefault="00997F6B" w:rsidP="00825111">
            <w:pPr>
              <w:rPr>
                <w:rFonts w:cstheme="minorHAnsi"/>
                <w:sz w:val="22"/>
                <w:szCs w:val="22"/>
                <w:highlight w:val="green"/>
              </w:rPr>
            </w:pPr>
            <w:r w:rsidRPr="008604FD">
              <w:rPr>
                <w:rFonts w:asciiTheme="minorHAnsi" w:hAnsiTheme="minorHAnsi" w:cstheme="minorHAnsi"/>
                <w:sz w:val="22"/>
                <w:szCs w:val="22"/>
              </w:rPr>
              <w:t>17 04 04</w:t>
            </w:r>
          </w:p>
        </w:tc>
        <w:tc>
          <w:tcPr>
            <w:tcW w:w="3119" w:type="dxa"/>
          </w:tcPr>
          <w:p w14:paraId="4581FBA1" w14:textId="4D8403B3" w:rsidR="00997F6B" w:rsidRPr="009132F4" w:rsidRDefault="00997F6B" w:rsidP="00825111">
            <w:pPr>
              <w:rPr>
                <w:rFonts w:cstheme="minorHAnsi"/>
                <w:sz w:val="22"/>
                <w:szCs w:val="22"/>
                <w:highlight w:val="green"/>
              </w:rPr>
            </w:pPr>
            <w:r w:rsidRPr="008604FD">
              <w:rPr>
                <w:rFonts w:asciiTheme="minorHAnsi" w:hAnsiTheme="minorHAnsi" w:cstheme="minorHAnsi"/>
                <w:sz w:val="22"/>
                <w:szCs w:val="22"/>
              </w:rPr>
              <w:t>Cynk</w:t>
            </w:r>
          </w:p>
        </w:tc>
        <w:tc>
          <w:tcPr>
            <w:tcW w:w="2551" w:type="dxa"/>
          </w:tcPr>
          <w:p w14:paraId="269F2522" w14:textId="64EC9D24"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125,0</w:t>
            </w:r>
          </w:p>
        </w:tc>
        <w:tc>
          <w:tcPr>
            <w:tcW w:w="2410" w:type="dxa"/>
            <w:gridSpan w:val="3"/>
          </w:tcPr>
          <w:p w14:paraId="65B87A8B" w14:textId="139822F2" w:rsidR="00997F6B" w:rsidRPr="009132F4" w:rsidRDefault="00997F6B" w:rsidP="00825111">
            <w:pPr>
              <w:rPr>
                <w:rFonts w:eastAsia="Arial" w:cstheme="minorHAnsi"/>
                <w:kern w:val="1"/>
                <w:sz w:val="22"/>
                <w:szCs w:val="22"/>
                <w:highlight w:val="green"/>
              </w:rPr>
            </w:pPr>
            <w:r w:rsidRPr="008604FD">
              <w:rPr>
                <w:rFonts w:asciiTheme="minorHAnsi" w:hAnsiTheme="minorHAnsi" w:cstheme="minorHAnsi"/>
                <w:sz w:val="22"/>
                <w:szCs w:val="22"/>
              </w:rPr>
              <w:t>1</w:t>
            </w:r>
            <w:r w:rsidR="004E653F">
              <w:rPr>
                <w:rFonts w:asciiTheme="minorHAnsi" w:hAnsiTheme="minorHAnsi" w:cstheme="minorHAnsi"/>
                <w:sz w:val="22"/>
                <w:szCs w:val="22"/>
              </w:rPr>
              <w:t> </w:t>
            </w:r>
            <w:r w:rsidRPr="008604FD">
              <w:rPr>
                <w:rFonts w:asciiTheme="minorHAnsi" w:hAnsiTheme="minorHAnsi" w:cstheme="minorHAnsi"/>
                <w:sz w:val="22"/>
                <w:szCs w:val="22"/>
              </w:rPr>
              <w:t>000</w:t>
            </w:r>
            <w:r w:rsidR="004E653F">
              <w:rPr>
                <w:rFonts w:asciiTheme="minorHAnsi" w:hAnsiTheme="minorHAnsi" w:cstheme="minorHAnsi"/>
                <w:sz w:val="22"/>
                <w:szCs w:val="22"/>
              </w:rPr>
              <w:t>,0</w:t>
            </w:r>
          </w:p>
        </w:tc>
      </w:tr>
      <w:tr w:rsidR="00997F6B" w:rsidRPr="001D0953" w14:paraId="38C360F5" w14:textId="77777777" w:rsidTr="00FB5301">
        <w:tc>
          <w:tcPr>
            <w:tcW w:w="562" w:type="dxa"/>
          </w:tcPr>
          <w:p w14:paraId="4D4E452B" w14:textId="68E77B57" w:rsidR="00997F6B" w:rsidRPr="008604FD" w:rsidRDefault="00997F6B" w:rsidP="00825111">
            <w:pPr>
              <w:widowControl w:val="0"/>
              <w:tabs>
                <w:tab w:val="left" w:pos="993"/>
              </w:tabs>
              <w:snapToGrid w:val="0"/>
              <w:rPr>
                <w:rFonts w:asciiTheme="minorHAnsi" w:hAnsiTheme="minorHAnsi" w:cstheme="minorHAnsi"/>
                <w:sz w:val="22"/>
                <w:szCs w:val="22"/>
              </w:rPr>
            </w:pPr>
            <w:r>
              <w:rPr>
                <w:rFonts w:asciiTheme="minorHAnsi" w:hAnsiTheme="minorHAnsi" w:cstheme="minorHAnsi"/>
                <w:sz w:val="22"/>
                <w:szCs w:val="22"/>
              </w:rPr>
              <w:t>17.</w:t>
            </w:r>
          </w:p>
        </w:tc>
        <w:tc>
          <w:tcPr>
            <w:tcW w:w="1276" w:type="dxa"/>
          </w:tcPr>
          <w:p w14:paraId="4EC0527E" w14:textId="01EBE84E" w:rsidR="00997F6B" w:rsidRPr="008604FD" w:rsidRDefault="00997F6B" w:rsidP="00825111">
            <w:pPr>
              <w:rPr>
                <w:rFonts w:asciiTheme="minorHAnsi" w:hAnsiTheme="minorHAnsi" w:cstheme="minorHAnsi"/>
                <w:sz w:val="22"/>
                <w:szCs w:val="22"/>
              </w:rPr>
            </w:pPr>
            <w:r w:rsidRPr="008604FD">
              <w:rPr>
                <w:rFonts w:asciiTheme="minorHAnsi" w:hAnsiTheme="minorHAnsi" w:cstheme="minorHAnsi"/>
                <w:sz w:val="22"/>
                <w:szCs w:val="22"/>
              </w:rPr>
              <w:t>17 04 06</w:t>
            </w:r>
          </w:p>
        </w:tc>
        <w:tc>
          <w:tcPr>
            <w:tcW w:w="3119" w:type="dxa"/>
          </w:tcPr>
          <w:p w14:paraId="43299DBD" w14:textId="523BA225" w:rsidR="00997F6B" w:rsidRPr="008604FD" w:rsidRDefault="00997F6B" w:rsidP="00825111">
            <w:pPr>
              <w:rPr>
                <w:rFonts w:asciiTheme="minorHAnsi" w:hAnsiTheme="minorHAnsi" w:cstheme="minorHAnsi"/>
                <w:sz w:val="22"/>
                <w:szCs w:val="22"/>
              </w:rPr>
            </w:pPr>
            <w:r w:rsidRPr="008604FD">
              <w:rPr>
                <w:rFonts w:asciiTheme="minorHAnsi" w:hAnsiTheme="minorHAnsi" w:cstheme="minorHAnsi"/>
                <w:sz w:val="22"/>
                <w:szCs w:val="22"/>
              </w:rPr>
              <w:t>Cyna</w:t>
            </w:r>
          </w:p>
        </w:tc>
        <w:tc>
          <w:tcPr>
            <w:tcW w:w="2551" w:type="dxa"/>
          </w:tcPr>
          <w:p w14:paraId="2E954011" w14:textId="106D4916"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125,0</w:t>
            </w:r>
          </w:p>
        </w:tc>
        <w:tc>
          <w:tcPr>
            <w:tcW w:w="2410" w:type="dxa"/>
            <w:gridSpan w:val="3"/>
          </w:tcPr>
          <w:p w14:paraId="2EC78EF0" w14:textId="61831467" w:rsidR="00997F6B" w:rsidRPr="008604FD" w:rsidRDefault="00997F6B" w:rsidP="00825111">
            <w:pPr>
              <w:rPr>
                <w:rFonts w:asciiTheme="minorHAnsi" w:hAnsiTheme="minorHAnsi" w:cstheme="minorHAnsi"/>
                <w:sz w:val="22"/>
                <w:szCs w:val="22"/>
              </w:rPr>
            </w:pPr>
            <w:r w:rsidRPr="008604FD">
              <w:rPr>
                <w:rFonts w:asciiTheme="minorHAnsi" w:hAnsiTheme="minorHAnsi" w:cstheme="minorHAnsi"/>
                <w:sz w:val="22"/>
                <w:szCs w:val="22"/>
              </w:rPr>
              <w:t>1</w:t>
            </w:r>
            <w:r w:rsidR="004E653F">
              <w:rPr>
                <w:rFonts w:asciiTheme="minorHAnsi" w:hAnsiTheme="minorHAnsi" w:cstheme="minorHAnsi"/>
                <w:sz w:val="22"/>
                <w:szCs w:val="22"/>
              </w:rPr>
              <w:t> </w:t>
            </w:r>
            <w:r w:rsidRPr="008604FD">
              <w:rPr>
                <w:rFonts w:asciiTheme="minorHAnsi" w:hAnsiTheme="minorHAnsi" w:cstheme="minorHAnsi"/>
                <w:sz w:val="22"/>
                <w:szCs w:val="22"/>
              </w:rPr>
              <w:t>000</w:t>
            </w:r>
            <w:r w:rsidR="004E653F">
              <w:rPr>
                <w:rFonts w:asciiTheme="minorHAnsi" w:hAnsiTheme="minorHAnsi" w:cstheme="minorHAnsi"/>
                <w:sz w:val="22"/>
                <w:szCs w:val="22"/>
              </w:rPr>
              <w:t>,0</w:t>
            </w:r>
          </w:p>
        </w:tc>
      </w:tr>
      <w:tr w:rsidR="00FB5301" w:rsidRPr="001D0953" w14:paraId="3D8A156F" w14:textId="77777777" w:rsidTr="00FB5301">
        <w:tc>
          <w:tcPr>
            <w:tcW w:w="562" w:type="dxa"/>
          </w:tcPr>
          <w:p w14:paraId="2F136C3B" w14:textId="74A18785" w:rsidR="00FB5301" w:rsidRDefault="00FB5301" w:rsidP="00825111">
            <w:pPr>
              <w:widowControl w:val="0"/>
              <w:tabs>
                <w:tab w:val="left" w:pos="993"/>
              </w:tabs>
              <w:snapToGrid w:val="0"/>
              <w:rPr>
                <w:rFonts w:asciiTheme="minorHAnsi" w:hAnsiTheme="minorHAnsi" w:cstheme="minorHAnsi"/>
                <w:sz w:val="22"/>
                <w:szCs w:val="22"/>
              </w:rPr>
            </w:pPr>
            <w:r>
              <w:rPr>
                <w:rFonts w:asciiTheme="minorHAnsi" w:hAnsiTheme="minorHAnsi" w:cstheme="minorHAnsi"/>
                <w:sz w:val="22"/>
                <w:szCs w:val="22"/>
              </w:rPr>
              <w:t>18.</w:t>
            </w:r>
          </w:p>
        </w:tc>
        <w:tc>
          <w:tcPr>
            <w:tcW w:w="1276" w:type="dxa"/>
          </w:tcPr>
          <w:p w14:paraId="172BD97F" w14:textId="4188C090" w:rsidR="00FB5301" w:rsidRPr="008604FD" w:rsidRDefault="00FB5301" w:rsidP="00825111">
            <w:pPr>
              <w:rPr>
                <w:rFonts w:asciiTheme="minorHAnsi" w:hAnsiTheme="minorHAnsi" w:cstheme="minorHAnsi"/>
                <w:sz w:val="22"/>
                <w:szCs w:val="22"/>
              </w:rPr>
            </w:pPr>
            <w:r>
              <w:rPr>
                <w:rFonts w:asciiTheme="minorHAnsi" w:hAnsiTheme="minorHAnsi" w:cstheme="minorHAnsi"/>
                <w:sz w:val="22"/>
                <w:szCs w:val="22"/>
              </w:rPr>
              <w:t>17 04 05</w:t>
            </w:r>
          </w:p>
        </w:tc>
        <w:tc>
          <w:tcPr>
            <w:tcW w:w="3119" w:type="dxa"/>
          </w:tcPr>
          <w:p w14:paraId="08438A3F" w14:textId="056FB8F4" w:rsidR="00FB5301" w:rsidRPr="008604FD" w:rsidRDefault="00FB5301" w:rsidP="00825111">
            <w:pPr>
              <w:rPr>
                <w:rFonts w:asciiTheme="minorHAnsi" w:hAnsiTheme="minorHAnsi" w:cstheme="minorHAnsi"/>
                <w:sz w:val="22"/>
                <w:szCs w:val="22"/>
              </w:rPr>
            </w:pPr>
            <w:r>
              <w:rPr>
                <w:rFonts w:asciiTheme="minorHAnsi" w:hAnsiTheme="minorHAnsi" w:cstheme="minorHAnsi"/>
                <w:sz w:val="22"/>
                <w:szCs w:val="22"/>
              </w:rPr>
              <w:t>Żelazo i stal</w:t>
            </w:r>
          </w:p>
        </w:tc>
        <w:tc>
          <w:tcPr>
            <w:tcW w:w="2551" w:type="dxa"/>
          </w:tcPr>
          <w:p w14:paraId="221B53B4" w14:textId="7209A899" w:rsidR="00FB5301" w:rsidRPr="00997F6B" w:rsidRDefault="00FB5301" w:rsidP="00825111">
            <w:pPr>
              <w:rPr>
                <w:rFonts w:asciiTheme="minorHAnsi" w:eastAsia="Arial" w:hAnsiTheme="minorHAnsi" w:cstheme="minorHAnsi"/>
                <w:kern w:val="1"/>
                <w:sz w:val="22"/>
                <w:szCs w:val="22"/>
              </w:rPr>
            </w:pPr>
            <w:r>
              <w:rPr>
                <w:rFonts w:asciiTheme="minorHAnsi" w:eastAsia="Arial" w:hAnsiTheme="minorHAnsi" w:cstheme="minorHAnsi"/>
                <w:kern w:val="1"/>
                <w:sz w:val="22"/>
                <w:szCs w:val="22"/>
              </w:rPr>
              <w:t>3000,0</w:t>
            </w:r>
          </w:p>
        </w:tc>
        <w:tc>
          <w:tcPr>
            <w:tcW w:w="2410" w:type="dxa"/>
            <w:gridSpan w:val="3"/>
          </w:tcPr>
          <w:p w14:paraId="0D66D871" w14:textId="248FDA65" w:rsidR="00FB5301" w:rsidRPr="008604FD" w:rsidRDefault="00FB5301" w:rsidP="00825111">
            <w:pPr>
              <w:rPr>
                <w:rFonts w:asciiTheme="minorHAnsi" w:hAnsiTheme="minorHAnsi" w:cstheme="minorHAnsi"/>
                <w:sz w:val="22"/>
                <w:szCs w:val="22"/>
              </w:rPr>
            </w:pPr>
            <w:r>
              <w:rPr>
                <w:rFonts w:asciiTheme="minorHAnsi" w:hAnsiTheme="minorHAnsi" w:cstheme="minorHAnsi"/>
                <w:sz w:val="22"/>
                <w:szCs w:val="22"/>
              </w:rPr>
              <w:t>150 000,0</w:t>
            </w:r>
          </w:p>
        </w:tc>
      </w:tr>
      <w:tr w:rsidR="00997F6B" w:rsidRPr="001D0953" w14:paraId="710DA9D0" w14:textId="77777777" w:rsidTr="00FB5301">
        <w:tc>
          <w:tcPr>
            <w:tcW w:w="562" w:type="dxa"/>
          </w:tcPr>
          <w:p w14:paraId="24830E2B" w14:textId="579A4F8F" w:rsidR="00997F6B" w:rsidRPr="008604FD" w:rsidRDefault="00FB5301" w:rsidP="00825111">
            <w:pPr>
              <w:widowControl w:val="0"/>
              <w:tabs>
                <w:tab w:val="left" w:pos="993"/>
              </w:tabs>
              <w:snapToGrid w:val="0"/>
              <w:rPr>
                <w:rFonts w:asciiTheme="minorHAnsi" w:hAnsiTheme="minorHAnsi" w:cstheme="minorHAnsi"/>
                <w:sz w:val="22"/>
                <w:szCs w:val="22"/>
              </w:rPr>
            </w:pPr>
            <w:r>
              <w:rPr>
                <w:rFonts w:asciiTheme="minorHAnsi" w:hAnsiTheme="minorHAnsi" w:cstheme="minorHAnsi"/>
                <w:sz w:val="22"/>
                <w:szCs w:val="22"/>
              </w:rPr>
              <w:t>19</w:t>
            </w:r>
            <w:r w:rsidR="00997F6B">
              <w:rPr>
                <w:rFonts w:asciiTheme="minorHAnsi" w:hAnsiTheme="minorHAnsi" w:cstheme="minorHAnsi"/>
                <w:sz w:val="22"/>
                <w:szCs w:val="22"/>
              </w:rPr>
              <w:t>.</w:t>
            </w:r>
          </w:p>
        </w:tc>
        <w:tc>
          <w:tcPr>
            <w:tcW w:w="1276" w:type="dxa"/>
          </w:tcPr>
          <w:p w14:paraId="52C344FD" w14:textId="233BBE4C" w:rsidR="00997F6B" w:rsidRPr="009132F4" w:rsidRDefault="00997F6B" w:rsidP="00825111">
            <w:pPr>
              <w:rPr>
                <w:rFonts w:asciiTheme="minorHAnsi" w:hAnsiTheme="minorHAnsi" w:cstheme="minorHAnsi"/>
                <w:sz w:val="22"/>
                <w:szCs w:val="22"/>
                <w:highlight w:val="green"/>
              </w:rPr>
            </w:pPr>
            <w:r w:rsidRPr="008604FD">
              <w:rPr>
                <w:rFonts w:asciiTheme="minorHAnsi" w:hAnsiTheme="minorHAnsi" w:cstheme="minorHAnsi"/>
                <w:sz w:val="22"/>
                <w:szCs w:val="22"/>
              </w:rPr>
              <w:t>17 04 07</w:t>
            </w:r>
          </w:p>
        </w:tc>
        <w:tc>
          <w:tcPr>
            <w:tcW w:w="3119" w:type="dxa"/>
          </w:tcPr>
          <w:p w14:paraId="283A6EAF" w14:textId="460024CD" w:rsidR="00997F6B" w:rsidRPr="009132F4" w:rsidRDefault="00997F6B" w:rsidP="00825111">
            <w:pPr>
              <w:rPr>
                <w:rFonts w:asciiTheme="minorHAnsi" w:hAnsiTheme="minorHAnsi" w:cstheme="minorHAnsi"/>
                <w:sz w:val="22"/>
                <w:szCs w:val="22"/>
                <w:highlight w:val="green"/>
              </w:rPr>
            </w:pPr>
            <w:r w:rsidRPr="008604FD">
              <w:rPr>
                <w:rFonts w:asciiTheme="minorHAnsi" w:hAnsiTheme="minorHAnsi" w:cstheme="minorHAnsi"/>
                <w:sz w:val="22"/>
                <w:szCs w:val="22"/>
              </w:rPr>
              <w:t>Mieszaniny metali</w:t>
            </w:r>
          </w:p>
        </w:tc>
        <w:tc>
          <w:tcPr>
            <w:tcW w:w="2551" w:type="dxa"/>
          </w:tcPr>
          <w:p w14:paraId="64B50211" w14:textId="6E6FCFF2" w:rsidR="00997F6B" w:rsidRPr="00997F6B" w:rsidRDefault="00997F6B" w:rsidP="00825111">
            <w:pPr>
              <w:rPr>
                <w:rFonts w:asciiTheme="minorHAnsi" w:eastAsia="Arial" w:hAnsiTheme="minorHAnsi" w:cstheme="minorHAnsi"/>
                <w:kern w:val="1"/>
                <w:sz w:val="22"/>
                <w:szCs w:val="22"/>
              </w:rPr>
            </w:pPr>
            <w:r w:rsidRPr="00997F6B">
              <w:rPr>
                <w:rFonts w:asciiTheme="minorHAnsi" w:eastAsia="Arial" w:hAnsiTheme="minorHAnsi" w:cstheme="minorHAnsi"/>
                <w:kern w:val="1"/>
                <w:sz w:val="22"/>
                <w:szCs w:val="22"/>
              </w:rPr>
              <w:t>1250,0</w:t>
            </w:r>
          </w:p>
        </w:tc>
        <w:tc>
          <w:tcPr>
            <w:tcW w:w="2410" w:type="dxa"/>
            <w:gridSpan w:val="3"/>
          </w:tcPr>
          <w:p w14:paraId="0F1D45DB" w14:textId="6CC7A802" w:rsidR="00997F6B" w:rsidRPr="009132F4" w:rsidRDefault="00997F6B" w:rsidP="00825111">
            <w:pPr>
              <w:rPr>
                <w:rFonts w:asciiTheme="minorHAnsi" w:hAnsiTheme="minorHAnsi" w:cstheme="minorHAnsi"/>
                <w:sz w:val="22"/>
                <w:szCs w:val="22"/>
                <w:highlight w:val="green"/>
              </w:rPr>
            </w:pPr>
            <w:r w:rsidRPr="008604FD">
              <w:rPr>
                <w:rFonts w:asciiTheme="minorHAnsi" w:hAnsiTheme="minorHAnsi" w:cstheme="minorHAnsi"/>
                <w:sz w:val="22"/>
                <w:szCs w:val="22"/>
              </w:rPr>
              <w:t>50</w:t>
            </w:r>
            <w:r w:rsidR="004E653F">
              <w:rPr>
                <w:rFonts w:asciiTheme="minorHAnsi" w:hAnsiTheme="minorHAnsi" w:cstheme="minorHAnsi"/>
                <w:sz w:val="22"/>
                <w:szCs w:val="22"/>
              </w:rPr>
              <w:t> </w:t>
            </w:r>
            <w:r w:rsidRPr="008604FD">
              <w:rPr>
                <w:rFonts w:asciiTheme="minorHAnsi" w:hAnsiTheme="minorHAnsi" w:cstheme="minorHAnsi"/>
                <w:sz w:val="22"/>
                <w:szCs w:val="22"/>
              </w:rPr>
              <w:t>000</w:t>
            </w:r>
            <w:r w:rsidR="004E653F">
              <w:rPr>
                <w:rFonts w:asciiTheme="minorHAnsi" w:hAnsiTheme="minorHAnsi" w:cstheme="minorHAnsi"/>
                <w:sz w:val="22"/>
                <w:szCs w:val="22"/>
              </w:rPr>
              <w:t>,0</w:t>
            </w:r>
          </w:p>
        </w:tc>
      </w:tr>
      <w:tr w:rsidR="004E653F" w:rsidRPr="001D0953" w14:paraId="2C0E7F7A" w14:textId="77777777" w:rsidTr="00FB5301">
        <w:tc>
          <w:tcPr>
            <w:tcW w:w="9918" w:type="dxa"/>
            <w:gridSpan w:val="7"/>
            <w:shd w:val="clear" w:color="auto" w:fill="D9D9D9" w:themeFill="background1" w:themeFillShade="D9"/>
          </w:tcPr>
          <w:p w14:paraId="3C372EE3" w14:textId="3C88B59E" w:rsidR="004E653F" w:rsidRPr="004E653F" w:rsidRDefault="004E653F" w:rsidP="00825111">
            <w:pPr>
              <w:rPr>
                <w:rFonts w:asciiTheme="minorHAnsi" w:hAnsiTheme="minorHAnsi" w:cstheme="minorHAnsi"/>
                <w:b/>
                <w:sz w:val="22"/>
                <w:szCs w:val="22"/>
                <w:highlight w:val="green"/>
              </w:rPr>
            </w:pPr>
            <w:r>
              <w:rPr>
                <w:rFonts w:asciiTheme="minorHAnsi" w:hAnsiTheme="minorHAnsi" w:cstheme="minorHAnsi"/>
                <w:b/>
                <w:sz w:val="22"/>
                <w:szCs w:val="22"/>
              </w:rPr>
              <w:t xml:space="preserve">Część 1 b </w:t>
            </w:r>
          </w:p>
        </w:tc>
      </w:tr>
      <w:tr w:rsidR="00997F6B" w:rsidRPr="001D0953" w14:paraId="7093223D" w14:textId="77777777" w:rsidTr="00FB5301">
        <w:tc>
          <w:tcPr>
            <w:tcW w:w="562" w:type="dxa"/>
          </w:tcPr>
          <w:p w14:paraId="4E6F2F6D" w14:textId="1300198D" w:rsidR="00997F6B" w:rsidRPr="004E653F" w:rsidRDefault="004E653F" w:rsidP="00825111">
            <w:pPr>
              <w:widowControl w:val="0"/>
              <w:tabs>
                <w:tab w:val="left" w:pos="993"/>
              </w:tabs>
              <w:snapToGrid w:val="0"/>
              <w:rPr>
                <w:rFonts w:asciiTheme="minorHAnsi" w:hAnsiTheme="minorHAnsi" w:cstheme="minorHAnsi"/>
                <w:sz w:val="22"/>
                <w:szCs w:val="22"/>
              </w:rPr>
            </w:pPr>
            <w:r w:rsidRPr="004E653F">
              <w:rPr>
                <w:rFonts w:asciiTheme="minorHAnsi" w:hAnsiTheme="minorHAnsi" w:cstheme="minorHAnsi"/>
                <w:sz w:val="22"/>
                <w:szCs w:val="22"/>
              </w:rPr>
              <w:t>1.</w:t>
            </w:r>
          </w:p>
        </w:tc>
        <w:tc>
          <w:tcPr>
            <w:tcW w:w="1276" w:type="dxa"/>
          </w:tcPr>
          <w:p w14:paraId="1A7B42AA" w14:textId="0FAAFABD" w:rsidR="00997F6B" w:rsidRPr="004E653F" w:rsidRDefault="004E653F" w:rsidP="00825111">
            <w:pPr>
              <w:rPr>
                <w:rFonts w:asciiTheme="minorHAnsi" w:hAnsiTheme="minorHAnsi" w:cstheme="minorHAnsi"/>
                <w:sz w:val="22"/>
                <w:szCs w:val="22"/>
              </w:rPr>
            </w:pPr>
            <w:r w:rsidRPr="004E653F">
              <w:rPr>
                <w:rFonts w:asciiTheme="minorHAnsi" w:hAnsiTheme="minorHAnsi" w:cstheme="minorHAnsi"/>
                <w:sz w:val="22"/>
                <w:szCs w:val="22"/>
              </w:rPr>
              <w:t>10 02 01</w:t>
            </w:r>
          </w:p>
        </w:tc>
        <w:tc>
          <w:tcPr>
            <w:tcW w:w="3119" w:type="dxa"/>
          </w:tcPr>
          <w:tbl>
            <w:tblPr>
              <w:tblW w:w="0" w:type="auto"/>
              <w:tblBorders>
                <w:top w:val="nil"/>
                <w:left w:val="nil"/>
                <w:bottom w:val="nil"/>
                <w:right w:val="nil"/>
              </w:tblBorders>
              <w:tblLayout w:type="fixed"/>
              <w:tblLook w:val="0000" w:firstRow="0" w:lastRow="0" w:firstColumn="0" w:lastColumn="0" w:noHBand="0" w:noVBand="0"/>
            </w:tblPr>
            <w:tblGrid>
              <w:gridCol w:w="2793"/>
            </w:tblGrid>
            <w:tr w:rsidR="004E653F" w:rsidRPr="004E653F" w14:paraId="7515B8DF" w14:textId="77777777" w:rsidTr="004E653F">
              <w:trPr>
                <w:trHeight w:val="109"/>
              </w:trPr>
              <w:tc>
                <w:tcPr>
                  <w:tcW w:w="2793" w:type="dxa"/>
                </w:tcPr>
                <w:p w14:paraId="69762927" w14:textId="49C16A15" w:rsidR="004E653F" w:rsidRPr="004E653F" w:rsidRDefault="004E653F" w:rsidP="00825111">
                  <w:pPr>
                    <w:ind w:left="-70"/>
                    <w:rPr>
                      <w:rFonts w:asciiTheme="minorHAnsi" w:hAnsiTheme="minorHAnsi" w:cstheme="minorHAnsi"/>
                      <w:sz w:val="22"/>
                      <w:szCs w:val="22"/>
                    </w:rPr>
                  </w:pPr>
                  <w:r w:rsidRPr="004E653F">
                    <w:rPr>
                      <w:rFonts w:asciiTheme="minorHAnsi" w:hAnsiTheme="minorHAnsi" w:cstheme="minorHAnsi"/>
                      <w:sz w:val="22"/>
                      <w:szCs w:val="22"/>
                    </w:rPr>
                    <w:t xml:space="preserve">Żużle z procesów wytapiania (wielkopiecowe, stalownicze) </w:t>
                  </w:r>
                </w:p>
              </w:tc>
            </w:tr>
          </w:tbl>
          <w:p w14:paraId="05B933FA" w14:textId="77777777" w:rsidR="00997F6B" w:rsidRPr="004E653F" w:rsidRDefault="00997F6B" w:rsidP="00825111">
            <w:pPr>
              <w:rPr>
                <w:rFonts w:asciiTheme="minorHAnsi" w:hAnsiTheme="minorHAnsi" w:cstheme="minorHAnsi"/>
                <w:sz w:val="22"/>
                <w:szCs w:val="22"/>
              </w:rPr>
            </w:pPr>
          </w:p>
        </w:tc>
        <w:tc>
          <w:tcPr>
            <w:tcW w:w="2551" w:type="dxa"/>
          </w:tcPr>
          <w:p w14:paraId="2D0BA47C" w14:textId="1942209C" w:rsidR="00997F6B" w:rsidRPr="004E653F" w:rsidRDefault="004E653F"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32B1F866" w14:textId="763D9395" w:rsidR="00997F6B" w:rsidRPr="004E653F" w:rsidRDefault="004E653F"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997F6B" w:rsidRPr="001D0953" w14:paraId="3F0C48F3" w14:textId="7142129D" w:rsidTr="00FB5301">
        <w:tc>
          <w:tcPr>
            <w:tcW w:w="562" w:type="dxa"/>
          </w:tcPr>
          <w:p w14:paraId="0493D9F4" w14:textId="60012C15" w:rsidR="00997F6B" w:rsidRPr="004E653F" w:rsidRDefault="004E653F" w:rsidP="00825111">
            <w:pPr>
              <w:widowControl w:val="0"/>
              <w:tabs>
                <w:tab w:val="left" w:pos="993"/>
              </w:tabs>
              <w:snapToGrid w:val="0"/>
              <w:rPr>
                <w:rFonts w:asciiTheme="minorHAnsi" w:hAnsiTheme="minorHAnsi" w:cstheme="minorHAnsi"/>
                <w:spacing w:val="-3"/>
                <w:sz w:val="22"/>
                <w:szCs w:val="22"/>
              </w:rPr>
            </w:pPr>
            <w:r w:rsidRPr="004E653F">
              <w:rPr>
                <w:rFonts w:asciiTheme="minorHAnsi" w:hAnsiTheme="minorHAnsi" w:cstheme="minorHAnsi"/>
                <w:spacing w:val="-3"/>
                <w:sz w:val="22"/>
                <w:szCs w:val="22"/>
              </w:rPr>
              <w:t>2.</w:t>
            </w:r>
          </w:p>
        </w:tc>
        <w:tc>
          <w:tcPr>
            <w:tcW w:w="1276" w:type="dxa"/>
          </w:tcPr>
          <w:p w14:paraId="371D1EE3" w14:textId="5939FEB9" w:rsidR="00997F6B" w:rsidRPr="004E653F" w:rsidRDefault="00997F6B" w:rsidP="00825111">
            <w:pPr>
              <w:rPr>
                <w:rFonts w:asciiTheme="minorHAnsi" w:hAnsiTheme="minorHAnsi" w:cstheme="minorHAnsi"/>
                <w:sz w:val="22"/>
                <w:szCs w:val="22"/>
              </w:rPr>
            </w:pPr>
            <w:r w:rsidRPr="004E653F">
              <w:rPr>
                <w:rFonts w:asciiTheme="minorHAnsi" w:hAnsiTheme="minorHAnsi" w:cstheme="minorHAnsi"/>
                <w:sz w:val="22"/>
                <w:szCs w:val="22"/>
              </w:rPr>
              <w:t xml:space="preserve">10 02 02 </w:t>
            </w:r>
          </w:p>
        </w:tc>
        <w:tc>
          <w:tcPr>
            <w:tcW w:w="3119" w:type="dxa"/>
          </w:tcPr>
          <w:p w14:paraId="7336BB9C" w14:textId="20EDD8FA" w:rsidR="00997F6B" w:rsidRPr="004E653F" w:rsidRDefault="00997F6B" w:rsidP="00825111">
            <w:pPr>
              <w:rPr>
                <w:rFonts w:cstheme="minorHAnsi"/>
                <w:sz w:val="22"/>
                <w:szCs w:val="22"/>
              </w:rPr>
            </w:pPr>
            <w:r w:rsidRPr="004E653F">
              <w:rPr>
                <w:rFonts w:asciiTheme="minorHAnsi" w:hAnsiTheme="minorHAnsi" w:cstheme="minorHAnsi"/>
                <w:sz w:val="22"/>
                <w:szCs w:val="22"/>
              </w:rPr>
              <w:t xml:space="preserve">Nieprzerobione żużle z innych procesów </w:t>
            </w:r>
          </w:p>
        </w:tc>
        <w:tc>
          <w:tcPr>
            <w:tcW w:w="2551" w:type="dxa"/>
          </w:tcPr>
          <w:p w14:paraId="15C84503" w14:textId="0AF3524D" w:rsidR="00997F6B" w:rsidRPr="004E653F" w:rsidRDefault="004E653F"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0ED1155D" w14:textId="7B9D8006" w:rsidR="00997F6B" w:rsidRPr="004E653F" w:rsidRDefault="004E653F" w:rsidP="00825111">
            <w:pPr>
              <w:rPr>
                <w:rFonts w:asciiTheme="minorHAnsi" w:eastAsia="Arial" w:hAnsiTheme="minorHAnsi" w:cstheme="minorHAnsi"/>
                <w:kern w:val="1"/>
                <w:sz w:val="22"/>
                <w:szCs w:val="22"/>
              </w:rPr>
            </w:pPr>
            <w:r w:rsidRPr="004E653F">
              <w:rPr>
                <w:rFonts w:asciiTheme="minorHAnsi" w:hAnsiTheme="minorHAnsi" w:cstheme="minorHAnsi"/>
                <w:sz w:val="22"/>
                <w:szCs w:val="22"/>
              </w:rPr>
              <w:t>1 000,0</w:t>
            </w:r>
          </w:p>
        </w:tc>
      </w:tr>
      <w:tr w:rsidR="004E653F" w:rsidRPr="001D0953" w14:paraId="66B48489" w14:textId="062D3BDF" w:rsidTr="00FB5301">
        <w:tc>
          <w:tcPr>
            <w:tcW w:w="562" w:type="dxa"/>
          </w:tcPr>
          <w:p w14:paraId="55576958" w14:textId="7897F0CA" w:rsidR="004E653F" w:rsidRPr="004E653F" w:rsidRDefault="004E653F" w:rsidP="00825111">
            <w:pPr>
              <w:widowControl w:val="0"/>
              <w:tabs>
                <w:tab w:val="left" w:pos="993"/>
              </w:tabs>
              <w:snapToGrid w:val="0"/>
              <w:rPr>
                <w:rFonts w:asciiTheme="minorHAnsi" w:hAnsiTheme="minorHAnsi" w:cstheme="minorHAnsi"/>
                <w:spacing w:val="-3"/>
                <w:sz w:val="22"/>
                <w:szCs w:val="22"/>
              </w:rPr>
            </w:pPr>
            <w:r w:rsidRPr="004E653F">
              <w:rPr>
                <w:rFonts w:asciiTheme="minorHAnsi" w:hAnsiTheme="minorHAnsi" w:cstheme="minorHAnsi"/>
                <w:spacing w:val="-3"/>
                <w:sz w:val="22"/>
                <w:szCs w:val="22"/>
              </w:rPr>
              <w:t>3.</w:t>
            </w:r>
          </w:p>
        </w:tc>
        <w:tc>
          <w:tcPr>
            <w:tcW w:w="1276" w:type="dxa"/>
          </w:tcPr>
          <w:p w14:paraId="1571315C" w14:textId="2717C72B" w:rsidR="004E653F" w:rsidRPr="004E653F" w:rsidRDefault="004E653F" w:rsidP="00825111">
            <w:pPr>
              <w:rPr>
                <w:rFonts w:asciiTheme="minorHAnsi" w:hAnsiTheme="minorHAnsi" w:cstheme="minorHAnsi"/>
                <w:sz w:val="22"/>
                <w:szCs w:val="22"/>
              </w:rPr>
            </w:pPr>
            <w:r w:rsidRPr="004E653F">
              <w:rPr>
                <w:rFonts w:asciiTheme="minorHAnsi" w:hAnsiTheme="minorHAnsi" w:cstheme="minorHAnsi"/>
                <w:sz w:val="22"/>
                <w:szCs w:val="22"/>
              </w:rPr>
              <w:t xml:space="preserve">10 02 10 </w:t>
            </w:r>
          </w:p>
        </w:tc>
        <w:tc>
          <w:tcPr>
            <w:tcW w:w="3119" w:type="dxa"/>
          </w:tcPr>
          <w:p w14:paraId="327F487A" w14:textId="5640774A" w:rsidR="004E653F" w:rsidRPr="004E653F" w:rsidRDefault="004E653F" w:rsidP="00825111">
            <w:pPr>
              <w:autoSpaceDE w:val="0"/>
              <w:autoSpaceDN w:val="0"/>
              <w:adjustRightInd w:val="0"/>
              <w:rPr>
                <w:rFonts w:eastAsia="CIDFont+F2" w:cstheme="minorHAnsi"/>
                <w:sz w:val="22"/>
                <w:szCs w:val="22"/>
              </w:rPr>
            </w:pPr>
            <w:r w:rsidRPr="004E653F">
              <w:rPr>
                <w:rFonts w:asciiTheme="minorHAnsi" w:hAnsiTheme="minorHAnsi" w:cstheme="minorHAnsi"/>
                <w:sz w:val="22"/>
                <w:szCs w:val="22"/>
              </w:rPr>
              <w:t xml:space="preserve">Zgorzelina walcownicza </w:t>
            </w:r>
          </w:p>
        </w:tc>
        <w:tc>
          <w:tcPr>
            <w:tcW w:w="2551" w:type="dxa"/>
          </w:tcPr>
          <w:p w14:paraId="580C30AF" w14:textId="53D832E5" w:rsidR="004E653F" w:rsidRPr="004E653F" w:rsidRDefault="004E653F"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105E9E80" w14:textId="00A6F493" w:rsidR="004E653F" w:rsidRPr="004E653F" w:rsidRDefault="004E653F" w:rsidP="00825111">
            <w:pPr>
              <w:rPr>
                <w:rFonts w:asciiTheme="minorHAnsi" w:eastAsia="Arial" w:hAnsiTheme="minorHAnsi" w:cstheme="minorHAnsi"/>
                <w:kern w:val="1"/>
                <w:sz w:val="22"/>
                <w:szCs w:val="22"/>
              </w:rPr>
            </w:pPr>
            <w:r w:rsidRPr="004E653F">
              <w:rPr>
                <w:rFonts w:asciiTheme="minorHAnsi" w:hAnsiTheme="minorHAnsi" w:cstheme="minorHAnsi"/>
                <w:sz w:val="22"/>
                <w:szCs w:val="22"/>
              </w:rPr>
              <w:t xml:space="preserve">1 000,0 </w:t>
            </w:r>
          </w:p>
        </w:tc>
      </w:tr>
      <w:tr w:rsidR="004E653F" w:rsidRPr="001D0953" w14:paraId="7D0561BB" w14:textId="18F348BA" w:rsidTr="00FB5301">
        <w:tc>
          <w:tcPr>
            <w:tcW w:w="562" w:type="dxa"/>
          </w:tcPr>
          <w:p w14:paraId="364D693E" w14:textId="003B0BBB" w:rsidR="004E653F" w:rsidRPr="004E653F" w:rsidRDefault="004E653F" w:rsidP="00825111">
            <w:pPr>
              <w:widowControl w:val="0"/>
              <w:tabs>
                <w:tab w:val="left" w:pos="993"/>
              </w:tabs>
              <w:snapToGrid w:val="0"/>
              <w:rPr>
                <w:rFonts w:asciiTheme="minorHAnsi" w:hAnsiTheme="minorHAnsi" w:cstheme="minorHAnsi"/>
                <w:spacing w:val="-3"/>
                <w:sz w:val="22"/>
                <w:szCs w:val="22"/>
              </w:rPr>
            </w:pPr>
            <w:r w:rsidRPr="004E653F">
              <w:rPr>
                <w:rFonts w:asciiTheme="minorHAnsi" w:hAnsiTheme="minorHAnsi" w:cstheme="minorHAnsi"/>
                <w:spacing w:val="-3"/>
                <w:sz w:val="22"/>
                <w:szCs w:val="22"/>
              </w:rPr>
              <w:t>4.</w:t>
            </w:r>
          </w:p>
        </w:tc>
        <w:tc>
          <w:tcPr>
            <w:tcW w:w="1276" w:type="dxa"/>
          </w:tcPr>
          <w:p w14:paraId="52CB3176" w14:textId="1B3DBB02" w:rsidR="004E653F" w:rsidRPr="004E653F" w:rsidRDefault="004E653F" w:rsidP="00825111">
            <w:pPr>
              <w:rPr>
                <w:rFonts w:asciiTheme="minorHAnsi" w:hAnsiTheme="minorHAnsi" w:cstheme="minorHAnsi"/>
                <w:sz w:val="22"/>
                <w:szCs w:val="22"/>
              </w:rPr>
            </w:pPr>
            <w:r w:rsidRPr="004E653F">
              <w:rPr>
                <w:rFonts w:asciiTheme="minorHAnsi" w:hAnsiTheme="minorHAnsi" w:cstheme="minorHAnsi"/>
                <w:sz w:val="22"/>
                <w:szCs w:val="22"/>
              </w:rPr>
              <w:t xml:space="preserve">10 02 80 </w:t>
            </w:r>
          </w:p>
        </w:tc>
        <w:tc>
          <w:tcPr>
            <w:tcW w:w="3119" w:type="dxa"/>
          </w:tcPr>
          <w:p w14:paraId="58354FB6" w14:textId="2A3C078F" w:rsidR="004E653F" w:rsidRPr="004E653F" w:rsidRDefault="004E653F" w:rsidP="00825111">
            <w:pPr>
              <w:rPr>
                <w:rFonts w:cstheme="minorHAnsi"/>
                <w:sz w:val="22"/>
                <w:szCs w:val="22"/>
              </w:rPr>
            </w:pPr>
            <w:r w:rsidRPr="004E653F">
              <w:rPr>
                <w:rFonts w:asciiTheme="minorHAnsi" w:hAnsiTheme="minorHAnsi" w:cstheme="minorHAnsi"/>
                <w:sz w:val="22"/>
                <w:szCs w:val="22"/>
              </w:rPr>
              <w:t xml:space="preserve">Zgary z hutnictwa żelaza </w:t>
            </w:r>
          </w:p>
        </w:tc>
        <w:tc>
          <w:tcPr>
            <w:tcW w:w="2551" w:type="dxa"/>
          </w:tcPr>
          <w:p w14:paraId="103FDCC6" w14:textId="78DA8AE6" w:rsidR="004E653F" w:rsidRPr="004E653F" w:rsidRDefault="004E653F"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4839D233" w14:textId="2DF223B7" w:rsidR="004E653F" w:rsidRPr="004E653F" w:rsidRDefault="004E653F" w:rsidP="00825111">
            <w:pPr>
              <w:rPr>
                <w:rFonts w:asciiTheme="minorHAnsi" w:eastAsia="Arial" w:hAnsiTheme="minorHAnsi" w:cstheme="minorHAnsi"/>
                <w:kern w:val="1"/>
                <w:sz w:val="22"/>
                <w:szCs w:val="22"/>
              </w:rPr>
            </w:pPr>
            <w:r w:rsidRPr="004E653F">
              <w:rPr>
                <w:rFonts w:asciiTheme="minorHAnsi" w:hAnsiTheme="minorHAnsi" w:cstheme="minorHAnsi"/>
                <w:sz w:val="22"/>
                <w:szCs w:val="22"/>
              </w:rPr>
              <w:t>1 000,0</w:t>
            </w:r>
          </w:p>
        </w:tc>
      </w:tr>
      <w:tr w:rsidR="004E653F" w:rsidRPr="001D0953" w14:paraId="03713667" w14:textId="77777777" w:rsidTr="00FB5301">
        <w:tc>
          <w:tcPr>
            <w:tcW w:w="562" w:type="dxa"/>
          </w:tcPr>
          <w:p w14:paraId="12145DCD" w14:textId="11102B71" w:rsidR="004E653F" w:rsidRPr="004E653F" w:rsidRDefault="004E653F" w:rsidP="00825111">
            <w:pPr>
              <w:widowControl w:val="0"/>
              <w:tabs>
                <w:tab w:val="left" w:pos="993"/>
              </w:tabs>
              <w:snapToGrid w:val="0"/>
              <w:rPr>
                <w:rFonts w:asciiTheme="minorHAnsi" w:hAnsiTheme="minorHAnsi" w:cstheme="minorHAnsi"/>
                <w:spacing w:val="-3"/>
                <w:sz w:val="22"/>
                <w:szCs w:val="22"/>
              </w:rPr>
            </w:pPr>
            <w:r w:rsidRPr="004E653F">
              <w:rPr>
                <w:rFonts w:asciiTheme="minorHAnsi" w:hAnsiTheme="minorHAnsi" w:cstheme="minorHAnsi"/>
                <w:spacing w:val="-3"/>
                <w:sz w:val="22"/>
                <w:szCs w:val="22"/>
              </w:rPr>
              <w:t>5.</w:t>
            </w:r>
          </w:p>
        </w:tc>
        <w:tc>
          <w:tcPr>
            <w:tcW w:w="1276" w:type="dxa"/>
          </w:tcPr>
          <w:p w14:paraId="325F4236" w14:textId="50E8B226" w:rsidR="004E653F" w:rsidRPr="004E653F" w:rsidRDefault="004E653F" w:rsidP="00825111">
            <w:pPr>
              <w:rPr>
                <w:rFonts w:asciiTheme="minorHAnsi" w:hAnsiTheme="minorHAnsi" w:cstheme="minorHAnsi"/>
                <w:sz w:val="22"/>
                <w:szCs w:val="22"/>
              </w:rPr>
            </w:pPr>
            <w:r w:rsidRPr="004E653F">
              <w:rPr>
                <w:rFonts w:asciiTheme="minorHAnsi" w:hAnsiTheme="minorHAnsi" w:cstheme="minorHAnsi"/>
                <w:sz w:val="22"/>
                <w:szCs w:val="22"/>
              </w:rPr>
              <w:t xml:space="preserve">10 09 80 </w:t>
            </w:r>
          </w:p>
        </w:tc>
        <w:tc>
          <w:tcPr>
            <w:tcW w:w="3119" w:type="dxa"/>
          </w:tcPr>
          <w:p w14:paraId="0B7BE910" w14:textId="0A072DDB" w:rsidR="004E653F" w:rsidRPr="004E653F" w:rsidRDefault="004E653F" w:rsidP="00825111">
            <w:pPr>
              <w:rPr>
                <w:rFonts w:cstheme="minorHAnsi"/>
                <w:sz w:val="22"/>
                <w:szCs w:val="22"/>
              </w:rPr>
            </w:pPr>
            <w:r w:rsidRPr="004E653F">
              <w:rPr>
                <w:rFonts w:asciiTheme="minorHAnsi" w:hAnsiTheme="minorHAnsi" w:cstheme="minorHAnsi"/>
                <w:sz w:val="22"/>
                <w:szCs w:val="22"/>
              </w:rPr>
              <w:t xml:space="preserve">Wybrakowane wyroby żeliwne </w:t>
            </w:r>
          </w:p>
        </w:tc>
        <w:tc>
          <w:tcPr>
            <w:tcW w:w="2551" w:type="dxa"/>
          </w:tcPr>
          <w:p w14:paraId="2BA8BD51" w14:textId="01D03E0A" w:rsidR="004E653F" w:rsidRPr="004E653F" w:rsidRDefault="004E653F"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0373903D" w14:textId="69A472BA" w:rsidR="004E653F" w:rsidRPr="004E653F" w:rsidRDefault="004E653F" w:rsidP="00825111">
            <w:pPr>
              <w:rPr>
                <w:rFonts w:asciiTheme="minorHAnsi" w:eastAsia="Arial" w:hAnsiTheme="minorHAnsi" w:cstheme="minorHAnsi"/>
                <w:kern w:val="1"/>
                <w:sz w:val="22"/>
                <w:szCs w:val="22"/>
              </w:rPr>
            </w:pPr>
            <w:r w:rsidRPr="004E653F">
              <w:rPr>
                <w:rFonts w:asciiTheme="minorHAnsi" w:hAnsiTheme="minorHAnsi" w:cstheme="minorHAnsi"/>
                <w:sz w:val="22"/>
                <w:szCs w:val="22"/>
              </w:rPr>
              <w:t>1 000,0</w:t>
            </w:r>
          </w:p>
        </w:tc>
      </w:tr>
      <w:tr w:rsidR="004E653F" w:rsidRPr="001D0953" w14:paraId="01CB936F" w14:textId="6D41C511" w:rsidTr="00FB5301">
        <w:tc>
          <w:tcPr>
            <w:tcW w:w="562" w:type="dxa"/>
          </w:tcPr>
          <w:p w14:paraId="52833FEA" w14:textId="728A616B" w:rsidR="004E653F" w:rsidRPr="004E653F" w:rsidRDefault="004E653F" w:rsidP="00825111">
            <w:pPr>
              <w:widowControl w:val="0"/>
              <w:tabs>
                <w:tab w:val="left" w:pos="993"/>
              </w:tabs>
              <w:snapToGrid w:val="0"/>
              <w:rPr>
                <w:rFonts w:asciiTheme="minorHAnsi" w:hAnsiTheme="minorHAnsi" w:cstheme="minorHAnsi"/>
                <w:spacing w:val="-3"/>
                <w:sz w:val="22"/>
                <w:szCs w:val="22"/>
              </w:rPr>
            </w:pPr>
            <w:r w:rsidRPr="004E653F">
              <w:rPr>
                <w:rFonts w:asciiTheme="minorHAnsi" w:hAnsiTheme="minorHAnsi" w:cstheme="minorHAnsi"/>
                <w:spacing w:val="-3"/>
                <w:sz w:val="22"/>
                <w:szCs w:val="22"/>
              </w:rPr>
              <w:t>6.</w:t>
            </w:r>
          </w:p>
        </w:tc>
        <w:tc>
          <w:tcPr>
            <w:tcW w:w="1276" w:type="dxa"/>
          </w:tcPr>
          <w:p w14:paraId="1037CCF3" w14:textId="7A9877CB" w:rsidR="004E653F" w:rsidRPr="004E653F" w:rsidRDefault="004E653F" w:rsidP="00825111">
            <w:pPr>
              <w:rPr>
                <w:rFonts w:asciiTheme="minorHAnsi" w:hAnsiTheme="minorHAnsi" w:cstheme="minorHAnsi"/>
                <w:sz w:val="22"/>
                <w:szCs w:val="22"/>
              </w:rPr>
            </w:pPr>
            <w:r w:rsidRPr="004E653F">
              <w:rPr>
                <w:rFonts w:asciiTheme="minorHAnsi" w:hAnsiTheme="minorHAnsi" w:cstheme="minorHAnsi"/>
                <w:sz w:val="22"/>
                <w:szCs w:val="22"/>
              </w:rPr>
              <w:t xml:space="preserve">10 10 03 </w:t>
            </w:r>
          </w:p>
        </w:tc>
        <w:tc>
          <w:tcPr>
            <w:tcW w:w="3119" w:type="dxa"/>
          </w:tcPr>
          <w:p w14:paraId="6B386A90" w14:textId="46389ABC" w:rsidR="004E653F" w:rsidRPr="004E653F" w:rsidRDefault="004E653F" w:rsidP="00825111">
            <w:pPr>
              <w:rPr>
                <w:rFonts w:cstheme="minorHAnsi"/>
                <w:sz w:val="22"/>
                <w:szCs w:val="22"/>
              </w:rPr>
            </w:pPr>
            <w:r w:rsidRPr="004E653F">
              <w:rPr>
                <w:rFonts w:asciiTheme="minorHAnsi" w:hAnsiTheme="minorHAnsi" w:cstheme="minorHAnsi"/>
                <w:sz w:val="22"/>
                <w:szCs w:val="22"/>
              </w:rPr>
              <w:t xml:space="preserve">Zgary i żużle odlewnicze </w:t>
            </w:r>
          </w:p>
        </w:tc>
        <w:tc>
          <w:tcPr>
            <w:tcW w:w="2551" w:type="dxa"/>
          </w:tcPr>
          <w:p w14:paraId="6E5D0667" w14:textId="518C9474" w:rsidR="004E653F" w:rsidRPr="004E653F" w:rsidRDefault="004E653F"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0F321584" w14:textId="775EE245" w:rsidR="004E653F" w:rsidRPr="004E653F" w:rsidRDefault="004E653F" w:rsidP="00825111">
            <w:pPr>
              <w:rPr>
                <w:rFonts w:asciiTheme="minorHAnsi" w:eastAsia="Arial" w:hAnsiTheme="minorHAnsi" w:cstheme="minorHAnsi"/>
                <w:kern w:val="1"/>
                <w:sz w:val="22"/>
                <w:szCs w:val="22"/>
              </w:rPr>
            </w:pPr>
            <w:r w:rsidRPr="004E653F">
              <w:rPr>
                <w:rFonts w:asciiTheme="minorHAnsi" w:hAnsiTheme="minorHAnsi" w:cstheme="minorHAnsi"/>
                <w:sz w:val="22"/>
                <w:szCs w:val="22"/>
              </w:rPr>
              <w:t>1 000,0</w:t>
            </w:r>
          </w:p>
        </w:tc>
      </w:tr>
      <w:tr w:rsidR="004E653F" w:rsidRPr="001D0953" w14:paraId="05486468" w14:textId="77777777" w:rsidTr="00FB5301">
        <w:tc>
          <w:tcPr>
            <w:tcW w:w="562" w:type="dxa"/>
          </w:tcPr>
          <w:p w14:paraId="3FF872D6" w14:textId="3CEAAA23" w:rsidR="004E653F" w:rsidRPr="004E653F" w:rsidRDefault="004E653F" w:rsidP="00825111">
            <w:pPr>
              <w:widowControl w:val="0"/>
              <w:tabs>
                <w:tab w:val="left" w:pos="993"/>
              </w:tabs>
              <w:snapToGrid w:val="0"/>
              <w:rPr>
                <w:rFonts w:asciiTheme="minorHAnsi" w:hAnsiTheme="minorHAnsi" w:cstheme="minorHAnsi"/>
                <w:spacing w:val="-3"/>
                <w:sz w:val="22"/>
                <w:szCs w:val="22"/>
              </w:rPr>
            </w:pPr>
            <w:r w:rsidRPr="004E653F">
              <w:rPr>
                <w:rFonts w:asciiTheme="minorHAnsi" w:hAnsiTheme="minorHAnsi" w:cstheme="minorHAnsi"/>
                <w:spacing w:val="-3"/>
                <w:sz w:val="22"/>
                <w:szCs w:val="22"/>
              </w:rPr>
              <w:t>7.</w:t>
            </w:r>
          </w:p>
        </w:tc>
        <w:tc>
          <w:tcPr>
            <w:tcW w:w="1276" w:type="dxa"/>
          </w:tcPr>
          <w:p w14:paraId="395A421A" w14:textId="1093873C" w:rsidR="004E653F" w:rsidRPr="004E653F" w:rsidRDefault="004E653F" w:rsidP="00825111">
            <w:pPr>
              <w:rPr>
                <w:rFonts w:asciiTheme="minorHAnsi" w:hAnsiTheme="minorHAnsi" w:cstheme="minorHAnsi"/>
                <w:sz w:val="22"/>
                <w:szCs w:val="22"/>
              </w:rPr>
            </w:pPr>
            <w:r w:rsidRPr="004E653F">
              <w:rPr>
                <w:rFonts w:asciiTheme="minorHAnsi" w:hAnsiTheme="minorHAnsi" w:cstheme="minorHAnsi"/>
                <w:sz w:val="22"/>
                <w:szCs w:val="22"/>
              </w:rPr>
              <w:t xml:space="preserve">ex 12 01 99 </w:t>
            </w:r>
          </w:p>
        </w:tc>
        <w:tc>
          <w:tcPr>
            <w:tcW w:w="3119" w:type="dxa"/>
          </w:tcPr>
          <w:p w14:paraId="56A6A86D" w14:textId="06B7D1DB" w:rsidR="004E653F" w:rsidRPr="001D0953" w:rsidRDefault="004E653F" w:rsidP="00825111">
            <w:pPr>
              <w:rPr>
                <w:rFonts w:cstheme="minorHAnsi"/>
                <w:sz w:val="22"/>
                <w:szCs w:val="22"/>
                <w:highlight w:val="yellow"/>
              </w:rPr>
            </w:pPr>
            <w:r w:rsidRPr="0089356A">
              <w:rPr>
                <w:rFonts w:asciiTheme="minorHAnsi" w:hAnsiTheme="minorHAnsi" w:cstheme="minorHAnsi"/>
                <w:sz w:val="22"/>
                <w:szCs w:val="22"/>
              </w:rPr>
              <w:t xml:space="preserve">Inne niewymienione odpady – odpady poprodukcyjne, niespełniające wymagań jakościowych </w:t>
            </w:r>
          </w:p>
        </w:tc>
        <w:tc>
          <w:tcPr>
            <w:tcW w:w="2551" w:type="dxa"/>
          </w:tcPr>
          <w:p w14:paraId="5298344A" w14:textId="4E7EE4B4" w:rsidR="004E653F" w:rsidRPr="004E653F" w:rsidRDefault="004E653F"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2,5</w:t>
            </w:r>
          </w:p>
        </w:tc>
        <w:tc>
          <w:tcPr>
            <w:tcW w:w="2410" w:type="dxa"/>
            <w:gridSpan w:val="3"/>
          </w:tcPr>
          <w:p w14:paraId="341ADACB" w14:textId="0952F9A3" w:rsidR="004E653F" w:rsidRPr="001D0953" w:rsidRDefault="008E36F4" w:rsidP="00825111">
            <w:pPr>
              <w:rPr>
                <w:rFonts w:eastAsia="Arial" w:cstheme="minorHAnsi"/>
                <w:kern w:val="1"/>
                <w:sz w:val="22"/>
                <w:szCs w:val="22"/>
                <w:highlight w:val="yellow"/>
              </w:rPr>
            </w:pPr>
            <w:r>
              <w:rPr>
                <w:rFonts w:asciiTheme="minorHAnsi" w:hAnsiTheme="minorHAnsi" w:cstheme="minorHAnsi"/>
                <w:sz w:val="22"/>
                <w:szCs w:val="22"/>
              </w:rPr>
              <w:t>200 000,0</w:t>
            </w:r>
          </w:p>
        </w:tc>
      </w:tr>
      <w:tr w:rsidR="004E653F" w:rsidRPr="001D0953" w14:paraId="4CB4579F" w14:textId="0F7011A4" w:rsidTr="00FB5301">
        <w:tc>
          <w:tcPr>
            <w:tcW w:w="562" w:type="dxa"/>
          </w:tcPr>
          <w:p w14:paraId="79E3C018" w14:textId="137F1616" w:rsidR="004E653F" w:rsidRPr="004E653F" w:rsidRDefault="004E653F" w:rsidP="00825111">
            <w:pPr>
              <w:widowControl w:val="0"/>
              <w:tabs>
                <w:tab w:val="left" w:pos="993"/>
              </w:tabs>
              <w:snapToGrid w:val="0"/>
              <w:rPr>
                <w:rFonts w:asciiTheme="minorHAnsi" w:hAnsiTheme="minorHAnsi" w:cstheme="minorHAnsi"/>
                <w:spacing w:val="-3"/>
                <w:sz w:val="22"/>
                <w:szCs w:val="22"/>
              </w:rPr>
            </w:pPr>
            <w:r w:rsidRPr="004E653F">
              <w:rPr>
                <w:rFonts w:asciiTheme="minorHAnsi" w:hAnsiTheme="minorHAnsi" w:cstheme="minorHAnsi"/>
                <w:spacing w:val="-3"/>
                <w:sz w:val="22"/>
                <w:szCs w:val="22"/>
              </w:rPr>
              <w:t>8.</w:t>
            </w:r>
          </w:p>
        </w:tc>
        <w:tc>
          <w:tcPr>
            <w:tcW w:w="1276" w:type="dxa"/>
          </w:tcPr>
          <w:p w14:paraId="314D5075" w14:textId="3A99911E" w:rsidR="004E653F" w:rsidRPr="004E653F" w:rsidRDefault="004E653F" w:rsidP="00825111">
            <w:pPr>
              <w:rPr>
                <w:rFonts w:asciiTheme="minorHAnsi" w:hAnsiTheme="minorHAnsi" w:cstheme="minorHAnsi"/>
                <w:sz w:val="22"/>
                <w:szCs w:val="22"/>
              </w:rPr>
            </w:pPr>
            <w:r w:rsidRPr="009E2C7B">
              <w:rPr>
                <w:rFonts w:asciiTheme="minorHAnsi" w:hAnsiTheme="minorHAnsi" w:cstheme="minorHAnsi"/>
                <w:sz w:val="22"/>
                <w:szCs w:val="22"/>
              </w:rPr>
              <w:t>Ex 16 02 14</w:t>
            </w:r>
          </w:p>
        </w:tc>
        <w:tc>
          <w:tcPr>
            <w:tcW w:w="3119" w:type="dxa"/>
          </w:tcPr>
          <w:tbl>
            <w:tblPr>
              <w:tblW w:w="0" w:type="auto"/>
              <w:tblBorders>
                <w:top w:val="nil"/>
                <w:left w:val="nil"/>
                <w:bottom w:val="nil"/>
                <w:right w:val="nil"/>
              </w:tblBorders>
              <w:tblLayout w:type="fixed"/>
              <w:tblLook w:val="0000" w:firstRow="0" w:lastRow="0" w:firstColumn="0" w:lastColumn="0" w:noHBand="0" w:noVBand="0"/>
            </w:tblPr>
            <w:tblGrid>
              <w:gridCol w:w="4951"/>
            </w:tblGrid>
            <w:tr w:rsidR="004E653F" w:rsidRPr="00FB5301" w14:paraId="128C833D" w14:textId="77777777" w:rsidTr="00C82CE2">
              <w:trPr>
                <w:trHeight w:val="498"/>
              </w:trPr>
              <w:tc>
                <w:tcPr>
                  <w:tcW w:w="4951" w:type="dxa"/>
                </w:tcPr>
                <w:p w14:paraId="3060F465" w14:textId="38858C94" w:rsidR="004E653F" w:rsidRPr="00FB5301" w:rsidRDefault="004E653F" w:rsidP="00825111">
                  <w:pPr>
                    <w:keepLines/>
                    <w:ind w:left="-70" w:right="1975"/>
                    <w:rPr>
                      <w:rFonts w:asciiTheme="minorHAnsi" w:hAnsiTheme="minorHAnsi" w:cstheme="minorHAnsi"/>
                      <w:sz w:val="22"/>
                      <w:szCs w:val="22"/>
                      <w:highlight w:val="yellow"/>
                    </w:rPr>
                  </w:pPr>
                  <w:r w:rsidRPr="00E41961">
                    <w:rPr>
                      <w:rFonts w:asciiTheme="minorHAnsi" w:hAnsiTheme="minorHAnsi" w:cstheme="minorHAnsi"/>
                      <w:sz w:val="22"/>
                      <w:szCs w:val="22"/>
                    </w:rPr>
                    <w:t xml:space="preserve">Zużyte </w:t>
                  </w:r>
                  <w:r w:rsidR="00E41961">
                    <w:rPr>
                      <w:rFonts w:asciiTheme="minorHAnsi" w:hAnsiTheme="minorHAnsi" w:cstheme="minorHAnsi"/>
                      <w:sz w:val="22"/>
                      <w:szCs w:val="22"/>
                    </w:rPr>
                    <w:t xml:space="preserve">urządzenia inne niż wymienione </w:t>
                  </w:r>
                  <w:r w:rsidRPr="00E41961">
                    <w:rPr>
                      <w:rFonts w:asciiTheme="minorHAnsi" w:hAnsiTheme="minorHAnsi" w:cstheme="minorHAnsi"/>
                      <w:sz w:val="22"/>
                      <w:szCs w:val="22"/>
                    </w:rPr>
                    <w:t xml:space="preserve">w 16 02 09 do </w:t>
                  </w:r>
                  <w:r w:rsidR="00E41961">
                    <w:rPr>
                      <w:rFonts w:asciiTheme="minorHAnsi" w:hAnsiTheme="minorHAnsi" w:cstheme="minorHAnsi"/>
                      <w:sz w:val="22"/>
                      <w:szCs w:val="22"/>
                    </w:rPr>
                    <w:br/>
                  </w:r>
                  <w:r w:rsidRPr="00E41961">
                    <w:rPr>
                      <w:rFonts w:asciiTheme="minorHAnsi" w:hAnsiTheme="minorHAnsi" w:cstheme="minorHAnsi"/>
                      <w:sz w:val="22"/>
                      <w:szCs w:val="22"/>
                    </w:rPr>
                    <w:t xml:space="preserve">16 02 13 – niestanowiące sprzętu elektrycznego i elektronicznego w rozumieniu ustawy z dnia </w:t>
                  </w:r>
                  <w:r w:rsidR="005A7381" w:rsidRPr="00CC61D8">
                    <w:rPr>
                      <w:rFonts w:asciiTheme="minorHAnsi" w:hAnsiTheme="minorHAnsi" w:cstheme="minorHAnsi"/>
                      <w:sz w:val="22"/>
                      <w:szCs w:val="22"/>
                    </w:rPr>
                    <w:t xml:space="preserve">11 września </w:t>
                  </w:r>
                  <w:r w:rsidR="005A7381" w:rsidRPr="00CC61D8">
                    <w:rPr>
                      <w:rFonts w:asciiTheme="minorHAnsi" w:hAnsiTheme="minorHAnsi" w:cstheme="minorHAnsi"/>
                      <w:sz w:val="22"/>
                      <w:szCs w:val="22"/>
                    </w:rPr>
                    <w:br/>
                    <w:t>2015 r.</w:t>
                  </w:r>
                  <w:r w:rsidR="005A7381">
                    <w:rPr>
                      <w:rFonts w:asciiTheme="minorHAnsi" w:hAnsiTheme="minorHAnsi" w:cstheme="minorHAnsi"/>
                      <w:sz w:val="22"/>
                      <w:szCs w:val="22"/>
                    </w:rPr>
                    <w:t xml:space="preserve"> </w:t>
                  </w:r>
                  <w:r w:rsidRPr="00E41961">
                    <w:rPr>
                      <w:rFonts w:asciiTheme="minorHAnsi" w:hAnsiTheme="minorHAnsi" w:cstheme="minorHAnsi"/>
                      <w:sz w:val="22"/>
                      <w:szCs w:val="22"/>
                    </w:rPr>
                    <w:t xml:space="preserve">o zużytym sprzęcie elektrycznym i elektronicznym </w:t>
                  </w:r>
                </w:p>
              </w:tc>
            </w:tr>
          </w:tbl>
          <w:p w14:paraId="7E146D18" w14:textId="50689732" w:rsidR="004E653F" w:rsidRPr="00FB5301" w:rsidRDefault="004E653F" w:rsidP="00825111">
            <w:pPr>
              <w:autoSpaceDE w:val="0"/>
              <w:autoSpaceDN w:val="0"/>
              <w:adjustRightInd w:val="0"/>
              <w:rPr>
                <w:rFonts w:eastAsia="CIDFont+F2" w:cstheme="minorHAnsi"/>
                <w:sz w:val="22"/>
                <w:szCs w:val="22"/>
                <w:highlight w:val="yellow"/>
              </w:rPr>
            </w:pPr>
          </w:p>
        </w:tc>
        <w:tc>
          <w:tcPr>
            <w:tcW w:w="2551" w:type="dxa"/>
          </w:tcPr>
          <w:p w14:paraId="70AA34B1" w14:textId="51AFF2F9" w:rsidR="004E653F" w:rsidRPr="004E653F" w:rsidRDefault="004E653F"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3,0</w:t>
            </w:r>
          </w:p>
        </w:tc>
        <w:tc>
          <w:tcPr>
            <w:tcW w:w="2410" w:type="dxa"/>
            <w:gridSpan w:val="3"/>
          </w:tcPr>
          <w:p w14:paraId="59618C41" w14:textId="7893533E" w:rsidR="004E653F" w:rsidRPr="001D0953" w:rsidRDefault="004E653F" w:rsidP="00825111">
            <w:pPr>
              <w:rPr>
                <w:rFonts w:eastAsia="Arial" w:cstheme="minorHAnsi"/>
                <w:kern w:val="1"/>
                <w:sz w:val="22"/>
                <w:szCs w:val="22"/>
                <w:highlight w:val="yellow"/>
              </w:rPr>
            </w:pPr>
            <w:r w:rsidRPr="008604FD">
              <w:rPr>
                <w:rFonts w:asciiTheme="minorHAnsi" w:hAnsiTheme="minorHAnsi" w:cstheme="minorHAnsi"/>
                <w:sz w:val="22"/>
                <w:szCs w:val="22"/>
              </w:rPr>
              <w:t>3</w:t>
            </w:r>
            <w:r w:rsidR="008E36F4">
              <w:rPr>
                <w:rFonts w:asciiTheme="minorHAnsi" w:hAnsiTheme="minorHAnsi" w:cstheme="minorHAnsi"/>
                <w:sz w:val="22"/>
                <w:szCs w:val="22"/>
              </w:rPr>
              <w:t> </w:t>
            </w:r>
            <w:r w:rsidRPr="008604FD">
              <w:rPr>
                <w:rFonts w:asciiTheme="minorHAnsi" w:hAnsiTheme="minorHAnsi" w:cstheme="minorHAnsi"/>
                <w:sz w:val="22"/>
                <w:szCs w:val="22"/>
              </w:rPr>
              <w:t>000</w:t>
            </w:r>
            <w:r w:rsidR="008E36F4">
              <w:rPr>
                <w:rFonts w:asciiTheme="minorHAnsi" w:hAnsiTheme="minorHAnsi" w:cstheme="minorHAnsi"/>
                <w:sz w:val="22"/>
                <w:szCs w:val="22"/>
              </w:rPr>
              <w:t>,0</w:t>
            </w:r>
          </w:p>
        </w:tc>
      </w:tr>
      <w:tr w:rsidR="004E653F" w:rsidRPr="001D0953" w14:paraId="453E4560" w14:textId="0E4E84FD" w:rsidTr="00FB5301">
        <w:tc>
          <w:tcPr>
            <w:tcW w:w="562" w:type="dxa"/>
          </w:tcPr>
          <w:p w14:paraId="3D924933" w14:textId="4AD24612" w:rsidR="004E653F" w:rsidRPr="004E653F" w:rsidRDefault="004E653F" w:rsidP="00825111">
            <w:pPr>
              <w:widowControl w:val="0"/>
              <w:tabs>
                <w:tab w:val="left" w:pos="993"/>
              </w:tabs>
              <w:snapToGrid w:val="0"/>
              <w:rPr>
                <w:rFonts w:asciiTheme="minorHAnsi" w:hAnsiTheme="minorHAnsi" w:cstheme="minorHAnsi"/>
                <w:spacing w:val="-3"/>
                <w:sz w:val="22"/>
                <w:szCs w:val="22"/>
              </w:rPr>
            </w:pPr>
            <w:r w:rsidRPr="004E653F">
              <w:rPr>
                <w:rFonts w:asciiTheme="minorHAnsi" w:hAnsiTheme="minorHAnsi" w:cstheme="minorHAnsi"/>
                <w:spacing w:val="-3"/>
                <w:sz w:val="22"/>
                <w:szCs w:val="22"/>
              </w:rPr>
              <w:t>9.</w:t>
            </w:r>
          </w:p>
        </w:tc>
        <w:tc>
          <w:tcPr>
            <w:tcW w:w="1276" w:type="dxa"/>
          </w:tcPr>
          <w:p w14:paraId="300F0C95" w14:textId="38AF4468" w:rsidR="004E653F" w:rsidRPr="004E653F" w:rsidRDefault="004E653F" w:rsidP="00825111">
            <w:pPr>
              <w:rPr>
                <w:rFonts w:asciiTheme="minorHAnsi" w:hAnsiTheme="minorHAnsi" w:cstheme="minorHAnsi"/>
                <w:sz w:val="22"/>
                <w:szCs w:val="22"/>
              </w:rPr>
            </w:pPr>
            <w:r w:rsidRPr="009E2C7B">
              <w:rPr>
                <w:rFonts w:asciiTheme="minorHAnsi" w:hAnsiTheme="minorHAnsi" w:cstheme="minorHAnsi"/>
                <w:sz w:val="22"/>
                <w:szCs w:val="22"/>
              </w:rPr>
              <w:t>Ex 16 02 16</w:t>
            </w:r>
          </w:p>
        </w:tc>
        <w:tc>
          <w:tcPr>
            <w:tcW w:w="3119" w:type="dxa"/>
          </w:tcPr>
          <w:p w14:paraId="4C628EEA" w14:textId="4C73D790" w:rsidR="004E653F" w:rsidRPr="00CC61D8" w:rsidRDefault="00CC61D8" w:rsidP="00825111">
            <w:pPr>
              <w:rPr>
                <w:rFonts w:cstheme="minorHAnsi"/>
                <w:sz w:val="22"/>
                <w:szCs w:val="22"/>
              </w:rPr>
            </w:pPr>
            <w:r w:rsidRPr="00CC61D8">
              <w:rPr>
                <w:rFonts w:asciiTheme="minorHAnsi" w:hAnsiTheme="minorHAnsi" w:cstheme="minorHAnsi"/>
                <w:sz w:val="22"/>
                <w:szCs w:val="22"/>
              </w:rPr>
              <w:t xml:space="preserve">Sprzęt elektryczny i elektroniczny niestanowiący sprzętu elektrycznego i elektronicznego w rozumieniu ustawy z dnia 11 września </w:t>
            </w:r>
            <w:r w:rsidRPr="00CC61D8">
              <w:rPr>
                <w:rFonts w:asciiTheme="minorHAnsi" w:hAnsiTheme="minorHAnsi" w:cstheme="minorHAnsi"/>
                <w:sz w:val="22"/>
                <w:szCs w:val="22"/>
              </w:rPr>
              <w:br/>
              <w:t>2015 r. o zużytym sprzęcie elektrycznym i elektronicznym</w:t>
            </w:r>
          </w:p>
        </w:tc>
        <w:tc>
          <w:tcPr>
            <w:tcW w:w="2551" w:type="dxa"/>
          </w:tcPr>
          <w:p w14:paraId="7C11783A" w14:textId="774CAFC0" w:rsidR="004E653F" w:rsidRPr="004E653F" w:rsidRDefault="004E653F"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10,0</w:t>
            </w:r>
          </w:p>
        </w:tc>
        <w:tc>
          <w:tcPr>
            <w:tcW w:w="2410" w:type="dxa"/>
            <w:gridSpan w:val="3"/>
          </w:tcPr>
          <w:p w14:paraId="75509C8C" w14:textId="5823D6D9" w:rsidR="004E653F" w:rsidRPr="001D0953" w:rsidRDefault="004E653F" w:rsidP="00825111">
            <w:pPr>
              <w:rPr>
                <w:rFonts w:eastAsia="Arial" w:cstheme="minorHAnsi"/>
                <w:kern w:val="1"/>
                <w:sz w:val="22"/>
                <w:szCs w:val="22"/>
                <w:highlight w:val="yellow"/>
              </w:rPr>
            </w:pPr>
            <w:r w:rsidRPr="008604FD">
              <w:rPr>
                <w:rFonts w:asciiTheme="minorHAnsi" w:hAnsiTheme="minorHAnsi" w:cstheme="minorHAnsi"/>
                <w:sz w:val="22"/>
                <w:szCs w:val="22"/>
              </w:rPr>
              <w:t>10</w:t>
            </w:r>
            <w:r w:rsidR="008E36F4">
              <w:rPr>
                <w:rFonts w:asciiTheme="minorHAnsi" w:hAnsiTheme="minorHAnsi" w:cstheme="minorHAnsi"/>
                <w:sz w:val="22"/>
                <w:szCs w:val="22"/>
              </w:rPr>
              <w:t> </w:t>
            </w:r>
            <w:r w:rsidRPr="008604FD">
              <w:rPr>
                <w:rFonts w:asciiTheme="minorHAnsi" w:hAnsiTheme="minorHAnsi" w:cstheme="minorHAnsi"/>
                <w:sz w:val="22"/>
                <w:szCs w:val="22"/>
              </w:rPr>
              <w:t>000</w:t>
            </w:r>
            <w:r w:rsidR="008E36F4">
              <w:rPr>
                <w:rFonts w:asciiTheme="minorHAnsi" w:hAnsiTheme="minorHAnsi" w:cstheme="minorHAnsi"/>
                <w:sz w:val="22"/>
                <w:szCs w:val="22"/>
              </w:rPr>
              <w:t>,0</w:t>
            </w:r>
          </w:p>
        </w:tc>
      </w:tr>
      <w:tr w:rsidR="004E653F" w:rsidRPr="001D0953" w14:paraId="1413943B" w14:textId="3092A15E" w:rsidTr="00FB5301">
        <w:tc>
          <w:tcPr>
            <w:tcW w:w="562" w:type="dxa"/>
          </w:tcPr>
          <w:p w14:paraId="00F85AE8" w14:textId="2F64FB3C" w:rsidR="004E653F" w:rsidRPr="004E653F" w:rsidRDefault="004E653F" w:rsidP="00825111">
            <w:pPr>
              <w:widowControl w:val="0"/>
              <w:tabs>
                <w:tab w:val="left" w:pos="993"/>
              </w:tabs>
              <w:snapToGrid w:val="0"/>
              <w:rPr>
                <w:rFonts w:asciiTheme="minorHAnsi" w:hAnsiTheme="minorHAnsi" w:cstheme="minorHAnsi"/>
                <w:spacing w:val="-3"/>
                <w:sz w:val="22"/>
                <w:szCs w:val="22"/>
              </w:rPr>
            </w:pPr>
            <w:r w:rsidRPr="004E653F">
              <w:rPr>
                <w:rFonts w:asciiTheme="minorHAnsi" w:hAnsiTheme="minorHAnsi" w:cstheme="minorHAnsi"/>
                <w:spacing w:val="-3"/>
                <w:sz w:val="22"/>
                <w:szCs w:val="22"/>
              </w:rPr>
              <w:t>10.</w:t>
            </w:r>
          </w:p>
        </w:tc>
        <w:tc>
          <w:tcPr>
            <w:tcW w:w="1276" w:type="dxa"/>
          </w:tcPr>
          <w:p w14:paraId="52C42064" w14:textId="7EC0590B" w:rsidR="004E653F" w:rsidRPr="001D0953" w:rsidRDefault="004E653F" w:rsidP="00825111">
            <w:pPr>
              <w:rPr>
                <w:rFonts w:cstheme="minorHAnsi"/>
                <w:sz w:val="22"/>
                <w:szCs w:val="22"/>
                <w:highlight w:val="yellow"/>
              </w:rPr>
            </w:pPr>
            <w:r w:rsidRPr="008604FD">
              <w:rPr>
                <w:rFonts w:asciiTheme="minorHAnsi" w:hAnsiTheme="minorHAnsi" w:cstheme="minorHAnsi"/>
                <w:sz w:val="22"/>
                <w:szCs w:val="22"/>
              </w:rPr>
              <w:t>17 04 11</w:t>
            </w:r>
          </w:p>
        </w:tc>
        <w:tc>
          <w:tcPr>
            <w:tcW w:w="3119" w:type="dxa"/>
          </w:tcPr>
          <w:p w14:paraId="3E09E753" w14:textId="3424F761" w:rsidR="004E653F" w:rsidRPr="001D0953" w:rsidRDefault="004E653F" w:rsidP="00825111">
            <w:pPr>
              <w:rPr>
                <w:rFonts w:cstheme="minorHAnsi"/>
                <w:sz w:val="22"/>
                <w:szCs w:val="22"/>
                <w:highlight w:val="yellow"/>
              </w:rPr>
            </w:pPr>
            <w:r w:rsidRPr="008604FD">
              <w:rPr>
                <w:rFonts w:asciiTheme="minorHAnsi" w:hAnsiTheme="minorHAnsi" w:cstheme="minorHAnsi"/>
                <w:sz w:val="22"/>
                <w:szCs w:val="22"/>
              </w:rPr>
              <w:t xml:space="preserve">Kable inne niż wymienione </w:t>
            </w:r>
            <w:r>
              <w:rPr>
                <w:rFonts w:asciiTheme="minorHAnsi" w:hAnsiTheme="minorHAnsi" w:cstheme="minorHAnsi"/>
                <w:sz w:val="22"/>
                <w:szCs w:val="22"/>
              </w:rPr>
              <w:br/>
            </w:r>
            <w:r w:rsidRPr="008604FD">
              <w:rPr>
                <w:rFonts w:asciiTheme="minorHAnsi" w:hAnsiTheme="minorHAnsi" w:cstheme="minorHAnsi"/>
                <w:sz w:val="22"/>
                <w:szCs w:val="22"/>
              </w:rPr>
              <w:t>w 17 04 10</w:t>
            </w:r>
          </w:p>
        </w:tc>
        <w:tc>
          <w:tcPr>
            <w:tcW w:w="2551" w:type="dxa"/>
          </w:tcPr>
          <w:p w14:paraId="1CFC3F42" w14:textId="1FA6C50D" w:rsidR="004E653F" w:rsidRPr="004E653F" w:rsidRDefault="004E653F"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12,5</w:t>
            </w:r>
          </w:p>
        </w:tc>
        <w:tc>
          <w:tcPr>
            <w:tcW w:w="2410" w:type="dxa"/>
            <w:gridSpan w:val="3"/>
          </w:tcPr>
          <w:p w14:paraId="04456C64" w14:textId="78FF2CBE" w:rsidR="004E653F" w:rsidRPr="001D0953" w:rsidRDefault="004E653F" w:rsidP="00825111">
            <w:pPr>
              <w:rPr>
                <w:rFonts w:eastAsia="Arial" w:cstheme="minorHAnsi"/>
                <w:kern w:val="1"/>
                <w:sz w:val="22"/>
                <w:szCs w:val="22"/>
                <w:highlight w:val="yellow"/>
              </w:rPr>
            </w:pPr>
            <w:r w:rsidRPr="008604FD">
              <w:rPr>
                <w:rFonts w:asciiTheme="minorHAnsi" w:hAnsiTheme="minorHAnsi" w:cstheme="minorHAnsi"/>
                <w:sz w:val="22"/>
                <w:szCs w:val="22"/>
              </w:rPr>
              <w:t>50</w:t>
            </w:r>
            <w:r w:rsidR="008E36F4">
              <w:rPr>
                <w:rFonts w:asciiTheme="minorHAnsi" w:hAnsiTheme="minorHAnsi" w:cstheme="minorHAnsi"/>
                <w:sz w:val="22"/>
                <w:szCs w:val="22"/>
              </w:rPr>
              <w:t> </w:t>
            </w:r>
            <w:r w:rsidRPr="008604FD">
              <w:rPr>
                <w:rFonts w:asciiTheme="minorHAnsi" w:hAnsiTheme="minorHAnsi" w:cstheme="minorHAnsi"/>
                <w:sz w:val="22"/>
                <w:szCs w:val="22"/>
              </w:rPr>
              <w:t>000</w:t>
            </w:r>
            <w:r w:rsidR="008E36F4">
              <w:rPr>
                <w:rFonts w:asciiTheme="minorHAnsi" w:hAnsiTheme="minorHAnsi" w:cstheme="minorHAnsi"/>
                <w:sz w:val="22"/>
                <w:szCs w:val="22"/>
              </w:rPr>
              <w:t>,0</w:t>
            </w:r>
          </w:p>
        </w:tc>
      </w:tr>
      <w:tr w:rsidR="004E653F" w:rsidRPr="001D0953" w14:paraId="39936A36" w14:textId="765BF89D" w:rsidTr="00FB5301">
        <w:tc>
          <w:tcPr>
            <w:tcW w:w="562" w:type="dxa"/>
          </w:tcPr>
          <w:p w14:paraId="4E2A5953" w14:textId="01BD5D96" w:rsidR="004E653F" w:rsidRPr="004E653F" w:rsidRDefault="004E653F" w:rsidP="00825111">
            <w:pPr>
              <w:widowControl w:val="0"/>
              <w:tabs>
                <w:tab w:val="left" w:pos="993"/>
              </w:tabs>
              <w:snapToGrid w:val="0"/>
              <w:rPr>
                <w:rFonts w:asciiTheme="minorHAnsi" w:hAnsiTheme="minorHAnsi" w:cstheme="minorHAnsi"/>
                <w:spacing w:val="-3"/>
                <w:sz w:val="22"/>
                <w:szCs w:val="22"/>
              </w:rPr>
            </w:pPr>
            <w:r w:rsidRPr="004E653F">
              <w:rPr>
                <w:rFonts w:asciiTheme="minorHAnsi" w:hAnsiTheme="minorHAnsi" w:cstheme="minorHAnsi"/>
                <w:spacing w:val="-3"/>
                <w:sz w:val="22"/>
                <w:szCs w:val="22"/>
              </w:rPr>
              <w:t>11.</w:t>
            </w:r>
          </w:p>
        </w:tc>
        <w:tc>
          <w:tcPr>
            <w:tcW w:w="1276" w:type="dxa"/>
          </w:tcPr>
          <w:p w14:paraId="49B1A057" w14:textId="0658567F" w:rsidR="004E653F" w:rsidRPr="001D0953" w:rsidRDefault="004E653F" w:rsidP="00825111">
            <w:pPr>
              <w:rPr>
                <w:rFonts w:cstheme="minorHAnsi"/>
                <w:sz w:val="22"/>
                <w:szCs w:val="22"/>
                <w:highlight w:val="yellow"/>
              </w:rPr>
            </w:pPr>
            <w:r>
              <w:rPr>
                <w:rFonts w:asciiTheme="minorHAnsi" w:hAnsiTheme="minorHAnsi" w:cstheme="minorHAnsi"/>
                <w:sz w:val="22"/>
                <w:szCs w:val="22"/>
              </w:rPr>
              <w:t xml:space="preserve">16 01 </w:t>
            </w:r>
            <w:r w:rsidRPr="008604FD">
              <w:rPr>
                <w:rFonts w:asciiTheme="minorHAnsi" w:hAnsiTheme="minorHAnsi" w:cstheme="minorHAnsi"/>
                <w:sz w:val="22"/>
                <w:szCs w:val="22"/>
              </w:rPr>
              <w:t>06</w:t>
            </w:r>
          </w:p>
        </w:tc>
        <w:tc>
          <w:tcPr>
            <w:tcW w:w="3119" w:type="dxa"/>
          </w:tcPr>
          <w:p w14:paraId="3E61059E" w14:textId="05FB0142" w:rsidR="004E653F" w:rsidRPr="001D0953" w:rsidRDefault="004E653F" w:rsidP="00825111">
            <w:pPr>
              <w:rPr>
                <w:rFonts w:cstheme="minorHAnsi"/>
                <w:sz w:val="22"/>
                <w:szCs w:val="22"/>
                <w:highlight w:val="yellow"/>
              </w:rPr>
            </w:pPr>
            <w:r w:rsidRPr="008604FD">
              <w:rPr>
                <w:rFonts w:asciiTheme="minorHAnsi" w:hAnsiTheme="minorHAnsi" w:cstheme="minorHAnsi"/>
                <w:sz w:val="22"/>
                <w:szCs w:val="22"/>
              </w:rPr>
              <w:t>Zużyte lub nienadające się do użytkowania pojazdy niezawierające cieczy i innych niebezpiecznych elementów</w:t>
            </w:r>
          </w:p>
        </w:tc>
        <w:tc>
          <w:tcPr>
            <w:tcW w:w="2551" w:type="dxa"/>
          </w:tcPr>
          <w:p w14:paraId="2B215A56" w14:textId="27CB0D86" w:rsidR="004E653F" w:rsidRPr="004E653F" w:rsidRDefault="004E653F"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15,0</w:t>
            </w:r>
          </w:p>
        </w:tc>
        <w:tc>
          <w:tcPr>
            <w:tcW w:w="2410" w:type="dxa"/>
            <w:gridSpan w:val="3"/>
          </w:tcPr>
          <w:p w14:paraId="415D9965" w14:textId="67FEB4CB" w:rsidR="004E653F" w:rsidRPr="001D0953" w:rsidRDefault="004E653F" w:rsidP="00825111">
            <w:pPr>
              <w:rPr>
                <w:rFonts w:eastAsia="Arial" w:cstheme="minorHAnsi"/>
                <w:kern w:val="1"/>
                <w:sz w:val="22"/>
                <w:szCs w:val="22"/>
                <w:highlight w:val="yellow"/>
              </w:rPr>
            </w:pPr>
            <w:r w:rsidRPr="008604FD">
              <w:rPr>
                <w:rFonts w:asciiTheme="minorHAnsi" w:hAnsiTheme="minorHAnsi" w:cstheme="minorHAnsi"/>
                <w:sz w:val="22"/>
                <w:szCs w:val="22"/>
              </w:rPr>
              <w:t>10</w:t>
            </w:r>
            <w:r w:rsidR="008E36F4">
              <w:rPr>
                <w:rFonts w:asciiTheme="minorHAnsi" w:hAnsiTheme="minorHAnsi" w:cstheme="minorHAnsi"/>
                <w:sz w:val="22"/>
                <w:szCs w:val="22"/>
              </w:rPr>
              <w:t> </w:t>
            </w:r>
            <w:r w:rsidRPr="008604FD">
              <w:rPr>
                <w:rFonts w:asciiTheme="minorHAnsi" w:hAnsiTheme="minorHAnsi" w:cstheme="minorHAnsi"/>
                <w:sz w:val="22"/>
                <w:szCs w:val="22"/>
              </w:rPr>
              <w:t>000</w:t>
            </w:r>
            <w:r w:rsidR="008E36F4">
              <w:rPr>
                <w:rFonts w:asciiTheme="minorHAnsi" w:hAnsiTheme="minorHAnsi" w:cstheme="minorHAnsi"/>
                <w:sz w:val="22"/>
                <w:szCs w:val="22"/>
              </w:rPr>
              <w:t>,0</w:t>
            </w:r>
          </w:p>
        </w:tc>
      </w:tr>
      <w:tr w:rsidR="00A6422D" w:rsidRPr="001D0953" w14:paraId="72D26066" w14:textId="77777777" w:rsidTr="00A6422D">
        <w:tc>
          <w:tcPr>
            <w:tcW w:w="9918" w:type="dxa"/>
            <w:gridSpan w:val="7"/>
            <w:shd w:val="clear" w:color="auto" w:fill="BFBFBF" w:themeFill="background1" w:themeFillShade="BF"/>
          </w:tcPr>
          <w:p w14:paraId="1D1CBEDA" w14:textId="579FE695" w:rsidR="00A6422D" w:rsidRPr="008604FD" w:rsidRDefault="00A6422D" w:rsidP="00825111">
            <w:pPr>
              <w:rPr>
                <w:rFonts w:asciiTheme="minorHAnsi" w:hAnsiTheme="minorHAnsi" w:cstheme="minorHAnsi"/>
                <w:sz w:val="22"/>
                <w:szCs w:val="22"/>
              </w:rPr>
            </w:pPr>
            <w:r w:rsidRPr="00A6422D">
              <w:rPr>
                <w:rFonts w:asciiTheme="minorHAnsi" w:hAnsiTheme="minorHAnsi" w:cstheme="minorHAnsi"/>
                <w:b/>
                <w:sz w:val="22"/>
                <w:szCs w:val="22"/>
              </w:rPr>
              <w:t>Plac 2</w:t>
            </w:r>
            <w:r w:rsidRPr="00A6422D">
              <w:rPr>
                <w:rFonts w:asciiTheme="minorHAnsi" w:hAnsiTheme="minorHAnsi" w:cstheme="minorHAnsi"/>
                <w:b/>
                <w:spacing w:val="-3"/>
                <w:sz w:val="22"/>
                <w:szCs w:val="22"/>
              </w:rPr>
              <w:t xml:space="preserve"> </w:t>
            </w:r>
            <w:r>
              <w:rPr>
                <w:rFonts w:asciiTheme="minorHAnsi" w:hAnsiTheme="minorHAnsi" w:cstheme="minorHAnsi"/>
                <w:b/>
                <w:spacing w:val="-3"/>
                <w:sz w:val="22"/>
                <w:szCs w:val="22"/>
              </w:rPr>
              <w:t xml:space="preserve">- </w:t>
            </w:r>
            <w:r w:rsidRPr="00A6422D">
              <w:rPr>
                <w:rFonts w:asciiTheme="minorHAnsi" w:hAnsiTheme="minorHAnsi" w:cstheme="minorHAnsi"/>
                <w:b/>
                <w:sz w:val="22"/>
                <w:szCs w:val="22"/>
              </w:rPr>
              <w:t xml:space="preserve">odpady  przetwarzane w </w:t>
            </w:r>
            <w:proofErr w:type="spellStart"/>
            <w:r w:rsidRPr="00A6422D">
              <w:rPr>
                <w:rFonts w:asciiTheme="minorHAnsi" w:hAnsiTheme="minorHAnsi" w:cstheme="minorHAnsi"/>
                <w:b/>
                <w:sz w:val="22"/>
                <w:szCs w:val="22"/>
              </w:rPr>
              <w:t>strzępiarce</w:t>
            </w:r>
            <w:proofErr w:type="spellEnd"/>
          </w:p>
        </w:tc>
      </w:tr>
      <w:tr w:rsidR="00A6422D" w:rsidRPr="001D0953" w14:paraId="4F313ECE" w14:textId="77777777" w:rsidTr="00A6422D">
        <w:tc>
          <w:tcPr>
            <w:tcW w:w="9918" w:type="dxa"/>
            <w:gridSpan w:val="7"/>
            <w:shd w:val="clear" w:color="auto" w:fill="BFBFBF" w:themeFill="background1" w:themeFillShade="BF"/>
          </w:tcPr>
          <w:p w14:paraId="11A3AD04" w14:textId="45AB83E6" w:rsidR="00A6422D" w:rsidRPr="008604FD" w:rsidRDefault="00A6422D" w:rsidP="00825111">
            <w:pPr>
              <w:rPr>
                <w:rFonts w:asciiTheme="minorHAnsi" w:hAnsiTheme="minorHAnsi" w:cstheme="minorHAnsi"/>
                <w:sz w:val="22"/>
                <w:szCs w:val="22"/>
              </w:rPr>
            </w:pPr>
            <w:r>
              <w:rPr>
                <w:rFonts w:asciiTheme="minorHAnsi" w:hAnsiTheme="minorHAnsi" w:cstheme="minorHAnsi"/>
                <w:b/>
                <w:sz w:val="22"/>
                <w:szCs w:val="22"/>
              </w:rPr>
              <w:t>Część 2</w:t>
            </w:r>
            <w:r w:rsidRPr="00A6422D">
              <w:rPr>
                <w:rFonts w:asciiTheme="minorHAnsi" w:hAnsiTheme="minorHAnsi" w:cstheme="minorHAnsi"/>
                <w:b/>
                <w:sz w:val="22"/>
                <w:szCs w:val="22"/>
              </w:rPr>
              <w:t>a – odpady metali</w:t>
            </w:r>
          </w:p>
        </w:tc>
      </w:tr>
      <w:tr w:rsidR="00CC61D8" w:rsidRPr="001D0953" w14:paraId="1C31BC35" w14:textId="77777777" w:rsidTr="00FB5301">
        <w:tc>
          <w:tcPr>
            <w:tcW w:w="562" w:type="dxa"/>
          </w:tcPr>
          <w:p w14:paraId="29241990" w14:textId="193CE8BD" w:rsidR="00CC61D8" w:rsidRPr="004E653F"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1.</w:t>
            </w:r>
          </w:p>
        </w:tc>
        <w:tc>
          <w:tcPr>
            <w:tcW w:w="1276" w:type="dxa"/>
          </w:tcPr>
          <w:p w14:paraId="68F56D1F" w14:textId="119FF0D1" w:rsidR="00CC61D8" w:rsidRDefault="00CC61D8" w:rsidP="00825111">
            <w:pPr>
              <w:rPr>
                <w:rFonts w:asciiTheme="minorHAnsi" w:hAnsiTheme="minorHAnsi" w:cstheme="minorHAnsi"/>
                <w:sz w:val="22"/>
                <w:szCs w:val="22"/>
              </w:rPr>
            </w:pPr>
            <w:r w:rsidRPr="00C6507F">
              <w:rPr>
                <w:rFonts w:asciiTheme="minorHAnsi" w:hAnsiTheme="minorHAnsi" w:cstheme="minorHAnsi"/>
                <w:sz w:val="22"/>
                <w:szCs w:val="22"/>
              </w:rPr>
              <w:t xml:space="preserve">02 01 10 </w:t>
            </w:r>
          </w:p>
        </w:tc>
        <w:tc>
          <w:tcPr>
            <w:tcW w:w="3119" w:type="dxa"/>
          </w:tcPr>
          <w:p w14:paraId="2A6826DD" w14:textId="3FE64E21" w:rsidR="00CC61D8" w:rsidRPr="008604FD" w:rsidRDefault="00CC61D8" w:rsidP="00825111">
            <w:pPr>
              <w:rPr>
                <w:rFonts w:asciiTheme="minorHAnsi" w:hAnsiTheme="minorHAnsi" w:cstheme="minorHAnsi"/>
                <w:sz w:val="22"/>
                <w:szCs w:val="22"/>
              </w:rPr>
            </w:pPr>
            <w:r w:rsidRPr="00C6507F">
              <w:rPr>
                <w:rFonts w:asciiTheme="minorHAnsi" w:hAnsiTheme="minorHAnsi" w:cstheme="minorHAnsi"/>
                <w:sz w:val="22"/>
                <w:szCs w:val="22"/>
              </w:rPr>
              <w:t xml:space="preserve">Odpady metalowe </w:t>
            </w:r>
          </w:p>
        </w:tc>
        <w:tc>
          <w:tcPr>
            <w:tcW w:w="2551" w:type="dxa"/>
          </w:tcPr>
          <w:p w14:paraId="78A7B5A3" w14:textId="0150176B" w:rsidR="00CC61D8" w:rsidRPr="004E653F" w:rsidRDefault="00CC61D8" w:rsidP="00825111">
            <w:pPr>
              <w:rPr>
                <w:rFonts w:asciiTheme="minorHAnsi" w:eastAsia="Arial" w:hAnsiTheme="minorHAnsi" w:cstheme="minorHAnsi"/>
                <w:kern w:val="1"/>
                <w:sz w:val="22"/>
                <w:szCs w:val="22"/>
              </w:rPr>
            </w:pPr>
            <w:r w:rsidRPr="00C6507F">
              <w:rPr>
                <w:rFonts w:asciiTheme="minorHAnsi" w:eastAsia="Arial" w:hAnsiTheme="minorHAnsi" w:cstheme="minorHAnsi"/>
                <w:kern w:val="1"/>
                <w:sz w:val="22"/>
                <w:szCs w:val="22"/>
              </w:rPr>
              <w:t>25,0</w:t>
            </w:r>
          </w:p>
        </w:tc>
        <w:tc>
          <w:tcPr>
            <w:tcW w:w="2410" w:type="dxa"/>
            <w:gridSpan w:val="3"/>
          </w:tcPr>
          <w:p w14:paraId="54F027BF" w14:textId="3352A571" w:rsidR="00CC61D8" w:rsidRPr="008604FD" w:rsidRDefault="00CC61D8" w:rsidP="00825111">
            <w:pPr>
              <w:rPr>
                <w:rFonts w:asciiTheme="minorHAnsi" w:hAnsiTheme="minorHAnsi" w:cstheme="minorHAnsi"/>
                <w:sz w:val="22"/>
                <w:szCs w:val="22"/>
              </w:rPr>
            </w:pPr>
            <w:r w:rsidRPr="0089356A">
              <w:rPr>
                <w:rFonts w:asciiTheme="minorHAnsi" w:hAnsiTheme="minorHAnsi" w:cstheme="minorHAnsi"/>
                <w:sz w:val="22"/>
                <w:szCs w:val="22"/>
              </w:rPr>
              <w:t>1</w:t>
            </w:r>
            <w:r>
              <w:rPr>
                <w:rFonts w:asciiTheme="minorHAnsi" w:hAnsiTheme="minorHAnsi" w:cstheme="minorHAnsi"/>
                <w:sz w:val="22"/>
                <w:szCs w:val="22"/>
              </w:rPr>
              <w:t> </w:t>
            </w:r>
            <w:r w:rsidRPr="0089356A">
              <w:rPr>
                <w:rFonts w:asciiTheme="minorHAnsi" w:hAnsiTheme="minorHAnsi" w:cstheme="minorHAnsi"/>
                <w:sz w:val="22"/>
                <w:szCs w:val="22"/>
              </w:rPr>
              <w:t>000</w:t>
            </w:r>
            <w:r>
              <w:rPr>
                <w:rFonts w:asciiTheme="minorHAnsi" w:hAnsiTheme="minorHAnsi" w:cstheme="minorHAnsi"/>
                <w:sz w:val="22"/>
                <w:szCs w:val="22"/>
              </w:rPr>
              <w:t>,0</w:t>
            </w:r>
          </w:p>
        </w:tc>
      </w:tr>
      <w:tr w:rsidR="00CC61D8" w:rsidRPr="001D0953" w14:paraId="0E95228A" w14:textId="77777777" w:rsidTr="00FB5301">
        <w:tc>
          <w:tcPr>
            <w:tcW w:w="562" w:type="dxa"/>
          </w:tcPr>
          <w:p w14:paraId="557BA667" w14:textId="13778252" w:rsidR="00CC61D8" w:rsidRPr="004E653F"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2.</w:t>
            </w:r>
          </w:p>
        </w:tc>
        <w:tc>
          <w:tcPr>
            <w:tcW w:w="1276" w:type="dxa"/>
          </w:tcPr>
          <w:p w14:paraId="03ABAC04" w14:textId="07A92188" w:rsidR="00CC61D8" w:rsidRDefault="00CC61D8" w:rsidP="00825111">
            <w:pPr>
              <w:rPr>
                <w:rFonts w:asciiTheme="minorHAnsi" w:hAnsiTheme="minorHAnsi" w:cstheme="minorHAnsi"/>
                <w:sz w:val="22"/>
                <w:szCs w:val="22"/>
              </w:rPr>
            </w:pPr>
            <w:r w:rsidRPr="00C6507F">
              <w:rPr>
                <w:rFonts w:asciiTheme="minorHAnsi" w:hAnsiTheme="minorHAnsi" w:cstheme="minorHAnsi"/>
                <w:sz w:val="22"/>
                <w:szCs w:val="22"/>
              </w:rPr>
              <w:t xml:space="preserve">11 05 01 </w:t>
            </w:r>
          </w:p>
        </w:tc>
        <w:tc>
          <w:tcPr>
            <w:tcW w:w="3119" w:type="dxa"/>
          </w:tcPr>
          <w:p w14:paraId="6BF2CCD3" w14:textId="7E780417" w:rsidR="00CC61D8" w:rsidRPr="008604FD" w:rsidRDefault="00CC61D8" w:rsidP="00825111">
            <w:pPr>
              <w:rPr>
                <w:rFonts w:asciiTheme="minorHAnsi" w:hAnsiTheme="minorHAnsi" w:cstheme="minorHAnsi"/>
                <w:sz w:val="22"/>
                <w:szCs w:val="22"/>
              </w:rPr>
            </w:pPr>
            <w:r w:rsidRPr="00C6507F">
              <w:rPr>
                <w:rFonts w:asciiTheme="minorHAnsi" w:hAnsiTheme="minorHAnsi" w:cstheme="minorHAnsi"/>
                <w:sz w:val="22"/>
                <w:szCs w:val="22"/>
              </w:rPr>
              <w:t xml:space="preserve">Cynk twardy </w:t>
            </w:r>
          </w:p>
        </w:tc>
        <w:tc>
          <w:tcPr>
            <w:tcW w:w="2551" w:type="dxa"/>
          </w:tcPr>
          <w:p w14:paraId="5CA89D68" w14:textId="5D41F491" w:rsidR="00CC61D8" w:rsidRPr="004E653F" w:rsidRDefault="00CC61D8" w:rsidP="00825111">
            <w:pPr>
              <w:rPr>
                <w:rFonts w:asciiTheme="minorHAnsi" w:eastAsia="Arial" w:hAnsiTheme="minorHAnsi" w:cstheme="minorHAnsi"/>
                <w:kern w:val="1"/>
                <w:sz w:val="22"/>
                <w:szCs w:val="22"/>
              </w:rPr>
            </w:pPr>
            <w:r w:rsidRPr="00C6507F">
              <w:rPr>
                <w:rFonts w:asciiTheme="minorHAnsi" w:eastAsia="Arial" w:hAnsiTheme="minorHAnsi" w:cstheme="minorHAnsi"/>
                <w:kern w:val="1"/>
                <w:sz w:val="22"/>
                <w:szCs w:val="22"/>
              </w:rPr>
              <w:t>25,0</w:t>
            </w:r>
          </w:p>
        </w:tc>
        <w:tc>
          <w:tcPr>
            <w:tcW w:w="2410" w:type="dxa"/>
            <w:gridSpan w:val="3"/>
          </w:tcPr>
          <w:p w14:paraId="4BAB8834" w14:textId="72953F7A" w:rsidR="00CC61D8" w:rsidRPr="008604FD" w:rsidRDefault="00CC61D8" w:rsidP="00825111">
            <w:pPr>
              <w:rPr>
                <w:rFonts w:asciiTheme="minorHAnsi" w:hAnsiTheme="minorHAnsi" w:cstheme="minorHAnsi"/>
                <w:sz w:val="22"/>
                <w:szCs w:val="22"/>
              </w:rPr>
            </w:pPr>
            <w:r w:rsidRPr="0089356A">
              <w:rPr>
                <w:rFonts w:asciiTheme="minorHAnsi" w:hAnsiTheme="minorHAnsi" w:cstheme="minorHAnsi"/>
                <w:sz w:val="22"/>
                <w:szCs w:val="22"/>
              </w:rPr>
              <w:t>1</w:t>
            </w:r>
            <w:r>
              <w:rPr>
                <w:rFonts w:asciiTheme="minorHAnsi" w:hAnsiTheme="minorHAnsi" w:cstheme="minorHAnsi"/>
                <w:sz w:val="22"/>
                <w:szCs w:val="22"/>
              </w:rPr>
              <w:t> </w:t>
            </w:r>
            <w:r w:rsidRPr="0089356A">
              <w:rPr>
                <w:rFonts w:asciiTheme="minorHAnsi" w:hAnsiTheme="minorHAnsi" w:cstheme="minorHAnsi"/>
                <w:sz w:val="22"/>
                <w:szCs w:val="22"/>
              </w:rPr>
              <w:t>000</w:t>
            </w:r>
            <w:r>
              <w:rPr>
                <w:rFonts w:asciiTheme="minorHAnsi" w:hAnsiTheme="minorHAnsi" w:cstheme="minorHAnsi"/>
                <w:sz w:val="22"/>
                <w:szCs w:val="22"/>
              </w:rPr>
              <w:t>,0</w:t>
            </w:r>
          </w:p>
        </w:tc>
      </w:tr>
      <w:tr w:rsidR="00CC61D8" w:rsidRPr="001D0953" w14:paraId="66246C68" w14:textId="77777777" w:rsidTr="00CC61D8">
        <w:tc>
          <w:tcPr>
            <w:tcW w:w="9918" w:type="dxa"/>
            <w:gridSpan w:val="7"/>
            <w:shd w:val="clear" w:color="auto" w:fill="BFBFBF" w:themeFill="background1" w:themeFillShade="BF"/>
          </w:tcPr>
          <w:p w14:paraId="02AA9BB7" w14:textId="0B926096" w:rsidR="00CC61D8" w:rsidRPr="00CC61D8" w:rsidRDefault="00CC61D8" w:rsidP="00825111">
            <w:pPr>
              <w:rPr>
                <w:rFonts w:asciiTheme="minorHAnsi" w:hAnsiTheme="minorHAnsi" w:cstheme="minorHAnsi"/>
                <w:b/>
                <w:sz w:val="22"/>
                <w:szCs w:val="22"/>
              </w:rPr>
            </w:pPr>
            <w:r w:rsidRPr="00CC61D8">
              <w:rPr>
                <w:rFonts w:asciiTheme="minorHAnsi" w:hAnsiTheme="minorHAnsi" w:cstheme="minorHAnsi"/>
                <w:b/>
                <w:sz w:val="22"/>
                <w:szCs w:val="22"/>
              </w:rPr>
              <w:lastRenderedPageBreak/>
              <w:t xml:space="preserve">Część 2b </w:t>
            </w:r>
          </w:p>
        </w:tc>
      </w:tr>
      <w:tr w:rsidR="00CC61D8" w:rsidRPr="001D0953" w14:paraId="07AFBD07" w14:textId="77777777" w:rsidTr="00FB5301">
        <w:tc>
          <w:tcPr>
            <w:tcW w:w="562" w:type="dxa"/>
          </w:tcPr>
          <w:p w14:paraId="1E78BD13" w14:textId="0DD8ECE9" w:rsidR="00CC61D8" w:rsidRPr="004E653F"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1.</w:t>
            </w:r>
          </w:p>
        </w:tc>
        <w:tc>
          <w:tcPr>
            <w:tcW w:w="1276" w:type="dxa"/>
          </w:tcPr>
          <w:p w14:paraId="18FA3229" w14:textId="379A9D4A" w:rsidR="00CC61D8"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10 02 01</w:t>
            </w:r>
          </w:p>
        </w:tc>
        <w:tc>
          <w:tcPr>
            <w:tcW w:w="3119" w:type="dxa"/>
          </w:tcPr>
          <w:tbl>
            <w:tblPr>
              <w:tblW w:w="0" w:type="auto"/>
              <w:tblBorders>
                <w:top w:val="nil"/>
                <w:left w:val="nil"/>
                <w:bottom w:val="nil"/>
                <w:right w:val="nil"/>
              </w:tblBorders>
              <w:tblLayout w:type="fixed"/>
              <w:tblLook w:val="0000" w:firstRow="0" w:lastRow="0" w:firstColumn="0" w:lastColumn="0" w:noHBand="0" w:noVBand="0"/>
            </w:tblPr>
            <w:tblGrid>
              <w:gridCol w:w="2793"/>
            </w:tblGrid>
            <w:tr w:rsidR="00CC61D8" w:rsidRPr="004E653F" w14:paraId="71DA3F1A" w14:textId="77777777" w:rsidTr="008B5923">
              <w:trPr>
                <w:trHeight w:val="109"/>
              </w:trPr>
              <w:tc>
                <w:tcPr>
                  <w:tcW w:w="2793" w:type="dxa"/>
                </w:tcPr>
                <w:p w14:paraId="4190FA2C" w14:textId="77777777" w:rsidR="00CC61D8" w:rsidRPr="004E653F" w:rsidRDefault="00CC61D8" w:rsidP="00825111">
                  <w:pPr>
                    <w:ind w:left="-70"/>
                    <w:rPr>
                      <w:rFonts w:asciiTheme="minorHAnsi" w:hAnsiTheme="minorHAnsi" w:cstheme="minorHAnsi"/>
                      <w:sz w:val="22"/>
                      <w:szCs w:val="22"/>
                    </w:rPr>
                  </w:pPr>
                  <w:r w:rsidRPr="004E653F">
                    <w:rPr>
                      <w:rFonts w:asciiTheme="minorHAnsi" w:hAnsiTheme="minorHAnsi" w:cstheme="minorHAnsi"/>
                      <w:sz w:val="22"/>
                      <w:szCs w:val="22"/>
                    </w:rPr>
                    <w:t xml:space="preserve">Żużle z procesów wytapiania (wielkopiecowe, stalownicze) </w:t>
                  </w:r>
                </w:p>
              </w:tc>
            </w:tr>
          </w:tbl>
          <w:p w14:paraId="51630178" w14:textId="77777777" w:rsidR="00CC61D8" w:rsidRPr="008604FD" w:rsidRDefault="00CC61D8" w:rsidP="00825111">
            <w:pPr>
              <w:rPr>
                <w:rFonts w:asciiTheme="minorHAnsi" w:hAnsiTheme="minorHAnsi" w:cstheme="minorHAnsi"/>
                <w:sz w:val="22"/>
                <w:szCs w:val="22"/>
              </w:rPr>
            </w:pPr>
          </w:p>
        </w:tc>
        <w:tc>
          <w:tcPr>
            <w:tcW w:w="2551" w:type="dxa"/>
          </w:tcPr>
          <w:p w14:paraId="5E3C49BC" w14:textId="5CB3AF78" w:rsidR="00CC61D8" w:rsidRPr="004E653F" w:rsidRDefault="00CC61D8"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49E595C7" w14:textId="745F8581" w:rsidR="00CC61D8" w:rsidRPr="008604FD"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CC61D8" w:rsidRPr="001D0953" w14:paraId="2E87E7B0" w14:textId="77777777" w:rsidTr="00FB5301">
        <w:tc>
          <w:tcPr>
            <w:tcW w:w="562" w:type="dxa"/>
          </w:tcPr>
          <w:p w14:paraId="3A737C35" w14:textId="16984C41" w:rsidR="00CC61D8" w:rsidRPr="004E653F"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2.</w:t>
            </w:r>
          </w:p>
        </w:tc>
        <w:tc>
          <w:tcPr>
            <w:tcW w:w="1276" w:type="dxa"/>
          </w:tcPr>
          <w:p w14:paraId="7B70E22E" w14:textId="0F9189D2" w:rsidR="00CC61D8"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10 02 02 </w:t>
            </w:r>
          </w:p>
        </w:tc>
        <w:tc>
          <w:tcPr>
            <w:tcW w:w="3119" w:type="dxa"/>
          </w:tcPr>
          <w:p w14:paraId="34A1F240" w14:textId="5D60FCC0" w:rsidR="00CC61D8" w:rsidRPr="008604FD"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Nieprzerobione żużle z innych procesów </w:t>
            </w:r>
          </w:p>
        </w:tc>
        <w:tc>
          <w:tcPr>
            <w:tcW w:w="2551" w:type="dxa"/>
          </w:tcPr>
          <w:p w14:paraId="43D75EB0" w14:textId="6CCD4C2E" w:rsidR="00CC61D8" w:rsidRPr="004E653F" w:rsidRDefault="00CC61D8"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38584CD2" w14:textId="5B690426" w:rsidR="00CC61D8" w:rsidRPr="008604FD"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CC61D8" w:rsidRPr="001D0953" w14:paraId="04766D0D" w14:textId="77777777" w:rsidTr="00FB5301">
        <w:tc>
          <w:tcPr>
            <w:tcW w:w="562" w:type="dxa"/>
          </w:tcPr>
          <w:p w14:paraId="3EE667C7" w14:textId="4A5F1D94" w:rsidR="00CC61D8" w:rsidRPr="004E653F"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3.</w:t>
            </w:r>
          </w:p>
        </w:tc>
        <w:tc>
          <w:tcPr>
            <w:tcW w:w="1276" w:type="dxa"/>
          </w:tcPr>
          <w:p w14:paraId="28280B12" w14:textId="16692FF3" w:rsidR="00CC61D8"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10 02 10 </w:t>
            </w:r>
          </w:p>
        </w:tc>
        <w:tc>
          <w:tcPr>
            <w:tcW w:w="3119" w:type="dxa"/>
          </w:tcPr>
          <w:p w14:paraId="233D79D9" w14:textId="5C61359F" w:rsidR="00CC61D8" w:rsidRPr="008604FD"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Zgorzelina walcownicza </w:t>
            </w:r>
          </w:p>
        </w:tc>
        <w:tc>
          <w:tcPr>
            <w:tcW w:w="2551" w:type="dxa"/>
          </w:tcPr>
          <w:p w14:paraId="0878382D" w14:textId="18530562" w:rsidR="00CC61D8" w:rsidRPr="004E653F" w:rsidRDefault="00CC61D8"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070FCE9F" w14:textId="3C562129" w:rsidR="00CC61D8" w:rsidRPr="008604FD"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1 000,0 </w:t>
            </w:r>
          </w:p>
        </w:tc>
      </w:tr>
      <w:tr w:rsidR="00CC61D8" w:rsidRPr="001D0953" w14:paraId="6934356D" w14:textId="77777777" w:rsidTr="00FB5301">
        <w:tc>
          <w:tcPr>
            <w:tcW w:w="562" w:type="dxa"/>
          </w:tcPr>
          <w:p w14:paraId="1EBFC332" w14:textId="296C771F" w:rsidR="00CC61D8"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4.</w:t>
            </w:r>
          </w:p>
        </w:tc>
        <w:tc>
          <w:tcPr>
            <w:tcW w:w="1276" w:type="dxa"/>
          </w:tcPr>
          <w:p w14:paraId="3DB0239D" w14:textId="239D548D" w:rsidR="00CC61D8"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10 02 80 </w:t>
            </w:r>
          </w:p>
        </w:tc>
        <w:tc>
          <w:tcPr>
            <w:tcW w:w="3119" w:type="dxa"/>
          </w:tcPr>
          <w:p w14:paraId="29531EB2" w14:textId="65C1723F" w:rsidR="00CC61D8" w:rsidRPr="008604FD"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Zgary z hutnictwa żelaza </w:t>
            </w:r>
          </w:p>
        </w:tc>
        <w:tc>
          <w:tcPr>
            <w:tcW w:w="2551" w:type="dxa"/>
          </w:tcPr>
          <w:p w14:paraId="74CD5246" w14:textId="4948D099" w:rsidR="00CC61D8" w:rsidRPr="004E653F" w:rsidRDefault="00CC61D8"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03DA4FCE" w14:textId="5A36F38A" w:rsidR="00CC61D8" w:rsidRPr="008604FD"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CC61D8" w:rsidRPr="001D0953" w14:paraId="44BC8DE9" w14:textId="77777777" w:rsidTr="00FB5301">
        <w:tc>
          <w:tcPr>
            <w:tcW w:w="562" w:type="dxa"/>
          </w:tcPr>
          <w:p w14:paraId="061E884D" w14:textId="703A23DA" w:rsidR="00CC61D8"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5.</w:t>
            </w:r>
          </w:p>
        </w:tc>
        <w:tc>
          <w:tcPr>
            <w:tcW w:w="1276" w:type="dxa"/>
          </w:tcPr>
          <w:p w14:paraId="5C5F9FD4" w14:textId="446FA43D" w:rsidR="00CC61D8"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10 09 80 </w:t>
            </w:r>
          </w:p>
        </w:tc>
        <w:tc>
          <w:tcPr>
            <w:tcW w:w="3119" w:type="dxa"/>
          </w:tcPr>
          <w:p w14:paraId="5B836826" w14:textId="09FC9EAA" w:rsidR="00CC61D8" w:rsidRPr="008604FD"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Wybrakowane wyroby żeliwne </w:t>
            </w:r>
          </w:p>
        </w:tc>
        <w:tc>
          <w:tcPr>
            <w:tcW w:w="2551" w:type="dxa"/>
          </w:tcPr>
          <w:p w14:paraId="5B3F555E" w14:textId="3B5FA5D1" w:rsidR="00CC61D8" w:rsidRPr="004E653F" w:rsidRDefault="00CC61D8"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27BACFA4" w14:textId="7CA4CFE0" w:rsidR="00CC61D8" w:rsidRPr="008604FD"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CC61D8" w:rsidRPr="001D0953" w14:paraId="5B6F0FD2" w14:textId="77777777" w:rsidTr="00FB5301">
        <w:tc>
          <w:tcPr>
            <w:tcW w:w="562" w:type="dxa"/>
          </w:tcPr>
          <w:p w14:paraId="78BC548B" w14:textId="10CD8854" w:rsidR="00CC61D8"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6.</w:t>
            </w:r>
          </w:p>
        </w:tc>
        <w:tc>
          <w:tcPr>
            <w:tcW w:w="1276" w:type="dxa"/>
          </w:tcPr>
          <w:p w14:paraId="6C045A92" w14:textId="5D8D07DE" w:rsidR="00CC61D8"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10 10 03 </w:t>
            </w:r>
          </w:p>
        </w:tc>
        <w:tc>
          <w:tcPr>
            <w:tcW w:w="3119" w:type="dxa"/>
          </w:tcPr>
          <w:p w14:paraId="7E137976" w14:textId="0673AE10" w:rsidR="00CC61D8" w:rsidRPr="008604FD"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Zgary i żużle odlewnicze </w:t>
            </w:r>
          </w:p>
        </w:tc>
        <w:tc>
          <w:tcPr>
            <w:tcW w:w="2551" w:type="dxa"/>
          </w:tcPr>
          <w:p w14:paraId="4C27AFC2" w14:textId="1EE94A32" w:rsidR="00CC61D8" w:rsidRPr="004E653F" w:rsidRDefault="00CC61D8"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298E841D" w14:textId="0F578B14" w:rsidR="00CC61D8" w:rsidRPr="008604FD"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CC61D8" w:rsidRPr="001D0953" w14:paraId="3C91620A" w14:textId="77777777" w:rsidTr="00FB5301">
        <w:tc>
          <w:tcPr>
            <w:tcW w:w="562" w:type="dxa"/>
          </w:tcPr>
          <w:p w14:paraId="3138C06B" w14:textId="24D954D2" w:rsidR="00CC61D8"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7.</w:t>
            </w:r>
          </w:p>
        </w:tc>
        <w:tc>
          <w:tcPr>
            <w:tcW w:w="1276" w:type="dxa"/>
          </w:tcPr>
          <w:p w14:paraId="693A89AF" w14:textId="2A0F4F69" w:rsidR="00CC61D8" w:rsidRDefault="00CC61D8" w:rsidP="00825111">
            <w:pPr>
              <w:rPr>
                <w:rFonts w:asciiTheme="minorHAnsi" w:hAnsiTheme="minorHAnsi" w:cstheme="minorHAnsi"/>
                <w:sz w:val="22"/>
                <w:szCs w:val="22"/>
              </w:rPr>
            </w:pPr>
            <w:r w:rsidRPr="004E653F">
              <w:rPr>
                <w:rFonts w:asciiTheme="minorHAnsi" w:hAnsiTheme="minorHAnsi" w:cstheme="minorHAnsi"/>
                <w:sz w:val="22"/>
                <w:szCs w:val="22"/>
              </w:rPr>
              <w:t xml:space="preserve">ex 12 01 99 </w:t>
            </w:r>
          </w:p>
        </w:tc>
        <w:tc>
          <w:tcPr>
            <w:tcW w:w="3119" w:type="dxa"/>
          </w:tcPr>
          <w:p w14:paraId="05C0DCFD" w14:textId="28664A56" w:rsidR="00CC61D8" w:rsidRPr="008604FD" w:rsidRDefault="00CC61D8" w:rsidP="00825111">
            <w:pPr>
              <w:rPr>
                <w:rFonts w:asciiTheme="minorHAnsi" w:hAnsiTheme="minorHAnsi" w:cstheme="minorHAnsi"/>
                <w:sz w:val="22"/>
                <w:szCs w:val="22"/>
              </w:rPr>
            </w:pPr>
            <w:r w:rsidRPr="0089356A">
              <w:rPr>
                <w:rFonts w:asciiTheme="minorHAnsi" w:hAnsiTheme="minorHAnsi" w:cstheme="minorHAnsi"/>
                <w:sz w:val="22"/>
                <w:szCs w:val="22"/>
              </w:rPr>
              <w:t xml:space="preserve">Inne niewymienione odpady – odpady poprodukcyjne, niespełniające wymagań jakościowych </w:t>
            </w:r>
          </w:p>
        </w:tc>
        <w:tc>
          <w:tcPr>
            <w:tcW w:w="2551" w:type="dxa"/>
          </w:tcPr>
          <w:p w14:paraId="52EA844A" w14:textId="773E7AE3" w:rsidR="00CC61D8" w:rsidRPr="004E653F" w:rsidRDefault="00CC61D8"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2,5</w:t>
            </w:r>
          </w:p>
        </w:tc>
        <w:tc>
          <w:tcPr>
            <w:tcW w:w="2410" w:type="dxa"/>
            <w:gridSpan w:val="3"/>
          </w:tcPr>
          <w:p w14:paraId="09E1F56F" w14:textId="0B8A259F" w:rsidR="00CC61D8" w:rsidRPr="008604FD" w:rsidRDefault="00CC61D8" w:rsidP="00825111">
            <w:pPr>
              <w:rPr>
                <w:rFonts w:asciiTheme="minorHAnsi" w:hAnsiTheme="minorHAnsi" w:cstheme="minorHAnsi"/>
                <w:sz w:val="22"/>
                <w:szCs w:val="22"/>
              </w:rPr>
            </w:pPr>
            <w:r>
              <w:rPr>
                <w:rFonts w:asciiTheme="minorHAnsi" w:hAnsiTheme="minorHAnsi" w:cstheme="minorHAnsi"/>
                <w:sz w:val="22"/>
                <w:szCs w:val="22"/>
              </w:rPr>
              <w:t>200 000,0</w:t>
            </w:r>
          </w:p>
        </w:tc>
      </w:tr>
      <w:tr w:rsidR="00CC61D8" w:rsidRPr="001D0953" w14:paraId="2236B745" w14:textId="77777777" w:rsidTr="00FB5301">
        <w:tc>
          <w:tcPr>
            <w:tcW w:w="562" w:type="dxa"/>
          </w:tcPr>
          <w:p w14:paraId="6B56809A" w14:textId="1BD6F6FB" w:rsidR="00CC61D8"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8.</w:t>
            </w:r>
          </w:p>
        </w:tc>
        <w:tc>
          <w:tcPr>
            <w:tcW w:w="1276" w:type="dxa"/>
          </w:tcPr>
          <w:p w14:paraId="709086A8" w14:textId="7DEE0AA0" w:rsidR="00CC61D8" w:rsidRDefault="00CC61D8" w:rsidP="00825111">
            <w:pPr>
              <w:rPr>
                <w:rFonts w:asciiTheme="minorHAnsi" w:hAnsiTheme="minorHAnsi" w:cstheme="minorHAnsi"/>
                <w:sz w:val="22"/>
                <w:szCs w:val="22"/>
              </w:rPr>
            </w:pPr>
            <w:r w:rsidRPr="009E2C7B">
              <w:rPr>
                <w:rFonts w:asciiTheme="minorHAnsi" w:hAnsiTheme="minorHAnsi" w:cstheme="minorHAnsi"/>
                <w:sz w:val="22"/>
                <w:szCs w:val="22"/>
              </w:rPr>
              <w:t>Ex 16 02 16</w:t>
            </w:r>
          </w:p>
        </w:tc>
        <w:tc>
          <w:tcPr>
            <w:tcW w:w="3119" w:type="dxa"/>
          </w:tcPr>
          <w:p w14:paraId="738ADED4" w14:textId="301A9AD4" w:rsidR="00CC61D8" w:rsidRPr="008604FD" w:rsidRDefault="00CC61D8" w:rsidP="00825111">
            <w:pPr>
              <w:rPr>
                <w:rFonts w:asciiTheme="minorHAnsi" w:hAnsiTheme="minorHAnsi" w:cstheme="minorHAnsi"/>
                <w:sz w:val="22"/>
                <w:szCs w:val="22"/>
              </w:rPr>
            </w:pPr>
            <w:r w:rsidRPr="00CC61D8">
              <w:rPr>
                <w:rFonts w:asciiTheme="minorHAnsi" w:hAnsiTheme="minorHAnsi" w:cstheme="minorHAnsi"/>
                <w:sz w:val="22"/>
                <w:szCs w:val="22"/>
              </w:rPr>
              <w:t xml:space="preserve">Sprzęt elektryczny i elektroniczny niestanowiący sprzętu elektrycznego i elektronicznego w rozumieniu ustawy z dnia 11 września </w:t>
            </w:r>
            <w:r w:rsidRPr="00CC61D8">
              <w:rPr>
                <w:rFonts w:asciiTheme="minorHAnsi" w:hAnsiTheme="minorHAnsi" w:cstheme="minorHAnsi"/>
                <w:sz w:val="22"/>
                <w:szCs w:val="22"/>
              </w:rPr>
              <w:br/>
              <w:t>2015 r. o zużytym sprzęcie elektrycznym i elektronicznym</w:t>
            </w:r>
          </w:p>
        </w:tc>
        <w:tc>
          <w:tcPr>
            <w:tcW w:w="2551" w:type="dxa"/>
          </w:tcPr>
          <w:p w14:paraId="31935856" w14:textId="07B296DA" w:rsidR="00CC61D8" w:rsidRPr="004E653F" w:rsidRDefault="00CC61D8"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10,0</w:t>
            </w:r>
          </w:p>
        </w:tc>
        <w:tc>
          <w:tcPr>
            <w:tcW w:w="2410" w:type="dxa"/>
            <w:gridSpan w:val="3"/>
          </w:tcPr>
          <w:p w14:paraId="7CB0B5AD" w14:textId="38D3693E" w:rsidR="00CC61D8" w:rsidRPr="008604FD" w:rsidRDefault="00CC61D8" w:rsidP="00825111">
            <w:pPr>
              <w:rPr>
                <w:rFonts w:asciiTheme="minorHAnsi" w:hAnsiTheme="minorHAnsi" w:cstheme="minorHAnsi"/>
                <w:sz w:val="22"/>
                <w:szCs w:val="22"/>
              </w:rPr>
            </w:pPr>
            <w:r w:rsidRPr="008604FD">
              <w:rPr>
                <w:rFonts w:asciiTheme="minorHAnsi" w:hAnsiTheme="minorHAnsi" w:cstheme="minorHAnsi"/>
                <w:sz w:val="22"/>
                <w:szCs w:val="22"/>
              </w:rPr>
              <w:t>10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CC61D8" w:rsidRPr="001D0953" w14:paraId="22DD12B9" w14:textId="77777777" w:rsidTr="00FB5301">
        <w:tc>
          <w:tcPr>
            <w:tcW w:w="562" w:type="dxa"/>
          </w:tcPr>
          <w:p w14:paraId="3D1E88D3" w14:textId="12FF30B9" w:rsidR="00CC61D8"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9.</w:t>
            </w:r>
          </w:p>
        </w:tc>
        <w:tc>
          <w:tcPr>
            <w:tcW w:w="1276" w:type="dxa"/>
          </w:tcPr>
          <w:p w14:paraId="5773E01E" w14:textId="618E330B" w:rsidR="00CC61D8" w:rsidRDefault="00CC61D8" w:rsidP="00825111">
            <w:pPr>
              <w:rPr>
                <w:rFonts w:asciiTheme="minorHAnsi" w:hAnsiTheme="minorHAnsi" w:cstheme="minorHAnsi"/>
                <w:sz w:val="22"/>
                <w:szCs w:val="22"/>
              </w:rPr>
            </w:pPr>
            <w:r w:rsidRPr="008604FD">
              <w:rPr>
                <w:rFonts w:asciiTheme="minorHAnsi" w:hAnsiTheme="minorHAnsi" w:cstheme="minorHAnsi"/>
                <w:sz w:val="22"/>
                <w:szCs w:val="22"/>
              </w:rPr>
              <w:t>17 04 11</w:t>
            </w:r>
          </w:p>
        </w:tc>
        <w:tc>
          <w:tcPr>
            <w:tcW w:w="3119" w:type="dxa"/>
          </w:tcPr>
          <w:p w14:paraId="1369B418" w14:textId="274926D5" w:rsidR="00CC61D8" w:rsidRPr="008604FD" w:rsidRDefault="00CC61D8" w:rsidP="00825111">
            <w:pPr>
              <w:rPr>
                <w:rFonts w:asciiTheme="minorHAnsi" w:hAnsiTheme="minorHAnsi" w:cstheme="minorHAnsi"/>
                <w:sz w:val="22"/>
                <w:szCs w:val="22"/>
              </w:rPr>
            </w:pPr>
            <w:r w:rsidRPr="008604FD">
              <w:rPr>
                <w:rFonts w:asciiTheme="minorHAnsi" w:hAnsiTheme="minorHAnsi" w:cstheme="minorHAnsi"/>
                <w:sz w:val="22"/>
                <w:szCs w:val="22"/>
              </w:rPr>
              <w:t xml:space="preserve">Kable inne niż wymienione </w:t>
            </w:r>
            <w:r>
              <w:rPr>
                <w:rFonts w:asciiTheme="minorHAnsi" w:hAnsiTheme="minorHAnsi" w:cstheme="minorHAnsi"/>
                <w:sz w:val="22"/>
                <w:szCs w:val="22"/>
              </w:rPr>
              <w:br/>
            </w:r>
            <w:r w:rsidRPr="008604FD">
              <w:rPr>
                <w:rFonts w:asciiTheme="minorHAnsi" w:hAnsiTheme="minorHAnsi" w:cstheme="minorHAnsi"/>
                <w:sz w:val="22"/>
                <w:szCs w:val="22"/>
              </w:rPr>
              <w:t>w 17 04 10</w:t>
            </w:r>
          </w:p>
        </w:tc>
        <w:tc>
          <w:tcPr>
            <w:tcW w:w="2551" w:type="dxa"/>
          </w:tcPr>
          <w:p w14:paraId="592EC459" w14:textId="3C637A31" w:rsidR="00CC61D8" w:rsidRPr="004E653F" w:rsidRDefault="00CC61D8"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12,5</w:t>
            </w:r>
          </w:p>
        </w:tc>
        <w:tc>
          <w:tcPr>
            <w:tcW w:w="2410" w:type="dxa"/>
            <w:gridSpan w:val="3"/>
          </w:tcPr>
          <w:p w14:paraId="722F7D0B" w14:textId="4CABBA6C" w:rsidR="00CC61D8" w:rsidRPr="008604FD" w:rsidRDefault="00CC61D8" w:rsidP="00825111">
            <w:pPr>
              <w:rPr>
                <w:rFonts w:asciiTheme="minorHAnsi" w:hAnsiTheme="minorHAnsi" w:cstheme="minorHAnsi"/>
                <w:sz w:val="22"/>
                <w:szCs w:val="22"/>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CC61D8" w:rsidRPr="001D0953" w14:paraId="4603FA6E" w14:textId="77777777" w:rsidTr="00FB5301">
        <w:tc>
          <w:tcPr>
            <w:tcW w:w="562" w:type="dxa"/>
          </w:tcPr>
          <w:p w14:paraId="7AACA368" w14:textId="6D52A19B" w:rsidR="00CC61D8" w:rsidRDefault="00CC61D8"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10.</w:t>
            </w:r>
          </w:p>
        </w:tc>
        <w:tc>
          <w:tcPr>
            <w:tcW w:w="1276" w:type="dxa"/>
          </w:tcPr>
          <w:p w14:paraId="4C05BFF2" w14:textId="529D545C" w:rsidR="00CC61D8" w:rsidRDefault="00CC61D8" w:rsidP="00825111">
            <w:pPr>
              <w:rPr>
                <w:rFonts w:asciiTheme="minorHAnsi" w:hAnsiTheme="minorHAnsi" w:cstheme="minorHAnsi"/>
                <w:sz w:val="22"/>
                <w:szCs w:val="22"/>
              </w:rPr>
            </w:pPr>
            <w:r>
              <w:rPr>
                <w:rFonts w:asciiTheme="minorHAnsi" w:hAnsiTheme="minorHAnsi" w:cstheme="minorHAnsi"/>
                <w:sz w:val="22"/>
                <w:szCs w:val="22"/>
              </w:rPr>
              <w:t xml:space="preserve">16 01 </w:t>
            </w:r>
            <w:r w:rsidRPr="008604FD">
              <w:rPr>
                <w:rFonts w:asciiTheme="minorHAnsi" w:hAnsiTheme="minorHAnsi" w:cstheme="minorHAnsi"/>
                <w:sz w:val="22"/>
                <w:szCs w:val="22"/>
              </w:rPr>
              <w:t>06</w:t>
            </w:r>
          </w:p>
        </w:tc>
        <w:tc>
          <w:tcPr>
            <w:tcW w:w="3119" w:type="dxa"/>
          </w:tcPr>
          <w:p w14:paraId="13A187CD" w14:textId="78BA37F7" w:rsidR="00CC61D8" w:rsidRPr="008604FD" w:rsidRDefault="00CC61D8" w:rsidP="00825111">
            <w:pPr>
              <w:rPr>
                <w:rFonts w:asciiTheme="minorHAnsi" w:hAnsiTheme="minorHAnsi" w:cstheme="minorHAnsi"/>
                <w:sz w:val="22"/>
                <w:szCs w:val="22"/>
              </w:rPr>
            </w:pPr>
            <w:r w:rsidRPr="008604FD">
              <w:rPr>
                <w:rFonts w:asciiTheme="minorHAnsi" w:hAnsiTheme="minorHAnsi" w:cstheme="minorHAnsi"/>
                <w:sz w:val="22"/>
                <w:szCs w:val="22"/>
              </w:rPr>
              <w:t>Zużyte lub nienadające się do użytkowania pojazdy niezawierające cieczy i innych niebezpiecznych elementów</w:t>
            </w:r>
          </w:p>
        </w:tc>
        <w:tc>
          <w:tcPr>
            <w:tcW w:w="2551" w:type="dxa"/>
          </w:tcPr>
          <w:p w14:paraId="36E371A1" w14:textId="1B020A2D" w:rsidR="00CC61D8" w:rsidRPr="004E653F" w:rsidRDefault="00CC61D8"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15,0</w:t>
            </w:r>
          </w:p>
        </w:tc>
        <w:tc>
          <w:tcPr>
            <w:tcW w:w="2410" w:type="dxa"/>
            <w:gridSpan w:val="3"/>
          </w:tcPr>
          <w:p w14:paraId="4E8B0321" w14:textId="71916DD9" w:rsidR="00CC61D8" w:rsidRPr="008604FD" w:rsidRDefault="00CC61D8" w:rsidP="00825111">
            <w:pPr>
              <w:rPr>
                <w:rFonts w:asciiTheme="minorHAnsi" w:hAnsiTheme="minorHAnsi" w:cstheme="minorHAnsi"/>
                <w:sz w:val="22"/>
                <w:szCs w:val="22"/>
              </w:rPr>
            </w:pPr>
            <w:r w:rsidRPr="008604FD">
              <w:rPr>
                <w:rFonts w:asciiTheme="minorHAnsi" w:hAnsiTheme="minorHAnsi" w:cstheme="minorHAnsi"/>
                <w:sz w:val="22"/>
                <w:szCs w:val="22"/>
              </w:rPr>
              <w:t>10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FB5301" w:rsidRPr="001D0953" w14:paraId="63BC3A87" w14:textId="3ED282FF" w:rsidTr="00FB5301">
        <w:tc>
          <w:tcPr>
            <w:tcW w:w="9918" w:type="dxa"/>
            <w:gridSpan w:val="7"/>
            <w:shd w:val="clear" w:color="auto" w:fill="D9D9D9" w:themeFill="background1" w:themeFillShade="D9"/>
          </w:tcPr>
          <w:p w14:paraId="2CF8392B" w14:textId="1614D24A" w:rsidR="00FB5301" w:rsidRPr="00FB5301" w:rsidRDefault="00FB5301" w:rsidP="00825111">
            <w:pPr>
              <w:rPr>
                <w:rFonts w:eastAsia="Arial" w:cstheme="minorHAnsi"/>
                <w:b/>
                <w:kern w:val="1"/>
                <w:sz w:val="22"/>
                <w:szCs w:val="22"/>
                <w:highlight w:val="yellow"/>
              </w:rPr>
            </w:pPr>
            <w:r w:rsidRPr="00FB5301">
              <w:rPr>
                <w:rFonts w:asciiTheme="minorHAnsi" w:hAnsiTheme="minorHAnsi" w:cstheme="minorHAnsi"/>
                <w:b/>
                <w:spacing w:val="-3"/>
                <w:sz w:val="22"/>
                <w:szCs w:val="22"/>
              </w:rPr>
              <w:t>Plac 3</w:t>
            </w:r>
            <w:r>
              <w:rPr>
                <w:rFonts w:asciiTheme="minorHAnsi" w:hAnsiTheme="minorHAnsi" w:cstheme="minorHAnsi"/>
                <w:b/>
                <w:spacing w:val="-3"/>
                <w:sz w:val="22"/>
                <w:szCs w:val="22"/>
              </w:rPr>
              <w:t xml:space="preserve"> – odpady </w:t>
            </w:r>
            <w:r w:rsidR="00C6507F">
              <w:rPr>
                <w:rFonts w:asciiTheme="minorHAnsi" w:hAnsiTheme="minorHAnsi" w:cstheme="minorHAnsi"/>
                <w:b/>
                <w:spacing w:val="-3"/>
                <w:sz w:val="22"/>
                <w:szCs w:val="22"/>
              </w:rPr>
              <w:t xml:space="preserve"> przetwarzane w </w:t>
            </w:r>
            <w:proofErr w:type="spellStart"/>
            <w:r w:rsidR="00C6507F">
              <w:rPr>
                <w:rFonts w:asciiTheme="minorHAnsi" w:hAnsiTheme="minorHAnsi" w:cstheme="minorHAnsi"/>
                <w:b/>
                <w:spacing w:val="-3"/>
                <w:sz w:val="22"/>
                <w:szCs w:val="22"/>
              </w:rPr>
              <w:t>strzępiarce</w:t>
            </w:r>
            <w:proofErr w:type="spellEnd"/>
          </w:p>
        </w:tc>
      </w:tr>
      <w:tr w:rsidR="00FB5301" w:rsidRPr="001D0953" w14:paraId="7000EFCB" w14:textId="49B5F9DE" w:rsidTr="00FB5301">
        <w:tc>
          <w:tcPr>
            <w:tcW w:w="562" w:type="dxa"/>
          </w:tcPr>
          <w:p w14:paraId="471E2742" w14:textId="7A561F2E" w:rsidR="00FB5301" w:rsidRPr="004E653F" w:rsidRDefault="00FB5301"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1</w:t>
            </w:r>
            <w:r w:rsidRPr="004E653F">
              <w:rPr>
                <w:rFonts w:asciiTheme="minorHAnsi" w:hAnsiTheme="minorHAnsi" w:cstheme="minorHAnsi"/>
                <w:spacing w:val="-3"/>
                <w:sz w:val="22"/>
                <w:szCs w:val="22"/>
              </w:rPr>
              <w:t>.</w:t>
            </w:r>
          </w:p>
        </w:tc>
        <w:tc>
          <w:tcPr>
            <w:tcW w:w="1276" w:type="dxa"/>
          </w:tcPr>
          <w:p w14:paraId="6AD4DD20" w14:textId="1C7323E6" w:rsidR="00FB5301" w:rsidRPr="001D0953" w:rsidRDefault="00FB5301" w:rsidP="00825111">
            <w:pPr>
              <w:rPr>
                <w:rFonts w:cstheme="minorHAnsi"/>
                <w:sz w:val="22"/>
                <w:szCs w:val="22"/>
                <w:highlight w:val="yellow"/>
              </w:rPr>
            </w:pPr>
            <w:r w:rsidRPr="008604FD">
              <w:rPr>
                <w:rFonts w:asciiTheme="minorHAnsi" w:hAnsiTheme="minorHAnsi" w:cstheme="minorHAnsi"/>
                <w:sz w:val="22"/>
                <w:szCs w:val="22"/>
              </w:rPr>
              <w:t>17 04 01</w:t>
            </w:r>
          </w:p>
        </w:tc>
        <w:tc>
          <w:tcPr>
            <w:tcW w:w="3119" w:type="dxa"/>
          </w:tcPr>
          <w:p w14:paraId="0333FFC7" w14:textId="0834F631" w:rsidR="00FB5301" w:rsidRPr="001D0953" w:rsidRDefault="00FB5301" w:rsidP="00825111">
            <w:pPr>
              <w:rPr>
                <w:rFonts w:cstheme="minorHAnsi"/>
                <w:sz w:val="22"/>
                <w:szCs w:val="22"/>
                <w:highlight w:val="yellow"/>
              </w:rPr>
            </w:pPr>
            <w:r w:rsidRPr="008604FD">
              <w:rPr>
                <w:rFonts w:asciiTheme="minorHAnsi" w:hAnsiTheme="minorHAnsi" w:cstheme="minorHAnsi"/>
                <w:sz w:val="22"/>
                <w:szCs w:val="22"/>
              </w:rPr>
              <w:t>Miedź, brąz, mosiądz</w:t>
            </w:r>
          </w:p>
        </w:tc>
        <w:tc>
          <w:tcPr>
            <w:tcW w:w="2551" w:type="dxa"/>
          </w:tcPr>
          <w:p w14:paraId="7CE81F2D" w14:textId="72D55BC9" w:rsidR="00FB5301" w:rsidRPr="001D0953" w:rsidRDefault="00FB5301" w:rsidP="00825111">
            <w:pPr>
              <w:rPr>
                <w:rFonts w:eastAsia="Arial" w:cstheme="minorHAnsi"/>
                <w:kern w:val="1"/>
                <w:sz w:val="22"/>
                <w:szCs w:val="22"/>
                <w:highlight w:val="yellow"/>
              </w:rPr>
            </w:pPr>
            <w:r w:rsidRPr="00997F6B">
              <w:rPr>
                <w:rFonts w:asciiTheme="minorHAnsi" w:eastAsia="Arial" w:hAnsiTheme="minorHAnsi" w:cstheme="minorHAnsi"/>
                <w:kern w:val="1"/>
                <w:sz w:val="22"/>
                <w:szCs w:val="22"/>
              </w:rPr>
              <w:t>200,0</w:t>
            </w:r>
          </w:p>
        </w:tc>
        <w:tc>
          <w:tcPr>
            <w:tcW w:w="2410" w:type="dxa"/>
            <w:gridSpan w:val="3"/>
          </w:tcPr>
          <w:p w14:paraId="653F8BEB" w14:textId="7E2F31BD" w:rsidR="00FB5301" w:rsidRPr="001D0953" w:rsidRDefault="00FB5301" w:rsidP="00825111">
            <w:pPr>
              <w:rPr>
                <w:rFonts w:eastAsia="Arial" w:cstheme="minorHAnsi"/>
                <w:kern w:val="1"/>
                <w:sz w:val="22"/>
                <w:szCs w:val="22"/>
                <w:highlight w:val="yellow"/>
              </w:rPr>
            </w:pPr>
            <w:r w:rsidRPr="008604FD">
              <w:rPr>
                <w:rFonts w:asciiTheme="minorHAnsi" w:hAnsiTheme="minorHAnsi" w:cstheme="minorHAnsi"/>
                <w:sz w:val="22"/>
                <w:szCs w:val="22"/>
              </w:rPr>
              <w:t>3</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FB5301" w:rsidRPr="001D0953" w14:paraId="0AADD776" w14:textId="51E7A125" w:rsidTr="00FB5301">
        <w:tc>
          <w:tcPr>
            <w:tcW w:w="562" w:type="dxa"/>
          </w:tcPr>
          <w:p w14:paraId="6EFC259F" w14:textId="2B49369C" w:rsidR="00FB5301" w:rsidRPr="004E653F" w:rsidRDefault="00FB5301"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2</w:t>
            </w:r>
            <w:r w:rsidRPr="004E653F">
              <w:rPr>
                <w:rFonts w:asciiTheme="minorHAnsi" w:hAnsiTheme="minorHAnsi" w:cstheme="minorHAnsi"/>
                <w:spacing w:val="-3"/>
                <w:sz w:val="22"/>
                <w:szCs w:val="22"/>
              </w:rPr>
              <w:t>.</w:t>
            </w:r>
          </w:p>
        </w:tc>
        <w:tc>
          <w:tcPr>
            <w:tcW w:w="1276" w:type="dxa"/>
          </w:tcPr>
          <w:p w14:paraId="5A3C2DBC" w14:textId="73942C73" w:rsidR="00FB5301" w:rsidRPr="001D0953" w:rsidRDefault="00FB5301" w:rsidP="00825111">
            <w:pPr>
              <w:rPr>
                <w:rFonts w:cstheme="minorHAnsi"/>
                <w:sz w:val="22"/>
                <w:szCs w:val="22"/>
                <w:highlight w:val="yellow"/>
              </w:rPr>
            </w:pPr>
            <w:r w:rsidRPr="008604FD">
              <w:rPr>
                <w:rFonts w:asciiTheme="minorHAnsi" w:hAnsiTheme="minorHAnsi" w:cstheme="minorHAnsi"/>
                <w:sz w:val="22"/>
                <w:szCs w:val="22"/>
              </w:rPr>
              <w:t>17 04 02</w:t>
            </w:r>
          </w:p>
        </w:tc>
        <w:tc>
          <w:tcPr>
            <w:tcW w:w="3119" w:type="dxa"/>
          </w:tcPr>
          <w:p w14:paraId="51B37191" w14:textId="167A1D4F" w:rsidR="00FB5301" w:rsidRPr="001D0953" w:rsidRDefault="00FB5301" w:rsidP="00825111">
            <w:pPr>
              <w:rPr>
                <w:rFonts w:cstheme="minorHAnsi"/>
                <w:sz w:val="22"/>
                <w:szCs w:val="22"/>
                <w:highlight w:val="yellow"/>
              </w:rPr>
            </w:pPr>
            <w:r w:rsidRPr="008604FD">
              <w:rPr>
                <w:rFonts w:asciiTheme="minorHAnsi" w:hAnsiTheme="minorHAnsi" w:cstheme="minorHAnsi"/>
                <w:sz w:val="22"/>
                <w:szCs w:val="22"/>
              </w:rPr>
              <w:t>Aluminium</w:t>
            </w:r>
          </w:p>
        </w:tc>
        <w:tc>
          <w:tcPr>
            <w:tcW w:w="2551" w:type="dxa"/>
          </w:tcPr>
          <w:p w14:paraId="6C18B392" w14:textId="65C317F8" w:rsidR="00FB5301" w:rsidRPr="001D0953" w:rsidRDefault="00FB5301" w:rsidP="00825111">
            <w:pPr>
              <w:rPr>
                <w:rFonts w:eastAsia="Arial" w:cstheme="minorHAnsi"/>
                <w:kern w:val="1"/>
                <w:sz w:val="22"/>
                <w:szCs w:val="22"/>
                <w:highlight w:val="yellow"/>
              </w:rPr>
            </w:pPr>
            <w:r w:rsidRPr="00997F6B">
              <w:rPr>
                <w:rFonts w:asciiTheme="minorHAnsi" w:eastAsia="Arial" w:hAnsiTheme="minorHAnsi" w:cstheme="minorHAnsi"/>
                <w:kern w:val="1"/>
                <w:sz w:val="22"/>
                <w:szCs w:val="22"/>
              </w:rPr>
              <w:t>500,0</w:t>
            </w:r>
          </w:p>
        </w:tc>
        <w:tc>
          <w:tcPr>
            <w:tcW w:w="2410" w:type="dxa"/>
            <w:gridSpan w:val="3"/>
          </w:tcPr>
          <w:p w14:paraId="3E1DDC10" w14:textId="087B6EBF" w:rsidR="00FB5301" w:rsidRPr="001D0953" w:rsidRDefault="00FB5301" w:rsidP="00825111">
            <w:pPr>
              <w:rPr>
                <w:rFonts w:eastAsia="Arial" w:cstheme="minorHAnsi"/>
                <w:kern w:val="1"/>
                <w:sz w:val="22"/>
                <w:szCs w:val="22"/>
                <w:highlight w:val="yellow"/>
              </w:rPr>
            </w:pPr>
            <w:r w:rsidRPr="008604FD">
              <w:rPr>
                <w:rFonts w:asciiTheme="minorHAnsi" w:hAnsiTheme="minorHAnsi" w:cstheme="minorHAnsi"/>
                <w:sz w:val="22"/>
                <w:szCs w:val="22"/>
              </w:rPr>
              <w:t>20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FB5301" w:rsidRPr="001D0953" w14:paraId="29F3C94A" w14:textId="77777777" w:rsidTr="00FB5301">
        <w:tc>
          <w:tcPr>
            <w:tcW w:w="562" w:type="dxa"/>
          </w:tcPr>
          <w:p w14:paraId="19620102" w14:textId="7CD84103" w:rsidR="00FB5301" w:rsidRPr="004E653F" w:rsidRDefault="00FB5301"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3.</w:t>
            </w:r>
          </w:p>
        </w:tc>
        <w:tc>
          <w:tcPr>
            <w:tcW w:w="1276" w:type="dxa"/>
          </w:tcPr>
          <w:p w14:paraId="5FCD7600" w14:textId="02544D36" w:rsidR="00FB5301" w:rsidRPr="001D0953" w:rsidRDefault="00FB5301" w:rsidP="00825111">
            <w:pPr>
              <w:rPr>
                <w:rFonts w:cstheme="minorHAnsi"/>
                <w:sz w:val="22"/>
                <w:szCs w:val="22"/>
                <w:highlight w:val="yellow"/>
              </w:rPr>
            </w:pPr>
            <w:r w:rsidRPr="008604FD">
              <w:rPr>
                <w:rFonts w:asciiTheme="minorHAnsi" w:hAnsiTheme="minorHAnsi" w:cstheme="minorHAnsi"/>
                <w:sz w:val="22"/>
                <w:szCs w:val="22"/>
              </w:rPr>
              <w:t>17 04 04</w:t>
            </w:r>
          </w:p>
        </w:tc>
        <w:tc>
          <w:tcPr>
            <w:tcW w:w="3119" w:type="dxa"/>
          </w:tcPr>
          <w:p w14:paraId="6834DAC1" w14:textId="7722D074" w:rsidR="00FB5301" w:rsidRPr="001D0953" w:rsidRDefault="00FB5301" w:rsidP="00825111">
            <w:pPr>
              <w:rPr>
                <w:rFonts w:cstheme="minorHAnsi"/>
                <w:sz w:val="22"/>
                <w:szCs w:val="22"/>
                <w:highlight w:val="yellow"/>
              </w:rPr>
            </w:pPr>
            <w:r w:rsidRPr="008604FD">
              <w:rPr>
                <w:rFonts w:asciiTheme="minorHAnsi" w:hAnsiTheme="minorHAnsi" w:cstheme="minorHAnsi"/>
                <w:sz w:val="22"/>
                <w:szCs w:val="22"/>
              </w:rPr>
              <w:t>Cynk</w:t>
            </w:r>
          </w:p>
        </w:tc>
        <w:tc>
          <w:tcPr>
            <w:tcW w:w="2551" w:type="dxa"/>
          </w:tcPr>
          <w:p w14:paraId="4EB90883" w14:textId="0DA3E90F" w:rsidR="00FB5301" w:rsidRPr="001D0953" w:rsidRDefault="00FB5301" w:rsidP="00825111">
            <w:pPr>
              <w:rPr>
                <w:rFonts w:eastAsia="Arial" w:cstheme="minorHAnsi"/>
                <w:kern w:val="1"/>
                <w:sz w:val="22"/>
                <w:szCs w:val="22"/>
                <w:highlight w:val="yellow"/>
              </w:rPr>
            </w:pPr>
            <w:r w:rsidRPr="00997F6B">
              <w:rPr>
                <w:rFonts w:asciiTheme="minorHAnsi" w:eastAsia="Arial" w:hAnsiTheme="minorHAnsi" w:cstheme="minorHAnsi"/>
                <w:kern w:val="1"/>
                <w:sz w:val="22"/>
                <w:szCs w:val="22"/>
              </w:rPr>
              <w:t>125,0</w:t>
            </w:r>
          </w:p>
        </w:tc>
        <w:tc>
          <w:tcPr>
            <w:tcW w:w="2410" w:type="dxa"/>
            <w:gridSpan w:val="3"/>
          </w:tcPr>
          <w:p w14:paraId="2B8860BC" w14:textId="643092AE" w:rsidR="00FB5301" w:rsidRPr="001D0953" w:rsidRDefault="00FB5301" w:rsidP="00825111">
            <w:pPr>
              <w:rPr>
                <w:rFonts w:eastAsia="Arial" w:cstheme="minorHAnsi"/>
                <w:kern w:val="1"/>
                <w:sz w:val="22"/>
                <w:szCs w:val="22"/>
                <w:highlight w:val="yellow"/>
              </w:rPr>
            </w:pPr>
            <w:r w:rsidRPr="008604FD">
              <w:rPr>
                <w:rFonts w:asciiTheme="minorHAnsi" w:hAnsiTheme="minorHAnsi" w:cstheme="minorHAnsi"/>
                <w:sz w:val="22"/>
                <w:szCs w:val="22"/>
              </w:rPr>
              <w:t>1</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FB5301" w:rsidRPr="001D0953" w14:paraId="52022E2D" w14:textId="77777777" w:rsidTr="00FB5301">
        <w:tc>
          <w:tcPr>
            <w:tcW w:w="562" w:type="dxa"/>
          </w:tcPr>
          <w:p w14:paraId="461AC87A" w14:textId="374661FB" w:rsidR="00FB5301" w:rsidRPr="004E653F" w:rsidRDefault="00FB5301"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4.</w:t>
            </w:r>
          </w:p>
        </w:tc>
        <w:tc>
          <w:tcPr>
            <w:tcW w:w="1276" w:type="dxa"/>
          </w:tcPr>
          <w:p w14:paraId="0C89C3DE" w14:textId="3677F9D3" w:rsidR="00FB5301" w:rsidRPr="001D0953" w:rsidRDefault="00FB5301" w:rsidP="00825111">
            <w:pPr>
              <w:rPr>
                <w:rFonts w:cstheme="minorHAnsi"/>
                <w:sz w:val="22"/>
                <w:szCs w:val="22"/>
                <w:highlight w:val="yellow"/>
              </w:rPr>
            </w:pPr>
            <w:r w:rsidRPr="008604FD">
              <w:rPr>
                <w:rFonts w:asciiTheme="minorHAnsi" w:hAnsiTheme="minorHAnsi" w:cstheme="minorHAnsi"/>
                <w:sz w:val="22"/>
                <w:szCs w:val="22"/>
              </w:rPr>
              <w:t>17 04 06</w:t>
            </w:r>
          </w:p>
        </w:tc>
        <w:tc>
          <w:tcPr>
            <w:tcW w:w="3119" w:type="dxa"/>
          </w:tcPr>
          <w:p w14:paraId="1C2BE36F" w14:textId="33B7DA9C" w:rsidR="00FB5301" w:rsidRPr="001D0953" w:rsidRDefault="00FB5301" w:rsidP="00825111">
            <w:pPr>
              <w:rPr>
                <w:rFonts w:cstheme="minorHAnsi"/>
                <w:sz w:val="22"/>
                <w:szCs w:val="22"/>
                <w:highlight w:val="yellow"/>
              </w:rPr>
            </w:pPr>
            <w:r w:rsidRPr="008604FD">
              <w:rPr>
                <w:rFonts w:asciiTheme="minorHAnsi" w:hAnsiTheme="minorHAnsi" w:cstheme="minorHAnsi"/>
                <w:sz w:val="22"/>
                <w:szCs w:val="22"/>
              </w:rPr>
              <w:t>Cyna</w:t>
            </w:r>
          </w:p>
        </w:tc>
        <w:tc>
          <w:tcPr>
            <w:tcW w:w="2551" w:type="dxa"/>
          </w:tcPr>
          <w:p w14:paraId="5AC0CD40" w14:textId="2F4A6D09" w:rsidR="00FB5301" w:rsidRPr="001D0953" w:rsidRDefault="00FB5301" w:rsidP="00825111">
            <w:pPr>
              <w:rPr>
                <w:rFonts w:eastAsia="Arial" w:cstheme="minorHAnsi"/>
                <w:kern w:val="1"/>
                <w:sz w:val="22"/>
                <w:szCs w:val="22"/>
                <w:highlight w:val="yellow"/>
              </w:rPr>
            </w:pPr>
            <w:r w:rsidRPr="00997F6B">
              <w:rPr>
                <w:rFonts w:asciiTheme="minorHAnsi" w:eastAsia="Arial" w:hAnsiTheme="minorHAnsi" w:cstheme="minorHAnsi"/>
                <w:kern w:val="1"/>
                <w:sz w:val="22"/>
                <w:szCs w:val="22"/>
              </w:rPr>
              <w:t>125,0</w:t>
            </w:r>
          </w:p>
        </w:tc>
        <w:tc>
          <w:tcPr>
            <w:tcW w:w="2410" w:type="dxa"/>
            <w:gridSpan w:val="3"/>
          </w:tcPr>
          <w:p w14:paraId="318EE55F" w14:textId="5545CE5B" w:rsidR="00FB5301" w:rsidRPr="001D0953" w:rsidRDefault="00FB5301" w:rsidP="00825111">
            <w:pPr>
              <w:rPr>
                <w:rFonts w:eastAsia="Arial" w:cstheme="minorHAnsi"/>
                <w:kern w:val="1"/>
                <w:sz w:val="22"/>
                <w:szCs w:val="22"/>
                <w:highlight w:val="yellow"/>
              </w:rPr>
            </w:pPr>
            <w:r w:rsidRPr="008604FD">
              <w:rPr>
                <w:rFonts w:asciiTheme="minorHAnsi" w:hAnsiTheme="minorHAnsi" w:cstheme="minorHAnsi"/>
                <w:sz w:val="22"/>
                <w:szCs w:val="22"/>
              </w:rPr>
              <w:t>1</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FB5301" w:rsidRPr="001D0953" w14:paraId="13A5E135" w14:textId="77777777" w:rsidTr="00FB5301">
        <w:tc>
          <w:tcPr>
            <w:tcW w:w="562" w:type="dxa"/>
          </w:tcPr>
          <w:p w14:paraId="044A8B19" w14:textId="67784D9F" w:rsidR="00FB5301" w:rsidRPr="004E653F" w:rsidRDefault="00FB5301" w:rsidP="00825111">
            <w:pPr>
              <w:widowControl w:val="0"/>
              <w:tabs>
                <w:tab w:val="left" w:pos="993"/>
              </w:tabs>
              <w:snapToGrid w:val="0"/>
              <w:rPr>
                <w:rFonts w:asciiTheme="minorHAnsi" w:hAnsiTheme="minorHAnsi" w:cstheme="minorHAnsi"/>
                <w:spacing w:val="-3"/>
                <w:sz w:val="22"/>
                <w:szCs w:val="22"/>
              </w:rPr>
            </w:pPr>
            <w:r>
              <w:rPr>
                <w:rFonts w:asciiTheme="minorHAnsi" w:hAnsiTheme="minorHAnsi" w:cstheme="minorHAnsi"/>
                <w:spacing w:val="-3"/>
                <w:sz w:val="22"/>
                <w:szCs w:val="22"/>
              </w:rPr>
              <w:t>5.</w:t>
            </w:r>
          </w:p>
        </w:tc>
        <w:tc>
          <w:tcPr>
            <w:tcW w:w="1276" w:type="dxa"/>
          </w:tcPr>
          <w:p w14:paraId="3AC6EA71" w14:textId="720A5BF6" w:rsidR="00FB5301" w:rsidRPr="001D0953" w:rsidRDefault="00FB5301" w:rsidP="00825111">
            <w:pPr>
              <w:rPr>
                <w:rFonts w:cstheme="minorHAnsi"/>
                <w:sz w:val="22"/>
                <w:szCs w:val="22"/>
                <w:highlight w:val="yellow"/>
              </w:rPr>
            </w:pPr>
            <w:r>
              <w:rPr>
                <w:rFonts w:asciiTheme="minorHAnsi" w:hAnsiTheme="minorHAnsi" w:cstheme="minorHAnsi"/>
                <w:sz w:val="22"/>
                <w:szCs w:val="22"/>
              </w:rPr>
              <w:t>17 04 05</w:t>
            </w:r>
          </w:p>
        </w:tc>
        <w:tc>
          <w:tcPr>
            <w:tcW w:w="3119" w:type="dxa"/>
          </w:tcPr>
          <w:p w14:paraId="7C1CB8E7" w14:textId="1276E395" w:rsidR="00FB5301" w:rsidRPr="001D0953" w:rsidRDefault="00FB5301" w:rsidP="00825111">
            <w:pPr>
              <w:rPr>
                <w:rFonts w:cstheme="minorHAnsi"/>
                <w:sz w:val="22"/>
                <w:szCs w:val="22"/>
                <w:highlight w:val="yellow"/>
              </w:rPr>
            </w:pPr>
            <w:r>
              <w:rPr>
                <w:rFonts w:asciiTheme="minorHAnsi" w:hAnsiTheme="minorHAnsi" w:cstheme="minorHAnsi"/>
                <w:sz w:val="22"/>
                <w:szCs w:val="22"/>
              </w:rPr>
              <w:t>Żelazo i stal</w:t>
            </w:r>
          </w:p>
        </w:tc>
        <w:tc>
          <w:tcPr>
            <w:tcW w:w="2551" w:type="dxa"/>
          </w:tcPr>
          <w:p w14:paraId="74EE7D89" w14:textId="76057E4D" w:rsidR="00FB5301" w:rsidRPr="001D0953" w:rsidRDefault="00FB5301" w:rsidP="00825111">
            <w:pPr>
              <w:rPr>
                <w:rFonts w:eastAsia="Arial" w:cstheme="minorHAnsi"/>
                <w:kern w:val="1"/>
                <w:sz w:val="22"/>
                <w:szCs w:val="22"/>
                <w:highlight w:val="yellow"/>
              </w:rPr>
            </w:pPr>
            <w:r>
              <w:rPr>
                <w:rFonts w:asciiTheme="minorHAnsi" w:eastAsia="Arial" w:hAnsiTheme="minorHAnsi" w:cstheme="minorHAnsi"/>
                <w:kern w:val="1"/>
                <w:sz w:val="22"/>
                <w:szCs w:val="22"/>
              </w:rPr>
              <w:t>3000,0</w:t>
            </w:r>
          </w:p>
        </w:tc>
        <w:tc>
          <w:tcPr>
            <w:tcW w:w="2410" w:type="dxa"/>
            <w:gridSpan w:val="3"/>
          </w:tcPr>
          <w:p w14:paraId="7C52E847" w14:textId="4BCB527F" w:rsidR="00FB5301" w:rsidRPr="001D0953" w:rsidRDefault="00FB5301" w:rsidP="00825111">
            <w:pPr>
              <w:rPr>
                <w:rFonts w:eastAsia="Arial" w:cstheme="minorHAnsi"/>
                <w:kern w:val="1"/>
                <w:sz w:val="22"/>
                <w:szCs w:val="22"/>
                <w:highlight w:val="yellow"/>
              </w:rPr>
            </w:pPr>
            <w:r>
              <w:rPr>
                <w:rFonts w:asciiTheme="minorHAnsi" w:hAnsiTheme="minorHAnsi" w:cstheme="minorHAnsi"/>
                <w:sz w:val="22"/>
                <w:szCs w:val="22"/>
              </w:rPr>
              <w:t>150 000,0</w:t>
            </w:r>
          </w:p>
        </w:tc>
      </w:tr>
      <w:tr w:rsidR="00FB5301" w:rsidRPr="001D0953" w14:paraId="3C33CABB" w14:textId="1A902091" w:rsidTr="00FB5301">
        <w:tc>
          <w:tcPr>
            <w:tcW w:w="562" w:type="dxa"/>
          </w:tcPr>
          <w:p w14:paraId="4A2F813D" w14:textId="0911A2DD" w:rsidR="00FB5301" w:rsidRPr="001D0953" w:rsidRDefault="00FB5301" w:rsidP="00825111">
            <w:pPr>
              <w:widowControl w:val="0"/>
              <w:tabs>
                <w:tab w:val="left" w:pos="993"/>
              </w:tabs>
              <w:snapToGrid w:val="0"/>
              <w:rPr>
                <w:rFonts w:cstheme="minorHAnsi"/>
                <w:spacing w:val="-3"/>
                <w:sz w:val="22"/>
                <w:szCs w:val="22"/>
                <w:highlight w:val="yellow"/>
              </w:rPr>
            </w:pPr>
            <w:r>
              <w:rPr>
                <w:rFonts w:asciiTheme="minorHAnsi" w:hAnsiTheme="minorHAnsi" w:cstheme="minorHAnsi"/>
                <w:sz w:val="22"/>
                <w:szCs w:val="22"/>
              </w:rPr>
              <w:t>6.</w:t>
            </w:r>
          </w:p>
        </w:tc>
        <w:tc>
          <w:tcPr>
            <w:tcW w:w="1276" w:type="dxa"/>
          </w:tcPr>
          <w:p w14:paraId="1B7DE3EB" w14:textId="5228BC29" w:rsidR="00FB5301" w:rsidRPr="001D0953" w:rsidRDefault="00FB5301" w:rsidP="00825111">
            <w:pPr>
              <w:rPr>
                <w:rFonts w:cstheme="minorHAnsi"/>
                <w:sz w:val="22"/>
                <w:szCs w:val="22"/>
                <w:highlight w:val="yellow"/>
              </w:rPr>
            </w:pPr>
            <w:r w:rsidRPr="008604FD">
              <w:rPr>
                <w:rFonts w:asciiTheme="minorHAnsi" w:hAnsiTheme="minorHAnsi" w:cstheme="minorHAnsi"/>
                <w:sz w:val="22"/>
                <w:szCs w:val="22"/>
              </w:rPr>
              <w:t>17 04 07</w:t>
            </w:r>
          </w:p>
        </w:tc>
        <w:tc>
          <w:tcPr>
            <w:tcW w:w="3119" w:type="dxa"/>
          </w:tcPr>
          <w:p w14:paraId="479D7148" w14:textId="7FC74B8E" w:rsidR="00FB5301" w:rsidRPr="001D0953" w:rsidRDefault="00FB5301" w:rsidP="00825111">
            <w:pPr>
              <w:rPr>
                <w:rFonts w:cstheme="minorHAnsi"/>
                <w:sz w:val="22"/>
                <w:szCs w:val="22"/>
                <w:highlight w:val="yellow"/>
              </w:rPr>
            </w:pPr>
            <w:r w:rsidRPr="008604FD">
              <w:rPr>
                <w:rFonts w:asciiTheme="minorHAnsi" w:hAnsiTheme="minorHAnsi" w:cstheme="minorHAnsi"/>
                <w:sz w:val="22"/>
                <w:szCs w:val="22"/>
              </w:rPr>
              <w:t>Mieszaniny metali</w:t>
            </w:r>
          </w:p>
        </w:tc>
        <w:tc>
          <w:tcPr>
            <w:tcW w:w="2551" w:type="dxa"/>
          </w:tcPr>
          <w:p w14:paraId="7E0FB8DC" w14:textId="1BAA7E8C" w:rsidR="00FB5301" w:rsidRPr="001D0953" w:rsidRDefault="00FB5301" w:rsidP="00825111">
            <w:pPr>
              <w:rPr>
                <w:rFonts w:eastAsia="Arial" w:cstheme="minorHAnsi"/>
                <w:kern w:val="1"/>
                <w:sz w:val="22"/>
                <w:szCs w:val="22"/>
                <w:highlight w:val="yellow"/>
              </w:rPr>
            </w:pPr>
            <w:r w:rsidRPr="00997F6B">
              <w:rPr>
                <w:rFonts w:asciiTheme="minorHAnsi" w:eastAsia="Arial" w:hAnsiTheme="minorHAnsi" w:cstheme="minorHAnsi"/>
                <w:kern w:val="1"/>
                <w:sz w:val="22"/>
                <w:szCs w:val="22"/>
              </w:rPr>
              <w:t>1250,0</w:t>
            </w:r>
          </w:p>
        </w:tc>
        <w:tc>
          <w:tcPr>
            <w:tcW w:w="2410" w:type="dxa"/>
            <w:gridSpan w:val="3"/>
          </w:tcPr>
          <w:p w14:paraId="263E0A7B" w14:textId="76C5935A" w:rsidR="00FB5301" w:rsidRPr="001D0953" w:rsidRDefault="00FB5301" w:rsidP="00825111">
            <w:pPr>
              <w:rPr>
                <w:rFonts w:eastAsia="Arial" w:cstheme="minorHAnsi"/>
                <w:kern w:val="1"/>
                <w:sz w:val="22"/>
                <w:szCs w:val="22"/>
                <w:highlight w:val="yellow"/>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C6507F" w:rsidRPr="001D0953" w14:paraId="65C928BC" w14:textId="3524E62E" w:rsidTr="00C6507F">
        <w:tc>
          <w:tcPr>
            <w:tcW w:w="9918" w:type="dxa"/>
            <w:gridSpan w:val="7"/>
            <w:shd w:val="clear" w:color="auto" w:fill="D9D9D9" w:themeFill="background1" w:themeFillShade="D9"/>
          </w:tcPr>
          <w:p w14:paraId="639F2FDA" w14:textId="3A5482E3" w:rsidR="00C6507F" w:rsidRPr="00C6507F" w:rsidRDefault="00C6507F" w:rsidP="00825111">
            <w:pPr>
              <w:rPr>
                <w:rFonts w:asciiTheme="minorHAnsi" w:eastAsia="Arial" w:hAnsiTheme="minorHAnsi" w:cstheme="minorHAnsi"/>
                <w:b/>
                <w:kern w:val="1"/>
                <w:sz w:val="22"/>
                <w:szCs w:val="22"/>
                <w:highlight w:val="yellow"/>
              </w:rPr>
            </w:pPr>
            <w:r w:rsidRPr="00C6507F">
              <w:rPr>
                <w:rFonts w:asciiTheme="minorHAnsi" w:eastAsia="Arial" w:hAnsiTheme="minorHAnsi" w:cstheme="minorHAnsi"/>
                <w:b/>
                <w:kern w:val="1"/>
                <w:sz w:val="22"/>
                <w:szCs w:val="22"/>
              </w:rPr>
              <w:t>Plac  3 – odpady szyn kolejowych</w:t>
            </w:r>
          </w:p>
        </w:tc>
      </w:tr>
      <w:tr w:rsidR="00C6507F" w:rsidRPr="001D0953" w14:paraId="3B2335E3" w14:textId="6CFBA06D" w:rsidTr="00C6507F">
        <w:tc>
          <w:tcPr>
            <w:tcW w:w="562" w:type="dxa"/>
            <w:shd w:val="clear" w:color="auto" w:fill="FFFFFF" w:themeFill="background1"/>
          </w:tcPr>
          <w:p w14:paraId="712C9327" w14:textId="48190B01"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1.</w:t>
            </w:r>
          </w:p>
        </w:tc>
        <w:tc>
          <w:tcPr>
            <w:tcW w:w="1276" w:type="dxa"/>
          </w:tcPr>
          <w:p w14:paraId="56163DB9" w14:textId="115BA156" w:rsidR="00C6507F" w:rsidRPr="001D0953" w:rsidRDefault="00C6507F" w:rsidP="00825111">
            <w:pPr>
              <w:rPr>
                <w:rFonts w:cstheme="minorHAnsi"/>
                <w:sz w:val="22"/>
                <w:szCs w:val="22"/>
                <w:highlight w:val="yellow"/>
              </w:rPr>
            </w:pPr>
            <w:r>
              <w:rPr>
                <w:rFonts w:asciiTheme="minorHAnsi" w:hAnsiTheme="minorHAnsi" w:cstheme="minorHAnsi"/>
                <w:sz w:val="22"/>
                <w:szCs w:val="22"/>
              </w:rPr>
              <w:t>17 04 05</w:t>
            </w:r>
          </w:p>
        </w:tc>
        <w:tc>
          <w:tcPr>
            <w:tcW w:w="3119" w:type="dxa"/>
          </w:tcPr>
          <w:p w14:paraId="2E4AB41B" w14:textId="034918BE" w:rsidR="00C6507F" w:rsidRPr="001D0953" w:rsidRDefault="00C6507F" w:rsidP="00825111">
            <w:pPr>
              <w:autoSpaceDE w:val="0"/>
              <w:autoSpaceDN w:val="0"/>
              <w:adjustRightInd w:val="0"/>
              <w:rPr>
                <w:rFonts w:eastAsia="CIDFont+F2" w:cstheme="minorHAnsi"/>
                <w:sz w:val="22"/>
                <w:szCs w:val="22"/>
                <w:highlight w:val="yellow"/>
              </w:rPr>
            </w:pPr>
            <w:r>
              <w:rPr>
                <w:rFonts w:asciiTheme="minorHAnsi" w:hAnsiTheme="minorHAnsi" w:cstheme="minorHAnsi"/>
                <w:sz w:val="22"/>
                <w:szCs w:val="22"/>
              </w:rPr>
              <w:t>Żelazo i stal</w:t>
            </w:r>
          </w:p>
        </w:tc>
        <w:tc>
          <w:tcPr>
            <w:tcW w:w="2551" w:type="dxa"/>
          </w:tcPr>
          <w:p w14:paraId="02EC37BE" w14:textId="190467D9" w:rsidR="00C6507F" w:rsidRPr="001D0953" w:rsidRDefault="00C6507F" w:rsidP="00825111">
            <w:pPr>
              <w:rPr>
                <w:rFonts w:eastAsia="Arial" w:cstheme="minorHAnsi"/>
                <w:kern w:val="1"/>
                <w:sz w:val="22"/>
                <w:szCs w:val="22"/>
                <w:highlight w:val="yellow"/>
              </w:rPr>
            </w:pPr>
            <w:r>
              <w:rPr>
                <w:rFonts w:asciiTheme="minorHAnsi" w:eastAsia="Arial" w:hAnsiTheme="minorHAnsi" w:cstheme="minorHAnsi"/>
                <w:kern w:val="1"/>
                <w:sz w:val="22"/>
                <w:szCs w:val="22"/>
              </w:rPr>
              <w:t>500,0</w:t>
            </w:r>
          </w:p>
        </w:tc>
        <w:tc>
          <w:tcPr>
            <w:tcW w:w="2410" w:type="dxa"/>
            <w:gridSpan w:val="3"/>
          </w:tcPr>
          <w:p w14:paraId="0C465476" w14:textId="492B94D3" w:rsidR="00C6507F" w:rsidRPr="001D0953" w:rsidRDefault="00C6507F" w:rsidP="00825111">
            <w:pPr>
              <w:rPr>
                <w:rFonts w:eastAsia="Arial" w:cstheme="minorHAnsi"/>
                <w:kern w:val="1"/>
                <w:sz w:val="22"/>
                <w:szCs w:val="22"/>
                <w:highlight w:val="yellow"/>
              </w:rPr>
            </w:pPr>
            <w:r>
              <w:rPr>
                <w:rFonts w:asciiTheme="minorHAnsi" w:hAnsiTheme="minorHAnsi" w:cstheme="minorHAnsi"/>
                <w:sz w:val="22"/>
                <w:szCs w:val="22"/>
              </w:rPr>
              <w:t>10 000,0</w:t>
            </w:r>
          </w:p>
        </w:tc>
      </w:tr>
      <w:tr w:rsidR="00C6507F" w:rsidRPr="001D0953" w14:paraId="081FE2F2" w14:textId="0122E4D9" w:rsidTr="00C6507F">
        <w:tc>
          <w:tcPr>
            <w:tcW w:w="9918" w:type="dxa"/>
            <w:gridSpan w:val="7"/>
            <w:shd w:val="clear" w:color="auto" w:fill="D9D9D9" w:themeFill="background1" w:themeFillShade="D9"/>
          </w:tcPr>
          <w:p w14:paraId="32B2123A" w14:textId="406EAD49" w:rsidR="00C6507F" w:rsidRPr="00C6507F" w:rsidRDefault="00C6507F" w:rsidP="00825111">
            <w:pPr>
              <w:rPr>
                <w:rFonts w:asciiTheme="minorHAnsi" w:eastAsia="Arial" w:hAnsiTheme="minorHAnsi" w:cstheme="minorHAnsi"/>
                <w:b/>
                <w:kern w:val="1"/>
                <w:sz w:val="22"/>
                <w:szCs w:val="22"/>
              </w:rPr>
            </w:pPr>
            <w:r w:rsidRPr="00C6507F">
              <w:rPr>
                <w:rFonts w:asciiTheme="minorHAnsi" w:eastAsia="Arial" w:hAnsiTheme="minorHAnsi" w:cstheme="minorHAnsi"/>
                <w:b/>
                <w:kern w:val="1"/>
                <w:sz w:val="22"/>
                <w:szCs w:val="22"/>
              </w:rPr>
              <w:t xml:space="preserve">Plac 4 – odpady przetwarzane w </w:t>
            </w:r>
            <w:proofErr w:type="spellStart"/>
            <w:r w:rsidRPr="00C6507F">
              <w:rPr>
                <w:rFonts w:asciiTheme="minorHAnsi" w:eastAsia="Arial" w:hAnsiTheme="minorHAnsi" w:cstheme="minorHAnsi"/>
                <w:b/>
                <w:kern w:val="1"/>
                <w:sz w:val="22"/>
                <w:szCs w:val="22"/>
              </w:rPr>
              <w:t>strzepiarce</w:t>
            </w:r>
            <w:proofErr w:type="spellEnd"/>
          </w:p>
        </w:tc>
      </w:tr>
      <w:tr w:rsidR="00C6507F" w:rsidRPr="001D0953" w14:paraId="25E4B0A2" w14:textId="74721A27" w:rsidTr="00C6507F">
        <w:tc>
          <w:tcPr>
            <w:tcW w:w="9918" w:type="dxa"/>
            <w:gridSpan w:val="7"/>
            <w:shd w:val="clear" w:color="auto" w:fill="D9D9D9" w:themeFill="background1" w:themeFillShade="D9"/>
          </w:tcPr>
          <w:p w14:paraId="586242C4" w14:textId="24F4B9DE" w:rsidR="00C6507F" w:rsidRPr="00C6507F" w:rsidRDefault="00C6507F" w:rsidP="00825111">
            <w:pPr>
              <w:rPr>
                <w:rFonts w:asciiTheme="minorHAnsi" w:eastAsia="Arial" w:hAnsiTheme="minorHAnsi" w:cstheme="minorHAnsi"/>
                <w:b/>
                <w:kern w:val="1"/>
                <w:sz w:val="22"/>
                <w:szCs w:val="22"/>
              </w:rPr>
            </w:pPr>
            <w:r w:rsidRPr="00C6507F">
              <w:rPr>
                <w:rFonts w:asciiTheme="minorHAnsi" w:eastAsia="Arial" w:hAnsiTheme="minorHAnsi" w:cstheme="minorHAnsi"/>
                <w:b/>
                <w:kern w:val="1"/>
                <w:sz w:val="22"/>
                <w:szCs w:val="22"/>
              </w:rPr>
              <w:t>Część 4a – odpady metali</w:t>
            </w:r>
          </w:p>
        </w:tc>
      </w:tr>
      <w:tr w:rsidR="00C6507F" w:rsidRPr="001D0953" w14:paraId="437AC3C0" w14:textId="4CA82D59" w:rsidTr="00FB5301">
        <w:tc>
          <w:tcPr>
            <w:tcW w:w="562" w:type="dxa"/>
          </w:tcPr>
          <w:p w14:paraId="5158FEEF" w14:textId="7ADA1AAC"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eastAsia="Calibri" w:hAnsiTheme="minorHAnsi" w:cstheme="minorHAnsi"/>
                <w:sz w:val="22"/>
                <w:szCs w:val="22"/>
              </w:rPr>
              <w:t>1.</w:t>
            </w:r>
          </w:p>
        </w:tc>
        <w:tc>
          <w:tcPr>
            <w:tcW w:w="1276" w:type="dxa"/>
          </w:tcPr>
          <w:p w14:paraId="5E38E69F" w14:textId="1C3E25CF"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02 01 10 </w:t>
            </w:r>
          </w:p>
        </w:tc>
        <w:tc>
          <w:tcPr>
            <w:tcW w:w="3119" w:type="dxa"/>
          </w:tcPr>
          <w:p w14:paraId="47F44CC2" w14:textId="173D2A47"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Odpady metalowe </w:t>
            </w:r>
          </w:p>
        </w:tc>
        <w:tc>
          <w:tcPr>
            <w:tcW w:w="2551" w:type="dxa"/>
          </w:tcPr>
          <w:p w14:paraId="02319701" w14:textId="208BA27D" w:rsidR="00C6507F" w:rsidRPr="00C6507F" w:rsidRDefault="00C6507F" w:rsidP="00825111">
            <w:pPr>
              <w:rPr>
                <w:rFonts w:asciiTheme="minorHAnsi" w:eastAsia="Arial" w:hAnsiTheme="minorHAnsi" w:cstheme="minorHAnsi"/>
                <w:kern w:val="1"/>
                <w:sz w:val="22"/>
                <w:szCs w:val="22"/>
                <w:highlight w:val="yellow"/>
              </w:rPr>
            </w:pPr>
            <w:r w:rsidRPr="00C6507F">
              <w:rPr>
                <w:rFonts w:asciiTheme="minorHAnsi" w:eastAsia="Arial" w:hAnsiTheme="minorHAnsi" w:cstheme="minorHAnsi"/>
                <w:kern w:val="1"/>
                <w:sz w:val="22"/>
                <w:szCs w:val="22"/>
              </w:rPr>
              <w:t>25,0</w:t>
            </w:r>
          </w:p>
        </w:tc>
        <w:tc>
          <w:tcPr>
            <w:tcW w:w="2410" w:type="dxa"/>
            <w:gridSpan w:val="3"/>
          </w:tcPr>
          <w:p w14:paraId="6AE0887F" w14:textId="5035F626" w:rsidR="00C6507F" w:rsidRPr="001D0953" w:rsidRDefault="00C6507F" w:rsidP="00825111">
            <w:pPr>
              <w:rPr>
                <w:rFonts w:eastAsia="Arial" w:cstheme="minorHAnsi"/>
                <w:kern w:val="1"/>
                <w:sz w:val="22"/>
                <w:szCs w:val="22"/>
                <w:highlight w:val="yellow"/>
              </w:rPr>
            </w:pPr>
            <w:r w:rsidRPr="0089356A">
              <w:rPr>
                <w:rFonts w:asciiTheme="minorHAnsi" w:hAnsiTheme="minorHAnsi" w:cstheme="minorHAnsi"/>
                <w:sz w:val="22"/>
                <w:szCs w:val="22"/>
              </w:rPr>
              <w:t>1</w:t>
            </w:r>
            <w:r>
              <w:rPr>
                <w:rFonts w:asciiTheme="minorHAnsi" w:hAnsiTheme="minorHAnsi" w:cstheme="minorHAnsi"/>
                <w:sz w:val="22"/>
                <w:szCs w:val="22"/>
              </w:rPr>
              <w:t> </w:t>
            </w:r>
            <w:r w:rsidRPr="0089356A">
              <w:rPr>
                <w:rFonts w:asciiTheme="minorHAnsi" w:hAnsiTheme="minorHAnsi" w:cstheme="minorHAnsi"/>
                <w:sz w:val="22"/>
                <w:szCs w:val="22"/>
              </w:rPr>
              <w:t>000</w:t>
            </w:r>
            <w:r>
              <w:rPr>
                <w:rFonts w:asciiTheme="minorHAnsi" w:hAnsiTheme="minorHAnsi" w:cstheme="minorHAnsi"/>
                <w:sz w:val="22"/>
                <w:szCs w:val="22"/>
              </w:rPr>
              <w:t>,0</w:t>
            </w:r>
          </w:p>
        </w:tc>
      </w:tr>
      <w:tr w:rsidR="00C6507F" w:rsidRPr="001D0953" w14:paraId="5D740642" w14:textId="42E14FD2" w:rsidTr="00FB5301">
        <w:tc>
          <w:tcPr>
            <w:tcW w:w="562" w:type="dxa"/>
          </w:tcPr>
          <w:p w14:paraId="57B4740B" w14:textId="27E54DD5"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 xml:space="preserve">2. </w:t>
            </w:r>
          </w:p>
        </w:tc>
        <w:tc>
          <w:tcPr>
            <w:tcW w:w="1276" w:type="dxa"/>
          </w:tcPr>
          <w:p w14:paraId="40D4ABED" w14:textId="22E7B59A"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11 05 01 </w:t>
            </w:r>
          </w:p>
        </w:tc>
        <w:tc>
          <w:tcPr>
            <w:tcW w:w="3119" w:type="dxa"/>
          </w:tcPr>
          <w:p w14:paraId="2A1CDA17" w14:textId="2E2EAAE4"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Cynk twardy </w:t>
            </w:r>
          </w:p>
        </w:tc>
        <w:tc>
          <w:tcPr>
            <w:tcW w:w="2551" w:type="dxa"/>
          </w:tcPr>
          <w:p w14:paraId="2FE774AE" w14:textId="4F5EAD6A" w:rsidR="00C6507F" w:rsidRPr="00C6507F" w:rsidRDefault="00C6507F" w:rsidP="00825111">
            <w:pPr>
              <w:rPr>
                <w:rFonts w:asciiTheme="minorHAnsi" w:eastAsia="Arial" w:hAnsiTheme="minorHAnsi" w:cstheme="minorHAnsi"/>
                <w:kern w:val="1"/>
                <w:sz w:val="22"/>
                <w:szCs w:val="22"/>
                <w:highlight w:val="yellow"/>
              </w:rPr>
            </w:pPr>
            <w:r w:rsidRPr="00C6507F">
              <w:rPr>
                <w:rFonts w:asciiTheme="minorHAnsi" w:eastAsia="Arial" w:hAnsiTheme="minorHAnsi" w:cstheme="minorHAnsi"/>
                <w:kern w:val="1"/>
                <w:sz w:val="22"/>
                <w:szCs w:val="22"/>
              </w:rPr>
              <w:t>25,0</w:t>
            </w:r>
          </w:p>
        </w:tc>
        <w:tc>
          <w:tcPr>
            <w:tcW w:w="2410" w:type="dxa"/>
            <w:gridSpan w:val="3"/>
          </w:tcPr>
          <w:p w14:paraId="58C0037A" w14:textId="634D46AA" w:rsidR="00C6507F" w:rsidRPr="001D0953" w:rsidRDefault="00C6507F" w:rsidP="00825111">
            <w:pPr>
              <w:rPr>
                <w:rFonts w:eastAsia="Arial" w:cstheme="minorHAnsi"/>
                <w:kern w:val="1"/>
                <w:sz w:val="22"/>
                <w:szCs w:val="22"/>
                <w:highlight w:val="yellow"/>
              </w:rPr>
            </w:pPr>
            <w:r w:rsidRPr="0089356A">
              <w:rPr>
                <w:rFonts w:asciiTheme="minorHAnsi" w:hAnsiTheme="minorHAnsi" w:cstheme="minorHAnsi"/>
                <w:sz w:val="22"/>
                <w:szCs w:val="22"/>
              </w:rPr>
              <w:t>1</w:t>
            </w:r>
            <w:r>
              <w:rPr>
                <w:rFonts w:asciiTheme="minorHAnsi" w:hAnsiTheme="minorHAnsi" w:cstheme="minorHAnsi"/>
                <w:sz w:val="22"/>
                <w:szCs w:val="22"/>
              </w:rPr>
              <w:t> </w:t>
            </w:r>
            <w:r w:rsidRPr="0089356A">
              <w:rPr>
                <w:rFonts w:asciiTheme="minorHAnsi" w:hAnsiTheme="minorHAnsi" w:cstheme="minorHAnsi"/>
                <w:sz w:val="22"/>
                <w:szCs w:val="22"/>
              </w:rPr>
              <w:t>000</w:t>
            </w:r>
            <w:r>
              <w:rPr>
                <w:rFonts w:asciiTheme="minorHAnsi" w:hAnsiTheme="minorHAnsi" w:cstheme="minorHAnsi"/>
                <w:sz w:val="22"/>
                <w:szCs w:val="22"/>
              </w:rPr>
              <w:t>,0</w:t>
            </w:r>
          </w:p>
        </w:tc>
      </w:tr>
      <w:tr w:rsidR="00C6507F" w:rsidRPr="001D0953" w14:paraId="48A5A783" w14:textId="59525781" w:rsidTr="00C82CE2">
        <w:tc>
          <w:tcPr>
            <w:tcW w:w="562" w:type="dxa"/>
          </w:tcPr>
          <w:p w14:paraId="47210404" w14:textId="7E2FAB5F"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 xml:space="preserve">3. </w:t>
            </w:r>
          </w:p>
        </w:tc>
        <w:tc>
          <w:tcPr>
            <w:tcW w:w="1276" w:type="dxa"/>
          </w:tcPr>
          <w:p w14:paraId="58A3F8D3" w14:textId="05CE62FC"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12 01 01 </w:t>
            </w:r>
          </w:p>
        </w:tc>
        <w:tc>
          <w:tcPr>
            <w:tcW w:w="3119" w:type="dxa"/>
          </w:tcPr>
          <w:p w14:paraId="258D9BA8" w14:textId="59B8209B" w:rsidR="00C6507F" w:rsidRPr="00C6507F" w:rsidRDefault="00C6507F" w:rsidP="00825111">
            <w:pPr>
              <w:autoSpaceDE w:val="0"/>
              <w:autoSpaceDN w:val="0"/>
              <w:adjustRightInd w:val="0"/>
              <w:rPr>
                <w:rFonts w:asciiTheme="minorHAnsi" w:eastAsia="CIDFont+F2" w:hAnsiTheme="minorHAnsi" w:cstheme="minorHAnsi"/>
                <w:sz w:val="22"/>
                <w:szCs w:val="22"/>
                <w:highlight w:val="yellow"/>
              </w:rPr>
            </w:pPr>
            <w:r w:rsidRPr="00C6507F">
              <w:rPr>
                <w:rFonts w:asciiTheme="minorHAnsi" w:hAnsiTheme="minorHAnsi" w:cstheme="minorHAnsi"/>
                <w:sz w:val="22"/>
                <w:szCs w:val="22"/>
              </w:rPr>
              <w:t xml:space="preserve">Odpady z toczenia i piłowania żelaza oraz jego stopów </w:t>
            </w:r>
          </w:p>
        </w:tc>
        <w:tc>
          <w:tcPr>
            <w:tcW w:w="2551" w:type="dxa"/>
          </w:tcPr>
          <w:tbl>
            <w:tblPr>
              <w:tblW w:w="0" w:type="auto"/>
              <w:tblBorders>
                <w:top w:val="nil"/>
                <w:left w:val="nil"/>
                <w:bottom w:val="nil"/>
                <w:right w:val="nil"/>
              </w:tblBorders>
              <w:tblLayout w:type="fixed"/>
              <w:tblLook w:val="0000" w:firstRow="0" w:lastRow="0" w:firstColumn="0" w:lastColumn="0" w:noHBand="0" w:noVBand="0"/>
            </w:tblPr>
            <w:tblGrid>
              <w:gridCol w:w="1115"/>
              <w:gridCol w:w="1115"/>
            </w:tblGrid>
            <w:tr w:rsidR="00C6507F" w:rsidRPr="00C6507F" w14:paraId="62056AE4" w14:textId="77777777" w:rsidTr="00C82CE2">
              <w:trPr>
                <w:trHeight w:val="145"/>
              </w:trPr>
              <w:tc>
                <w:tcPr>
                  <w:tcW w:w="1115" w:type="dxa"/>
                </w:tcPr>
                <w:p w14:paraId="07C7C9F5" w14:textId="24578731" w:rsidR="00C6507F" w:rsidRPr="00C6507F" w:rsidRDefault="00C82CE2" w:rsidP="00825111">
                  <w:pPr>
                    <w:ind w:left="-72"/>
                    <w:rPr>
                      <w:rFonts w:asciiTheme="minorHAnsi" w:eastAsia="Arial" w:hAnsiTheme="minorHAnsi" w:cstheme="minorHAnsi"/>
                      <w:sz w:val="22"/>
                      <w:szCs w:val="22"/>
                    </w:rPr>
                  </w:pPr>
                  <w:r>
                    <w:rPr>
                      <w:rFonts w:asciiTheme="minorHAnsi" w:eastAsia="Arial" w:hAnsiTheme="minorHAnsi" w:cstheme="minorHAnsi"/>
                      <w:sz w:val="22"/>
                      <w:szCs w:val="22"/>
                    </w:rPr>
                    <w:t>70</w:t>
                  </w:r>
                  <w:r w:rsidR="00C6507F" w:rsidRPr="00C6507F">
                    <w:rPr>
                      <w:rFonts w:asciiTheme="minorHAnsi" w:eastAsia="Arial" w:hAnsiTheme="minorHAnsi" w:cstheme="minorHAnsi"/>
                      <w:sz w:val="22"/>
                      <w:szCs w:val="22"/>
                    </w:rPr>
                    <w:t>0,0</w:t>
                  </w:r>
                </w:p>
              </w:tc>
              <w:tc>
                <w:tcPr>
                  <w:tcW w:w="1115" w:type="dxa"/>
                </w:tcPr>
                <w:p w14:paraId="169B61D8" w14:textId="77777777" w:rsidR="00C6507F" w:rsidRPr="00C6507F" w:rsidRDefault="00C6507F" w:rsidP="00825111">
                  <w:pPr>
                    <w:rPr>
                      <w:rFonts w:asciiTheme="minorHAnsi" w:eastAsia="Arial" w:hAnsiTheme="minorHAnsi" w:cstheme="minorHAnsi"/>
                      <w:sz w:val="22"/>
                      <w:szCs w:val="22"/>
                    </w:rPr>
                  </w:pPr>
                </w:p>
              </w:tc>
            </w:tr>
          </w:tbl>
          <w:p w14:paraId="4499502D" w14:textId="17F82B96" w:rsidR="00C6507F" w:rsidRPr="00C6507F" w:rsidRDefault="00C6507F" w:rsidP="00825111">
            <w:pPr>
              <w:rPr>
                <w:rFonts w:asciiTheme="minorHAnsi" w:eastAsia="Arial" w:hAnsiTheme="minorHAnsi" w:cstheme="minorHAnsi"/>
                <w:kern w:val="1"/>
                <w:sz w:val="22"/>
                <w:szCs w:val="22"/>
                <w:highlight w:val="yellow"/>
              </w:rPr>
            </w:pPr>
          </w:p>
        </w:tc>
        <w:tc>
          <w:tcPr>
            <w:tcW w:w="1205" w:type="dxa"/>
            <w:gridSpan w:val="2"/>
          </w:tcPr>
          <w:p w14:paraId="1A5B9581" w14:textId="255B3C9A" w:rsidR="00C6507F" w:rsidRPr="001D0953" w:rsidRDefault="00C6507F" w:rsidP="00825111">
            <w:pPr>
              <w:rPr>
                <w:rFonts w:eastAsia="Arial" w:cstheme="minorHAnsi"/>
                <w:kern w:val="1"/>
                <w:sz w:val="22"/>
                <w:szCs w:val="22"/>
                <w:highlight w:val="yellow"/>
              </w:rPr>
            </w:pPr>
            <w:r w:rsidRPr="00AE1488">
              <w:rPr>
                <w:rFonts w:asciiTheme="minorHAnsi" w:hAnsiTheme="minorHAnsi" w:cstheme="minorHAnsi"/>
                <w:sz w:val="22"/>
                <w:szCs w:val="22"/>
              </w:rPr>
              <w:t>200</w:t>
            </w:r>
            <w:r>
              <w:rPr>
                <w:rFonts w:asciiTheme="minorHAnsi" w:hAnsiTheme="minorHAnsi" w:cstheme="minorHAnsi"/>
                <w:sz w:val="22"/>
                <w:szCs w:val="22"/>
              </w:rPr>
              <w:t> </w:t>
            </w:r>
            <w:r w:rsidRPr="00AE1488">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val="restart"/>
          </w:tcPr>
          <w:p w14:paraId="46F3D730" w14:textId="6D26DD44" w:rsidR="00C6507F" w:rsidRPr="00C6507F" w:rsidRDefault="00C6507F" w:rsidP="00825111">
            <w:pPr>
              <w:rPr>
                <w:rFonts w:asciiTheme="minorHAnsi" w:eastAsia="Arial" w:hAnsiTheme="minorHAnsi" w:cstheme="minorHAnsi"/>
                <w:kern w:val="1"/>
                <w:sz w:val="22"/>
                <w:szCs w:val="22"/>
                <w:highlight w:val="yellow"/>
              </w:rPr>
            </w:pPr>
            <w:r w:rsidRPr="00C6507F">
              <w:rPr>
                <w:rFonts w:asciiTheme="minorHAnsi" w:eastAsia="Arial" w:hAnsiTheme="minorHAnsi" w:cstheme="minorHAnsi"/>
                <w:kern w:val="1"/>
                <w:sz w:val="22"/>
                <w:szCs w:val="22"/>
              </w:rPr>
              <w:t>Łącznie nie przekroczy 200 000,0</w:t>
            </w:r>
          </w:p>
        </w:tc>
      </w:tr>
      <w:tr w:rsidR="00C6507F" w:rsidRPr="001D0953" w14:paraId="3B438F6F" w14:textId="139338C9" w:rsidTr="00C82CE2">
        <w:tc>
          <w:tcPr>
            <w:tcW w:w="562" w:type="dxa"/>
          </w:tcPr>
          <w:p w14:paraId="16182C47" w14:textId="04E29B5A"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 xml:space="preserve">4. </w:t>
            </w:r>
          </w:p>
        </w:tc>
        <w:tc>
          <w:tcPr>
            <w:tcW w:w="1276" w:type="dxa"/>
          </w:tcPr>
          <w:p w14:paraId="3867518C" w14:textId="046E7C1A"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12 01 02 </w:t>
            </w:r>
          </w:p>
        </w:tc>
        <w:tc>
          <w:tcPr>
            <w:tcW w:w="3119" w:type="dxa"/>
          </w:tcPr>
          <w:p w14:paraId="6EB032B6" w14:textId="1D9BB1F6"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Cząstki i pyły żelaza oraz jego stopów </w:t>
            </w:r>
          </w:p>
        </w:tc>
        <w:tc>
          <w:tcPr>
            <w:tcW w:w="2551" w:type="dxa"/>
          </w:tcPr>
          <w:p w14:paraId="78965B90" w14:textId="0D3F4337" w:rsidR="00C6507F" w:rsidRPr="00C6507F" w:rsidRDefault="00C82CE2" w:rsidP="00825111">
            <w:pPr>
              <w:rPr>
                <w:rFonts w:asciiTheme="minorHAnsi" w:eastAsia="Arial" w:hAnsiTheme="minorHAnsi" w:cstheme="minorHAnsi"/>
                <w:kern w:val="1"/>
                <w:sz w:val="22"/>
                <w:szCs w:val="22"/>
                <w:highlight w:val="yellow"/>
              </w:rPr>
            </w:pPr>
            <w:r>
              <w:rPr>
                <w:rFonts w:asciiTheme="minorHAnsi" w:eastAsia="Arial" w:hAnsiTheme="minorHAnsi" w:cstheme="minorHAnsi"/>
                <w:kern w:val="1"/>
                <w:sz w:val="22"/>
                <w:szCs w:val="22"/>
              </w:rPr>
              <w:t>70</w:t>
            </w:r>
            <w:r w:rsidR="00C6507F" w:rsidRPr="00C6507F">
              <w:rPr>
                <w:rFonts w:asciiTheme="minorHAnsi" w:eastAsia="Arial" w:hAnsiTheme="minorHAnsi" w:cstheme="minorHAnsi"/>
                <w:kern w:val="1"/>
                <w:sz w:val="22"/>
                <w:szCs w:val="22"/>
              </w:rPr>
              <w:t>0,0</w:t>
            </w:r>
          </w:p>
        </w:tc>
        <w:tc>
          <w:tcPr>
            <w:tcW w:w="1205" w:type="dxa"/>
            <w:gridSpan w:val="2"/>
          </w:tcPr>
          <w:p w14:paraId="749D81EA" w14:textId="3830B4FD" w:rsidR="00C6507F" w:rsidRPr="001D0953" w:rsidRDefault="00C6507F" w:rsidP="00825111">
            <w:pPr>
              <w:rPr>
                <w:rFonts w:eastAsia="Arial" w:cstheme="minorHAnsi"/>
                <w:kern w:val="1"/>
                <w:sz w:val="22"/>
                <w:szCs w:val="22"/>
                <w:highlight w:val="yellow"/>
              </w:rPr>
            </w:pPr>
            <w:r w:rsidRPr="0089356A">
              <w:rPr>
                <w:rFonts w:asciiTheme="minorHAnsi" w:hAnsiTheme="minorHAnsi" w:cstheme="minorHAnsi"/>
                <w:sz w:val="22"/>
                <w:szCs w:val="22"/>
              </w:rPr>
              <w:t>200</w:t>
            </w:r>
            <w:r>
              <w:rPr>
                <w:rFonts w:asciiTheme="minorHAnsi" w:hAnsiTheme="minorHAnsi" w:cstheme="minorHAnsi"/>
                <w:sz w:val="22"/>
                <w:szCs w:val="22"/>
              </w:rPr>
              <w:t> </w:t>
            </w:r>
            <w:r w:rsidRPr="0089356A">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11F64386" w14:textId="225D694D" w:rsidR="00C6507F" w:rsidRPr="001D0953" w:rsidRDefault="00C6507F" w:rsidP="00825111">
            <w:pPr>
              <w:rPr>
                <w:rFonts w:eastAsia="Arial" w:cstheme="minorHAnsi"/>
                <w:kern w:val="1"/>
                <w:sz w:val="22"/>
                <w:szCs w:val="22"/>
                <w:highlight w:val="yellow"/>
              </w:rPr>
            </w:pPr>
          </w:p>
        </w:tc>
      </w:tr>
      <w:tr w:rsidR="00C6507F" w:rsidRPr="001D0953" w14:paraId="4A5CF285" w14:textId="2F89309D" w:rsidTr="00C82CE2">
        <w:tc>
          <w:tcPr>
            <w:tcW w:w="562" w:type="dxa"/>
          </w:tcPr>
          <w:p w14:paraId="29E2735C" w14:textId="19BB3F26"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 xml:space="preserve">5. </w:t>
            </w:r>
          </w:p>
        </w:tc>
        <w:tc>
          <w:tcPr>
            <w:tcW w:w="1276" w:type="dxa"/>
          </w:tcPr>
          <w:p w14:paraId="6F7068AF" w14:textId="3F725791"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15 01 04 </w:t>
            </w:r>
          </w:p>
        </w:tc>
        <w:tc>
          <w:tcPr>
            <w:tcW w:w="3119" w:type="dxa"/>
          </w:tcPr>
          <w:p w14:paraId="466D00BA" w14:textId="20962973" w:rsidR="00C6507F" w:rsidRPr="00C6507F" w:rsidRDefault="00C6507F" w:rsidP="00825111">
            <w:pPr>
              <w:autoSpaceDE w:val="0"/>
              <w:autoSpaceDN w:val="0"/>
              <w:adjustRightInd w:val="0"/>
              <w:rPr>
                <w:rFonts w:asciiTheme="minorHAnsi" w:eastAsia="CIDFont+F2" w:hAnsiTheme="minorHAnsi" w:cstheme="minorHAnsi"/>
                <w:sz w:val="22"/>
                <w:szCs w:val="22"/>
                <w:highlight w:val="yellow"/>
              </w:rPr>
            </w:pPr>
            <w:r w:rsidRPr="00C6507F">
              <w:rPr>
                <w:rFonts w:asciiTheme="minorHAnsi" w:hAnsiTheme="minorHAnsi" w:cstheme="minorHAnsi"/>
                <w:sz w:val="22"/>
                <w:szCs w:val="22"/>
              </w:rPr>
              <w:t xml:space="preserve">Opakowania z metali </w:t>
            </w:r>
          </w:p>
        </w:tc>
        <w:tc>
          <w:tcPr>
            <w:tcW w:w="2551" w:type="dxa"/>
          </w:tcPr>
          <w:p w14:paraId="5EC1C2D9" w14:textId="0C4BC3A7" w:rsidR="00C6507F" w:rsidRPr="00C6507F" w:rsidRDefault="00C82CE2" w:rsidP="00825111">
            <w:pPr>
              <w:rPr>
                <w:rFonts w:asciiTheme="minorHAnsi" w:eastAsia="Arial" w:hAnsiTheme="minorHAnsi" w:cstheme="minorHAnsi"/>
                <w:kern w:val="1"/>
                <w:sz w:val="22"/>
                <w:szCs w:val="22"/>
                <w:highlight w:val="yellow"/>
              </w:rPr>
            </w:pPr>
            <w:r>
              <w:rPr>
                <w:rFonts w:asciiTheme="minorHAnsi" w:eastAsia="Arial" w:hAnsiTheme="minorHAnsi" w:cstheme="minorHAnsi"/>
                <w:kern w:val="1"/>
                <w:sz w:val="22"/>
                <w:szCs w:val="22"/>
              </w:rPr>
              <w:t>4</w:t>
            </w:r>
            <w:r w:rsidR="00C6507F" w:rsidRPr="00C6507F">
              <w:rPr>
                <w:rFonts w:asciiTheme="minorHAnsi" w:eastAsia="Arial" w:hAnsiTheme="minorHAnsi" w:cstheme="minorHAnsi"/>
                <w:kern w:val="1"/>
                <w:sz w:val="22"/>
                <w:szCs w:val="22"/>
              </w:rPr>
              <w:t>00,0</w:t>
            </w:r>
          </w:p>
        </w:tc>
        <w:tc>
          <w:tcPr>
            <w:tcW w:w="1205" w:type="dxa"/>
            <w:gridSpan w:val="2"/>
          </w:tcPr>
          <w:p w14:paraId="017DA822" w14:textId="3F9C2DF8" w:rsidR="00C6507F" w:rsidRPr="001D0953" w:rsidRDefault="00C6507F" w:rsidP="00825111">
            <w:pPr>
              <w:rPr>
                <w:rFonts w:eastAsia="Arial" w:cstheme="minorHAnsi"/>
                <w:kern w:val="1"/>
                <w:sz w:val="22"/>
                <w:szCs w:val="22"/>
                <w:highlight w:val="yellow"/>
              </w:rPr>
            </w:pPr>
            <w:r>
              <w:rPr>
                <w:rFonts w:asciiTheme="minorHAnsi" w:hAnsiTheme="minorHAnsi" w:cstheme="minorHAnsi"/>
                <w:sz w:val="22"/>
                <w:szCs w:val="22"/>
              </w:rPr>
              <w:t>200 000,0</w:t>
            </w:r>
          </w:p>
        </w:tc>
        <w:tc>
          <w:tcPr>
            <w:tcW w:w="1205" w:type="dxa"/>
            <w:vMerge/>
          </w:tcPr>
          <w:p w14:paraId="3D1AD512" w14:textId="7C9BD66A" w:rsidR="00C6507F" w:rsidRPr="001D0953" w:rsidRDefault="00C6507F" w:rsidP="00825111">
            <w:pPr>
              <w:rPr>
                <w:rFonts w:eastAsia="Arial" w:cstheme="minorHAnsi"/>
                <w:kern w:val="1"/>
                <w:sz w:val="22"/>
                <w:szCs w:val="22"/>
                <w:highlight w:val="yellow"/>
              </w:rPr>
            </w:pPr>
          </w:p>
        </w:tc>
      </w:tr>
      <w:tr w:rsidR="00C6507F" w:rsidRPr="001D0953" w14:paraId="43B3DAE4" w14:textId="496CEBCE" w:rsidTr="00C82CE2">
        <w:tc>
          <w:tcPr>
            <w:tcW w:w="562" w:type="dxa"/>
          </w:tcPr>
          <w:p w14:paraId="6AD0C389" w14:textId="7008CE5E"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 xml:space="preserve">6. </w:t>
            </w:r>
          </w:p>
        </w:tc>
        <w:tc>
          <w:tcPr>
            <w:tcW w:w="1276" w:type="dxa"/>
          </w:tcPr>
          <w:p w14:paraId="65EA5C33" w14:textId="1CE1E8C2"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16 01 17 </w:t>
            </w:r>
          </w:p>
        </w:tc>
        <w:tc>
          <w:tcPr>
            <w:tcW w:w="3119" w:type="dxa"/>
          </w:tcPr>
          <w:p w14:paraId="6ADFED10" w14:textId="21AB10A7"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Metale żelazne </w:t>
            </w:r>
          </w:p>
        </w:tc>
        <w:tc>
          <w:tcPr>
            <w:tcW w:w="2551" w:type="dxa"/>
          </w:tcPr>
          <w:p w14:paraId="2B96652B" w14:textId="099E9B4C" w:rsidR="00C6507F" w:rsidRPr="00C6507F" w:rsidRDefault="00C82CE2" w:rsidP="00825111">
            <w:pPr>
              <w:rPr>
                <w:rFonts w:asciiTheme="minorHAnsi" w:eastAsia="Arial" w:hAnsiTheme="minorHAnsi" w:cstheme="minorHAnsi"/>
                <w:kern w:val="1"/>
                <w:sz w:val="22"/>
                <w:szCs w:val="22"/>
                <w:highlight w:val="yellow"/>
              </w:rPr>
            </w:pPr>
            <w:r>
              <w:rPr>
                <w:rFonts w:asciiTheme="minorHAnsi" w:eastAsia="Arial" w:hAnsiTheme="minorHAnsi" w:cstheme="minorHAnsi"/>
                <w:kern w:val="1"/>
                <w:sz w:val="22"/>
                <w:szCs w:val="22"/>
              </w:rPr>
              <w:t>70</w:t>
            </w:r>
            <w:r w:rsidR="00C6507F" w:rsidRPr="00C6507F">
              <w:rPr>
                <w:rFonts w:asciiTheme="minorHAnsi" w:eastAsia="Arial" w:hAnsiTheme="minorHAnsi" w:cstheme="minorHAnsi"/>
                <w:kern w:val="1"/>
                <w:sz w:val="22"/>
                <w:szCs w:val="22"/>
              </w:rPr>
              <w:t>0,0</w:t>
            </w:r>
          </w:p>
        </w:tc>
        <w:tc>
          <w:tcPr>
            <w:tcW w:w="1205" w:type="dxa"/>
            <w:gridSpan w:val="2"/>
          </w:tcPr>
          <w:p w14:paraId="32DEEA73" w14:textId="659C57B0" w:rsidR="00C6507F" w:rsidRPr="001D0953" w:rsidRDefault="00C6507F" w:rsidP="00825111">
            <w:pPr>
              <w:rPr>
                <w:rFonts w:eastAsia="Arial" w:cstheme="minorHAnsi"/>
                <w:kern w:val="1"/>
                <w:sz w:val="22"/>
                <w:szCs w:val="22"/>
                <w:highlight w:val="yellow"/>
              </w:rPr>
            </w:pPr>
            <w:r w:rsidRPr="008604FD">
              <w:rPr>
                <w:rFonts w:asciiTheme="minorHAnsi" w:hAnsiTheme="minorHAnsi" w:cstheme="minorHAnsi"/>
                <w:sz w:val="22"/>
                <w:szCs w:val="22"/>
              </w:rPr>
              <w:t>200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729F16A0" w14:textId="0F68645D" w:rsidR="00C6507F" w:rsidRPr="001D0953" w:rsidRDefault="00C6507F" w:rsidP="00825111">
            <w:pPr>
              <w:rPr>
                <w:rFonts w:eastAsia="Arial" w:cstheme="minorHAnsi"/>
                <w:kern w:val="1"/>
                <w:sz w:val="22"/>
                <w:szCs w:val="22"/>
                <w:highlight w:val="yellow"/>
              </w:rPr>
            </w:pPr>
          </w:p>
        </w:tc>
      </w:tr>
      <w:tr w:rsidR="00C6507F" w:rsidRPr="001D0953" w14:paraId="13A2402A" w14:textId="5C33DB54" w:rsidTr="00C82CE2">
        <w:tc>
          <w:tcPr>
            <w:tcW w:w="562" w:type="dxa"/>
          </w:tcPr>
          <w:p w14:paraId="65E1467A" w14:textId="3D628984"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 xml:space="preserve">7. </w:t>
            </w:r>
          </w:p>
        </w:tc>
        <w:tc>
          <w:tcPr>
            <w:tcW w:w="1276" w:type="dxa"/>
          </w:tcPr>
          <w:p w14:paraId="0E599482" w14:textId="084268AB"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17 04 05 </w:t>
            </w:r>
          </w:p>
        </w:tc>
        <w:tc>
          <w:tcPr>
            <w:tcW w:w="3119" w:type="dxa"/>
          </w:tcPr>
          <w:p w14:paraId="1DA2FF11" w14:textId="76B6282F"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Żelazo i stal </w:t>
            </w:r>
          </w:p>
        </w:tc>
        <w:tc>
          <w:tcPr>
            <w:tcW w:w="2551" w:type="dxa"/>
          </w:tcPr>
          <w:p w14:paraId="111FFFBA" w14:textId="16B9EAE2" w:rsidR="00C6507F" w:rsidRPr="00C6507F" w:rsidRDefault="00C82CE2" w:rsidP="00825111">
            <w:pPr>
              <w:rPr>
                <w:rFonts w:asciiTheme="minorHAnsi" w:eastAsia="Arial" w:hAnsiTheme="minorHAnsi" w:cstheme="minorHAnsi"/>
                <w:kern w:val="1"/>
                <w:sz w:val="22"/>
                <w:szCs w:val="22"/>
                <w:highlight w:val="yellow"/>
              </w:rPr>
            </w:pPr>
            <w:r>
              <w:rPr>
                <w:rFonts w:asciiTheme="minorHAnsi" w:eastAsia="Arial" w:hAnsiTheme="minorHAnsi" w:cstheme="minorHAnsi"/>
                <w:kern w:val="1"/>
                <w:sz w:val="22"/>
                <w:szCs w:val="22"/>
              </w:rPr>
              <w:t>170</w:t>
            </w:r>
            <w:r w:rsidR="00C6507F" w:rsidRPr="00C6507F">
              <w:rPr>
                <w:rFonts w:asciiTheme="minorHAnsi" w:eastAsia="Arial" w:hAnsiTheme="minorHAnsi" w:cstheme="minorHAnsi"/>
                <w:kern w:val="1"/>
                <w:sz w:val="22"/>
                <w:szCs w:val="22"/>
              </w:rPr>
              <w:t>0,0</w:t>
            </w:r>
          </w:p>
        </w:tc>
        <w:tc>
          <w:tcPr>
            <w:tcW w:w="1205" w:type="dxa"/>
            <w:gridSpan w:val="2"/>
          </w:tcPr>
          <w:p w14:paraId="647163A5" w14:textId="39DCD78D" w:rsidR="00C6507F" w:rsidRPr="001D0953" w:rsidRDefault="00C6507F" w:rsidP="00825111">
            <w:pPr>
              <w:rPr>
                <w:rFonts w:eastAsia="Arial" w:cstheme="minorHAnsi"/>
                <w:kern w:val="1"/>
                <w:sz w:val="22"/>
                <w:szCs w:val="22"/>
                <w:highlight w:val="yellow"/>
              </w:rPr>
            </w:pPr>
            <w:r w:rsidRPr="008604FD">
              <w:rPr>
                <w:rFonts w:asciiTheme="minorHAnsi" w:hAnsiTheme="minorHAnsi" w:cstheme="minorHAnsi"/>
                <w:sz w:val="22"/>
                <w:szCs w:val="22"/>
              </w:rPr>
              <w:t>200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r w:rsidRPr="008604FD">
              <w:rPr>
                <w:rFonts w:asciiTheme="minorHAnsi" w:hAnsiTheme="minorHAnsi" w:cstheme="minorHAnsi"/>
                <w:sz w:val="22"/>
                <w:szCs w:val="22"/>
              </w:rPr>
              <w:t xml:space="preserve"> </w:t>
            </w:r>
          </w:p>
        </w:tc>
        <w:tc>
          <w:tcPr>
            <w:tcW w:w="1205" w:type="dxa"/>
            <w:vMerge/>
          </w:tcPr>
          <w:p w14:paraId="4C72123C" w14:textId="1702E0A9" w:rsidR="00C6507F" w:rsidRPr="001D0953" w:rsidRDefault="00C6507F" w:rsidP="00825111">
            <w:pPr>
              <w:rPr>
                <w:rFonts w:eastAsia="Arial" w:cstheme="minorHAnsi"/>
                <w:kern w:val="1"/>
                <w:sz w:val="22"/>
                <w:szCs w:val="22"/>
                <w:highlight w:val="yellow"/>
              </w:rPr>
            </w:pPr>
          </w:p>
        </w:tc>
      </w:tr>
      <w:tr w:rsidR="00C6507F" w:rsidRPr="001D0953" w14:paraId="204E167C" w14:textId="4F327724" w:rsidTr="00C82CE2">
        <w:tc>
          <w:tcPr>
            <w:tcW w:w="562" w:type="dxa"/>
          </w:tcPr>
          <w:p w14:paraId="52844A92" w14:textId="6F8CAAC8"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lastRenderedPageBreak/>
              <w:t>8.</w:t>
            </w:r>
          </w:p>
        </w:tc>
        <w:tc>
          <w:tcPr>
            <w:tcW w:w="1276" w:type="dxa"/>
          </w:tcPr>
          <w:p w14:paraId="382DAF89" w14:textId="0280AF66"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19 12 02 </w:t>
            </w:r>
          </w:p>
        </w:tc>
        <w:tc>
          <w:tcPr>
            <w:tcW w:w="3119" w:type="dxa"/>
          </w:tcPr>
          <w:p w14:paraId="4BB3F535" w14:textId="1DD58F88" w:rsidR="00C6507F" w:rsidRPr="00C6507F" w:rsidRDefault="00C6507F" w:rsidP="00825111">
            <w:pPr>
              <w:autoSpaceDE w:val="0"/>
              <w:autoSpaceDN w:val="0"/>
              <w:adjustRightInd w:val="0"/>
              <w:rPr>
                <w:rFonts w:asciiTheme="minorHAnsi" w:eastAsia="CIDFont+F2" w:hAnsiTheme="minorHAnsi" w:cstheme="minorHAnsi"/>
                <w:sz w:val="22"/>
                <w:szCs w:val="22"/>
                <w:highlight w:val="yellow"/>
              </w:rPr>
            </w:pPr>
            <w:r w:rsidRPr="00C6507F">
              <w:rPr>
                <w:rFonts w:asciiTheme="minorHAnsi" w:hAnsiTheme="minorHAnsi" w:cstheme="minorHAnsi"/>
                <w:sz w:val="22"/>
                <w:szCs w:val="22"/>
              </w:rPr>
              <w:t xml:space="preserve">Metale żelazne </w:t>
            </w:r>
          </w:p>
        </w:tc>
        <w:tc>
          <w:tcPr>
            <w:tcW w:w="2551" w:type="dxa"/>
          </w:tcPr>
          <w:p w14:paraId="51D2D54F" w14:textId="41D06319" w:rsidR="00C6507F" w:rsidRPr="00C6507F" w:rsidRDefault="00C82CE2" w:rsidP="00825111">
            <w:pPr>
              <w:rPr>
                <w:rFonts w:asciiTheme="minorHAnsi" w:eastAsia="Arial" w:hAnsiTheme="minorHAnsi" w:cstheme="minorHAnsi"/>
                <w:kern w:val="1"/>
                <w:sz w:val="22"/>
                <w:szCs w:val="22"/>
                <w:highlight w:val="yellow"/>
              </w:rPr>
            </w:pPr>
            <w:r>
              <w:rPr>
                <w:rFonts w:asciiTheme="minorHAnsi" w:eastAsia="Arial" w:hAnsiTheme="minorHAnsi" w:cstheme="minorHAnsi"/>
                <w:kern w:val="1"/>
                <w:sz w:val="22"/>
                <w:szCs w:val="22"/>
              </w:rPr>
              <w:t>70</w:t>
            </w:r>
            <w:r w:rsidR="00C6507F" w:rsidRPr="00C6507F">
              <w:rPr>
                <w:rFonts w:asciiTheme="minorHAnsi" w:eastAsia="Arial" w:hAnsiTheme="minorHAnsi" w:cstheme="minorHAnsi"/>
                <w:kern w:val="1"/>
                <w:sz w:val="22"/>
                <w:szCs w:val="22"/>
              </w:rPr>
              <w:t>0,0</w:t>
            </w:r>
          </w:p>
        </w:tc>
        <w:tc>
          <w:tcPr>
            <w:tcW w:w="1205" w:type="dxa"/>
            <w:gridSpan w:val="2"/>
          </w:tcPr>
          <w:p w14:paraId="1CF98E6D" w14:textId="6846032D" w:rsidR="00C6507F" w:rsidRPr="001D0953" w:rsidRDefault="00C6507F" w:rsidP="00825111">
            <w:pPr>
              <w:rPr>
                <w:rFonts w:eastAsia="Arial" w:cstheme="minorHAnsi"/>
                <w:kern w:val="1"/>
                <w:sz w:val="22"/>
                <w:szCs w:val="22"/>
                <w:highlight w:val="yellow"/>
              </w:rPr>
            </w:pPr>
            <w:r w:rsidRPr="008604FD">
              <w:rPr>
                <w:rFonts w:asciiTheme="minorHAnsi" w:hAnsiTheme="minorHAnsi" w:cstheme="minorHAnsi"/>
                <w:sz w:val="22"/>
                <w:szCs w:val="22"/>
              </w:rPr>
              <w:t>200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5E1176C5" w14:textId="3AE5CD16" w:rsidR="00C6507F" w:rsidRPr="001D0953" w:rsidRDefault="00C6507F" w:rsidP="00825111">
            <w:pPr>
              <w:rPr>
                <w:rFonts w:eastAsia="Arial" w:cstheme="minorHAnsi"/>
                <w:kern w:val="1"/>
                <w:sz w:val="22"/>
                <w:szCs w:val="22"/>
                <w:highlight w:val="yellow"/>
              </w:rPr>
            </w:pPr>
          </w:p>
        </w:tc>
      </w:tr>
      <w:tr w:rsidR="00C6507F" w:rsidRPr="001D0953" w14:paraId="28F3337B" w14:textId="5F064379" w:rsidTr="00C82CE2">
        <w:tc>
          <w:tcPr>
            <w:tcW w:w="562" w:type="dxa"/>
          </w:tcPr>
          <w:p w14:paraId="6EC16444" w14:textId="2BF1BDA9"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9.</w:t>
            </w:r>
          </w:p>
        </w:tc>
        <w:tc>
          <w:tcPr>
            <w:tcW w:w="1276" w:type="dxa"/>
          </w:tcPr>
          <w:p w14:paraId="0C308103" w14:textId="7405C18D"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20 01 40 </w:t>
            </w:r>
          </w:p>
        </w:tc>
        <w:tc>
          <w:tcPr>
            <w:tcW w:w="3119" w:type="dxa"/>
          </w:tcPr>
          <w:p w14:paraId="3BD210C1" w14:textId="1BDF312A"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 xml:space="preserve">Metale </w:t>
            </w:r>
          </w:p>
        </w:tc>
        <w:tc>
          <w:tcPr>
            <w:tcW w:w="2551" w:type="dxa"/>
          </w:tcPr>
          <w:p w14:paraId="04D98C97" w14:textId="6FB00CED" w:rsidR="00C6507F" w:rsidRPr="00C6507F" w:rsidRDefault="00C82CE2" w:rsidP="00825111">
            <w:pPr>
              <w:rPr>
                <w:rFonts w:asciiTheme="minorHAnsi" w:eastAsia="Arial" w:hAnsiTheme="minorHAnsi" w:cstheme="minorHAnsi"/>
                <w:kern w:val="1"/>
                <w:sz w:val="22"/>
                <w:szCs w:val="22"/>
                <w:highlight w:val="yellow"/>
              </w:rPr>
            </w:pPr>
            <w:r>
              <w:rPr>
                <w:rFonts w:asciiTheme="minorHAnsi" w:eastAsia="Arial" w:hAnsiTheme="minorHAnsi" w:cstheme="minorHAnsi"/>
                <w:kern w:val="1"/>
                <w:sz w:val="22"/>
                <w:szCs w:val="22"/>
              </w:rPr>
              <w:t>70</w:t>
            </w:r>
            <w:r w:rsidR="00C6507F" w:rsidRPr="00C6507F">
              <w:rPr>
                <w:rFonts w:asciiTheme="minorHAnsi" w:eastAsia="Arial" w:hAnsiTheme="minorHAnsi" w:cstheme="minorHAnsi"/>
                <w:kern w:val="1"/>
                <w:sz w:val="22"/>
                <w:szCs w:val="22"/>
              </w:rPr>
              <w:t>0,0</w:t>
            </w:r>
          </w:p>
        </w:tc>
        <w:tc>
          <w:tcPr>
            <w:tcW w:w="1205" w:type="dxa"/>
            <w:gridSpan w:val="2"/>
          </w:tcPr>
          <w:p w14:paraId="2761968A" w14:textId="60F4D613" w:rsidR="00C6507F" w:rsidRPr="001D0953" w:rsidRDefault="00C6507F" w:rsidP="00825111">
            <w:pPr>
              <w:rPr>
                <w:rFonts w:eastAsia="Arial" w:cstheme="minorHAnsi"/>
                <w:kern w:val="1"/>
                <w:sz w:val="22"/>
                <w:szCs w:val="22"/>
                <w:highlight w:val="yellow"/>
              </w:rPr>
            </w:pPr>
            <w:r>
              <w:rPr>
                <w:rFonts w:asciiTheme="minorHAnsi" w:hAnsiTheme="minorHAnsi" w:cstheme="minorHAnsi"/>
                <w:sz w:val="22"/>
                <w:szCs w:val="22"/>
              </w:rPr>
              <w:t>200 000,0</w:t>
            </w:r>
          </w:p>
        </w:tc>
        <w:tc>
          <w:tcPr>
            <w:tcW w:w="1205" w:type="dxa"/>
            <w:vMerge/>
          </w:tcPr>
          <w:p w14:paraId="0E5765FB" w14:textId="56AF8A83" w:rsidR="00C6507F" w:rsidRPr="001D0953" w:rsidRDefault="00C6507F" w:rsidP="00825111">
            <w:pPr>
              <w:rPr>
                <w:rFonts w:eastAsia="Arial" w:cstheme="minorHAnsi"/>
                <w:kern w:val="1"/>
                <w:sz w:val="22"/>
                <w:szCs w:val="22"/>
                <w:highlight w:val="yellow"/>
              </w:rPr>
            </w:pPr>
          </w:p>
        </w:tc>
      </w:tr>
      <w:tr w:rsidR="00C6507F" w:rsidRPr="001D0953" w14:paraId="2D8B19D8" w14:textId="49F00CAC" w:rsidTr="00C82CE2">
        <w:tc>
          <w:tcPr>
            <w:tcW w:w="562" w:type="dxa"/>
          </w:tcPr>
          <w:p w14:paraId="150AB91F" w14:textId="7EDC928C"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10.</w:t>
            </w:r>
          </w:p>
        </w:tc>
        <w:tc>
          <w:tcPr>
            <w:tcW w:w="1276" w:type="dxa"/>
          </w:tcPr>
          <w:p w14:paraId="576CA005" w14:textId="6EEEFB9E"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12 01 03</w:t>
            </w:r>
          </w:p>
        </w:tc>
        <w:tc>
          <w:tcPr>
            <w:tcW w:w="3119" w:type="dxa"/>
          </w:tcPr>
          <w:p w14:paraId="7D43BDC6" w14:textId="6137D8DA"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Odpady z toczenia i piłowania metali nieżelaznych</w:t>
            </w:r>
          </w:p>
        </w:tc>
        <w:tc>
          <w:tcPr>
            <w:tcW w:w="2551" w:type="dxa"/>
          </w:tcPr>
          <w:p w14:paraId="2AD44C97" w14:textId="30042A32" w:rsidR="00C6507F" w:rsidRPr="00C6507F" w:rsidRDefault="00C82CE2" w:rsidP="00825111">
            <w:pPr>
              <w:rPr>
                <w:rFonts w:asciiTheme="minorHAnsi" w:eastAsia="Arial" w:hAnsiTheme="minorHAnsi" w:cstheme="minorHAnsi"/>
                <w:kern w:val="1"/>
                <w:sz w:val="22"/>
                <w:szCs w:val="22"/>
                <w:highlight w:val="yellow"/>
              </w:rPr>
            </w:pPr>
            <w:r>
              <w:rPr>
                <w:rFonts w:asciiTheme="minorHAnsi" w:eastAsia="Arial" w:hAnsiTheme="minorHAnsi" w:cstheme="minorHAnsi"/>
                <w:kern w:val="1"/>
                <w:sz w:val="22"/>
                <w:szCs w:val="22"/>
              </w:rPr>
              <w:t>2</w:t>
            </w:r>
            <w:r w:rsidR="00C6507F" w:rsidRPr="00C6507F">
              <w:rPr>
                <w:rFonts w:asciiTheme="minorHAnsi" w:eastAsia="Arial" w:hAnsiTheme="minorHAnsi" w:cstheme="minorHAnsi"/>
                <w:kern w:val="1"/>
                <w:sz w:val="22"/>
                <w:szCs w:val="22"/>
              </w:rPr>
              <w:t>00,0</w:t>
            </w:r>
          </w:p>
        </w:tc>
        <w:tc>
          <w:tcPr>
            <w:tcW w:w="1205" w:type="dxa"/>
            <w:gridSpan w:val="2"/>
          </w:tcPr>
          <w:p w14:paraId="586F2A13" w14:textId="37B49B82" w:rsidR="00C6507F" w:rsidRPr="001D0953" w:rsidRDefault="00C6507F" w:rsidP="00825111">
            <w:pPr>
              <w:rPr>
                <w:rFonts w:eastAsia="Arial" w:cstheme="minorHAnsi"/>
                <w:kern w:val="1"/>
                <w:sz w:val="22"/>
                <w:szCs w:val="22"/>
                <w:highlight w:val="yellow"/>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val="restart"/>
          </w:tcPr>
          <w:p w14:paraId="19230F0F" w14:textId="10CF7DF5" w:rsidR="00C6507F" w:rsidRPr="001D0953" w:rsidRDefault="00C6507F" w:rsidP="00825111">
            <w:pPr>
              <w:rPr>
                <w:rFonts w:eastAsia="Arial" w:cstheme="minorHAnsi"/>
                <w:kern w:val="1"/>
                <w:sz w:val="22"/>
                <w:szCs w:val="22"/>
                <w:highlight w:val="yellow"/>
              </w:rPr>
            </w:pPr>
            <w:r w:rsidRPr="00C6507F">
              <w:rPr>
                <w:rFonts w:asciiTheme="minorHAnsi" w:eastAsia="Arial" w:hAnsiTheme="minorHAnsi" w:cstheme="minorHAnsi"/>
                <w:kern w:val="1"/>
                <w:sz w:val="22"/>
                <w:szCs w:val="22"/>
              </w:rPr>
              <w:t xml:space="preserve">Łącznie nie przekroczy </w:t>
            </w:r>
            <w:r>
              <w:rPr>
                <w:rFonts w:asciiTheme="minorHAnsi" w:eastAsia="Arial" w:hAnsiTheme="minorHAnsi" w:cstheme="minorHAnsi"/>
                <w:kern w:val="1"/>
                <w:sz w:val="22"/>
                <w:szCs w:val="22"/>
              </w:rPr>
              <w:t>5</w:t>
            </w:r>
            <w:r w:rsidRPr="00C6507F">
              <w:rPr>
                <w:rFonts w:asciiTheme="minorHAnsi" w:eastAsia="Arial" w:hAnsiTheme="minorHAnsi" w:cstheme="minorHAnsi"/>
                <w:kern w:val="1"/>
                <w:sz w:val="22"/>
                <w:szCs w:val="22"/>
              </w:rPr>
              <w:t>0 000,0</w:t>
            </w:r>
          </w:p>
        </w:tc>
      </w:tr>
      <w:tr w:rsidR="00C6507F" w:rsidRPr="001D0953" w14:paraId="2B8DA9F1" w14:textId="71056D7D" w:rsidTr="00C82CE2">
        <w:tc>
          <w:tcPr>
            <w:tcW w:w="562" w:type="dxa"/>
          </w:tcPr>
          <w:p w14:paraId="4C6B36E7" w14:textId="77B6A51F"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11.</w:t>
            </w:r>
          </w:p>
        </w:tc>
        <w:tc>
          <w:tcPr>
            <w:tcW w:w="1276" w:type="dxa"/>
          </w:tcPr>
          <w:p w14:paraId="4826280A" w14:textId="34E99A5C"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12 01 04</w:t>
            </w:r>
          </w:p>
        </w:tc>
        <w:tc>
          <w:tcPr>
            <w:tcW w:w="3119" w:type="dxa"/>
          </w:tcPr>
          <w:p w14:paraId="7ADAE597" w14:textId="00D39E42"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Cząstki i pyły metali nieżelaznych</w:t>
            </w:r>
          </w:p>
        </w:tc>
        <w:tc>
          <w:tcPr>
            <w:tcW w:w="2551" w:type="dxa"/>
          </w:tcPr>
          <w:p w14:paraId="3AA6C984" w14:textId="3CC9CF7C" w:rsidR="00C6507F" w:rsidRPr="00C6507F" w:rsidRDefault="00C82CE2" w:rsidP="00825111">
            <w:pPr>
              <w:rPr>
                <w:rFonts w:asciiTheme="minorHAnsi" w:eastAsia="Arial" w:hAnsiTheme="minorHAnsi" w:cstheme="minorHAnsi"/>
                <w:kern w:val="1"/>
                <w:sz w:val="22"/>
                <w:szCs w:val="22"/>
                <w:highlight w:val="yellow"/>
              </w:rPr>
            </w:pPr>
            <w:r>
              <w:rPr>
                <w:rFonts w:asciiTheme="minorHAnsi" w:eastAsia="Arial" w:hAnsiTheme="minorHAnsi" w:cstheme="minorHAnsi"/>
                <w:kern w:val="1"/>
                <w:sz w:val="22"/>
                <w:szCs w:val="22"/>
              </w:rPr>
              <w:t>2</w:t>
            </w:r>
            <w:r w:rsidR="00C6507F" w:rsidRPr="00C6507F">
              <w:rPr>
                <w:rFonts w:asciiTheme="minorHAnsi" w:eastAsia="Arial" w:hAnsiTheme="minorHAnsi" w:cstheme="minorHAnsi"/>
                <w:kern w:val="1"/>
                <w:sz w:val="22"/>
                <w:szCs w:val="22"/>
              </w:rPr>
              <w:t>00,0</w:t>
            </w:r>
          </w:p>
        </w:tc>
        <w:tc>
          <w:tcPr>
            <w:tcW w:w="1205" w:type="dxa"/>
            <w:gridSpan w:val="2"/>
          </w:tcPr>
          <w:p w14:paraId="49315B61" w14:textId="26BEA1E5" w:rsidR="00C6507F" w:rsidRPr="001D0953" w:rsidRDefault="00C6507F" w:rsidP="00825111">
            <w:pPr>
              <w:rPr>
                <w:rFonts w:eastAsia="Arial" w:cstheme="minorHAnsi"/>
                <w:kern w:val="1"/>
                <w:sz w:val="22"/>
                <w:szCs w:val="22"/>
                <w:highlight w:val="yellow"/>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784659B4" w14:textId="62574650" w:rsidR="00C6507F" w:rsidRPr="001D0953" w:rsidRDefault="00C6507F" w:rsidP="00825111">
            <w:pPr>
              <w:rPr>
                <w:rFonts w:eastAsia="Arial" w:cstheme="minorHAnsi"/>
                <w:kern w:val="1"/>
                <w:sz w:val="22"/>
                <w:szCs w:val="22"/>
                <w:highlight w:val="yellow"/>
              </w:rPr>
            </w:pPr>
          </w:p>
        </w:tc>
      </w:tr>
      <w:tr w:rsidR="00C6507F" w:rsidRPr="001D0953" w14:paraId="245818C3" w14:textId="3DEC53FD" w:rsidTr="00C82CE2">
        <w:tc>
          <w:tcPr>
            <w:tcW w:w="562" w:type="dxa"/>
          </w:tcPr>
          <w:p w14:paraId="74BD45FC" w14:textId="0E25D85D"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12.</w:t>
            </w:r>
          </w:p>
        </w:tc>
        <w:tc>
          <w:tcPr>
            <w:tcW w:w="1276" w:type="dxa"/>
          </w:tcPr>
          <w:p w14:paraId="1C32C0AC" w14:textId="5CEA21B4"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16 01 18</w:t>
            </w:r>
          </w:p>
        </w:tc>
        <w:tc>
          <w:tcPr>
            <w:tcW w:w="3119" w:type="dxa"/>
          </w:tcPr>
          <w:p w14:paraId="0A5B5CCD" w14:textId="1D1BDFE4"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Metale nieżelazne</w:t>
            </w:r>
          </w:p>
        </w:tc>
        <w:tc>
          <w:tcPr>
            <w:tcW w:w="2551" w:type="dxa"/>
          </w:tcPr>
          <w:p w14:paraId="6E03D6E6" w14:textId="265E0E7E" w:rsidR="00C6507F" w:rsidRPr="00C6507F" w:rsidRDefault="00C82CE2" w:rsidP="00825111">
            <w:pPr>
              <w:rPr>
                <w:rFonts w:asciiTheme="minorHAnsi" w:eastAsia="Arial" w:hAnsiTheme="minorHAnsi" w:cstheme="minorHAnsi"/>
                <w:kern w:val="1"/>
                <w:sz w:val="22"/>
                <w:szCs w:val="22"/>
                <w:highlight w:val="yellow"/>
              </w:rPr>
            </w:pPr>
            <w:r>
              <w:rPr>
                <w:rFonts w:asciiTheme="minorHAnsi" w:eastAsia="Arial" w:hAnsiTheme="minorHAnsi" w:cstheme="minorHAnsi"/>
                <w:kern w:val="1"/>
                <w:sz w:val="22"/>
                <w:szCs w:val="22"/>
              </w:rPr>
              <w:t>2</w:t>
            </w:r>
            <w:r w:rsidR="00C6507F" w:rsidRPr="00C6507F">
              <w:rPr>
                <w:rFonts w:asciiTheme="minorHAnsi" w:eastAsia="Arial" w:hAnsiTheme="minorHAnsi" w:cstheme="minorHAnsi"/>
                <w:kern w:val="1"/>
                <w:sz w:val="22"/>
                <w:szCs w:val="22"/>
              </w:rPr>
              <w:t>00,0</w:t>
            </w:r>
          </w:p>
        </w:tc>
        <w:tc>
          <w:tcPr>
            <w:tcW w:w="1205" w:type="dxa"/>
            <w:gridSpan w:val="2"/>
          </w:tcPr>
          <w:p w14:paraId="32B0AA16" w14:textId="7A559598" w:rsidR="00C6507F" w:rsidRPr="001D0953" w:rsidRDefault="00C6507F" w:rsidP="00825111">
            <w:pPr>
              <w:rPr>
                <w:rFonts w:eastAsia="Arial" w:cstheme="minorHAnsi"/>
                <w:kern w:val="1"/>
                <w:sz w:val="22"/>
                <w:szCs w:val="22"/>
                <w:highlight w:val="yellow"/>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2E5EE5A8" w14:textId="076B1927" w:rsidR="00C6507F" w:rsidRPr="001D0953" w:rsidRDefault="00C6507F" w:rsidP="00825111">
            <w:pPr>
              <w:rPr>
                <w:rFonts w:eastAsia="Arial" w:cstheme="minorHAnsi"/>
                <w:kern w:val="1"/>
                <w:sz w:val="22"/>
                <w:szCs w:val="22"/>
                <w:highlight w:val="yellow"/>
              </w:rPr>
            </w:pPr>
          </w:p>
        </w:tc>
      </w:tr>
      <w:tr w:rsidR="00C6507F" w:rsidRPr="001D0953" w14:paraId="23C50CD1" w14:textId="099D2238" w:rsidTr="00C82CE2">
        <w:tc>
          <w:tcPr>
            <w:tcW w:w="562" w:type="dxa"/>
          </w:tcPr>
          <w:p w14:paraId="62BAB732" w14:textId="43E80D59"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13.</w:t>
            </w:r>
          </w:p>
        </w:tc>
        <w:tc>
          <w:tcPr>
            <w:tcW w:w="1276" w:type="dxa"/>
          </w:tcPr>
          <w:p w14:paraId="3012E882" w14:textId="3854DF22"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19 12 03</w:t>
            </w:r>
          </w:p>
        </w:tc>
        <w:tc>
          <w:tcPr>
            <w:tcW w:w="3119" w:type="dxa"/>
          </w:tcPr>
          <w:p w14:paraId="606E99EB" w14:textId="2B00DFFD"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Metale nieżelazne</w:t>
            </w:r>
          </w:p>
        </w:tc>
        <w:tc>
          <w:tcPr>
            <w:tcW w:w="2551" w:type="dxa"/>
          </w:tcPr>
          <w:p w14:paraId="0E13AC48" w14:textId="2A52A7B7" w:rsidR="00C6507F" w:rsidRPr="00C6507F" w:rsidRDefault="00C82CE2" w:rsidP="00825111">
            <w:pPr>
              <w:rPr>
                <w:rFonts w:asciiTheme="minorHAnsi" w:eastAsia="Arial" w:hAnsiTheme="minorHAnsi" w:cstheme="minorHAnsi"/>
                <w:kern w:val="1"/>
                <w:sz w:val="22"/>
                <w:szCs w:val="22"/>
                <w:highlight w:val="yellow"/>
              </w:rPr>
            </w:pPr>
            <w:r>
              <w:rPr>
                <w:rFonts w:asciiTheme="minorHAnsi" w:eastAsia="Arial" w:hAnsiTheme="minorHAnsi" w:cstheme="minorHAnsi"/>
                <w:kern w:val="1"/>
                <w:sz w:val="22"/>
                <w:szCs w:val="22"/>
              </w:rPr>
              <w:t>2</w:t>
            </w:r>
            <w:r w:rsidR="00C6507F" w:rsidRPr="00C6507F">
              <w:rPr>
                <w:rFonts w:asciiTheme="minorHAnsi" w:eastAsia="Arial" w:hAnsiTheme="minorHAnsi" w:cstheme="minorHAnsi"/>
                <w:kern w:val="1"/>
                <w:sz w:val="22"/>
                <w:szCs w:val="22"/>
              </w:rPr>
              <w:t>00,0</w:t>
            </w:r>
          </w:p>
        </w:tc>
        <w:tc>
          <w:tcPr>
            <w:tcW w:w="1205" w:type="dxa"/>
            <w:gridSpan w:val="2"/>
          </w:tcPr>
          <w:p w14:paraId="3CDB1C6E" w14:textId="4058EC64" w:rsidR="00C6507F" w:rsidRPr="001D0953" w:rsidRDefault="00C6507F" w:rsidP="00825111">
            <w:pPr>
              <w:rPr>
                <w:rFonts w:eastAsia="Arial" w:cstheme="minorHAnsi"/>
                <w:kern w:val="1"/>
                <w:sz w:val="22"/>
                <w:szCs w:val="22"/>
                <w:highlight w:val="yellow"/>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6C367D0E" w14:textId="06246248" w:rsidR="00C6507F" w:rsidRPr="001D0953" w:rsidRDefault="00C6507F" w:rsidP="00825111">
            <w:pPr>
              <w:rPr>
                <w:rFonts w:eastAsia="Arial" w:cstheme="minorHAnsi"/>
                <w:kern w:val="1"/>
                <w:sz w:val="22"/>
                <w:szCs w:val="22"/>
                <w:highlight w:val="yellow"/>
              </w:rPr>
            </w:pPr>
          </w:p>
        </w:tc>
      </w:tr>
      <w:tr w:rsidR="00C6507F" w:rsidRPr="001D0953" w14:paraId="5668F007" w14:textId="01688391" w:rsidTr="00FB5301">
        <w:tc>
          <w:tcPr>
            <w:tcW w:w="562" w:type="dxa"/>
          </w:tcPr>
          <w:p w14:paraId="59896C6A" w14:textId="4B522E4A"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14.</w:t>
            </w:r>
          </w:p>
        </w:tc>
        <w:tc>
          <w:tcPr>
            <w:tcW w:w="1276" w:type="dxa"/>
          </w:tcPr>
          <w:p w14:paraId="08110B15" w14:textId="2AC6A42D"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17 04 01</w:t>
            </w:r>
          </w:p>
        </w:tc>
        <w:tc>
          <w:tcPr>
            <w:tcW w:w="3119" w:type="dxa"/>
          </w:tcPr>
          <w:p w14:paraId="10E2DFAD" w14:textId="21951D47" w:rsidR="00C6507F" w:rsidRPr="00C6507F" w:rsidRDefault="00C6507F" w:rsidP="00825111">
            <w:pPr>
              <w:autoSpaceDE w:val="0"/>
              <w:autoSpaceDN w:val="0"/>
              <w:adjustRightInd w:val="0"/>
              <w:rPr>
                <w:rFonts w:asciiTheme="minorHAnsi" w:eastAsia="CIDFont+F2" w:hAnsiTheme="minorHAnsi" w:cstheme="minorHAnsi"/>
                <w:sz w:val="22"/>
                <w:szCs w:val="22"/>
                <w:highlight w:val="yellow"/>
              </w:rPr>
            </w:pPr>
            <w:r w:rsidRPr="00C6507F">
              <w:rPr>
                <w:rFonts w:asciiTheme="minorHAnsi" w:hAnsiTheme="minorHAnsi" w:cstheme="minorHAnsi"/>
                <w:sz w:val="22"/>
                <w:szCs w:val="22"/>
              </w:rPr>
              <w:t>Miedź, brąz, mosiądz</w:t>
            </w:r>
          </w:p>
        </w:tc>
        <w:tc>
          <w:tcPr>
            <w:tcW w:w="2551" w:type="dxa"/>
          </w:tcPr>
          <w:p w14:paraId="6AABA86B" w14:textId="7090F8D8" w:rsidR="00C6507F" w:rsidRPr="00C6507F" w:rsidRDefault="00C6507F" w:rsidP="00825111">
            <w:pPr>
              <w:rPr>
                <w:rFonts w:asciiTheme="minorHAnsi" w:eastAsia="Arial" w:hAnsiTheme="minorHAnsi" w:cstheme="minorHAnsi"/>
                <w:kern w:val="1"/>
                <w:sz w:val="22"/>
                <w:szCs w:val="22"/>
                <w:highlight w:val="yellow"/>
              </w:rPr>
            </w:pPr>
            <w:r w:rsidRPr="00C6507F">
              <w:rPr>
                <w:rFonts w:asciiTheme="minorHAnsi" w:eastAsia="Arial" w:hAnsiTheme="minorHAnsi" w:cstheme="minorHAnsi"/>
                <w:kern w:val="1"/>
                <w:sz w:val="22"/>
                <w:szCs w:val="22"/>
              </w:rPr>
              <w:t>200,0</w:t>
            </w:r>
          </w:p>
        </w:tc>
        <w:tc>
          <w:tcPr>
            <w:tcW w:w="2410" w:type="dxa"/>
            <w:gridSpan w:val="3"/>
          </w:tcPr>
          <w:p w14:paraId="218C005C" w14:textId="2B3B7A85" w:rsidR="00C6507F" w:rsidRPr="001D0953" w:rsidRDefault="00C6507F" w:rsidP="00825111">
            <w:pPr>
              <w:rPr>
                <w:rFonts w:eastAsia="Arial" w:cstheme="minorHAnsi"/>
                <w:kern w:val="1"/>
                <w:sz w:val="22"/>
                <w:szCs w:val="22"/>
                <w:highlight w:val="yellow"/>
              </w:rPr>
            </w:pPr>
            <w:r w:rsidRPr="008604FD">
              <w:rPr>
                <w:rFonts w:asciiTheme="minorHAnsi" w:hAnsiTheme="minorHAnsi" w:cstheme="minorHAnsi"/>
                <w:sz w:val="22"/>
                <w:szCs w:val="22"/>
              </w:rPr>
              <w:t>3</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C6507F" w:rsidRPr="001D0953" w14:paraId="3AEB75DB" w14:textId="12F6831F" w:rsidTr="00FB5301">
        <w:tc>
          <w:tcPr>
            <w:tcW w:w="562" w:type="dxa"/>
          </w:tcPr>
          <w:p w14:paraId="12CD309C" w14:textId="04A75E53"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15.</w:t>
            </w:r>
          </w:p>
        </w:tc>
        <w:tc>
          <w:tcPr>
            <w:tcW w:w="1276" w:type="dxa"/>
          </w:tcPr>
          <w:p w14:paraId="64CE9202" w14:textId="23DA4057"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17 04 02</w:t>
            </w:r>
          </w:p>
        </w:tc>
        <w:tc>
          <w:tcPr>
            <w:tcW w:w="3119" w:type="dxa"/>
          </w:tcPr>
          <w:p w14:paraId="63C43F8D" w14:textId="06E30733" w:rsidR="00C6507F" w:rsidRPr="00C6507F" w:rsidRDefault="00C6507F" w:rsidP="00825111">
            <w:pPr>
              <w:autoSpaceDE w:val="0"/>
              <w:autoSpaceDN w:val="0"/>
              <w:adjustRightInd w:val="0"/>
              <w:rPr>
                <w:rFonts w:asciiTheme="minorHAnsi" w:eastAsia="CIDFont+F2" w:hAnsiTheme="minorHAnsi" w:cstheme="minorHAnsi"/>
                <w:sz w:val="22"/>
                <w:szCs w:val="22"/>
                <w:highlight w:val="yellow"/>
              </w:rPr>
            </w:pPr>
            <w:r w:rsidRPr="00C6507F">
              <w:rPr>
                <w:rFonts w:asciiTheme="minorHAnsi" w:hAnsiTheme="minorHAnsi" w:cstheme="minorHAnsi"/>
                <w:sz w:val="22"/>
                <w:szCs w:val="22"/>
              </w:rPr>
              <w:t>Aluminium</w:t>
            </w:r>
          </w:p>
        </w:tc>
        <w:tc>
          <w:tcPr>
            <w:tcW w:w="2551" w:type="dxa"/>
          </w:tcPr>
          <w:p w14:paraId="7AC6E27B" w14:textId="4E97EED7" w:rsidR="00C6507F" w:rsidRPr="00C6507F" w:rsidRDefault="00C6507F" w:rsidP="00825111">
            <w:pPr>
              <w:rPr>
                <w:rFonts w:asciiTheme="minorHAnsi" w:eastAsia="Arial" w:hAnsiTheme="minorHAnsi" w:cstheme="minorHAnsi"/>
                <w:kern w:val="1"/>
                <w:sz w:val="22"/>
                <w:szCs w:val="22"/>
                <w:highlight w:val="yellow"/>
              </w:rPr>
            </w:pPr>
            <w:r w:rsidRPr="00C6507F">
              <w:rPr>
                <w:rFonts w:asciiTheme="minorHAnsi" w:eastAsia="Arial" w:hAnsiTheme="minorHAnsi" w:cstheme="minorHAnsi"/>
                <w:kern w:val="1"/>
                <w:sz w:val="22"/>
                <w:szCs w:val="22"/>
              </w:rPr>
              <w:t>500,0</w:t>
            </w:r>
          </w:p>
        </w:tc>
        <w:tc>
          <w:tcPr>
            <w:tcW w:w="2410" w:type="dxa"/>
            <w:gridSpan w:val="3"/>
          </w:tcPr>
          <w:p w14:paraId="1610F5FF" w14:textId="23D81BA8" w:rsidR="00C6507F" w:rsidRPr="001D0953" w:rsidRDefault="00C6507F" w:rsidP="00825111">
            <w:pPr>
              <w:rPr>
                <w:rFonts w:eastAsia="Arial" w:cstheme="minorHAnsi"/>
                <w:kern w:val="1"/>
                <w:sz w:val="22"/>
                <w:szCs w:val="22"/>
                <w:highlight w:val="yellow"/>
              </w:rPr>
            </w:pPr>
            <w:r w:rsidRPr="008604FD">
              <w:rPr>
                <w:rFonts w:asciiTheme="minorHAnsi" w:hAnsiTheme="minorHAnsi" w:cstheme="minorHAnsi"/>
                <w:sz w:val="22"/>
                <w:szCs w:val="22"/>
              </w:rPr>
              <w:t>20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C6507F" w:rsidRPr="001D0953" w14:paraId="2C87A2B7" w14:textId="23B9FC89" w:rsidTr="00FB5301">
        <w:tc>
          <w:tcPr>
            <w:tcW w:w="562" w:type="dxa"/>
          </w:tcPr>
          <w:p w14:paraId="76151F0F" w14:textId="35B29A9A" w:rsidR="00C6507F" w:rsidRPr="00C6507F" w:rsidRDefault="00C6507F"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16.</w:t>
            </w:r>
          </w:p>
        </w:tc>
        <w:tc>
          <w:tcPr>
            <w:tcW w:w="1276" w:type="dxa"/>
          </w:tcPr>
          <w:p w14:paraId="23556DC0" w14:textId="1FE1E063"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17 04 04</w:t>
            </w:r>
          </w:p>
        </w:tc>
        <w:tc>
          <w:tcPr>
            <w:tcW w:w="3119" w:type="dxa"/>
          </w:tcPr>
          <w:p w14:paraId="4064D84A" w14:textId="3769F2A8" w:rsidR="00C6507F" w:rsidRPr="00C6507F" w:rsidRDefault="00C6507F"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Cynk</w:t>
            </w:r>
          </w:p>
        </w:tc>
        <w:tc>
          <w:tcPr>
            <w:tcW w:w="2551" w:type="dxa"/>
          </w:tcPr>
          <w:p w14:paraId="77CA7216" w14:textId="768EF5D0" w:rsidR="00C6507F" w:rsidRPr="00C6507F" w:rsidRDefault="00C6507F" w:rsidP="00825111">
            <w:pPr>
              <w:rPr>
                <w:rFonts w:asciiTheme="minorHAnsi" w:eastAsia="Arial" w:hAnsiTheme="minorHAnsi" w:cstheme="minorHAnsi"/>
                <w:kern w:val="1"/>
                <w:sz w:val="22"/>
                <w:szCs w:val="22"/>
                <w:highlight w:val="yellow"/>
              </w:rPr>
            </w:pPr>
            <w:r w:rsidRPr="00C6507F">
              <w:rPr>
                <w:rFonts w:asciiTheme="minorHAnsi" w:eastAsia="Arial" w:hAnsiTheme="minorHAnsi" w:cstheme="minorHAnsi"/>
                <w:kern w:val="1"/>
                <w:sz w:val="22"/>
                <w:szCs w:val="22"/>
              </w:rPr>
              <w:t>125,0</w:t>
            </w:r>
          </w:p>
        </w:tc>
        <w:tc>
          <w:tcPr>
            <w:tcW w:w="2410" w:type="dxa"/>
            <w:gridSpan w:val="3"/>
          </w:tcPr>
          <w:p w14:paraId="3119DB24" w14:textId="34A9BF9E" w:rsidR="00C6507F" w:rsidRPr="001D0953" w:rsidRDefault="00C6507F" w:rsidP="00825111">
            <w:pPr>
              <w:rPr>
                <w:rFonts w:eastAsia="Arial" w:cstheme="minorHAnsi"/>
                <w:kern w:val="1"/>
                <w:sz w:val="22"/>
                <w:szCs w:val="22"/>
                <w:highlight w:val="yellow"/>
              </w:rPr>
            </w:pPr>
            <w:r w:rsidRPr="008604FD">
              <w:rPr>
                <w:rFonts w:asciiTheme="minorHAnsi" w:hAnsiTheme="minorHAnsi" w:cstheme="minorHAnsi"/>
                <w:sz w:val="22"/>
                <w:szCs w:val="22"/>
              </w:rPr>
              <w:t>1</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673EE2" w:rsidRPr="001D0953" w14:paraId="478D3CFD" w14:textId="47F8BB39" w:rsidTr="00FB5301">
        <w:tc>
          <w:tcPr>
            <w:tcW w:w="562" w:type="dxa"/>
          </w:tcPr>
          <w:p w14:paraId="6A7A0F89" w14:textId="65792425" w:rsidR="00673EE2" w:rsidRPr="00C6507F" w:rsidRDefault="00673EE2"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17.</w:t>
            </w:r>
          </w:p>
        </w:tc>
        <w:tc>
          <w:tcPr>
            <w:tcW w:w="1276" w:type="dxa"/>
          </w:tcPr>
          <w:p w14:paraId="67B2D86E" w14:textId="276A82F8" w:rsidR="00673EE2" w:rsidRPr="00C6507F" w:rsidRDefault="00673EE2"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17 04 05</w:t>
            </w:r>
          </w:p>
        </w:tc>
        <w:tc>
          <w:tcPr>
            <w:tcW w:w="3119" w:type="dxa"/>
          </w:tcPr>
          <w:p w14:paraId="5325CFBF" w14:textId="3C2F286E" w:rsidR="00673EE2" w:rsidRPr="00C6507F" w:rsidRDefault="00673EE2" w:rsidP="00825111">
            <w:pPr>
              <w:autoSpaceDE w:val="0"/>
              <w:autoSpaceDN w:val="0"/>
              <w:adjustRightInd w:val="0"/>
              <w:rPr>
                <w:rFonts w:asciiTheme="minorHAnsi" w:eastAsia="CIDFont+F2" w:hAnsiTheme="minorHAnsi" w:cstheme="minorHAnsi"/>
                <w:sz w:val="22"/>
                <w:szCs w:val="22"/>
                <w:highlight w:val="yellow"/>
              </w:rPr>
            </w:pPr>
            <w:r w:rsidRPr="00C6507F">
              <w:rPr>
                <w:rFonts w:asciiTheme="minorHAnsi" w:hAnsiTheme="minorHAnsi" w:cstheme="minorHAnsi"/>
                <w:sz w:val="22"/>
                <w:szCs w:val="22"/>
              </w:rPr>
              <w:t>Żelazo i stal</w:t>
            </w:r>
          </w:p>
        </w:tc>
        <w:tc>
          <w:tcPr>
            <w:tcW w:w="2551" w:type="dxa"/>
          </w:tcPr>
          <w:p w14:paraId="6C9FBFC8" w14:textId="782ED09C" w:rsidR="00673EE2" w:rsidRPr="00C6507F" w:rsidRDefault="00673EE2" w:rsidP="00825111">
            <w:pPr>
              <w:rPr>
                <w:rFonts w:asciiTheme="minorHAnsi" w:eastAsia="Arial" w:hAnsiTheme="minorHAnsi" w:cstheme="minorHAnsi"/>
                <w:kern w:val="1"/>
                <w:sz w:val="22"/>
                <w:szCs w:val="22"/>
                <w:highlight w:val="yellow"/>
              </w:rPr>
            </w:pPr>
            <w:r w:rsidRPr="00C6507F">
              <w:rPr>
                <w:rFonts w:asciiTheme="minorHAnsi" w:eastAsia="Arial" w:hAnsiTheme="minorHAnsi" w:cstheme="minorHAnsi"/>
                <w:kern w:val="1"/>
                <w:sz w:val="22"/>
                <w:szCs w:val="22"/>
              </w:rPr>
              <w:t>3000,0</w:t>
            </w:r>
          </w:p>
        </w:tc>
        <w:tc>
          <w:tcPr>
            <w:tcW w:w="2410" w:type="dxa"/>
            <w:gridSpan w:val="3"/>
          </w:tcPr>
          <w:p w14:paraId="2C335250" w14:textId="3705E9E8" w:rsidR="00673EE2" w:rsidRPr="001D0953" w:rsidRDefault="00673EE2" w:rsidP="00825111">
            <w:pPr>
              <w:rPr>
                <w:rFonts w:eastAsia="Arial" w:cstheme="minorHAnsi"/>
                <w:kern w:val="1"/>
                <w:sz w:val="22"/>
                <w:szCs w:val="22"/>
                <w:highlight w:val="yellow"/>
              </w:rPr>
            </w:pPr>
            <w:r>
              <w:rPr>
                <w:rFonts w:asciiTheme="minorHAnsi" w:hAnsiTheme="minorHAnsi" w:cstheme="minorHAnsi"/>
                <w:sz w:val="22"/>
                <w:szCs w:val="22"/>
              </w:rPr>
              <w:t>150 000,0</w:t>
            </w:r>
          </w:p>
        </w:tc>
      </w:tr>
      <w:tr w:rsidR="00673EE2" w:rsidRPr="001D0953" w14:paraId="7C308F9F" w14:textId="77777777" w:rsidTr="00FB5301">
        <w:tc>
          <w:tcPr>
            <w:tcW w:w="562" w:type="dxa"/>
          </w:tcPr>
          <w:p w14:paraId="796CEA8C" w14:textId="45DC8609" w:rsidR="00673EE2" w:rsidRPr="00C6507F"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18.</w:t>
            </w:r>
          </w:p>
        </w:tc>
        <w:tc>
          <w:tcPr>
            <w:tcW w:w="1276" w:type="dxa"/>
          </w:tcPr>
          <w:p w14:paraId="626EE947" w14:textId="1416C9F5"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17 04 06</w:t>
            </w:r>
          </w:p>
        </w:tc>
        <w:tc>
          <w:tcPr>
            <w:tcW w:w="3119" w:type="dxa"/>
          </w:tcPr>
          <w:p w14:paraId="53F842B3" w14:textId="494E7D57"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Cyna</w:t>
            </w:r>
          </w:p>
        </w:tc>
        <w:tc>
          <w:tcPr>
            <w:tcW w:w="2551" w:type="dxa"/>
          </w:tcPr>
          <w:p w14:paraId="7623BB2B" w14:textId="632B5B6E" w:rsidR="00673EE2" w:rsidRPr="00C6507F" w:rsidRDefault="00673EE2" w:rsidP="00825111">
            <w:pPr>
              <w:rPr>
                <w:rFonts w:asciiTheme="minorHAnsi" w:eastAsia="Arial" w:hAnsiTheme="minorHAnsi" w:cstheme="minorHAnsi"/>
                <w:kern w:val="1"/>
                <w:sz w:val="22"/>
                <w:szCs w:val="22"/>
              </w:rPr>
            </w:pPr>
            <w:r w:rsidRPr="00C6507F">
              <w:rPr>
                <w:rFonts w:asciiTheme="minorHAnsi" w:eastAsia="Arial" w:hAnsiTheme="minorHAnsi" w:cstheme="minorHAnsi"/>
                <w:kern w:val="1"/>
                <w:sz w:val="22"/>
                <w:szCs w:val="22"/>
              </w:rPr>
              <w:t>125,0</w:t>
            </w:r>
          </w:p>
        </w:tc>
        <w:tc>
          <w:tcPr>
            <w:tcW w:w="2410" w:type="dxa"/>
            <w:gridSpan w:val="3"/>
          </w:tcPr>
          <w:p w14:paraId="53D06146" w14:textId="115F6939" w:rsidR="00673EE2" w:rsidRPr="008604FD"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1</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673EE2" w:rsidRPr="001D0953" w14:paraId="38922871" w14:textId="798F46EE" w:rsidTr="00FB5301">
        <w:tc>
          <w:tcPr>
            <w:tcW w:w="562" w:type="dxa"/>
          </w:tcPr>
          <w:p w14:paraId="2FBC0E4A" w14:textId="683A96C0" w:rsidR="00673EE2" w:rsidRPr="00C6507F" w:rsidRDefault="00673EE2" w:rsidP="00825111">
            <w:pPr>
              <w:widowControl w:val="0"/>
              <w:tabs>
                <w:tab w:val="left" w:pos="993"/>
              </w:tabs>
              <w:snapToGrid w:val="0"/>
              <w:rPr>
                <w:rFonts w:asciiTheme="minorHAnsi" w:hAnsiTheme="minorHAnsi" w:cstheme="minorHAnsi"/>
                <w:spacing w:val="-3"/>
                <w:sz w:val="22"/>
                <w:szCs w:val="22"/>
                <w:highlight w:val="yellow"/>
              </w:rPr>
            </w:pPr>
            <w:r w:rsidRPr="00C6507F">
              <w:rPr>
                <w:rFonts w:asciiTheme="minorHAnsi" w:hAnsiTheme="minorHAnsi" w:cstheme="minorHAnsi"/>
                <w:sz w:val="22"/>
                <w:szCs w:val="22"/>
              </w:rPr>
              <w:t>19.</w:t>
            </w:r>
          </w:p>
        </w:tc>
        <w:tc>
          <w:tcPr>
            <w:tcW w:w="1276" w:type="dxa"/>
          </w:tcPr>
          <w:p w14:paraId="5C7D0200" w14:textId="2AB63604" w:rsidR="00673EE2" w:rsidRPr="00C6507F" w:rsidRDefault="00673EE2"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17 04 07</w:t>
            </w:r>
          </w:p>
        </w:tc>
        <w:tc>
          <w:tcPr>
            <w:tcW w:w="3119" w:type="dxa"/>
          </w:tcPr>
          <w:p w14:paraId="42C2A107" w14:textId="2B43115E" w:rsidR="00673EE2" w:rsidRPr="00C6507F" w:rsidRDefault="00673EE2" w:rsidP="00825111">
            <w:pPr>
              <w:rPr>
                <w:rFonts w:asciiTheme="minorHAnsi" w:hAnsiTheme="minorHAnsi" w:cstheme="minorHAnsi"/>
                <w:sz w:val="22"/>
                <w:szCs w:val="22"/>
                <w:highlight w:val="yellow"/>
              </w:rPr>
            </w:pPr>
            <w:r w:rsidRPr="00C6507F">
              <w:rPr>
                <w:rFonts w:asciiTheme="minorHAnsi" w:hAnsiTheme="minorHAnsi" w:cstheme="minorHAnsi"/>
                <w:sz w:val="22"/>
                <w:szCs w:val="22"/>
              </w:rPr>
              <w:t>Mieszaniny metali</w:t>
            </w:r>
          </w:p>
        </w:tc>
        <w:tc>
          <w:tcPr>
            <w:tcW w:w="2551" w:type="dxa"/>
          </w:tcPr>
          <w:p w14:paraId="3FA85A04" w14:textId="46FE1BCA" w:rsidR="00673EE2" w:rsidRPr="00C6507F" w:rsidRDefault="00673EE2" w:rsidP="00825111">
            <w:pPr>
              <w:rPr>
                <w:rFonts w:asciiTheme="minorHAnsi" w:eastAsia="Arial" w:hAnsiTheme="minorHAnsi" w:cstheme="minorHAnsi"/>
                <w:kern w:val="1"/>
                <w:sz w:val="22"/>
                <w:szCs w:val="22"/>
                <w:highlight w:val="yellow"/>
              </w:rPr>
            </w:pPr>
            <w:r w:rsidRPr="00C6507F">
              <w:rPr>
                <w:rFonts w:asciiTheme="minorHAnsi" w:eastAsia="Arial" w:hAnsiTheme="minorHAnsi" w:cstheme="minorHAnsi"/>
                <w:kern w:val="1"/>
                <w:sz w:val="22"/>
                <w:szCs w:val="22"/>
              </w:rPr>
              <w:t>1250,0</w:t>
            </w:r>
          </w:p>
        </w:tc>
        <w:tc>
          <w:tcPr>
            <w:tcW w:w="2410" w:type="dxa"/>
            <w:gridSpan w:val="3"/>
          </w:tcPr>
          <w:p w14:paraId="08A11E83" w14:textId="73D894BB" w:rsidR="00673EE2" w:rsidRPr="001D0953" w:rsidRDefault="00673EE2" w:rsidP="00825111">
            <w:pPr>
              <w:rPr>
                <w:rFonts w:eastAsia="Arial" w:cstheme="minorHAnsi"/>
                <w:kern w:val="1"/>
                <w:sz w:val="22"/>
                <w:szCs w:val="22"/>
                <w:highlight w:val="yellow"/>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673EE2" w:rsidRPr="001D0953" w14:paraId="54CC8982" w14:textId="281C396B" w:rsidTr="00C82CE2">
        <w:tc>
          <w:tcPr>
            <w:tcW w:w="9918" w:type="dxa"/>
            <w:gridSpan w:val="7"/>
            <w:shd w:val="clear" w:color="auto" w:fill="D9D9D9" w:themeFill="background1" w:themeFillShade="D9"/>
          </w:tcPr>
          <w:p w14:paraId="5DD38FB1" w14:textId="1FA5E6BB" w:rsidR="00673EE2" w:rsidRPr="001D0953" w:rsidRDefault="00673EE2" w:rsidP="00825111">
            <w:pPr>
              <w:rPr>
                <w:rFonts w:eastAsia="Arial" w:cstheme="minorHAnsi"/>
                <w:kern w:val="1"/>
                <w:sz w:val="22"/>
                <w:szCs w:val="22"/>
                <w:highlight w:val="yellow"/>
              </w:rPr>
            </w:pPr>
            <w:r w:rsidRPr="00C6507F">
              <w:rPr>
                <w:rFonts w:asciiTheme="minorHAnsi" w:eastAsia="Arial" w:hAnsiTheme="minorHAnsi" w:cstheme="minorHAnsi"/>
                <w:b/>
                <w:kern w:val="1"/>
                <w:sz w:val="22"/>
                <w:szCs w:val="22"/>
              </w:rPr>
              <w:t xml:space="preserve">Część 4a – odpady </w:t>
            </w:r>
            <w:r w:rsidRPr="00C82CE2">
              <w:rPr>
                <w:rFonts w:asciiTheme="minorHAnsi" w:eastAsia="Arial" w:hAnsiTheme="minorHAnsi" w:cstheme="minorHAnsi"/>
                <w:b/>
                <w:kern w:val="1"/>
                <w:sz w:val="22"/>
                <w:szCs w:val="22"/>
              </w:rPr>
              <w:t>szyn kolejowych</w:t>
            </w:r>
          </w:p>
        </w:tc>
      </w:tr>
      <w:tr w:rsidR="00673EE2" w:rsidRPr="001D0953" w14:paraId="79EF61DA" w14:textId="183C60A1" w:rsidTr="00FB5301">
        <w:tc>
          <w:tcPr>
            <w:tcW w:w="562" w:type="dxa"/>
          </w:tcPr>
          <w:p w14:paraId="45C4230F" w14:textId="1BA20345" w:rsidR="00673EE2" w:rsidRPr="001D0953" w:rsidRDefault="00673EE2" w:rsidP="00825111">
            <w:pPr>
              <w:widowControl w:val="0"/>
              <w:tabs>
                <w:tab w:val="left" w:pos="993"/>
              </w:tabs>
              <w:snapToGrid w:val="0"/>
              <w:rPr>
                <w:rFonts w:cstheme="minorHAnsi"/>
                <w:spacing w:val="-3"/>
                <w:sz w:val="22"/>
                <w:szCs w:val="22"/>
                <w:highlight w:val="yellow"/>
              </w:rPr>
            </w:pPr>
            <w:r>
              <w:rPr>
                <w:rFonts w:asciiTheme="minorHAnsi" w:hAnsiTheme="minorHAnsi" w:cstheme="minorHAnsi"/>
                <w:sz w:val="22"/>
                <w:szCs w:val="22"/>
              </w:rPr>
              <w:t>1</w:t>
            </w:r>
            <w:r w:rsidRPr="00C6507F">
              <w:rPr>
                <w:rFonts w:asciiTheme="minorHAnsi" w:hAnsiTheme="minorHAnsi" w:cstheme="minorHAnsi"/>
                <w:sz w:val="22"/>
                <w:szCs w:val="22"/>
              </w:rPr>
              <w:t>.</w:t>
            </w:r>
          </w:p>
        </w:tc>
        <w:tc>
          <w:tcPr>
            <w:tcW w:w="1276" w:type="dxa"/>
          </w:tcPr>
          <w:p w14:paraId="1081C055" w14:textId="73B42451" w:rsidR="00673EE2" w:rsidRPr="001D0953" w:rsidRDefault="00673EE2" w:rsidP="00825111">
            <w:pPr>
              <w:rPr>
                <w:rFonts w:cstheme="minorHAnsi"/>
                <w:sz w:val="22"/>
                <w:szCs w:val="22"/>
                <w:highlight w:val="yellow"/>
              </w:rPr>
            </w:pPr>
            <w:r w:rsidRPr="00C6507F">
              <w:rPr>
                <w:rFonts w:asciiTheme="minorHAnsi" w:hAnsiTheme="minorHAnsi" w:cstheme="minorHAnsi"/>
                <w:sz w:val="22"/>
                <w:szCs w:val="22"/>
              </w:rPr>
              <w:t>17 04 05</w:t>
            </w:r>
          </w:p>
        </w:tc>
        <w:tc>
          <w:tcPr>
            <w:tcW w:w="3119" w:type="dxa"/>
          </w:tcPr>
          <w:p w14:paraId="5CBC341A" w14:textId="60E224AB" w:rsidR="00673EE2" w:rsidRPr="001D0953" w:rsidRDefault="00673EE2" w:rsidP="00825111">
            <w:pPr>
              <w:autoSpaceDE w:val="0"/>
              <w:autoSpaceDN w:val="0"/>
              <w:adjustRightInd w:val="0"/>
              <w:rPr>
                <w:rFonts w:eastAsia="CIDFont+F2" w:cstheme="minorHAnsi"/>
                <w:sz w:val="22"/>
                <w:szCs w:val="22"/>
                <w:highlight w:val="yellow"/>
              </w:rPr>
            </w:pPr>
            <w:r w:rsidRPr="00C6507F">
              <w:rPr>
                <w:rFonts w:asciiTheme="minorHAnsi" w:hAnsiTheme="minorHAnsi" w:cstheme="minorHAnsi"/>
                <w:sz w:val="22"/>
                <w:szCs w:val="22"/>
              </w:rPr>
              <w:t>Żelazo i stal</w:t>
            </w:r>
          </w:p>
        </w:tc>
        <w:tc>
          <w:tcPr>
            <w:tcW w:w="2551" w:type="dxa"/>
          </w:tcPr>
          <w:p w14:paraId="3B279E44" w14:textId="125316F3" w:rsidR="00673EE2" w:rsidRPr="001D0953" w:rsidRDefault="00673EE2" w:rsidP="00825111">
            <w:pPr>
              <w:rPr>
                <w:rFonts w:eastAsia="Arial" w:cstheme="minorHAnsi"/>
                <w:kern w:val="1"/>
                <w:sz w:val="22"/>
                <w:szCs w:val="22"/>
                <w:highlight w:val="yellow"/>
              </w:rPr>
            </w:pPr>
            <w:r>
              <w:rPr>
                <w:rFonts w:asciiTheme="minorHAnsi" w:eastAsia="Arial" w:hAnsiTheme="minorHAnsi" w:cstheme="minorHAnsi"/>
                <w:kern w:val="1"/>
                <w:sz w:val="22"/>
                <w:szCs w:val="22"/>
              </w:rPr>
              <w:t>5</w:t>
            </w:r>
            <w:r w:rsidRPr="00C6507F">
              <w:rPr>
                <w:rFonts w:asciiTheme="minorHAnsi" w:eastAsia="Arial" w:hAnsiTheme="minorHAnsi" w:cstheme="minorHAnsi"/>
                <w:kern w:val="1"/>
                <w:sz w:val="22"/>
                <w:szCs w:val="22"/>
              </w:rPr>
              <w:t>00,0</w:t>
            </w:r>
          </w:p>
        </w:tc>
        <w:tc>
          <w:tcPr>
            <w:tcW w:w="2410" w:type="dxa"/>
            <w:gridSpan w:val="3"/>
          </w:tcPr>
          <w:p w14:paraId="5F53C678" w14:textId="2664D103" w:rsidR="00673EE2" w:rsidRPr="001D0953" w:rsidRDefault="00673EE2" w:rsidP="00825111">
            <w:pPr>
              <w:rPr>
                <w:rFonts w:eastAsia="Arial" w:cstheme="minorHAnsi"/>
                <w:kern w:val="1"/>
                <w:sz w:val="22"/>
                <w:szCs w:val="22"/>
                <w:highlight w:val="yellow"/>
              </w:rPr>
            </w:pPr>
            <w:r>
              <w:rPr>
                <w:rFonts w:asciiTheme="minorHAnsi" w:hAnsiTheme="minorHAnsi" w:cstheme="minorHAnsi"/>
                <w:sz w:val="22"/>
                <w:szCs w:val="22"/>
              </w:rPr>
              <w:t>10 000,0</w:t>
            </w:r>
          </w:p>
        </w:tc>
      </w:tr>
      <w:tr w:rsidR="00673EE2" w:rsidRPr="001D0953" w14:paraId="20AC0556" w14:textId="77777777" w:rsidTr="00C82CE2">
        <w:tc>
          <w:tcPr>
            <w:tcW w:w="9918" w:type="dxa"/>
            <w:gridSpan w:val="7"/>
            <w:shd w:val="clear" w:color="auto" w:fill="D9D9D9" w:themeFill="background1" w:themeFillShade="D9"/>
          </w:tcPr>
          <w:p w14:paraId="4F26DAFD" w14:textId="6B870776" w:rsidR="00673EE2" w:rsidRDefault="00673EE2" w:rsidP="00825111">
            <w:pPr>
              <w:rPr>
                <w:rFonts w:asciiTheme="minorHAnsi" w:hAnsiTheme="minorHAnsi" w:cstheme="minorHAnsi"/>
                <w:sz w:val="22"/>
                <w:szCs w:val="22"/>
              </w:rPr>
            </w:pPr>
            <w:r w:rsidRPr="00C82CE2">
              <w:rPr>
                <w:rFonts w:asciiTheme="minorHAnsi" w:hAnsiTheme="minorHAnsi" w:cstheme="minorHAnsi"/>
                <w:b/>
                <w:sz w:val="22"/>
                <w:szCs w:val="22"/>
              </w:rPr>
              <w:t>Część 4b -</w:t>
            </w:r>
            <w:r>
              <w:rPr>
                <w:rFonts w:asciiTheme="minorHAnsi" w:hAnsiTheme="minorHAnsi" w:cstheme="minorHAnsi"/>
                <w:sz w:val="22"/>
                <w:szCs w:val="22"/>
              </w:rPr>
              <w:t xml:space="preserve"> </w:t>
            </w:r>
            <w:r w:rsidRPr="00C6507F">
              <w:rPr>
                <w:rFonts w:asciiTheme="minorHAnsi" w:eastAsia="Arial" w:hAnsiTheme="minorHAnsi" w:cstheme="minorHAnsi"/>
                <w:b/>
                <w:kern w:val="1"/>
                <w:sz w:val="22"/>
                <w:szCs w:val="22"/>
              </w:rPr>
              <w:t xml:space="preserve">odpady przetwarzane w </w:t>
            </w:r>
            <w:proofErr w:type="spellStart"/>
            <w:r w:rsidRPr="00C6507F">
              <w:rPr>
                <w:rFonts w:asciiTheme="minorHAnsi" w:eastAsia="Arial" w:hAnsiTheme="minorHAnsi" w:cstheme="minorHAnsi"/>
                <w:b/>
                <w:kern w:val="1"/>
                <w:sz w:val="22"/>
                <w:szCs w:val="22"/>
              </w:rPr>
              <w:t>strzepiarce</w:t>
            </w:r>
            <w:proofErr w:type="spellEnd"/>
          </w:p>
        </w:tc>
      </w:tr>
      <w:tr w:rsidR="00673EE2" w:rsidRPr="001D0953" w14:paraId="2CD7C9CC" w14:textId="77777777" w:rsidTr="00C82CE2">
        <w:trPr>
          <w:trHeight w:val="266"/>
        </w:trPr>
        <w:tc>
          <w:tcPr>
            <w:tcW w:w="562" w:type="dxa"/>
          </w:tcPr>
          <w:p w14:paraId="49246C17" w14:textId="672F91C5" w:rsidR="00673EE2" w:rsidRDefault="00673EE2" w:rsidP="00825111">
            <w:pPr>
              <w:widowControl w:val="0"/>
              <w:tabs>
                <w:tab w:val="left" w:pos="993"/>
              </w:tabs>
              <w:snapToGrid w:val="0"/>
              <w:rPr>
                <w:rFonts w:asciiTheme="minorHAnsi" w:hAnsiTheme="minorHAnsi" w:cstheme="minorHAnsi"/>
                <w:sz w:val="22"/>
                <w:szCs w:val="22"/>
              </w:rPr>
            </w:pPr>
            <w:r w:rsidRPr="004E653F">
              <w:rPr>
                <w:rFonts w:asciiTheme="minorHAnsi" w:hAnsiTheme="minorHAnsi" w:cstheme="minorHAnsi"/>
                <w:sz w:val="22"/>
                <w:szCs w:val="22"/>
              </w:rPr>
              <w:t>1.</w:t>
            </w:r>
          </w:p>
        </w:tc>
        <w:tc>
          <w:tcPr>
            <w:tcW w:w="1276" w:type="dxa"/>
          </w:tcPr>
          <w:p w14:paraId="15537D42" w14:textId="26F82DD3" w:rsidR="00673EE2" w:rsidRPr="00C6507F"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10 02 01</w:t>
            </w:r>
          </w:p>
        </w:tc>
        <w:tc>
          <w:tcPr>
            <w:tcW w:w="3119" w:type="dxa"/>
          </w:tcPr>
          <w:tbl>
            <w:tblPr>
              <w:tblW w:w="0" w:type="auto"/>
              <w:tblBorders>
                <w:top w:val="nil"/>
                <w:left w:val="nil"/>
                <w:bottom w:val="nil"/>
                <w:right w:val="nil"/>
              </w:tblBorders>
              <w:tblLayout w:type="fixed"/>
              <w:tblLook w:val="0000" w:firstRow="0" w:lastRow="0" w:firstColumn="0" w:lastColumn="0" w:noHBand="0" w:noVBand="0"/>
            </w:tblPr>
            <w:tblGrid>
              <w:gridCol w:w="2793"/>
            </w:tblGrid>
            <w:tr w:rsidR="00673EE2" w:rsidRPr="004E653F" w14:paraId="78038DC3" w14:textId="77777777" w:rsidTr="00C82CE2">
              <w:trPr>
                <w:trHeight w:val="109"/>
              </w:trPr>
              <w:tc>
                <w:tcPr>
                  <w:tcW w:w="2793" w:type="dxa"/>
                </w:tcPr>
                <w:p w14:paraId="1A02C9C7" w14:textId="77777777" w:rsidR="00673EE2" w:rsidRPr="004E653F" w:rsidRDefault="00673EE2" w:rsidP="00825111">
                  <w:pPr>
                    <w:ind w:left="-70"/>
                    <w:rPr>
                      <w:rFonts w:asciiTheme="minorHAnsi" w:hAnsiTheme="minorHAnsi" w:cstheme="minorHAnsi"/>
                      <w:sz w:val="22"/>
                      <w:szCs w:val="22"/>
                    </w:rPr>
                  </w:pPr>
                  <w:r w:rsidRPr="004E653F">
                    <w:rPr>
                      <w:rFonts w:asciiTheme="minorHAnsi" w:hAnsiTheme="minorHAnsi" w:cstheme="minorHAnsi"/>
                      <w:sz w:val="22"/>
                      <w:szCs w:val="22"/>
                    </w:rPr>
                    <w:t xml:space="preserve">Żużle z procesów wytapiania (wielkopiecowe, stalownicze) </w:t>
                  </w:r>
                </w:p>
              </w:tc>
            </w:tr>
          </w:tbl>
          <w:p w14:paraId="3EF90AB8" w14:textId="77777777" w:rsidR="00673EE2" w:rsidRPr="00C6507F" w:rsidRDefault="00673EE2" w:rsidP="00825111">
            <w:pPr>
              <w:autoSpaceDE w:val="0"/>
              <w:autoSpaceDN w:val="0"/>
              <w:adjustRightInd w:val="0"/>
              <w:rPr>
                <w:rFonts w:asciiTheme="minorHAnsi" w:hAnsiTheme="minorHAnsi" w:cstheme="minorHAnsi"/>
                <w:sz w:val="22"/>
                <w:szCs w:val="22"/>
              </w:rPr>
            </w:pPr>
          </w:p>
        </w:tc>
        <w:tc>
          <w:tcPr>
            <w:tcW w:w="2551" w:type="dxa"/>
          </w:tcPr>
          <w:p w14:paraId="731D0218" w14:textId="3B627411" w:rsidR="00673EE2" w:rsidRDefault="00673EE2"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3AE636F9" w14:textId="4B0B7E53" w:rsidR="00673EE2"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673EE2" w:rsidRPr="001D0953" w14:paraId="1068E68A" w14:textId="77777777" w:rsidTr="00FB5301">
        <w:tc>
          <w:tcPr>
            <w:tcW w:w="562" w:type="dxa"/>
          </w:tcPr>
          <w:p w14:paraId="09E7F5F8" w14:textId="12FA214E" w:rsidR="00673EE2" w:rsidRDefault="00673EE2" w:rsidP="00825111">
            <w:pPr>
              <w:widowControl w:val="0"/>
              <w:tabs>
                <w:tab w:val="left" w:pos="993"/>
              </w:tabs>
              <w:snapToGrid w:val="0"/>
              <w:rPr>
                <w:rFonts w:asciiTheme="minorHAnsi" w:hAnsiTheme="minorHAnsi" w:cstheme="minorHAnsi"/>
                <w:sz w:val="22"/>
                <w:szCs w:val="22"/>
              </w:rPr>
            </w:pPr>
            <w:r w:rsidRPr="004E653F">
              <w:rPr>
                <w:rFonts w:asciiTheme="minorHAnsi" w:hAnsiTheme="minorHAnsi" w:cstheme="minorHAnsi"/>
                <w:spacing w:val="-3"/>
                <w:sz w:val="22"/>
                <w:szCs w:val="22"/>
              </w:rPr>
              <w:t>2.</w:t>
            </w:r>
          </w:p>
        </w:tc>
        <w:tc>
          <w:tcPr>
            <w:tcW w:w="1276" w:type="dxa"/>
          </w:tcPr>
          <w:p w14:paraId="22D3DFEC" w14:textId="20DC5713" w:rsidR="00673EE2" w:rsidRPr="00C6507F"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 xml:space="preserve">10 02 02 </w:t>
            </w:r>
          </w:p>
        </w:tc>
        <w:tc>
          <w:tcPr>
            <w:tcW w:w="3119" w:type="dxa"/>
          </w:tcPr>
          <w:p w14:paraId="35421662" w14:textId="40052E0C" w:rsidR="00673EE2" w:rsidRPr="00C6507F" w:rsidRDefault="00673EE2" w:rsidP="00825111">
            <w:pPr>
              <w:autoSpaceDE w:val="0"/>
              <w:autoSpaceDN w:val="0"/>
              <w:adjustRightInd w:val="0"/>
              <w:rPr>
                <w:rFonts w:asciiTheme="minorHAnsi" w:hAnsiTheme="minorHAnsi" w:cstheme="minorHAnsi"/>
                <w:sz w:val="22"/>
                <w:szCs w:val="22"/>
              </w:rPr>
            </w:pPr>
            <w:r w:rsidRPr="004E653F">
              <w:rPr>
                <w:rFonts w:asciiTheme="minorHAnsi" w:hAnsiTheme="minorHAnsi" w:cstheme="minorHAnsi"/>
                <w:sz w:val="22"/>
                <w:szCs w:val="22"/>
              </w:rPr>
              <w:t xml:space="preserve">Nieprzerobione żużle z innych procesów </w:t>
            </w:r>
          </w:p>
        </w:tc>
        <w:tc>
          <w:tcPr>
            <w:tcW w:w="2551" w:type="dxa"/>
          </w:tcPr>
          <w:p w14:paraId="4361898A" w14:textId="21C45A67" w:rsidR="00673EE2" w:rsidRDefault="00673EE2"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0FE6481B" w14:textId="1969FD2C" w:rsidR="00673EE2"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673EE2" w:rsidRPr="001D0953" w14:paraId="5AD052CF" w14:textId="77777777" w:rsidTr="00FB5301">
        <w:tc>
          <w:tcPr>
            <w:tcW w:w="562" w:type="dxa"/>
          </w:tcPr>
          <w:p w14:paraId="5F7B9730" w14:textId="4385AA8A" w:rsidR="00673EE2" w:rsidRDefault="00673EE2" w:rsidP="00825111">
            <w:pPr>
              <w:widowControl w:val="0"/>
              <w:tabs>
                <w:tab w:val="left" w:pos="993"/>
              </w:tabs>
              <w:snapToGrid w:val="0"/>
              <w:rPr>
                <w:rFonts w:asciiTheme="minorHAnsi" w:hAnsiTheme="minorHAnsi" w:cstheme="minorHAnsi"/>
                <w:sz w:val="22"/>
                <w:szCs w:val="22"/>
              </w:rPr>
            </w:pPr>
            <w:r w:rsidRPr="004E653F">
              <w:rPr>
                <w:rFonts w:asciiTheme="minorHAnsi" w:hAnsiTheme="minorHAnsi" w:cstheme="minorHAnsi"/>
                <w:spacing w:val="-3"/>
                <w:sz w:val="22"/>
                <w:szCs w:val="22"/>
              </w:rPr>
              <w:t>3.</w:t>
            </w:r>
          </w:p>
        </w:tc>
        <w:tc>
          <w:tcPr>
            <w:tcW w:w="1276" w:type="dxa"/>
          </w:tcPr>
          <w:p w14:paraId="23640081" w14:textId="79EC5BBA" w:rsidR="00673EE2" w:rsidRPr="00C6507F"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 xml:space="preserve">10 02 10 </w:t>
            </w:r>
          </w:p>
        </w:tc>
        <w:tc>
          <w:tcPr>
            <w:tcW w:w="3119" w:type="dxa"/>
          </w:tcPr>
          <w:p w14:paraId="4E741633" w14:textId="7B87E87A" w:rsidR="00673EE2" w:rsidRPr="00C6507F" w:rsidRDefault="00673EE2" w:rsidP="00825111">
            <w:pPr>
              <w:autoSpaceDE w:val="0"/>
              <w:autoSpaceDN w:val="0"/>
              <w:adjustRightInd w:val="0"/>
              <w:rPr>
                <w:rFonts w:asciiTheme="minorHAnsi" w:hAnsiTheme="minorHAnsi" w:cstheme="minorHAnsi"/>
                <w:sz w:val="22"/>
                <w:szCs w:val="22"/>
              </w:rPr>
            </w:pPr>
            <w:r w:rsidRPr="004E653F">
              <w:rPr>
                <w:rFonts w:asciiTheme="minorHAnsi" w:hAnsiTheme="minorHAnsi" w:cstheme="minorHAnsi"/>
                <w:sz w:val="22"/>
                <w:szCs w:val="22"/>
              </w:rPr>
              <w:t xml:space="preserve">Zgorzelina walcownicza </w:t>
            </w:r>
          </w:p>
        </w:tc>
        <w:tc>
          <w:tcPr>
            <w:tcW w:w="2551" w:type="dxa"/>
          </w:tcPr>
          <w:p w14:paraId="56848B5A" w14:textId="27EE7E8B" w:rsidR="00673EE2" w:rsidRDefault="00673EE2"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35E2D9F5" w14:textId="4487E8BC" w:rsidR="00673EE2"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 xml:space="preserve">1 000,0 </w:t>
            </w:r>
          </w:p>
        </w:tc>
      </w:tr>
      <w:tr w:rsidR="00673EE2" w:rsidRPr="001D0953" w14:paraId="3B6C1338" w14:textId="77777777" w:rsidTr="00FB5301">
        <w:tc>
          <w:tcPr>
            <w:tcW w:w="562" w:type="dxa"/>
          </w:tcPr>
          <w:p w14:paraId="4054D7C0" w14:textId="60D08E32" w:rsidR="00673EE2" w:rsidRDefault="00673EE2" w:rsidP="00825111">
            <w:pPr>
              <w:widowControl w:val="0"/>
              <w:tabs>
                <w:tab w:val="left" w:pos="993"/>
              </w:tabs>
              <w:snapToGrid w:val="0"/>
              <w:rPr>
                <w:rFonts w:asciiTheme="minorHAnsi" w:hAnsiTheme="minorHAnsi" w:cstheme="minorHAnsi"/>
                <w:sz w:val="22"/>
                <w:szCs w:val="22"/>
              </w:rPr>
            </w:pPr>
            <w:r w:rsidRPr="004E653F">
              <w:rPr>
                <w:rFonts w:asciiTheme="minorHAnsi" w:hAnsiTheme="minorHAnsi" w:cstheme="minorHAnsi"/>
                <w:spacing w:val="-3"/>
                <w:sz w:val="22"/>
                <w:szCs w:val="22"/>
              </w:rPr>
              <w:t>4.</w:t>
            </w:r>
          </w:p>
        </w:tc>
        <w:tc>
          <w:tcPr>
            <w:tcW w:w="1276" w:type="dxa"/>
          </w:tcPr>
          <w:p w14:paraId="11E5B14D" w14:textId="3BEBF772" w:rsidR="00673EE2" w:rsidRPr="00C6507F"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 xml:space="preserve">10 02 80 </w:t>
            </w:r>
          </w:p>
        </w:tc>
        <w:tc>
          <w:tcPr>
            <w:tcW w:w="3119" w:type="dxa"/>
          </w:tcPr>
          <w:p w14:paraId="33CF9491" w14:textId="66809DBD" w:rsidR="00673EE2" w:rsidRPr="00C6507F" w:rsidRDefault="00673EE2" w:rsidP="00825111">
            <w:pPr>
              <w:autoSpaceDE w:val="0"/>
              <w:autoSpaceDN w:val="0"/>
              <w:adjustRightInd w:val="0"/>
              <w:rPr>
                <w:rFonts w:asciiTheme="minorHAnsi" w:hAnsiTheme="minorHAnsi" w:cstheme="minorHAnsi"/>
                <w:sz w:val="22"/>
                <w:szCs w:val="22"/>
              </w:rPr>
            </w:pPr>
            <w:r w:rsidRPr="004E653F">
              <w:rPr>
                <w:rFonts w:asciiTheme="minorHAnsi" w:hAnsiTheme="minorHAnsi" w:cstheme="minorHAnsi"/>
                <w:sz w:val="22"/>
                <w:szCs w:val="22"/>
              </w:rPr>
              <w:t xml:space="preserve">Zgary z hutnictwa żelaza </w:t>
            </w:r>
          </w:p>
        </w:tc>
        <w:tc>
          <w:tcPr>
            <w:tcW w:w="2551" w:type="dxa"/>
          </w:tcPr>
          <w:p w14:paraId="3D833DFE" w14:textId="6F3046E1" w:rsidR="00673EE2" w:rsidRDefault="00673EE2"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6EEDFF67" w14:textId="2FC874F8" w:rsidR="00673EE2"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673EE2" w:rsidRPr="001D0953" w14:paraId="6D6A3DE8" w14:textId="77777777" w:rsidTr="00FB5301">
        <w:tc>
          <w:tcPr>
            <w:tcW w:w="562" w:type="dxa"/>
          </w:tcPr>
          <w:p w14:paraId="5016640F" w14:textId="147E0529" w:rsidR="00673EE2" w:rsidRDefault="00673EE2" w:rsidP="00825111">
            <w:pPr>
              <w:widowControl w:val="0"/>
              <w:tabs>
                <w:tab w:val="left" w:pos="993"/>
              </w:tabs>
              <w:snapToGrid w:val="0"/>
              <w:rPr>
                <w:rFonts w:asciiTheme="minorHAnsi" w:hAnsiTheme="minorHAnsi" w:cstheme="minorHAnsi"/>
                <w:sz w:val="22"/>
                <w:szCs w:val="22"/>
              </w:rPr>
            </w:pPr>
            <w:r w:rsidRPr="004E653F">
              <w:rPr>
                <w:rFonts w:asciiTheme="minorHAnsi" w:hAnsiTheme="minorHAnsi" w:cstheme="minorHAnsi"/>
                <w:spacing w:val="-3"/>
                <w:sz w:val="22"/>
                <w:szCs w:val="22"/>
              </w:rPr>
              <w:t>5.</w:t>
            </w:r>
          </w:p>
        </w:tc>
        <w:tc>
          <w:tcPr>
            <w:tcW w:w="1276" w:type="dxa"/>
          </w:tcPr>
          <w:p w14:paraId="06096E44" w14:textId="4198B5E2" w:rsidR="00673EE2" w:rsidRPr="00C6507F"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 xml:space="preserve">10 09 80 </w:t>
            </w:r>
          </w:p>
        </w:tc>
        <w:tc>
          <w:tcPr>
            <w:tcW w:w="3119" w:type="dxa"/>
          </w:tcPr>
          <w:p w14:paraId="32D7DFE0" w14:textId="1A867D97" w:rsidR="00673EE2" w:rsidRPr="00C6507F" w:rsidRDefault="00673EE2" w:rsidP="00825111">
            <w:pPr>
              <w:autoSpaceDE w:val="0"/>
              <w:autoSpaceDN w:val="0"/>
              <w:adjustRightInd w:val="0"/>
              <w:rPr>
                <w:rFonts w:asciiTheme="minorHAnsi" w:hAnsiTheme="minorHAnsi" w:cstheme="minorHAnsi"/>
                <w:sz w:val="22"/>
                <w:szCs w:val="22"/>
              </w:rPr>
            </w:pPr>
            <w:r w:rsidRPr="004E653F">
              <w:rPr>
                <w:rFonts w:asciiTheme="minorHAnsi" w:hAnsiTheme="minorHAnsi" w:cstheme="minorHAnsi"/>
                <w:sz w:val="22"/>
                <w:szCs w:val="22"/>
              </w:rPr>
              <w:t xml:space="preserve">Wybrakowane wyroby żeliwne </w:t>
            </w:r>
          </w:p>
        </w:tc>
        <w:tc>
          <w:tcPr>
            <w:tcW w:w="2551" w:type="dxa"/>
          </w:tcPr>
          <w:p w14:paraId="1EB45E8E" w14:textId="348CBF35" w:rsidR="00673EE2" w:rsidRDefault="00673EE2"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089C40AF" w14:textId="14F6F24D" w:rsidR="00673EE2"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673EE2" w:rsidRPr="001D0953" w14:paraId="2CAAE006" w14:textId="77777777" w:rsidTr="00FB5301">
        <w:tc>
          <w:tcPr>
            <w:tcW w:w="562" w:type="dxa"/>
          </w:tcPr>
          <w:p w14:paraId="560301FC" w14:textId="30684CE1" w:rsidR="00673EE2" w:rsidRDefault="00673EE2" w:rsidP="00825111">
            <w:pPr>
              <w:widowControl w:val="0"/>
              <w:tabs>
                <w:tab w:val="left" w:pos="993"/>
              </w:tabs>
              <w:snapToGrid w:val="0"/>
              <w:rPr>
                <w:rFonts w:asciiTheme="minorHAnsi" w:hAnsiTheme="minorHAnsi" w:cstheme="minorHAnsi"/>
                <w:sz w:val="22"/>
                <w:szCs w:val="22"/>
              </w:rPr>
            </w:pPr>
            <w:r w:rsidRPr="004E653F">
              <w:rPr>
                <w:rFonts w:asciiTheme="minorHAnsi" w:hAnsiTheme="minorHAnsi" w:cstheme="minorHAnsi"/>
                <w:spacing w:val="-3"/>
                <w:sz w:val="22"/>
                <w:szCs w:val="22"/>
              </w:rPr>
              <w:t>6.</w:t>
            </w:r>
          </w:p>
        </w:tc>
        <w:tc>
          <w:tcPr>
            <w:tcW w:w="1276" w:type="dxa"/>
          </w:tcPr>
          <w:p w14:paraId="4C700CAB" w14:textId="2C5A2B55" w:rsidR="00673EE2" w:rsidRPr="00C6507F"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 xml:space="preserve">10 10 03 </w:t>
            </w:r>
          </w:p>
        </w:tc>
        <w:tc>
          <w:tcPr>
            <w:tcW w:w="3119" w:type="dxa"/>
          </w:tcPr>
          <w:p w14:paraId="01A2DA16" w14:textId="1A3D1C52" w:rsidR="00673EE2" w:rsidRPr="00C6507F" w:rsidRDefault="00673EE2" w:rsidP="00825111">
            <w:pPr>
              <w:autoSpaceDE w:val="0"/>
              <w:autoSpaceDN w:val="0"/>
              <w:adjustRightInd w:val="0"/>
              <w:rPr>
                <w:rFonts w:asciiTheme="minorHAnsi" w:hAnsiTheme="minorHAnsi" w:cstheme="minorHAnsi"/>
                <w:sz w:val="22"/>
                <w:szCs w:val="22"/>
              </w:rPr>
            </w:pPr>
            <w:r w:rsidRPr="004E653F">
              <w:rPr>
                <w:rFonts w:asciiTheme="minorHAnsi" w:hAnsiTheme="minorHAnsi" w:cstheme="minorHAnsi"/>
                <w:sz w:val="22"/>
                <w:szCs w:val="22"/>
              </w:rPr>
              <w:t xml:space="preserve">Zgary i żużle odlewnicze </w:t>
            </w:r>
          </w:p>
        </w:tc>
        <w:tc>
          <w:tcPr>
            <w:tcW w:w="2551" w:type="dxa"/>
          </w:tcPr>
          <w:p w14:paraId="5F9528ED" w14:textId="3574315C" w:rsidR="00673EE2" w:rsidRDefault="00673EE2"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784FE902" w14:textId="3CE3C75C" w:rsidR="00673EE2"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673EE2" w:rsidRPr="001D0953" w14:paraId="742C08D6" w14:textId="77777777" w:rsidTr="00FB5301">
        <w:tc>
          <w:tcPr>
            <w:tcW w:w="562" w:type="dxa"/>
          </w:tcPr>
          <w:p w14:paraId="6290C950" w14:textId="33F0D375" w:rsidR="00673EE2" w:rsidRDefault="00673EE2" w:rsidP="00825111">
            <w:pPr>
              <w:widowControl w:val="0"/>
              <w:tabs>
                <w:tab w:val="left" w:pos="993"/>
              </w:tabs>
              <w:snapToGrid w:val="0"/>
              <w:rPr>
                <w:rFonts w:asciiTheme="minorHAnsi" w:hAnsiTheme="minorHAnsi" w:cstheme="minorHAnsi"/>
                <w:sz w:val="22"/>
                <w:szCs w:val="22"/>
              </w:rPr>
            </w:pPr>
            <w:r w:rsidRPr="004E653F">
              <w:rPr>
                <w:rFonts w:asciiTheme="minorHAnsi" w:hAnsiTheme="minorHAnsi" w:cstheme="minorHAnsi"/>
                <w:spacing w:val="-3"/>
                <w:sz w:val="22"/>
                <w:szCs w:val="22"/>
              </w:rPr>
              <w:t>7.</w:t>
            </w:r>
          </w:p>
        </w:tc>
        <w:tc>
          <w:tcPr>
            <w:tcW w:w="1276" w:type="dxa"/>
          </w:tcPr>
          <w:p w14:paraId="6787E62A" w14:textId="38ECFFD4" w:rsidR="00673EE2" w:rsidRPr="00C6507F"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 xml:space="preserve">ex 12 01 99 </w:t>
            </w:r>
          </w:p>
        </w:tc>
        <w:tc>
          <w:tcPr>
            <w:tcW w:w="3119" w:type="dxa"/>
          </w:tcPr>
          <w:p w14:paraId="6395CCDF" w14:textId="771F3710" w:rsidR="00673EE2" w:rsidRPr="00C6507F" w:rsidRDefault="00673EE2" w:rsidP="00825111">
            <w:pPr>
              <w:autoSpaceDE w:val="0"/>
              <w:autoSpaceDN w:val="0"/>
              <w:adjustRightInd w:val="0"/>
              <w:rPr>
                <w:rFonts w:asciiTheme="minorHAnsi" w:hAnsiTheme="minorHAnsi" w:cstheme="minorHAnsi"/>
                <w:sz w:val="22"/>
                <w:szCs w:val="22"/>
              </w:rPr>
            </w:pPr>
            <w:r w:rsidRPr="0089356A">
              <w:rPr>
                <w:rFonts w:asciiTheme="minorHAnsi" w:hAnsiTheme="minorHAnsi" w:cstheme="minorHAnsi"/>
                <w:sz w:val="22"/>
                <w:szCs w:val="22"/>
              </w:rPr>
              <w:t xml:space="preserve">Inne niewymienione odpady – odpady poprodukcyjne, niespełniające wymagań jakościowych </w:t>
            </w:r>
          </w:p>
        </w:tc>
        <w:tc>
          <w:tcPr>
            <w:tcW w:w="2551" w:type="dxa"/>
          </w:tcPr>
          <w:p w14:paraId="04E16B45" w14:textId="039052DB" w:rsidR="00673EE2" w:rsidRDefault="00673EE2"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2,5</w:t>
            </w:r>
          </w:p>
        </w:tc>
        <w:tc>
          <w:tcPr>
            <w:tcW w:w="2410" w:type="dxa"/>
            <w:gridSpan w:val="3"/>
          </w:tcPr>
          <w:p w14:paraId="56DCEAE4" w14:textId="2A12BC8A" w:rsidR="00673EE2" w:rsidRDefault="00673EE2" w:rsidP="00825111">
            <w:pPr>
              <w:rPr>
                <w:rFonts w:asciiTheme="minorHAnsi" w:hAnsiTheme="minorHAnsi" w:cstheme="minorHAnsi"/>
                <w:sz w:val="22"/>
                <w:szCs w:val="22"/>
              </w:rPr>
            </w:pPr>
            <w:r>
              <w:rPr>
                <w:rFonts w:asciiTheme="minorHAnsi" w:hAnsiTheme="minorHAnsi" w:cstheme="minorHAnsi"/>
                <w:sz w:val="22"/>
                <w:szCs w:val="22"/>
              </w:rPr>
              <w:t>200 000,0</w:t>
            </w:r>
          </w:p>
        </w:tc>
      </w:tr>
      <w:tr w:rsidR="00673EE2" w:rsidRPr="001D0953" w14:paraId="67EEA672" w14:textId="77777777" w:rsidTr="00FB5301">
        <w:tc>
          <w:tcPr>
            <w:tcW w:w="562" w:type="dxa"/>
          </w:tcPr>
          <w:p w14:paraId="183228B8" w14:textId="45D63F6C" w:rsidR="00673EE2" w:rsidRDefault="00673EE2" w:rsidP="00825111">
            <w:pPr>
              <w:widowControl w:val="0"/>
              <w:tabs>
                <w:tab w:val="left" w:pos="993"/>
              </w:tabs>
              <w:snapToGrid w:val="0"/>
              <w:rPr>
                <w:rFonts w:asciiTheme="minorHAnsi" w:hAnsiTheme="minorHAnsi" w:cstheme="minorHAnsi"/>
                <w:sz w:val="22"/>
                <w:szCs w:val="22"/>
              </w:rPr>
            </w:pPr>
            <w:r w:rsidRPr="004E653F">
              <w:rPr>
                <w:rFonts w:asciiTheme="minorHAnsi" w:hAnsiTheme="minorHAnsi" w:cstheme="minorHAnsi"/>
                <w:spacing w:val="-3"/>
                <w:sz w:val="22"/>
                <w:szCs w:val="22"/>
              </w:rPr>
              <w:t>8.</w:t>
            </w:r>
          </w:p>
        </w:tc>
        <w:tc>
          <w:tcPr>
            <w:tcW w:w="1276" w:type="dxa"/>
          </w:tcPr>
          <w:p w14:paraId="5750E506" w14:textId="474BDE23" w:rsidR="00673EE2" w:rsidRPr="00C6507F" w:rsidRDefault="00673EE2" w:rsidP="00825111">
            <w:pPr>
              <w:rPr>
                <w:rFonts w:asciiTheme="minorHAnsi" w:hAnsiTheme="minorHAnsi" w:cstheme="minorHAnsi"/>
                <w:sz w:val="22"/>
                <w:szCs w:val="22"/>
              </w:rPr>
            </w:pPr>
            <w:r w:rsidRPr="009E2C7B">
              <w:rPr>
                <w:rFonts w:asciiTheme="minorHAnsi" w:hAnsiTheme="minorHAnsi" w:cstheme="minorHAnsi"/>
                <w:sz w:val="22"/>
                <w:szCs w:val="22"/>
              </w:rPr>
              <w:t>Ex 16 02 14</w:t>
            </w:r>
          </w:p>
        </w:tc>
        <w:tc>
          <w:tcPr>
            <w:tcW w:w="3119" w:type="dxa"/>
          </w:tcPr>
          <w:tbl>
            <w:tblPr>
              <w:tblW w:w="0" w:type="auto"/>
              <w:tblBorders>
                <w:top w:val="nil"/>
                <w:left w:val="nil"/>
                <w:bottom w:val="nil"/>
                <w:right w:val="nil"/>
              </w:tblBorders>
              <w:tblLayout w:type="fixed"/>
              <w:tblLook w:val="0000" w:firstRow="0" w:lastRow="0" w:firstColumn="0" w:lastColumn="0" w:noHBand="0" w:noVBand="0"/>
            </w:tblPr>
            <w:tblGrid>
              <w:gridCol w:w="4951"/>
            </w:tblGrid>
            <w:tr w:rsidR="00673EE2" w:rsidRPr="00FB5301" w14:paraId="3FBEFF21" w14:textId="77777777" w:rsidTr="00C82CE2">
              <w:trPr>
                <w:trHeight w:val="498"/>
              </w:trPr>
              <w:tc>
                <w:tcPr>
                  <w:tcW w:w="4951" w:type="dxa"/>
                </w:tcPr>
                <w:p w14:paraId="4495BEA1" w14:textId="24D32D50" w:rsidR="00673EE2" w:rsidRPr="00FB5301" w:rsidRDefault="00673EE2" w:rsidP="00825111">
                  <w:pPr>
                    <w:keepLines/>
                    <w:ind w:left="-70" w:right="1975"/>
                    <w:rPr>
                      <w:rFonts w:asciiTheme="minorHAnsi" w:hAnsiTheme="minorHAnsi" w:cstheme="minorHAnsi"/>
                      <w:sz w:val="22"/>
                      <w:szCs w:val="22"/>
                      <w:highlight w:val="yellow"/>
                    </w:rPr>
                  </w:pPr>
                  <w:r w:rsidRPr="00A973D9">
                    <w:rPr>
                      <w:rFonts w:asciiTheme="minorHAnsi" w:hAnsiTheme="minorHAnsi" w:cstheme="minorHAnsi"/>
                      <w:sz w:val="22"/>
                      <w:szCs w:val="22"/>
                    </w:rPr>
                    <w:t xml:space="preserve">Zużyte </w:t>
                  </w:r>
                  <w:r w:rsidR="00A973D9" w:rsidRPr="00A973D9">
                    <w:rPr>
                      <w:rFonts w:asciiTheme="minorHAnsi" w:hAnsiTheme="minorHAnsi" w:cstheme="minorHAnsi"/>
                      <w:sz w:val="22"/>
                      <w:szCs w:val="22"/>
                    </w:rPr>
                    <w:t xml:space="preserve">urządzenia inne niż wymienione </w:t>
                  </w:r>
                  <w:r w:rsidRPr="00A973D9">
                    <w:rPr>
                      <w:rFonts w:asciiTheme="minorHAnsi" w:hAnsiTheme="minorHAnsi" w:cstheme="minorHAnsi"/>
                      <w:sz w:val="22"/>
                      <w:szCs w:val="22"/>
                    </w:rPr>
                    <w:t xml:space="preserve">w 16 02 09 do </w:t>
                  </w:r>
                  <w:r w:rsidR="00A973D9" w:rsidRPr="00A973D9">
                    <w:rPr>
                      <w:rFonts w:asciiTheme="minorHAnsi" w:hAnsiTheme="minorHAnsi" w:cstheme="minorHAnsi"/>
                      <w:sz w:val="22"/>
                      <w:szCs w:val="22"/>
                    </w:rPr>
                    <w:br/>
                  </w:r>
                  <w:r w:rsidRPr="00A973D9">
                    <w:rPr>
                      <w:rFonts w:asciiTheme="minorHAnsi" w:hAnsiTheme="minorHAnsi" w:cstheme="minorHAnsi"/>
                      <w:sz w:val="22"/>
                      <w:szCs w:val="22"/>
                    </w:rPr>
                    <w:t xml:space="preserve">16 02 13 – niestanowiące sprzętu elektrycznego </w:t>
                  </w:r>
                  <w:r w:rsidR="00A973D9" w:rsidRPr="00A973D9">
                    <w:rPr>
                      <w:rFonts w:asciiTheme="minorHAnsi" w:hAnsiTheme="minorHAnsi" w:cstheme="minorHAnsi"/>
                      <w:sz w:val="22"/>
                      <w:szCs w:val="22"/>
                    </w:rPr>
                    <w:br/>
                  </w:r>
                  <w:r w:rsidRPr="00A973D9">
                    <w:rPr>
                      <w:rFonts w:asciiTheme="minorHAnsi" w:hAnsiTheme="minorHAnsi" w:cstheme="minorHAnsi"/>
                      <w:sz w:val="22"/>
                      <w:szCs w:val="22"/>
                    </w:rPr>
                    <w:t xml:space="preserve">i elektronicznego w rozumieniu ustawy z dnia </w:t>
                  </w:r>
                  <w:r w:rsidR="00AA11EB" w:rsidRPr="00AA11EB">
                    <w:rPr>
                      <w:rFonts w:asciiTheme="minorHAnsi" w:hAnsiTheme="minorHAnsi" w:cstheme="minorHAnsi"/>
                      <w:sz w:val="22"/>
                      <w:szCs w:val="22"/>
                    </w:rPr>
                    <w:t xml:space="preserve">11 września </w:t>
                  </w:r>
                  <w:r w:rsidR="00AA11EB" w:rsidRPr="00AA11EB">
                    <w:rPr>
                      <w:rFonts w:asciiTheme="minorHAnsi" w:hAnsiTheme="minorHAnsi" w:cstheme="minorHAnsi"/>
                      <w:sz w:val="22"/>
                      <w:szCs w:val="22"/>
                    </w:rPr>
                    <w:br/>
                    <w:t>2015 r.</w:t>
                  </w:r>
                  <w:r w:rsidR="00AA11EB">
                    <w:rPr>
                      <w:rFonts w:asciiTheme="minorHAnsi" w:hAnsiTheme="minorHAnsi" w:cstheme="minorHAnsi"/>
                      <w:sz w:val="22"/>
                      <w:szCs w:val="22"/>
                    </w:rPr>
                    <w:t xml:space="preserve"> </w:t>
                  </w:r>
                  <w:r w:rsidRPr="00A973D9">
                    <w:rPr>
                      <w:rFonts w:asciiTheme="minorHAnsi" w:hAnsiTheme="minorHAnsi" w:cstheme="minorHAnsi"/>
                      <w:sz w:val="22"/>
                      <w:szCs w:val="22"/>
                    </w:rPr>
                    <w:t xml:space="preserve">o zużytym sprzęcie elektrycznym i elektronicznym </w:t>
                  </w:r>
                </w:p>
              </w:tc>
            </w:tr>
          </w:tbl>
          <w:p w14:paraId="556EEA46" w14:textId="77777777" w:rsidR="00673EE2" w:rsidRPr="00C6507F" w:rsidRDefault="00673EE2" w:rsidP="00825111">
            <w:pPr>
              <w:autoSpaceDE w:val="0"/>
              <w:autoSpaceDN w:val="0"/>
              <w:adjustRightInd w:val="0"/>
              <w:rPr>
                <w:rFonts w:asciiTheme="minorHAnsi" w:hAnsiTheme="minorHAnsi" w:cstheme="minorHAnsi"/>
                <w:sz w:val="22"/>
                <w:szCs w:val="22"/>
              </w:rPr>
            </w:pPr>
          </w:p>
        </w:tc>
        <w:tc>
          <w:tcPr>
            <w:tcW w:w="2551" w:type="dxa"/>
          </w:tcPr>
          <w:p w14:paraId="1B1E6A21" w14:textId="67098C67" w:rsidR="00673EE2" w:rsidRDefault="00673EE2" w:rsidP="00825111">
            <w:pPr>
              <w:rPr>
                <w:rFonts w:asciiTheme="minorHAnsi" w:eastAsia="Arial" w:hAnsiTheme="minorHAnsi" w:cstheme="minorHAnsi"/>
                <w:kern w:val="1"/>
                <w:sz w:val="22"/>
                <w:szCs w:val="22"/>
              </w:rPr>
            </w:pPr>
            <w:r>
              <w:rPr>
                <w:rFonts w:asciiTheme="minorHAnsi" w:eastAsia="Arial" w:hAnsiTheme="minorHAnsi" w:cstheme="minorHAnsi"/>
                <w:kern w:val="1"/>
                <w:sz w:val="22"/>
                <w:szCs w:val="22"/>
              </w:rPr>
              <w:t>4</w:t>
            </w:r>
            <w:r w:rsidRPr="004E653F">
              <w:rPr>
                <w:rFonts w:asciiTheme="minorHAnsi" w:eastAsia="Arial" w:hAnsiTheme="minorHAnsi" w:cstheme="minorHAnsi"/>
                <w:kern w:val="1"/>
                <w:sz w:val="22"/>
                <w:szCs w:val="22"/>
              </w:rPr>
              <w:t>,0</w:t>
            </w:r>
          </w:p>
        </w:tc>
        <w:tc>
          <w:tcPr>
            <w:tcW w:w="2410" w:type="dxa"/>
            <w:gridSpan w:val="3"/>
          </w:tcPr>
          <w:p w14:paraId="78DA40A3" w14:textId="26DC0575"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3</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673EE2" w:rsidRPr="001D0953" w14:paraId="6BF75BD3" w14:textId="77777777" w:rsidTr="00C82CE2">
        <w:tc>
          <w:tcPr>
            <w:tcW w:w="9918" w:type="dxa"/>
            <w:gridSpan w:val="7"/>
            <w:shd w:val="clear" w:color="auto" w:fill="D9D9D9" w:themeFill="background1" w:themeFillShade="D9"/>
          </w:tcPr>
          <w:p w14:paraId="3B454867" w14:textId="5010BEE9" w:rsidR="00673EE2" w:rsidRPr="008604FD" w:rsidRDefault="00673EE2" w:rsidP="00825111">
            <w:pPr>
              <w:rPr>
                <w:rFonts w:asciiTheme="minorHAnsi" w:hAnsiTheme="minorHAnsi" w:cstheme="minorHAnsi"/>
                <w:sz w:val="22"/>
                <w:szCs w:val="22"/>
              </w:rPr>
            </w:pPr>
            <w:r w:rsidRPr="00C6507F">
              <w:rPr>
                <w:rFonts w:asciiTheme="minorHAnsi" w:eastAsia="Arial" w:hAnsiTheme="minorHAnsi" w:cstheme="minorHAnsi"/>
                <w:b/>
                <w:kern w:val="1"/>
                <w:sz w:val="22"/>
                <w:szCs w:val="22"/>
              </w:rPr>
              <w:t>P</w:t>
            </w:r>
            <w:r>
              <w:rPr>
                <w:rFonts w:asciiTheme="minorHAnsi" w:eastAsia="Arial" w:hAnsiTheme="minorHAnsi" w:cstheme="minorHAnsi"/>
                <w:b/>
                <w:kern w:val="1"/>
                <w:sz w:val="22"/>
                <w:szCs w:val="22"/>
              </w:rPr>
              <w:t>lac 5</w:t>
            </w:r>
            <w:r w:rsidRPr="00C6507F">
              <w:rPr>
                <w:rFonts w:asciiTheme="minorHAnsi" w:eastAsia="Arial" w:hAnsiTheme="minorHAnsi" w:cstheme="minorHAnsi"/>
                <w:b/>
                <w:kern w:val="1"/>
                <w:sz w:val="22"/>
                <w:szCs w:val="22"/>
              </w:rPr>
              <w:t xml:space="preserve"> – odpady przetwarzane w </w:t>
            </w:r>
            <w:proofErr w:type="spellStart"/>
            <w:r w:rsidRPr="00C6507F">
              <w:rPr>
                <w:rFonts w:asciiTheme="minorHAnsi" w:eastAsia="Arial" w:hAnsiTheme="minorHAnsi" w:cstheme="minorHAnsi"/>
                <w:b/>
                <w:kern w:val="1"/>
                <w:sz w:val="22"/>
                <w:szCs w:val="22"/>
              </w:rPr>
              <w:t>strzepiarce</w:t>
            </w:r>
            <w:proofErr w:type="spellEnd"/>
          </w:p>
        </w:tc>
      </w:tr>
      <w:tr w:rsidR="00673EE2" w:rsidRPr="001D0953" w14:paraId="258EA6EC" w14:textId="77777777" w:rsidTr="00C82CE2">
        <w:tc>
          <w:tcPr>
            <w:tcW w:w="9918" w:type="dxa"/>
            <w:gridSpan w:val="7"/>
            <w:shd w:val="clear" w:color="auto" w:fill="D9D9D9" w:themeFill="background1" w:themeFillShade="D9"/>
          </w:tcPr>
          <w:p w14:paraId="674A398C" w14:textId="72B96D3A" w:rsidR="00673EE2" w:rsidRDefault="00673EE2" w:rsidP="00825111">
            <w:pPr>
              <w:rPr>
                <w:rFonts w:asciiTheme="minorHAnsi" w:hAnsiTheme="minorHAnsi" w:cstheme="minorHAnsi"/>
                <w:sz w:val="22"/>
                <w:szCs w:val="22"/>
              </w:rPr>
            </w:pPr>
            <w:r w:rsidRPr="00C82CE2">
              <w:rPr>
                <w:rFonts w:asciiTheme="minorHAnsi" w:hAnsiTheme="minorHAnsi" w:cstheme="minorHAnsi"/>
                <w:b/>
                <w:sz w:val="22"/>
                <w:szCs w:val="22"/>
              </w:rPr>
              <w:t>Część</w:t>
            </w:r>
            <w:r>
              <w:rPr>
                <w:rFonts w:asciiTheme="minorHAnsi" w:hAnsiTheme="minorHAnsi" w:cstheme="minorHAnsi"/>
                <w:b/>
                <w:sz w:val="22"/>
                <w:szCs w:val="22"/>
              </w:rPr>
              <w:t xml:space="preserve"> 5a</w:t>
            </w:r>
            <w:r w:rsidRPr="00C82CE2">
              <w:rPr>
                <w:rFonts w:asciiTheme="minorHAnsi" w:hAnsiTheme="minorHAnsi" w:cstheme="minorHAnsi"/>
                <w:b/>
                <w:sz w:val="22"/>
                <w:szCs w:val="22"/>
              </w:rPr>
              <w:t xml:space="preserve"> -</w:t>
            </w:r>
            <w:r>
              <w:rPr>
                <w:rFonts w:asciiTheme="minorHAnsi" w:hAnsiTheme="minorHAnsi" w:cstheme="minorHAnsi"/>
                <w:sz w:val="22"/>
                <w:szCs w:val="22"/>
              </w:rPr>
              <w:t xml:space="preserve"> </w:t>
            </w:r>
            <w:r w:rsidRPr="00C6507F">
              <w:rPr>
                <w:rFonts w:asciiTheme="minorHAnsi" w:eastAsia="Arial" w:hAnsiTheme="minorHAnsi" w:cstheme="minorHAnsi"/>
                <w:b/>
                <w:kern w:val="1"/>
                <w:sz w:val="22"/>
                <w:szCs w:val="22"/>
              </w:rPr>
              <w:t xml:space="preserve">odpady </w:t>
            </w:r>
            <w:r>
              <w:rPr>
                <w:rFonts w:asciiTheme="minorHAnsi" w:eastAsia="Arial" w:hAnsiTheme="minorHAnsi" w:cstheme="minorHAnsi"/>
                <w:b/>
                <w:kern w:val="1"/>
                <w:sz w:val="22"/>
                <w:szCs w:val="22"/>
              </w:rPr>
              <w:t>metali</w:t>
            </w:r>
          </w:p>
        </w:tc>
      </w:tr>
      <w:tr w:rsidR="00673EE2" w:rsidRPr="001D0953" w14:paraId="78D3EB78" w14:textId="77777777" w:rsidTr="00FB5301">
        <w:tc>
          <w:tcPr>
            <w:tcW w:w="562" w:type="dxa"/>
          </w:tcPr>
          <w:p w14:paraId="64A101C0" w14:textId="60EF030A"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eastAsia="Calibri" w:hAnsiTheme="minorHAnsi" w:cstheme="minorHAnsi"/>
                <w:sz w:val="22"/>
                <w:szCs w:val="22"/>
              </w:rPr>
              <w:t>1.</w:t>
            </w:r>
          </w:p>
        </w:tc>
        <w:tc>
          <w:tcPr>
            <w:tcW w:w="1276" w:type="dxa"/>
          </w:tcPr>
          <w:p w14:paraId="0FCD220E" w14:textId="4C54938A"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 xml:space="preserve">02 01 10 </w:t>
            </w:r>
          </w:p>
        </w:tc>
        <w:tc>
          <w:tcPr>
            <w:tcW w:w="3119" w:type="dxa"/>
          </w:tcPr>
          <w:p w14:paraId="4BA03DDD" w14:textId="63ACE71A"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 xml:space="preserve">Odpady metalowe </w:t>
            </w:r>
          </w:p>
        </w:tc>
        <w:tc>
          <w:tcPr>
            <w:tcW w:w="2551" w:type="dxa"/>
          </w:tcPr>
          <w:p w14:paraId="5D722BC3" w14:textId="7B2AC5B4" w:rsidR="00673EE2" w:rsidRDefault="00673EE2" w:rsidP="00825111">
            <w:pPr>
              <w:rPr>
                <w:rFonts w:asciiTheme="minorHAnsi" w:eastAsia="Arial" w:hAnsiTheme="minorHAnsi" w:cstheme="minorHAnsi"/>
                <w:kern w:val="1"/>
                <w:sz w:val="22"/>
                <w:szCs w:val="22"/>
              </w:rPr>
            </w:pPr>
            <w:r w:rsidRPr="00C6507F">
              <w:rPr>
                <w:rFonts w:asciiTheme="minorHAnsi" w:eastAsia="Arial" w:hAnsiTheme="minorHAnsi" w:cstheme="minorHAnsi"/>
                <w:kern w:val="1"/>
                <w:sz w:val="22"/>
                <w:szCs w:val="22"/>
              </w:rPr>
              <w:t>25,0</w:t>
            </w:r>
          </w:p>
        </w:tc>
        <w:tc>
          <w:tcPr>
            <w:tcW w:w="2410" w:type="dxa"/>
            <w:gridSpan w:val="3"/>
          </w:tcPr>
          <w:p w14:paraId="0005C7F0" w14:textId="3B8EB7B2" w:rsidR="00673EE2"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673EE2" w:rsidRPr="001D0953" w14:paraId="75D9E30B" w14:textId="77777777" w:rsidTr="00FB5301">
        <w:tc>
          <w:tcPr>
            <w:tcW w:w="562" w:type="dxa"/>
          </w:tcPr>
          <w:p w14:paraId="3E05DB1A" w14:textId="32EF94DC"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 xml:space="preserve">2. </w:t>
            </w:r>
          </w:p>
        </w:tc>
        <w:tc>
          <w:tcPr>
            <w:tcW w:w="1276" w:type="dxa"/>
          </w:tcPr>
          <w:p w14:paraId="01B34FC9" w14:textId="2C2E892D"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 xml:space="preserve">11 05 01 </w:t>
            </w:r>
          </w:p>
        </w:tc>
        <w:tc>
          <w:tcPr>
            <w:tcW w:w="3119" w:type="dxa"/>
          </w:tcPr>
          <w:p w14:paraId="5708959B" w14:textId="1051413E"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 xml:space="preserve">Cynk twardy </w:t>
            </w:r>
          </w:p>
        </w:tc>
        <w:tc>
          <w:tcPr>
            <w:tcW w:w="2551" w:type="dxa"/>
          </w:tcPr>
          <w:p w14:paraId="7F602F01" w14:textId="18409C5A" w:rsidR="00673EE2" w:rsidRDefault="00673EE2" w:rsidP="00825111">
            <w:pPr>
              <w:rPr>
                <w:rFonts w:asciiTheme="minorHAnsi" w:eastAsia="Arial" w:hAnsiTheme="minorHAnsi" w:cstheme="minorHAnsi"/>
                <w:kern w:val="1"/>
                <w:sz w:val="22"/>
                <w:szCs w:val="22"/>
              </w:rPr>
            </w:pPr>
            <w:r w:rsidRPr="00C6507F">
              <w:rPr>
                <w:rFonts w:asciiTheme="minorHAnsi" w:eastAsia="Arial" w:hAnsiTheme="minorHAnsi" w:cstheme="minorHAnsi"/>
                <w:kern w:val="1"/>
                <w:sz w:val="22"/>
                <w:szCs w:val="22"/>
              </w:rPr>
              <w:t>25,0</w:t>
            </w:r>
          </w:p>
        </w:tc>
        <w:tc>
          <w:tcPr>
            <w:tcW w:w="2410" w:type="dxa"/>
            <w:gridSpan w:val="3"/>
          </w:tcPr>
          <w:p w14:paraId="27F82616" w14:textId="1B063680" w:rsidR="00673EE2" w:rsidRDefault="00673EE2"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673EE2" w:rsidRPr="001D0953" w14:paraId="28B566CD" w14:textId="77777777" w:rsidTr="00FF46F3">
        <w:tc>
          <w:tcPr>
            <w:tcW w:w="562" w:type="dxa"/>
          </w:tcPr>
          <w:p w14:paraId="77FA04EC" w14:textId="01BADE59"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 xml:space="preserve">3. </w:t>
            </w:r>
          </w:p>
        </w:tc>
        <w:tc>
          <w:tcPr>
            <w:tcW w:w="1276" w:type="dxa"/>
          </w:tcPr>
          <w:p w14:paraId="4D9BC9FE" w14:textId="78F0B1E7"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 xml:space="preserve">12 01 01 </w:t>
            </w:r>
          </w:p>
        </w:tc>
        <w:tc>
          <w:tcPr>
            <w:tcW w:w="3119" w:type="dxa"/>
          </w:tcPr>
          <w:p w14:paraId="6CA103A4" w14:textId="44E5E641"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 xml:space="preserve">Odpady z toczenia i piłowania żelaza oraz jego stopów </w:t>
            </w:r>
          </w:p>
        </w:tc>
        <w:tc>
          <w:tcPr>
            <w:tcW w:w="2551" w:type="dxa"/>
          </w:tcPr>
          <w:tbl>
            <w:tblPr>
              <w:tblW w:w="0" w:type="auto"/>
              <w:tblBorders>
                <w:top w:val="nil"/>
                <w:left w:val="nil"/>
                <w:bottom w:val="nil"/>
                <w:right w:val="nil"/>
              </w:tblBorders>
              <w:tblLayout w:type="fixed"/>
              <w:tblLook w:val="0000" w:firstRow="0" w:lastRow="0" w:firstColumn="0" w:lastColumn="0" w:noHBand="0" w:noVBand="0"/>
            </w:tblPr>
            <w:tblGrid>
              <w:gridCol w:w="1115"/>
              <w:gridCol w:w="1115"/>
            </w:tblGrid>
            <w:tr w:rsidR="00673EE2" w:rsidRPr="00AE1488" w14:paraId="6A18B07C" w14:textId="77777777" w:rsidTr="00FF46F3">
              <w:trPr>
                <w:trHeight w:val="145"/>
              </w:trPr>
              <w:tc>
                <w:tcPr>
                  <w:tcW w:w="1115" w:type="dxa"/>
                </w:tcPr>
                <w:p w14:paraId="61C342AE" w14:textId="77777777" w:rsidR="00673EE2" w:rsidRPr="00AE1488" w:rsidRDefault="00673EE2" w:rsidP="00825111">
                  <w:pPr>
                    <w:ind w:left="-72"/>
                    <w:rPr>
                      <w:rFonts w:asciiTheme="minorHAnsi" w:eastAsia="Arial" w:hAnsiTheme="minorHAnsi" w:cstheme="minorHAnsi"/>
                      <w:sz w:val="22"/>
                      <w:szCs w:val="22"/>
                    </w:rPr>
                  </w:pPr>
                  <w:r w:rsidRPr="00AE1488">
                    <w:rPr>
                      <w:rFonts w:asciiTheme="minorHAnsi" w:eastAsia="Arial" w:hAnsiTheme="minorHAnsi" w:cstheme="minorHAnsi"/>
                      <w:sz w:val="22"/>
                      <w:szCs w:val="22"/>
                    </w:rPr>
                    <w:t>650,0</w:t>
                  </w:r>
                </w:p>
              </w:tc>
              <w:tc>
                <w:tcPr>
                  <w:tcW w:w="1115" w:type="dxa"/>
                </w:tcPr>
                <w:p w14:paraId="1AE1F8F6" w14:textId="77777777" w:rsidR="00673EE2" w:rsidRPr="00AE1488" w:rsidRDefault="00673EE2" w:rsidP="00825111">
                  <w:pPr>
                    <w:rPr>
                      <w:rFonts w:asciiTheme="minorHAnsi" w:eastAsia="Arial" w:hAnsiTheme="minorHAnsi" w:cstheme="minorHAnsi"/>
                      <w:sz w:val="22"/>
                      <w:szCs w:val="22"/>
                    </w:rPr>
                  </w:pPr>
                </w:p>
              </w:tc>
            </w:tr>
          </w:tbl>
          <w:p w14:paraId="781599C5" w14:textId="77777777" w:rsidR="00673EE2" w:rsidRPr="00673EE2" w:rsidRDefault="00673EE2" w:rsidP="00825111">
            <w:pPr>
              <w:rPr>
                <w:rFonts w:asciiTheme="minorHAnsi" w:eastAsia="Arial" w:hAnsiTheme="minorHAnsi" w:cstheme="minorHAnsi"/>
                <w:kern w:val="1"/>
                <w:sz w:val="22"/>
                <w:szCs w:val="22"/>
                <w:highlight w:val="red"/>
              </w:rPr>
            </w:pPr>
          </w:p>
        </w:tc>
        <w:tc>
          <w:tcPr>
            <w:tcW w:w="1205" w:type="dxa"/>
            <w:gridSpan w:val="2"/>
          </w:tcPr>
          <w:p w14:paraId="6C3D6FD1" w14:textId="19C5DCF4" w:rsidR="00673EE2" w:rsidRDefault="00673EE2" w:rsidP="00825111">
            <w:pPr>
              <w:rPr>
                <w:rFonts w:asciiTheme="minorHAnsi" w:hAnsiTheme="minorHAnsi" w:cstheme="minorHAnsi"/>
                <w:sz w:val="22"/>
                <w:szCs w:val="22"/>
              </w:rPr>
            </w:pPr>
            <w:r w:rsidRPr="00AE1488">
              <w:rPr>
                <w:rFonts w:asciiTheme="minorHAnsi" w:hAnsiTheme="minorHAnsi" w:cstheme="minorHAnsi"/>
                <w:sz w:val="22"/>
                <w:szCs w:val="22"/>
              </w:rPr>
              <w:t>200</w:t>
            </w:r>
            <w:r>
              <w:rPr>
                <w:rFonts w:asciiTheme="minorHAnsi" w:hAnsiTheme="minorHAnsi" w:cstheme="minorHAnsi"/>
                <w:sz w:val="22"/>
                <w:szCs w:val="22"/>
              </w:rPr>
              <w:t> </w:t>
            </w:r>
            <w:r w:rsidRPr="00AE1488">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val="restart"/>
          </w:tcPr>
          <w:p w14:paraId="6FB909AF" w14:textId="6F15F462" w:rsidR="00673EE2" w:rsidRDefault="00673EE2" w:rsidP="00825111">
            <w:pPr>
              <w:rPr>
                <w:rFonts w:asciiTheme="minorHAnsi" w:hAnsiTheme="minorHAnsi" w:cstheme="minorHAnsi"/>
                <w:sz w:val="22"/>
                <w:szCs w:val="22"/>
              </w:rPr>
            </w:pPr>
            <w:r w:rsidRPr="00C6507F">
              <w:rPr>
                <w:rFonts w:asciiTheme="minorHAnsi" w:eastAsia="Arial" w:hAnsiTheme="minorHAnsi" w:cstheme="minorHAnsi"/>
                <w:kern w:val="1"/>
                <w:sz w:val="22"/>
                <w:szCs w:val="22"/>
              </w:rPr>
              <w:t>Łącznie nie przekroczy 200 000,0</w:t>
            </w:r>
          </w:p>
        </w:tc>
      </w:tr>
      <w:tr w:rsidR="00673EE2" w:rsidRPr="001D0953" w14:paraId="4438E098" w14:textId="77777777" w:rsidTr="00FF46F3">
        <w:tc>
          <w:tcPr>
            <w:tcW w:w="562" w:type="dxa"/>
          </w:tcPr>
          <w:p w14:paraId="43D688B0" w14:textId="05FC8B7A"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 xml:space="preserve">4. </w:t>
            </w:r>
          </w:p>
        </w:tc>
        <w:tc>
          <w:tcPr>
            <w:tcW w:w="1276" w:type="dxa"/>
          </w:tcPr>
          <w:p w14:paraId="18469C62" w14:textId="447F8570"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 xml:space="preserve">12 01 02 </w:t>
            </w:r>
          </w:p>
        </w:tc>
        <w:tc>
          <w:tcPr>
            <w:tcW w:w="3119" w:type="dxa"/>
          </w:tcPr>
          <w:p w14:paraId="67EA2A46" w14:textId="6B2EE36A"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 xml:space="preserve">Cząstki i pyły żelaza oraz jego stopów </w:t>
            </w:r>
          </w:p>
        </w:tc>
        <w:tc>
          <w:tcPr>
            <w:tcW w:w="2551" w:type="dxa"/>
          </w:tcPr>
          <w:p w14:paraId="1D64B4FF" w14:textId="790EC750" w:rsidR="00673EE2" w:rsidRPr="00673EE2" w:rsidRDefault="00673EE2" w:rsidP="00825111">
            <w:pPr>
              <w:rPr>
                <w:rFonts w:asciiTheme="minorHAnsi" w:eastAsia="Arial" w:hAnsiTheme="minorHAnsi" w:cstheme="minorHAnsi"/>
                <w:kern w:val="1"/>
                <w:sz w:val="22"/>
                <w:szCs w:val="22"/>
                <w:highlight w:val="red"/>
              </w:rPr>
            </w:pPr>
            <w:r w:rsidRPr="00997F6B">
              <w:rPr>
                <w:rFonts w:asciiTheme="minorHAnsi" w:eastAsia="Arial" w:hAnsiTheme="minorHAnsi" w:cstheme="minorHAnsi"/>
                <w:kern w:val="1"/>
                <w:sz w:val="22"/>
                <w:szCs w:val="22"/>
              </w:rPr>
              <w:t>650,0</w:t>
            </w:r>
          </w:p>
        </w:tc>
        <w:tc>
          <w:tcPr>
            <w:tcW w:w="1205" w:type="dxa"/>
            <w:gridSpan w:val="2"/>
          </w:tcPr>
          <w:p w14:paraId="6A211EA7" w14:textId="56BA3B34" w:rsidR="00673EE2" w:rsidRDefault="00673EE2" w:rsidP="00825111">
            <w:pPr>
              <w:rPr>
                <w:rFonts w:asciiTheme="minorHAnsi" w:hAnsiTheme="minorHAnsi" w:cstheme="minorHAnsi"/>
                <w:sz w:val="22"/>
                <w:szCs w:val="22"/>
              </w:rPr>
            </w:pPr>
            <w:r w:rsidRPr="0089356A">
              <w:rPr>
                <w:rFonts w:asciiTheme="minorHAnsi" w:hAnsiTheme="minorHAnsi" w:cstheme="minorHAnsi"/>
                <w:sz w:val="22"/>
                <w:szCs w:val="22"/>
              </w:rPr>
              <w:t>200</w:t>
            </w:r>
            <w:r>
              <w:rPr>
                <w:rFonts w:asciiTheme="minorHAnsi" w:hAnsiTheme="minorHAnsi" w:cstheme="minorHAnsi"/>
                <w:sz w:val="22"/>
                <w:szCs w:val="22"/>
              </w:rPr>
              <w:t> </w:t>
            </w:r>
            <w:r w:rsidRPr="0089356A">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3B804DE3" w14:textId="001CC0E7" w:rsidR="00673EE2" w:rsidRDefault="00673EE2" w:rsidP="00825111">
            <w:pPr>
              <w:rPr>
                <w:rFonts w:asciiTheme="minorHAnsi" w:hAnsiTheme="minorHAnsi" w:cstheme="minorHAnsi"/>
                <w:sz w:val="22"/>
                <w:szCs w:val="22"/>
              </w:rPr>
            </w:pPr>
          </w:p>
        </w:tc>
      </w:tr>
      <w:tr w:rsidR="00673EE2" w:rsidRPr="001D0953" w14:paraId="2A7CF270" w14:textId="77777777" w:rsidTr="00FF46F3">
        <w:tc>
          <w:tcPr>
            <w:tcW w:w="562" w:type="dxa"/>
          </w:tcPr>
          <w:p w14:paraId="383385A6" w14:textId="5F127E73"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 xml:space="preserve">5. </w:t>
            </w:r>
          </w:p>
        </w:tc>
        <w:tc>
          <w:tcPr>
            <w:tcW w:w="1276" w:type="dxa"/>
          </w:tcPr>
          <w:p w14:paraId="2B9B15A3" w14:textId="6389F983"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 xml:space="preserve">15 01 04 </w:t>
            </w:r>
          </w:p>
        </w:tc>
        <w:tc>
          <w:tcPr>
            <w:tcW w:w="3119" w:type="dxa"/>
          </w:tcPr>
          <w:p w14:paraId="7799CA01" w14:textId="3F3605EF"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 xml:space="preserve">Opakowania z metali </w:t>
            </w:r>
          </w:p>
        </w:tc>
        <w:tc>
          <w:tcPr>
            <w:tcW w:w="2551" w:type="dxa"/>
          </w:tcPr>
          <w:p w14:paraId="61E7869E" w14:textId="157ADED5" w:rsidR="00673EE2" w:rsidRPr="00673EE2" w:rsidRDefault="00673EE2" w:rsidP="00825111">
            <w:pPr>
              <w:rPr>
                <w:rFonts w:asciiTheme="minorHAnsi" w:eastAsia="Arial" w:hAnsiTheme="minorHAnsi" w:cstheme="minorHAnsi"/>
                <w:kern w:val="1"/>
                <w:sz w:val="22"/>
                <w:szCs w:val="22"/>
                <w:highlight w:val="red"/>
              </w:rPr>
            </w:pPr>
            <w:r w:rsidRPr="00997F6B">
              <w:rPr>
                <w:rFonts w:asciiTheme="minorHAnsi" w:eastAsia="Arial" w:hAnsiTheme="minorHAnsi" w:cstheme="minorHAnsi"/>
                <w:kern w:val="1"/>
                <w:sz w:val="22"/>
                <w:szCs w:val="22"/>
              </w:rPr>
              <w:t>300,0</w:t>
            </w:r>
          </w:p>
        </w:tc>
        <w:tc>
          <w:tcPr>
            <w:tcW w:w="1205" w:type="dxa"/>
            <w:gridSpan w:val="2"/>
          </w:tcPr>
          <w:p w14:paraId="4DD83012" w14:textId="417E2D6E" w:rsidR="00673EE2" w:rsidRDefault="00673EE2" w:rsidP="00825111">
            <w:pPr>
              <w:rPr>
                <w:rFonts w:asciiTheme="minorHAnsi" w:hAnsiTheme="minorHAnsi" w:cstheme="minorHAnsi"/>
                <w:sz w:val="22"/>
                <w:szCs w:val="22"/>
              </w:rPr>
            </w:pPr>
            <w:r>
              <w:rPr>
                <w:rFonts w:asciiTheme="minorHAnsi" w:hAnsiTheme="minorHAnsi" w:cstheme="minorHAnsi"/>
                <w:sz w:val="22"/>
                <w:szCs w:val="22"/>
              </w:rPr>
              <w:t>200 000,0</w:t>
            </w:r>
          </w:p>
        </w:tc>
        <w:tc>
          <w:tcPr>
            <w:tcW w:w="1205" w:type="dxa"/>
            <w:vMerge/>
          </w:tcPr>
          <w:p w14:paraId="0A2437CA" w14:textId="71FB3975" w:rsidR="00673EE2" w:rsidRDefault="00673EE2" w:rsidP="00825111">
            <w:pPr>
              <w:rPr>
                <w:rFonts w:asciiTheme="minorHAnsi" w:hAnsiTheme="minorHAnsi" w:cstheme="minorHAnsi"/>
                <w:sz w:val="22"/>
                <w:szCs w:val="22"/>
              </w:rPr>
            </w:pPr>
          </w:p>
        </w:tc>
      </w:tr>
      <w:tr w:rsidR="00673EE2" w:rsidRPr="001D0953" w14:paraId="43BA40AD" w14:textId="77777777" w:rsidTr="00FF46F3">
        <w:tc>
          <w:tcPr>
            <w:tcW w:w="562" w:type="dxa"/>
          </w:tcPr>
          <w:p w14:paraId="3E014239" w14:textId="72B23FDC"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lastRenderedPageBreak/>
              <w:t xml:space="preserve">6. </w:t>
            </w:r>
          </w:p>
        </w:tc>
        <w:tc>
          <w:tcPr>
            <w:tcW w:w="1276" w:type="dxa"/>
          </w:tcPr>
          <w:p w14:paraId="51565DDF" w14:textId="3B48C7F1"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 xml:space="preserve">16 01 17 </w:t>
            </w:r>
          </w:p>
        </w:tc>
        <w:tc>
          <w:tcPr>
            <w:tcW w:w="3119" w:type="dxa"/>
          </w:tcPr>
          <w:p w14:paraId="795C13B1" w14:textId="722B4D7A"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 xml:space="preserve">Metale żelazne </w:t>
            </w:r>
          </w:p>
        </w:tc>
        <w:tc>
          <w:tcPr>
            <w:tcW w:w="2551" w:type="dxa"/>
          </w:tcPr>
          <w:p w14:paraId="5C6C6BC7" w14:textId="507468E0" w:rsidR="00673EE2" w:rsidRPr="00673EE2" w:rsidRDefault="00673EE2" w:rsidP="00825111">
            <w:pPr>
              <w:rPr>
                <w:rFonts w:asciiTheme="minorHAnsi" w:eastAsia="Arial" w:hAnsiTheme="minorHAnsi" w:cstheme="minorHAnsi"/>
                <w:kern w:val="1"/>
                <w:sz w:val="22"/>
                <w:szCs w:val="22"/>
                <w:highlight w:val="red"/>
              </w:rPr>
            </w:pPr>
            <w:r w:rsidRPr="00997F6B">
              <w:rPr>
                <w:rFonts w:asciiTheme="minorHAnsi" w:eastAsia="Arial" w:hAnsiTheme="minorHAnsi" w:cstheme="minorHAnsi"/>
                <w:kern w:val="1"/>
                <w:sz w:val="22"/>
                <w:szCs w:val="22"/>
              </w:rPr>
              <w:t>650,0</w:t>
            </w:r>
          </w:p>
        </w:tc>
        <w:tc>
          <w:tcPr>
            <w:tcW w:w="1205" w:type="dxa"/>
            <w:gridSpan w:val="2"/>
          </w:tcPr>
          <w:p w14:paraId="651DF066" w14:textId="20A1B240"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200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466FA282" w14:textId="6806BA17" w:rsidR="00673EE2" w:rsidRDefault="00673EE2" w:rsidP="00825111">
            <w:pPr>
              <w:rPr>
                <w:rFonts w:asciiTheme="minorHAnsi" w:hAnsiTheme="minorHAnsi" w:cstheme="minorHAnsi"/>
                <w:sz w:val="22"/>
                <w:szCs w:val="22"/>
              </w:rPr>
            </w:pPr>
          </w:p>
        </w:tc>
      </w:tr>
      <w:tr w:rsidR="00673EE2" w:rsidRPr="001D0953" w14:paraId="2464A4FA" w14:textId="77777777" w:rsidTr="00FF46F3">
        <w:tc>
          <w:tcPr>
            <w:tcW w:w="562" w:type="dxa"/>
          </w:tcPr>
          <w:p w14:paraId="7C250279" w14:textId="2720B95C"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 xml:space="preserve">7. </w:t>
            </w:r>
          </w:p>
        </w:tc>
        <w:tc>
          <w:tcPr>
            <w:tcW w:w="1276" w:type="dxa"/>
          </w:tcPr>
          <w:p w14:paraId="32DCD27F" w14:textId="2D73C54F"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 xml:space="preserve">17 04 05 </w:t>
            </w:r>
          </w:p>
        </w:tc>
        <w:tc>
          <w:tcPr>
            <w:tcW w:w="3119" w:type="dxa"/>
          </w:tcPr>
          <w:p w14:paraId="5C841366" w14:textId="4D652BBC"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 xml:space="preserve">Żelazo i stal </w:t>
            </w:r>
          </w:p>
        </w:tc>
        <w:tc>
          <w:tcPr>
            <w:tcW w:w="2551" w:type="dxa"/>
          </w:tcPr>
          <w:p w14:paraId="51E911E9" w14:textId="13607263" w:rsidR="00673EE2" w:rsidRPr="00673EE2" w:rsidRDefault="00673EE2" w:rsidP="00825111">
            <w:pPr>
              <w:rPr>
                <w:rFonts w:asciiTheme="minorHAnsi" w:eastAsia="Arial" w:hAnsiTheme="minorHAnsi" w:cstheme="minorHAnsi"/>
                <w:kern w:val="1"/>
                <w:sz w:val="22"/>
                <w:szCs w:val="22"/>
                <w:highlight w:val="red"/>
              </w:rPr>
            </w:pPr>
            <w:r w:rsidRPr="00997F6B">
              <w:rPr>
                <w:rFonts w:asciiTheme="minorHAnsi" w:eastAsia="Arial" w:hAnsiTheme="minorHAnsi" w:cstheme="minorHAnsi"/>
                <w:kern w:val="1"/>
                <w:sz w:val="22"/>
                <w:szCs w:val="22"/>
              </w:rPr>
              <w:t>1650,0</w:t>
            </w:r>
          </w:p>
        </w:tc>
        <w:tc>
          <w:tcPr>
            <w:tcW w:w="1205" w:type="dxa"/>
            <w:gridSpan w:val="2"/>
          </w:tcPr>
          <w:p w14:paraId="7E516E8D" w14:textId="763FFA31"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200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r w:rsidRPr="008604FD">
              <w:rPr>
                <w:rFonts w:asciiTheme="minorHAnsi" w:hAnsiTheme="minorHAnsi" w:cstheme="minorHAnsi"/>
                <w:sz w:val="22"/>
                <w:szCs w:val="22"/>
              </w:rPr>
              <w:t xml:space="preserve"> </w:t>
            </w:r>
          </w:p>
        </w:tc>
        <w:tc>
          <w:tcPr>
            <w:tcW w:w="1205" w:type="dxa"/>
            <w:vMerge/>
          </w:tcPr>
          <w:p w14:paraId="7560FA06" w14:textId="41914D5B" w:rsidR="00673EE2" w:rsidRDefault="00673EE2" w:rsidP="00825111">
            <w:pPr>
              <w:rPr>
                <w:rFonts w:asciiTheme="minorHAnsi" w:hAnsiTheme="minorHAnsi" w:cstheme="minorHAnsi"/>
                <w:sz w:val="22"/>
                <w:szCs w:val="22"/>
              </w:rPr>
            </w:pPr>
          </w:p>
        </w:tc>
      </w:tr>
      <w:tr w:rsidR="00673EE2" w:rsidRPr="001D0953" w14:paraId="614061CF" w14:textId="77777777" w:rsidTr="00FF46F3">
        <w:tc>
          <w:tcPr>
            <w:tcW w:w="562" w:type="dxa"/>
          </w:tcPr>
          <w:p w14:paraId="6C33AFA9" w14:textId="19A3860C"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8.</w:t>
            </w:r>
          </w:p>
        </w:tc>
        <w:tc>
          <w:tcPr>
            <w:tcW w:w="1276" w:type="dxa"/>
          </w:tcPr>
          <w:p w14:paraId="15E6C542" w14:textId="315A284B"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 xml:space="preserve">19 12 02 </w:t>
            </w:r>
          </w:p>
        </w:tc>
        <w:tc>
          <w:tcPr>
            <w:tcW w:w="3119" w:type="dxa"/>
          </w:tcPr>
          <w:p w14:paraId="512A26F4" w14:textId="6AC885FB"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 xml:space="preserve">Metale żelazne </w:t>
            </w:r>
          </w:p>
        </w:tc>
        <w:tc>
          <w:tcPr>
            <w:tcW w:w="2551" w:type="dxa"/>
          </w:tcPr>
          <w:p w14:paraId="59253E66" w14:textId="05E48A5F" w:rsidR="00673EE2" w:rsidRPr="00673EE2" w:rsidRDefault="00673EE2" w:rsidP="00825111">
            <w:pPr>
              <w:rPr>
                <w:rFonts w:asciiTheme="minorHAnsi" w:eastAsia="Arial" w:hAnsiTheme="minorHAnsi" w:cstheme="minorHAnsi"/>
                <w:kern w:val="1"/>
                <w:sz w:val="22"/>
                <w:szCs w:val="22"/>
                <w:highlight w:val="red"/>
              </w:rPr>
            </w:pPr>
            <w:r w:rsidRPr="00997F6B">
              <w:rPr>
                <w:rFonts w:asciiTheme="minorHAnsi" w:eastAsia="Arial" w:hAnsiTheme="minorHAnsi" w:cstheme="minorHAnsi"/>
                <w:kern w:val="1"/>
                <w:sz w:val="22"/>
                <w:szCs w:val="22"/>
              </w:rPr>
              <w:t>650,0</w:t>
            </w:r>
          </w:p>
        </w:tc>
        <w:tc>
          <w:tcPr>
            <w:tcW w:w="1205" w:type="dxa"/>
            <w:gridSpan w:val="2"/>
          </w:tcPr>
          <w:p w14:paraId="50BFF5AD" w14:textId="0F6E2BCE"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200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04D7AE25" w14:textId="4337DA56" w:rsidR="00673EE2" w:rsidRDefault="00673EE2" w:rsidP="00825111">
            <w:pPr>
              <w:rPr>
                <w:rFonts w:asciiTheme="minorHAnsi" w:hAnsiTheme="minorHAnsi" w:cstheme="minorHAnsi"/>
                <w:sz w:val="22"/>
                <w:szCs w:val="22"/>
              </w:rPr>
            </w:pPr>
          </w:p>
        </w:tc>
      </w:tr>
      <w:tr w:rsidR="00673EE2" w:rsidRPr="001D0953" w14:paraId="1D54A3B9" w14:textId="77777777" w:rsidTr="00FF46F3">
        <w:tc>
          <w:tcPr>
            <w:tcW w:w="562" w:type="dxa"/>
          </w:tcPr>
          <w:p w14:paraId="0AC8DA07" w14:textId="1C1221DA"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9.</w:t>
            </w:r>
          </w:p>
        </w:tc>
        <w:tc>
          <w:tcPr>
            <w:tcW w:w="1276" w:type="dxa"/>
          </w:tcPr>
          <w:p w14:paraId="56610580" w14:textId="7EA972F8"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 xml:space="preserve">20 01 40 </w:t>
            </w:r>
          </w:p>
        </w:tc>
        <w:tc>
          <w:tcPr>
            <w:tcW w:w="3119" w:type="dxa"/>
          </w:tcPr>
          <w:p w14:paraId="631CD9DD" w14:textId="45AC9EF0"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 xml:space="preserve">Metale </w:t>
            </w:r>
          </w:p>
        </w:tc>
        <w:tc>
          <w:tcPr>
            <w:tcW w:w="2551" w:type="dxa"/>
          </w:tcPr>
          <w:p w14:paraId="64DECF5F" w14:textId="4273A35E" w:rsidR="00673EE2" w:rsidRPr="00673EE2" w:rsidRDefault="00673EE2" w:rsidP="00825111">
            <w:pPr>
              <w:rPr>
                <w:rFonts w:asciiTheme="minorHAnsi" w:eastAsia="Arial" w:hAnsiTheme="minorHAnsi" w:cstheme="minorHAnsi"/>
                <w:kern w:val="1"/>
                <w:sz w:val="22"/>
                <w:szCs w:val="22"/>
              </w:rPr>
            </w:pPr>
            <w:r w:rsidRPr="00673EE2">
              <w:rPr>
                <w:rFonts w:asciiTheme="minorHAnsi" w:eastAsia="Arial" w:hAnsiTheme="minorHAnsi" w:cstheme="minorHAnsi"/>
                <w:kern w:val="1"/>
                <w:sz w:val="22"/>
                <w:szCs w:val="22"/>
              </w:rPr>
              <w:t>650,0</w:t>
            </w:r>
          </w:p>
        </w:tc>
        <w:tc>
          <w:tcPr>
            <w:tcW w:w="1205" w:type="dxa"/>
            <w:gridSpan w:val="2"/>
          </w:tcPr>
          <w:p w14:paraId="6779E27D" w14:textId="10933702" w:rsidR="00673EE2" w:rsidRDefault="00673EE2" w:rsidP="00825111">
            <w:pPr>
              <w:rPr>
                <w:rFonts w:asciiTheme="minorHAnsi" w:hAnsiTheme="minorHAnsi" w:cstheme="minorHAnsi"/>
                <w:sz w:val="22"/>
                <w:szCs w:val="22"/>
              </w:rPr>
            </w:pPr>
            <w:r>
              <w:rPr>
                <w:rFonts w:asciiTheme="minorHAnsi" w:hAnsiTheme="minorHAnsi" w:cstheme="minorHAnsi"/>
                <w:sz w:val="22"/>
                <w:szCs w:val="22"/>
              </w:rPr>
              <w:t>200 000,0</w:t>
            </w:r>
          </w:p>
        </w:tc>
        <w:tc>
          <w:tcPr>
            <w:tcW w:w="1205" w:type="dxa"/>
            <w:vMerge/>
          </w:tcPr>
          <w:p w14:paraId="52C6526B" w14:textId="3A4AED2E" w:rsidR="00673EE2" w:rsidRDefault="00673EE2" w:rsidP="00825111">
            <w:pPr>
              <w:rPr>
                <w:rFonts w:asciiTheme="minorHAnsi" w:hAnsiTheme="minorHAnsi" w:cstheme="minorHAnsi"/>
                <w:sz w:val="22"/>
                <w:szCs w:val="22"/>
              </w:rPr>
            </w:pPr>
          </w:p>
        </w:tc>
      </w:tr>
      <w:tr w:rsidR="00673EE2" w:rsidRPr="001D0953" w14:paraId="0E3BBD28" w14:textId="77777777" w:rsidTr="00FF46F3">
        <w:tc>
          <w:tcPr>
            <w:tcW w:w="562" w:type="dxa"/>
          </w:tcPr>
          <w:p w14:paraId="5EAD11DC" w14:textId="3F96B4E4"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10.</w:t>
            </w:r>
          </w:p>
        </w:tc>
        <w:tc>
          <w:tcPr>
            <w:tcW w:w="1276" w:type="dxa"/>
          </w:tcPr>
          <w:p w14:paraId="309304E8" w14:textId="13A667C5"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12 01 03</w:t>
            </w:r>
          </w:p>
        </w:tc>
        <w:tc>
          <w:tcPr>
            <w:tcW w:w="3119" w:type="dxa"/>
          </w:tcPr>
          <w:p w14:paraId="133005E9" w14:textId="71E7BB58"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Odpady z toczenia i piłowania metali nieżelaznych</w:t>
            </w:r>
          </w:p>
        </w:tc>
        <w:tc>
          <w:tcPr>
            <w:tcW w:w="2551" w:type="dxa"/>
          </w:tcPr>
          <w:p w14:paraId="345F7604" w14:textId="620B0372" w:rsidR="00673EE2" w:rsidRPr="00673EE2" w:rsidRDefault="00673EE2" w:rsidP="00825111">
            <w:pPr>
              <w:rPr>
                <w:rFonts w:asciiTheme="minorHAnsi" w:eastAsia="Arial" w:hAnsiTheme="minorHAnsi" w:cstheme="minorHAnsi"/>
                <w:kern w:val="1"/>
                <w:sz w:val="22"/>
                <w:szCs w:val="22"/>
              </w:rPr>
            </w:pPr>
            <w:r w:rsidRPr="00673EE2">
              <w:rPr>
                <w:rFonts w:asciiTheme="minorHAnsi" w:eastAsia="Arial" w:hAnsiTheme="minorHAnsi" w:cstheme="minorHAnsi"/>
                <w:kern w:val="1"/>
                <w:sz w:val="22"/>
                <w:szCs w:val="22"/>
              </w:rPr>
              <w:t>200,0</w:t>
            </w:r>
          </w:p>
        </w:tc>
        <w:tc>
          <w:tcPr>
            <w:tcW w:w="1205" w:type="dxa"/>
            <w:gridSpan w:val="2"/>
          </w:tcPr>
          <w:p w14:paraId="122AC59B" w14:textId="011DFACB"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val="restart"/>
          </w:tcPr>
          <w:p w14:paraId="4D3F3E09" w14:textId="0518513B" w:rsidR="00673EE2" w:rsidRDefault="00673EE2" w:rsidP="00825111">
            <w:pPr>
              <w:rPr>
                <w:rFonts w:asciiTheme="minorHAnsi" w:hAnsiTheme="minorHAnsi" w:cstheme="minorHAnsi"/>
                <w:sz w:val="22"/>
                <w:szCs w:val="22"/>
              </w:rPr>
            </w:pPr>
            <w:r>
              <w:rPr>
                <w:rFonts w:asciiTheme="minorHAnsi" w:eastAsia="Arial" w:hAnsiTheme="minorHAnsi" w:cstheme="minorHAnsi"/>
                <w:kern w:val="1"/>
                <w:sz w:val="22"/>
                <w:szCs w:val="22"/>
              </w:rPr>
              <w:t>Łącznie nie przekroczy 5</w:t>
            </w:r>
            <w:r w:rsidRPr="00C6507F">
              <w:rPr>
                <w:rFonts w:asciiTheme="minorHAnsi" w:eastAsia="Arial" w:hAnsiTheme="minorHAnsi" w:cstheme="minorHAnsi"/>
                <w:kern w:val="1"/>
                <w:sz w:val="22"/>
                <w:szCs w:val="22"/>
              </w:rPr>
              <w:t>0 000,0</w:t>
            </w:r>
          </w:p>
        </w:tc>
      </w:tr>
      <w:tr w:rsidR="00673EE2" w:rsidRPr="001D0953" w14:paraId="285436F3" w14:textId="77777777" w:rsidTr="00FF46F3">
        <w:tc>
          <w:tcPr>
            <w:tcW w:w="562" w:type="dxa"/>
          </w:tcPr>
          <w:p w14:paraId="5CA91144" w14:textId="5B901C95"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11.</w:t>
            </w:r>
          </w:p>
        </w:tc>
        <w:tc>
          <w:tcPr>
            <w:tcW w:w="1276" w:type="dxa"/>
          </w:tcPr>
          <w:p w14:paraId="5D083BF6" w14:textId="42A556BF"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12 01 04</w:t>
            </w:r>
          </w:p>
        </w:tc>
        <w:tc>
          <w:tcPr>
            <w:tcW w:w="3119" w:type="dxa"/>
          </w:tcPr>
          <w:p w14:paraId="1FF1398A" w14:textId="5BFDB653"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Cząstki i pyły metali nieżelaznych</w:t>
            </w:r>
          </w:p>
        </w:tc>
        <w:tc>
          <w:tcPr>
            <w:tcW w:w="2551" w:type="dxa"/>
          </w:tcPr>
          <w:p w14:paraId="04392F90" w14:textId="2F487F4C" w:rsidR="00673EE2" w:rsidRPr="00673EE2" w:rsidRDefault="00673EE2" w:rsidP="00825111">
            <w:pPr>
              <w:rPr>
                <w:rFonts w:asciiTheme="minorHAnsi" w:eastAsia="Arial" w:hAnsiTheme="minorHAnsi" w:cstheme="minorHAnsi"/>
                <w:kern w:val="1"/>
                <w:sz w:val="22"/>
                <w:szCs w:val="22"/>
              </w:rPr>
            </w:pPr>
            <w:r w:rsidRPr="00673EE2">
              <w:rPr>
                <w:rFonts w:asciiTheme="minorHAnsi" w:eastAsia="Arial" w:hAnsiTheme="minorHAnsi" w:cstheme="minorHAnsi"/>
                <w:kern w:val="1"/>
                <w:sz w:val="22"/>
                <w:szCs w:val="22"/>
              </w:rPr>
              <w:t>200,0</w:t>
            </w:r>
          </w:p>
        </w:tc>
        <w:tc>
          <w:tcPr>
            <w:tcW w:w="1205" w:type="dxa"/>
            <w:gridSpan w:val="2"/>
          </w:tcPr>
          <w:p w14:paraId="17DDCEDD" w14:textId="762AE887"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20E26548" w14:textId="620FEC01" w:rsidR="00673EE2" w:rsidRDefault="00673EE2" w:rsidP="00825111">
            <w:pPr>
              <w:rPr>
                <w:rFonts w:asciiTheme="minorHAnsi" w:hAnsiTheme="minorHAnsi" w:cstheme="minorHAnsi"/>
                <w:sz w:val="22"/>
                <w:szCs w:val="22"/>
              </w:rPr>
            </w:pPr>
          </w:p>
        </w:tc>
      </w:tr>
      <w:tr w:rsidR="00673EE2" w:rsidRPr="001D0953" w14:paraId="062C080B" w14:textId="77777777" w:rsidTr="00FF46F3">
        <w:tc>
          <w:tcPr>
            <w:tcW w:w="562" w:type="dxa"/>
          </w:tcPr>
          <w:p w14:paraId="3C066BB6" w14:textId="0B4844BA"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12.</w:t>
            </w:r>
          </w:p>
        </w:tc>
        <w:tc>
          <w:tcPr>
            <w:tcW w:w="1276" w:type="dxa"/>
          </w:tcPr>
          <w:p w14:paraId="5D5F03AD" w14:textId="6E815D4C"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16 01 18</w:t>
            </w:r>
          </w:p>
        </w:tc>
        <w:tc>
          <w:tcPr>
            <w:tcW w:w="3119" w:type="dxa"/>
          </w:tcPr>
          <w:p w14:paraId="211CE688" w14:textId="73E5229E"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Metale nieżelazne</w:t>
            </w:r>
          </w:p>
        </w:tc>
        <w:tc>
          <w:tcPr>
            <w:tcW w:w="2551" w:type="dxa"/>
          </w:tcPr>
          <w:p w14:paraId="6CC4AB59" w14:textId="386E0AE6" w:rsidR="00673EE2" w:rsidRPr="00673EE2" w:rsidRDefault="00673EE2" w:rsidP="00825111">
            <w:pPr>
              <w:rPr>
                <w:rFonts w:asciiTheme="minorHAnsi" w:eastAsia="Arial" w:hAnsiTheme="minorHAnsi" w:cstheme="minorHAnsi"/>
                <w:kern w:val="1"/>
                <w:sz w:val="22"/>
                <w:szCs w:val="22"/>
              </w:rPr>
            </w:pPr>
            <w:r w:rsidRPr="00673EE2">
              <w:rPr>
                <w:rFonts w:asciiTheme="minorHAnsi" w:eastAsia="Arial" w:hAnsiTheme="minorHAnsi" w:cstheme="minorHAnsi"/>
                <w:kern w:val="1"/>
                <w:sz w:val="22"/>
                <w:szCs w:val="22"/>
              </w:rPr>
              <w:t>200,0</w:t>
            </w:r>
          </w:p>
        </w:tc>
        <w:tc>
          <w:tcPr>
            <w:tcW w:w="1205" w:type="dxa"/>
            <w:gridSpan w:val="2"/>
          </w:tcPr>
          <w:p w14:paraId="0B205354" w14:textId="67277861"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4FEE5B29" w14:textId="1E8FBBB2" w:rsidR="00673EE2" w:rsidRDefault="00673EE2" w:rsidP="00825111">
            <w:pPr>
              <w:rPr>
                <w:rFonts w:asciiTheme="minorHAnsi" w:hAnsiTheme="minorHAnsi" w:cstheme="minorHAnsi"/>
                <w:sz w:val="22"/>
                <w:szCs w:val="22"/>
              </w:rPr>
            </w:pPr>
          </w:p>
        </w:tc>
      </w:tr>
      <w:tr w:rsidR="00673EE2" w:rsidRPr="001D0953" w14:paraId="7354C124" w14:textId="77777777" w:rsidTr="00FF46F3">
        <w:tc>
          <w:tcPr>
            <w:tcW w:w="562" w:type="dxa"/>
          </w:tcPr>
          <w:p w14:paraId="3D60E269" w14:textId="70A4EB00"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13.</w:t>
            </w:r>
          </w:p>
        </w:tc>
        <w:tc>
          <w:tcPr>
            <w:tcW w:w="1276" w:type="dxa"/>
          </w:tcPr>
          <w:p w14:paraId="48DAB394" w14:textId="01D849DA"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19 12 03</w:t>
            </w:r>
          </w:p>
        </w:tc>
        <w:tc>
          <w:tcPr>
            <w:tcW w:w="3119" w:type="dxa"/>
          </w:tcPr>
          <w:p w14:paraId="09282204" w14:textId="6195E492"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Metale nieżelazne</w:t>
            </w:r>
          </w:p>
        </w:tc>
        <w:tc>
          <w:tcPr>
            <w:tcW w:w="2551" w:type="dxa"/>
          </w:tcPr>
          <w:p w14:paraId="63ADA07C" w14:textId="4E6E8D9B" w:rsidR="00673EE2" w:rsidRPr="00673EE2" w:rsidRDefault="00673EE2" w:rsidP="00825111">
            <w:pPr>
              <w:rPr>
                <w:rFonts w:asciiTheme="minorHAnsi" w:eastAsia="Arial" w:hAnsiTheme="minorHAnsi" w:cstheme="minorHAnsi"/>
                <w:kern w:val="1"/>
                <w:sz w:val="22"/>
                <w:szCs w:val="22"/>
              </w:rPr>
            </w:pPr>
            <w:r w:rsidRPr="00673EE2">
              <w:rPr>
                <w:rFonts w:asciiTheme="minorHAnsi" w:eastAsia="Arial" w:hAnsiTheme="minorHAnsi" w:cstheme="minorHAnsi"/>
                <w:kern w:val="1"/>
                <w:sz w:val="22"/>
                <w:szCs w:val="22"/>
              </w:rPr>
              <w:t>200,0</w:t>
            </w:r>
          </w:p>
        </w:tc>
        <w:tc>
          <w:tcPr>
            <w:tcW w:w="1205" w:type="dxa"/>
            <w:gridSpan w:val="2"/>
          </w:tcPr>
          <w:p w14:paraId="538FDA7C" w14:textId="704217D9"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c>
          <w:tcPr>
            <w:tcW w:w="1205" w:type="dxa"/>
            <w:vMerge/>
          </w:tcPr>
          <w:p w14:paraId="16F29542" w14:textId="0F79ED43" w:rsidR="00673EE2" w:rsidRDefault="00673EE2" w:rsidP="00825111">
            <w:pPr>
              <w:rPr>
                <w:rFonts w:asciiTheme="minorHAnsi" w:hAnsiTheme="minorHAnsi" w:cstheme="minorHAnsi"/>
                <w:sz w:val="22"/>
                <w:szCs w:val="22"/>
              </w:rPr>
            </w:pPr>
          </w:p>
        </w:tc>
      </w:tr>
      <w:tr w:rsidR="00673EE2" w:rsidRPr="001D0953" w14:paraId="281CACD4" w14:textId="77777777" w:rsidTr="00FB5301">
        <w:tc>
          <w:tcPr>
            <w:tcW w:w="562" w:type="dxa"/>
          </w:tcPr>
          <w:p w14:paraId="2ADB52C0" w14:textId="023B589E"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14.</w:t>
            </w:r>
          </w:p>
        </w:tc>
        <w:tc>
          <w:tcPr>
            <w:tcW w:w="1276" w:type="dxa"/>
          </w:tcPr>
          <w:p w14:paraId="3B025775" w14:textId="39C348B1"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17 04 01</w:t>
            </w:r>
          </w:p>
        </w:tc>
        <w:tc>
          <w:tcPr>
            <w:tcW w:w="3119" w:type="dxa"/>
          </w:tcPr>
          <w:p w14:paraId="63E1F6D3" w14:textId="13C876FD"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Miedź, brąz, mosiądz</w:t>
            </w:r>
          </w:p>
        </w:tc>
        <w:tc>
          <w:tcPr>
            <w:tcW w:w="2551" w:type="dxa"/>
          </w:tcPr>
          <w:p w14:paraId="6EC6D5E4" w14:textId="0C89735F" w:rsidR="00673EE2" w:rsidRPr="00673EE2" w:rsidRDefault="00673EE2" w:rsidP="00825111">
            <w:pPr>
              <w:rPr>
                <w:rFonts w:asciiTheme="minorHAnsi" w:eastAsia="Arial" w:hAnsiTheme="minorHAnsi" w:cstheme="minorHAnsi"/>
                <w:kern w:val="1"/>
                <w:sz w:val="22"/>
                <w:szCs w:val="22"/>
              </w:rPr>
            </w:pPr>
            <w:r w:rsidRPr="00673EE2">
              <w:rPr>
                <w:rFonts w:asciiTheme="minorHAnsi" w:eastAsia="Arial" w:hAnsiTheme="minorHAnsi" w:cstheme="minorHAnsi"/>
                <w:kern w:val="1"/>
                <w:sz w:val="22"/>
                <w:szCs w:val="22"/>
              </w:rPr>
              <w:t>200,0</w:t>
            </w:r>
          </w:p>
        </w:tc>
        <w:tc>
          <w:tcPr>
            <w:tcW w:w="2410" w:type="dxa"/>
            <w:gridSpan w:val="3"/>
          </w:tcPr>
          <w:p w14:paraId="5D08727A" w14:textId="5DC7DE57"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3</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673EE2" w:rsidRPr="001D0953" w14:paraId="70A35914" w14:textId="77777777" w:rsidTr="00FB5301">
        <w:tc>
          <w:tcPr>
            <w:tcW w:w="562" w:type="dxa"/>
          </w:tcPr>
          <w:p w14:paraId="538EDBEE" w14:textId="101BC47A"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15.</w:t>
            </w:r>
          </w:p>
        </w:tc>
        <w:tc>
          <w:tcPr>
            <w:tcW w:w="1276" w:type="dxa"/>
          </w:tcPr>
          <w:p w14:paraId="2A98194C" w14:textId="144D424E"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17 04 02</w:t>
            </w:r>
          </w:p>
        </w:tc>
        <w:tc>
          <w:tcPr>
            <w:tcW w:w="3119" w:type="dxa"/>
          </w:tcPr>
          <w:p w14:paraId="280F384D" w14:textId="72F576D6"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Aluminium</w:t>
            </w:r>
          </w:p>
        </w:tc>
        <w:tc>
          <w:tcPr>
            <w:tcW w:w="2551" w:type="dxa"/>
          </w:tcPr>
          <w:p w14:paraId="6AEFA495" w14:textId="4DDCDB0A" w:rsidR="00673EE2" w:rsidRPr="00673EE2" w:rsidRDefault="00673EE2" w:rsidP="00825111">
            <w:pPr>
              <w:rPr>
                <w:rFonts w:asciiTheme="minorHAnsi" w:eastAsia="Arial" w:hAnsiTheme="minorHAnsi" w:cstheme="minorHAnsi"/>
                <w:kern w:val="1"/>
                <w:sz w:val="22"/>
                <w:szCs w:val="22"/>
              </w:rPr>
            </w:pPr>
            <w:r w:rsidRPr="00673EE2">
              <w:rPr>
                <w:rFonts w:asciiTheme="minorHAnsi" w:eastAsia="Arial" w:hAnsiTheme="minorHAnsi" w:cstheme="minorHAnsi"/>
                <w:kern w:val="1"/>
                <w:sz w:val="22"/>
                <w:szCs w:val="22"/>
              </w:rPr>
              <w:t>500,0</w:t>
            </w:r>
          </w:p>
        </w:tc>
        <w:tc>
          <w:tcPr>
            <w:tcW w:w="2410" w:type="dxa"/>
            <w:gridSpan w:val="3"/>
          </w:tcPr>
          <w:p w14:paraId="0689D454" w14:textId="57A98A6B"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20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673EE2" w:rsidRPr="001D0953" w14:paraId="0373F985" w14:textId="77777777" w:rsidTr="00FB5301">
        <w:tc>
          <w:tcPr>
            <w:tcW w:w="562" w:type="dxa"/>
          </w:tcPr>
          <w:p w14:paraId="57412F3E" w14:textId="2CCBECAB"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16.</w:t>
            </w:r>
          </w:p>
        </w:tc>
        <w:tc>
          <w:tcPr>
            <w:tcW w:w="1276" w:type="dxa"/>
          </w:tcPr>
          <w:p w14:paraId="7ABE345D" w14:textId="26433463"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17 04 04</w:t>
            </w:r>
          </w:p>
        </w:tc>
        <w:tc>
          <w:tcPr>
            <w:tcW w:w="3119" w:type="dxa"/>
          </w:tcPr>
          <w:p w14:paraId="6DEBC1A1" w14:textId="7B3D92C0"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Cynk</w:t>
            </w:r>
          </w:p>
        </w:tc>
        <w:tc>
          <w:tcPr>
            <w:tcW w:w="2551" w:type="dxa"/>
          </w:tcPr>
          <w:p w14:paraId="0870226C" w14:textId="0433D953" w:rsidR="00673EE2" w:rsidRPr="00673EE2" w:rsidRDefault="00673EE2" w:rsidP="00825111">
            <w:pPr>
              <w:rPr>
                <w:rFonts w:asciiTheme="minorHAnsi" w:eastAsia="Arial" w:hAnsiTheme="minorHAnsi" w:cstheme="minorHAnsi"/>
                <w:kern w:val="1"/>
                <w:sz w:val="22"/>
                <w:szCs w:val="22"/>
              </w:rPr>
            </w:pPr>
            <w:r w:rsidRPr="00673EE2">
              <w:rPr>
                <w:rFonts w:asciiTheme="minorHAnsi" w:eastAsia="Arial" w:hAnsiTheme="minorHAnsi" w:cstheme="minorHAnsi"/>
                <w:kern w:val="1"/>
                <w:sz w:val="22"/>
                <w:szCs w:val="22"/>
              </w:rPr>
              <w:t>125,0</w:t>
            </w:r>
          </w:p>
        </w:tc>
        <w:tc>
          <w:tcPr>
            <w:tcW w:w="2410" w:type="dxa"/>
            <w:gridSpan w:val="3"/>
          </w:tcPr>
          <w:p w14:paraId="50E5301F" w14:textId="1E300A68"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1</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673EE2" w:rsidRPr="001D0953" w14:paraId="410334C8" w14:textId="77777777" w:rsidTr="00FB5301">
        <w:tc>
          <w:tcPr>
            <w:tcW w:w="562" w:type="dxa"/>
          </w:tcPr>
          <w:p w14:paraId="636C0F09" w14:textId="5424E525"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17.</w:t>
            </w:r>
          </w:p>
        </w:tc>
        <w:tc>
          <w:tcPr>
            <w:tcW w:w="1276" w:type="dxa"/>
          </w:tcPr>
          <w:p w14:paraId="4389BC4A" w14:textId="2677ABC9"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17 04 05</w:t>
            </w:r>
          </w:p>
        </w:tc>
        <w:tc>
          <w:tcPr>
            <w:tcW w:w="3119" w:type="dxa"/>
          </w:tcPr>
          <w:p w14:paraId="16092B91" w14:textId="580614B6"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Żelazo i stal</w:t>
            </w:r>
          </w:p>
        </w:tc>
        <w:tc>
          <w:tcPr>
            <w:tcW w:w="2551" w:type="dxa"/>
          </w:tcPr>
          <w:p w14:paraId="78D9147E" w14:textId="7C556A06" w:rsidR="00673EE2" w:rsidRPr="00673EE2" w:rsidRDefault="00673EE2" w:rsidP="00825111">
            <w:pPr>
              <w:rPr>
                <w:rFonts w:asciiTheme="minorHAnsi" w:eastAsia="Arial" w:hAnsiTheme="minorHAnsi" w:cstheme="minorHAnsi"/>
                <w:kern w:val="1"/>
                <w:sz w:val="22"/>
                <w:szCs w:val="22"/>
              </w:rPr>
            </w:pPr>
            <w:r w:rsidRPr="00673EE2">
              <w:rPr>
                <w:rFonts w:asciiTheme="minorHAnsi" w:eastAsia="Arial" w:hAnsiTheme="minorHAnsi" w:cstheme="minorHAnsi"/>
                <w:kern w:val="1"/>
                <w:sz w:val="22"/>
                <w:szCs w:val="22"/>
              </w:rPr>
              <w:t>3000,0</w:t>
            </w:r>
          </w:p>
        </w:tc>
        <w:tc>
          <w:tcPr>
            <w:tcW w:w="2410" w:type="dxa"/>
            <w:gridSpan w:val="3"/>
          </w:tcPr>
          <w:p w14:paraId="3AF4162B" w14:textId="340C01F6" w:rsidR="00673EE2" w:rsidRDefault="00673EE2" w:rsidP="00825111">
            <w:pPr>
              <w:rPr>
                <w:rFonts w:asciiTheme="minorHAnsi" w:hAnsiTheme="minorHAnsi" w:cstheme="minorHAnsi"/>
                <w:sz w:val="22"/>
                <w:szCs w:val="22"/>
              </w:rPr>
            </w:pPr>
            <w:r>
              <w:rPr>
                <w:rFonts w:asciiTheme="minorHAnsi" w:hAnsiTheme="minorHAnsi" w:cstheme="minorHAnsi"/>
                <w:sz w:val="22"/>
                <w:szCs w:val="22"/>
              </w:rPr>
              <w:t>150 000,0</w:t>
            </w:r>
          </w:p>
        </w:tc>
      </w:tr>
      <w:tr w:rsidR="00673EE2" w:rsidRPr="001D0953" w14:paraId="1BB88C61" w14:textId="77777777" w:rsidTr="00FB5301">
        <w:tc>
          <w:tcPr>
            <w:tcW w:w="562" w:type="dxa"/>
          </w:tcPr>
          <w:p w14:paraId="7F3244E5" w14:textId="73D15533"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18.</w:t>
            </w:r>
          </w:p>
        </w:tc>
        <w:tc>
          <w:tcPr>
            <w:tcW w:w="1276" w:type="dxa"/>
          </w:tcPr>
          <w:p w14:paraId="468A0F82" w14:textId="40BE6A75"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17 04 06</w:t>
            </w:r>
          </w:p>
        </w:tc>
        <w:tc>
          <w:tcPr>
            <w:tcW w:w="3119" w:type="dxa"/>
          </w:tcPr>
          <w:p w14:paraId="3981D40E" w14:textId="6406D7C1"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Cyna</w:t>
            </w:r>
          </w:p>
        </w:tc>
        <w:tc>
          <w:tcPr>
            <w:tcW w:w="2551" w:type="dxa"/>
          </w:tcPr>
          <w:p w14:paraId="44B0F128" w14:textId="758FEB5D" w:rsidR="00673EE2" w:rsidRPr="00673EE2" w:rsidRDefault="00673EE2" w:rsidP="00825111">
            <w:pPr>
              <w:rPr>
                <w:rFonts w:asciiTheme="minorHAnsi" w:eastAsia="Arial" w:hAnsiTheme="minorHAnsi" w:cstheme="minorHAnsi"/>
                <w:kern w:val="1"/>
                <w:sz w:val="22"/>
                <w:szCs w:val="22"/>
              </w:rPr>
            </w:pPr>
            <w:r w:rsidRPr="00673EE2">
              <w:rPr>
                <w:rFonts w:asciiTheme="minorHAnsi" w:eastAsia="Arial" w:hAnsiTheme="minorHAnsi" w:cstheme="minorHAnsi"/>
                <w:kern w:val="1"/>
                <w:sz w:val="22"/>
                <w:szCs w:val="22"/>
              </w:rPr>
              <w:t>125,0</w:t>
            </w:r>
          </w:p>
        </w:tc>
        <w:tc>
          <w:tcPr>
            <w:tcW w:w="2410" w:type="dxa"/>
            <w:gridSpan w:val="3"/>
          </w:tcPr>
          <w:p w14:paraId="53205DBA" w14:textId="4BB40D76"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1</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673EE2" w:rsidRPr="001D0953" w14:paraId="0760C906" w14:textId="77777777" w:rsidTr="00FB5301">
        <w:tc>
          <w:tcPr>
            <w:tcW w:w="562" w:type="dxa"/>
          </w:tcPr>
          <w:p w14:paraId="234FBB77" w14:textId="2D455056" w:rsidR="00673EE2" w:rsidRDefault="00673EE2" w:rsidP="00825111">
            <w:pPr>
              <w:widowControl w:val="0"/>
              <w:tabs>
                <w:tab w:val="left" w:pos="993"/>
              </w:tabs>
              <w:snapToGrid w:val="0"/>
              <w:rPr>
                <w:rFonts w:asciiTheme="minorHAnsi" w:hAnsiTheme="minorHAnsi" w:cstheme="minorHAnsi"/>
                <w:sz w:val="22"/>
                <w:szCs w:val="22"/>
              </w:rPr>
            </w:pPr>
            <w:r w:rsidRPr="00C6507F">
              <w:rPr>
                <w:rFonts w:asciiTheme="minorHAnsi" w:hAnsiTheme="minorHAnsi" w:cstheme="minorHAnsi"/>
                <w:sz w:val="22"/>
                <w:szCs w:val="22"/>
              </w:rPr>
              <w:t>19.</w:t>
            </w:r>
          </w:p>
        </w:tc>
        <w:tc>
          <w:tcPr>
            <w:tcW w:w="1276" w:type="dxa"/>
          </w:tcPr>
          <w:p w14:paraId="44D78844" w14:textId="5727CF54" w:rsidR="00673EE2" w:rsidRPr="00C6507F" w:rsidRDefault="00673EE2" w:rsidP="00825111">
            <w:pPr>
              <w:rPr>
                <w:rFonts w:asciiTheme="minorHAnsi" w:hAnsiTheme="minorHAnsi" w:cstheme="minorHAnsi"/>
                <w:sz w:val="22"/>
                <w:szCs w:val="22"/>
              </w:rPr>
            </w:pPr>
            <w:r w:rsidRPr="00C6507F">
              <w:rPr>
                <w:rFonts w:asciiTheme="minorHAnsi" w:hAnsiTheme="minorHAnsi" w:cstheme="minorHAnsi"/>
                <w:sz w:val="22"/>
                <w:szCs w:val="22"/>
              </w:rPr>
              <w:t>17 04 07</w:t>
            </w:r>
          </w:p>
        </w:tc>
        <w:tc>
          <w:tcPr>
            <w:tcW w:w="3119" w:type="dxa"/>
          </w:tcPr>
          <w:p w14:paraId="1B936FD9" w14:textId="2D49AC6C" w:rsidR="00673EE2" w:rsidRPr="00C6507F" w:rsidRDefault="00673EE2" w:rsidP="00825111">
            <w:pPr>
              <w:autoSpaceDE w:val="0"/>
              <w:autoSpaceDN w:val="0"/>
              <w:adjustRightInd w:val="0"/>
              <w:rPr>
                <w:rFonts w:asciiTheme="minorHAnsi" w:hAnsiTheme="minorHAnsi" w:cstheme="minorHAnsi"/>
                <w:sz w:val="22"/>
                <w:szCs w:val="22"/>
              </w:rPr>
            </w:pPr>
            <w:r w:rsidRPr="00C6507F">
              <w:rPr>
                <w:rFonts w:asciiTheme="minorHAnsi" w:hAnsiTheme="minorHAnsi" w:cstheme="minorHAnsi"/>
                <w:sz w:val="22"/>
                <w:szCs w:val="22"/>
              </w:rPr>
              <w:t>Mieszaniny metali</w:t>
            </w:r>
          </w:p>
        </w:tc>
        <w:tc>
          <w:tcPr>
            <w:tcW w:w="2551" w:type="dxa"/>
          </w:tcPr>
          <w:p w14:paraId="023694D4" w14:textId="7E687C14" w:rsidR="00673EE2" w:rsidRPr="00673EE2" w:rsidRDefault="00673EE2" w:rsidP="00825111">
            <w:pPr>
              <w:rPr>
                <w:rFonts w:asciiTheme="minorHAnsi" w:eastAsia="Arial" w:hAnsiTheme="minorHAnsi" w:cstheme="minorHAnsi"/>
                <w:kern w:val="1"/>
                <w:sz w:val="22"/>
                <w:szCs w:val="22"/>
              </w:rPr>
            </w:pPr>
            <w:r w:rsidRPr="00673EE2">
              <w:rPr>
                <w:rFonts w:asciiTheme="minorHAnsi" w:eastAsia="Arial" w:hAnsiTheme="minorHAnsi" w:cstheme="minorHAnsi"/>
                <w:kern w:val="1"/>
                <w:sz w:val="22"/>
                <w:szCs w:val="22"/>
              </w:rPr>
              <w:t>1250,0</w:t>
            </w:r>
          </w:p>
        </w:tc>
        <w:tc>
          <w:tcPr>
            <w:tcW w:w="2410" w:type="dxa"/>
            <w:gridSpan w:val="3"/>
          </w:tcPr>
          <w:p w14:paraId="02F836F3" w14:textId="55755290" w:rsidR="00673EE2" w:rsidRDefault="00673EE2" w:rsidP="00825111">
            <w:pPr>
              <w:rPr>
                <w:rFonts w:asciiTheme="minorHAnsi" w:hAnsiTheme="minorHAnsi" w:cstheme="minorHAnsi"/>
                <w:sz w:val="22"/>
                <w:szCs w:val="22"/>
              </w:rPr>
            </w:pPr>
            <w:r w:rsidRPr="008604FD">
              <w:rPr>
                <w:rFonts w:asciiTheme="minorHAnsi" w:hAnsiTheme="minorHAnsi" w:cstheme="minorHAnsi"/>
                <w:sz w:val="22"/>
                <w:szCs w:val="22"/>
              </w:rPr>
              <w:t>50</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673EE2" w:rsidRPr="001D0953" w14:paraId="2B568FD9" w14:textId="77777777" w:rsidTr="00D47723">
        <w:tc>
          <w:tcPr>
            <w:tcW w:w="9918" w:type="dxa"/>
            <w:gridSpan w:val="7"/>
            <w:shd w:val="clear" w:color="auto" w:fill="D9D9D9" w:themeFill="background1" w:themeFillShade="D9"/>
          </w:tcPr>
          <w:p w14:paraId="376B52DC" w14:textId="4909D6AF" w:rsidR="00673EE2" w:rsidRDefault="00673EE2" w:rsidP="00825111">
            <w:pPr>
              <w:rPr>
                <w:rFonts w:asciiTheme="minorHAnsi" w:hAnsiTheme="minorHAnsi" w:cstheme="minorHAnsi"/>
                <w:sz w:val="22"/>
                <w:szCs w:val="22"/>
              </w:rPr>
            </w:pPr>
            <w:r w:rsidRPr="00C82CE2">
              <w:rPr>
                <w:rFonts w:asciiTheme="minorHAnsi" w:hAnsiTheme="minorHAnsi" w:cstheme="minorHAnsi"/>
                <w:b/>
                <w:sz w:val="22"/>
                <w:szCs w:val="22"/>
              </w:rPr>
              <w:t>Część</w:t>
            </w:r>
            <w:r>
              <w:rPr>
                <w:rFonts w:asciiTheme="minorHAnsi" w:hAnsiTheme="minorHAnsi" w:cstheme="minorHAnsi"/>
                <w:b/>
                <w:sz w:val="22"/>
                <w:szCs w:val="22"/>
              </w:rPr>
              <w:t xml:space="preserve"> 5b </w:t>
            </w:r>
          </w:p>
        </w:tc>
      </w:tr>
      <w:tr w:rsidR="00D47723" w:rsidRPr="001D0953" w14:paraId="662045EC" w14:textId="77777777" w:rsidTr="00FB5301">
        <w:tc>
          <w:tcPr>
            <w:tcW w:w="562" w:type="dxa"/>
          </w:tcPr>
          <w:p w14:paraId="59E41423" w14:textId="057705B2" w:rsidR="00D47723" w:rsidRDefault="00D47723" w:rsidP="00825111">
            <w:pPr>
              <w:widowControl w:val="0"/>
              <w:tabs>
                <w:tab w:val="left" w:pos="993"/>
              </w:tabs>
              <w:snapToGrid w:val="0"/>
              <w:rPr>
                <w:rFonts w:asciiTheme="minorHAnsi" w:hAnsiTheme="minorHAnsi" w:cstheme="minorHAnsi"/>
                <w:sz w:val="22"/>
                <w:szCs w:val="22"/>
              </w:rPr>
            </w:pPr>
            <w:r w:rsidRPr="004E653F">
              <w:rPr>
                <w:rFonts w:asciiTheme="minorHAnsi" w:hAnsiTheme="minorHAnsi" w:cstheme="minorHAnsi"/>
                <w:sz w:val="22"/>
                <w:szCs w:val="22"/>
              </w:rPr>
              <w:t>1.</w:t>
            </w:r>
          </w:p>
        </w:tc>
        <w:tc>
          <w:tcPr>
            <w:tcW w:w="1276" w:type="dxa"/>
          </w:tcPr>
          <w:p w14:paraId="1DE560AD" w14:textId="42223CE7" w:rsidR="00D47723" w:rsidRPr="00C6507F" w:rsidRDefault="00D47723" w:rsidP="00825111">
            <w:pPr>
              <w:rPr>
                <w:rFonts w:asciiTheme="minorHAnsi" w:hAnsiTheme="minorHAnsi" w:cstheme="minorHAnsi"/>
                <w:sz w:val="22"/>
                <w:szCs w:val="22"/>
              </w:rPr>
            </w:pPr>
            <w:r w:rsidRPr="004E653F">
              <w:rPr>
                <w:rFonts w:asciiTheme="minorHAnsi" w:hAnsiTheme="minorHAnsi" w:cstheme="minorHAnsi"/>
                <w:sz w:val="22"/>
                <w:szCs w:val="22"/>
              </w:rPr>
              <w:t>10 02 01</w:t>
            </w:r>
          </w:p>
        </w:tc>
        <w:tc>
          <w:tcPr>
            <w:tcW w:w="3119" w:type="dxa"/>
          </w:tcPr>
          <w:tbl>
            <w:tblPr>
              <w:tblW w:w="0" w:type="auto"/>
              <w:tblBorders>
                <w:top w:val="nil"/>
                <w:left w:val="nil"/>
                <w:bottom w:val="nil"/>
                <w:right w:val="nil"/>
              </w:tblBorders>
              <w:tblLayout w:type="fixed"/>
              <w:tblLook w:val="0000" w:firstRow="0" w:lastRow="0" w:firstColumn="0" w:lastColumn="0" w:noHBand="0" w:noVBand="0"/>
            </w:tblPr>
            <w:tblGrid>
              <w:gridCol w:w="2793"/>
            </w:tblGrid>
            <w:tr w:rsidR="00D47723" w:rsidRPr="004E653F" w14:paraId="7FFFA6F8" w14:textId="77777777" w:rsidTr="00FF46F3">
              <w:trPr>
                <w:trHeight w:val="109"/>
              </w:trPr>
              <w:tc>
                <w:tcPr>
                  <w:tcW w:w="2793" w:type="dxa"/>
                </w:tcPr>
                <w:p w14:paraId="36874F72" w14:textId="77777777" w:rsidR="00D47723" w:rsidRPr="004E653F" w:rsidRDefault="00D47723" w:rsidP="00825111">
                  <w:pPr>
                    <w:ind w:left="-70"/>
                    <w:rPr>
                      <w:rFonts w:asciiTheme="minorHAnsi" w:hAnsiTheme="minorHAnsi" w:cstheme="minorHAnsi"/>
                      <w:sz w:val="22"/>
                      <w:szCs w:val="22"/>
                    </w:rPr>
                  </w:pPr>
                  <w:r w:rsidRPr="004E653F">
                    <w:rPr>
                      <w:rFonts w:asciiTheme="minorHAnsi" w:hAnsiTheme="minorHAnsi" w:cstheme="minorHAnsi"/>
                      <w:sz w:val="22"/>
                      <w:szCs w:val="22"/>
                    </w:rPr>
                    <w:t xml:space="preserve">Żużle z procesów wytapiania (wielkopiecowe, stalownicze) </w:t>
                  </w:r>
                </w:p>
              </w:tc>
            </w:tr>
          </w:tbl>
          <w:p w14:paraId="03BA9E26" w14:textId="481793AD" w:rsidR="00D47723" w:rsidRPr="00C6507F" w:rsidRDefault="00D47723" w:rsidP="00825111">
            <w:pPr>
              <w:autoSpaceDE w:val="0"/>
              <w:autoSpaceDN w:val="0"/>
              <w:adjustRightInd w:val="0"/>
              <w:rPr>
                <w:rFonts w:asciiTheme="minorHAnsi" w:hAnsiTheme="minorHAnsi" w:cstheme="minorHAnsi"/>
                <w:sz w:val="22"/>
                <w:szCs w:val="22"/>
              </w:rPr>
            </w:pPr>
          </w:p>
        </w:tc>
        <w:tc>
          <w:tcPr>
            <w:tcW w:w="2551" w:type="dxa"/>
          </w:tcPr>
          <w:p w14:paraId="2951CE5B" w14:textId="0DB58124" w:rsidR="00D47723" w:rsidRDefault="00D47723" w:rsidP="00825111">
            <w:pPr>
              <w:rPr>
                <w:rFonts w:asciiTheme="minorHAnsi" w:eastAsia="Arial" w:hAnsiTheme="minorHAnsi" w:cstheme="minorHAnsi"/>
                <w:kern w:val="1"/>
                <w:sz w:val="22"/>
                <w:szCs w:val="22"/>
              </w:rPr>
            </w:pPr>
            <w:r w:rsidRPr="004E653F">
              <w:rPr>
                <w:rFonts w:asciiTheme="minorHAnsi" w:eastAsia="Arial" w:hAnsiTheme="minorHAnsi" w:cstheme="minorHAnsi"/>
                <w:kern w:val="1"/>
                <w:sz w:val="22"/>
                <w:szCs w:val="22"/>
              </w:rPr>
              <w:t>5,0</w:t>
            </w:r>
          </w:p>
        </w:tc>
        <w:tc>
          <w:tcPr>
            <w:tcW w:w="2410" w:type="dxa"/>
            <w:gridSpan w:val="3"/>
          </w:tcPr>
          <w:p w14:paraId="42663587" w14:textId="5E9C6EF6" w:rsidR="00D47723" w:rsidRDefault="00D47723" w:rsidP="00825111">
            <w:pPr>
              <w:rPr>
                <w:rFonts w:asciiTheme="minorHAnsi" w:hAnsiTheme="minorHAnsi" w:cstheme="minorHAnsi"/>
                <w:sz w:val="22"/>
                <w:szCs w:val="22"/>
              </w:rPr>
            </w:pPr>
            <w:r w:rsidRPr="004E653F">
              <w:rPr>
                <w:rFonts w:asciiTheme="minorHAnsi" w:hAnsiTheme="minorHAnsi" w:cstheme="minorHAnsi"/>
                <w:sz w:val="22"/>
                <w:szCs w:val="22"/>
              </w:rPr>
              <w:t>1 000,0</w:t>
            </w:r>
          </w:p>
        </w:tc>
      </w:tr>
      <w:tr w:rsidR="00D47723" w:rsidRPr="001D0953" w14:paraId="1BA3A58C" w14:textId="138D18E0" w:rsidTr="00FB5301">
        <w:tc>
          <w:tcPr>
            <w:tcW w:w="562" w:type="dxa"/>
          </w:tcPr>
          <w:p w14:paraId="0F77A7E0" w14:textId="0727FE19" w:rsidR="00D47723" w:rsidRPr="002300E8" w:rsidRDefault="00D47723" w:rsidP="00825111">
            <w:pPr>
              <w:widowControl w:val="0"/>
              <w:tabs>
                <w:tab w:val="left" w:pos="993"/>
              </w:tabs>
              <w:snapToGrid w:val="0"/>
              <w:rPr>
                <w:rFonts w:asciiTheme="minorHAnsi" w:hAnsiTheme="minorHAnsi" w:cstheme="minorHAnsi"/>
                <w:spacing w:val="-3"/>
                <w:sz w:val="22"/>
                <w:szCs w:val="22"/>
                <w:highlight w:val="yellow"/>
              </w:rPr>
            </w:pPr>
            <w:r w:rsidRPr="004E653F">
              <w:rPr>
                <w:rFonts w:asciiTheme="minorHAnsi" w:hAnsiTheme="minorHAnsi" w:cstheme="minorHAnsi"/>
                <w:spacing w:val="-3"/>
                <w:sz w:val="22"/>
                <w:szCs w:val="22"/>
              </w:rPr>
              <w:t>2.</w:t>
            </w:r>
          </w:p>
        </w:tc>
        <w:tc>
          <w:tcPr>
            <w:tcW w:w="1276" w:type="dxa"/>
          </w:tcPr>
          <w:p w14:paraId="7C6FF012" w14:textId="244BCB84" w:rsidR="00D47723" w:rsidRPr="001D0953" w:rsidRDefault="00D47723" w:rsidP="00825111">
            <w:pPr>
              <w:rPr>
                <w:rFonts w:cstheme="minorHAnsi"/>
                <w:sz w:val="22"/>
                <w:szCs w:val="22"/>
                <w:highlight w:val="yellow"/>
              </w:rPr>
            </w:pPr>
            <w:r w:rsidRPr="004E653F">
              <w:rPr>
                <w:rFonts w:asciiTheme="minorHAnsi" w:hAnsiTheme="minorHAnsi" w:cstheme="minorHAnsi"/>
                <w:sz w:val="22"/>
                <w:szCs w:val="22"/>
              </w:rPr>
              <w:t xml:space="preserve">10 02 02 </w:t>
            </w:r>
          </w:p>
        </w:tc>
        <w:tc>
          <w:tcPr>
            <w:tcW w:w="3119" w:type="dxa"/>
          </w:tcPr>
          <w:p w14:paraId="2E450EC9" w14:textId="0ACB56E8" w:rsidR="00D47723" w:rsidRPr="001D0953" w:rsidRDefault="00D47723" w:rsidP="00825111">
            <w:pPr>
              <w:rPr>
                <w:rFonts w:cstheme="minorHAnsi"/>
                <w:sz w:val="22"/>
                <w:szCs w:val="22"/>
                <w:highlight w:val="yellow"/>
              </w:rPr>
            </w:pPr>
            <w:r w:rsidRPr="004E653F">
              <w:rPr>
                <w:rFonts w:asciiTheme="minorHAnsi" w:hAnsiTheme="minorHAnsi" w:cstheme="minorHAnsi"/>
                <w:sz w:val="22"/>
                <w:szCs w:val="22"/>
              </w:rPr>
              <w:t xml:space="preserve">Nieprzerobione żużle z innych procesów </w:t>
            </w:r>
          </w:p>
        </w:tc>
        <w:tc>
          <w:tcPr>
            <w:tcW w:w="2551" w:type="dxa"/>
          </w:tcPr>
          <w:p w14:paraId="2A550B6A" w14:textId="35D1AE7D" w:rsidR="00D47723" w:rsidRPr="001D0953" w:rsidRDefault="00D47723" w:rsidP="00825111">
            <w:pPr>
              <w:rPr>
                <w:rFonts w:eastAsia="Arial" w:cstheme="minorHAnsi"/>
                <w:kern w:val="1"/>
                <w:sz w:val="22"/>
                <w:szCs w:val="22"/>
                <w:highlight w:val="yellow"/>
              </w:rPr>
            </w:pPr>
            <w:r w:rsidRPr="004E653F">
              <w:rPr>
                <w:rFonts w:asciiTheme="minorHAnsi" w:eastAsia="Arial" w:hAnsiTheme="minorHAnsi" w:cstheme="minorHAnsi"/>
                <w:kern w:val="1"/>
                <w:sz w:val="22"/>
                <w:szCs w:val="22"/>
              </w:rPr>
              <w:t>5,0</w:t>
            </w:r>
          </w:p>
        </w:tc>
        <w:tc>
          <w:tcPr>
            <w:tcW w:w="2410" w:type="dxa"/>
            <w:gridSpan w:val="3"/>
          </w:tcPr>
          <w:p w14:paraId="4DBF8087" w14:textId="4E4C4ED5"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r w:rsidR="00D47723" w:rsidRPr="001D0953" w14:paraId="14E0B616" w14:textId="77777777" w:rsidTr="00FB5301">
        <w:tc>
          <w:tcPr>
            <w:tcW w:w="562" w:type="dxa"/>
          </w:tcPr>
          <w:p w14:paraId="6186E64A" w14:textId="481FD1B1" w:rsidR="00D47723" w:rsidRPr="002300E8" w:rsidRDefault="00D47723" w:rsidP="00825111">
            <w:pPr>
              <w:widowControl w:val="0"/>
              <w:tabs>
                <w:tab w:val="left" w:pos="993"/>
              </w:tabs>
              <w:snapToGrid w:val="0"/>
              <w:rPr>
                <w:rFonts w:asciiTheme="minorHAnsi" w:hAnsiTheme="minorHAnsi" w:cstheme="minorHAnsi"/>
                <w:spacing w:val="-3"/>
                <w:sz w:val="22"/>
                <w:szCs w:val="22"/>
                <w:highlight w:val="yellow"/>
              </w:rPr>
            </w:pPr>
            <w:r w:rsidRPr="004E653F">
              <w:rPr>
                <w:rFonts w:asciiTheme="minorHAnsi" w:hAnsiTheme="minorHAnsi" w:cstheme="minorHAnsi"/>
                <w:spacing w:val="-3"/>
                <w:sz w:val="22"/>
                <w:szCs w:val="22"/>
              </w:rPr>
              <w:t>3.</w:t>
            </w:r>
          </w:p>
        </w:tc>
        <w:tc>
          <w:tcPr>
            <w:tcW w:w="1276" w:type="dxa"/>
          </w:tcPr>
          <w:p w14:paraId="0F3D97FA" w14:textId="07BC5CCE" w:rsidR="00D47723" w:rsidRPr="001D0953" w:rsidRDefault="00D47723" w:rsidP="00825111">
            <w:pPr>
              <w:rPr>
                <w:rFonts w:cstheme="minorHAnsi"/>
                <w:sz w:val="22"/>
                <w:szCs w:val="22"/>
                <w:highlight w:val="yellow"/>
              </w:rPr>
            </w:pPr>
            <w:r w:rsidRPr="004E653F">
              <w:rPr>
                <w:rFonts w:asciiTheme="minorHAnsi" w:hAnsiTheme="minorHAnsi" w:cstheme="minorHAnsi"/>
                <w:sz w:val="22"/>
                <w:szCs w:val="22"/>
              </w:rPr>
              <w:t xml:space="preserve">10 02 10 </w:t>
            </w:r>
          </w:p>
        </w:tc>
        <w:tc>
          <w:tcPr>
            <w:tcW w:w="3119" w:type="dxa"/>
          </w:tcPr>
          <w:p w14:paraId="48FC054C" w14:textId="6040F4B8" w:rsidR="00D47723" w:rsidRPr="001D0953" w:rsidRDefault="00D47723" w:rsidP="00825111">
            <w:pPr>
              <w:rPr>
                <w:rFonts w:cstheme="minorHAnsi"/>
                <w:sz w:val="22"/>
                <w:szCs w:val="22"/>
                <w:highlight w:val="yellow"/>
              </w:rPr>
            </w:pPr>
            <w:r w:rsidRPr="004E653F">
              <w:rPr>
                <w:rFonts w:asciiTheme="minorHAnsi" w:hAnsiTheme="minorHAnsi" w:cstheme="minorHAnsi"/>
                <w:sz w:val="22"/>
                <w:szCs w:val="22"/>
              </w:rPr>
              <w:t xml:space="preserve">Zgorzelina walcownicza </w:t>
            </w:r>
          </w:p>
        </w:tc>
        <w:tc>
          <w:tcPr>
            <w:tcW w:w="2551" w:type="dxa"/>
          </w:tcPr>
          <w:p w14:paraId="07640649" w14:textId="36F9254A" w:rsidR="00D47723" w:rsidRPr="001D0953" w:rsidRDefault="00D47723" w:rsidP="00825111">
            <w:pPr>
              <w:rPr>
                <w:rFonts w:eastAsia="Arial" w:cstheme="minorHAnsi"/>
                <w:kern w:val="1"/>
                <w:sz w:val="22"/>
                <w:szCs w:val="22"/>
                <w:highlight w:val="yellow"/>
              </w:rPr>
            </w:pPr>
            <w:r w:rsidRPr="004E653F">
              <w:rPr>
                <w:rFonts w:asciiTheme="minorHAnsi" w:eastAsia="Arial" w:hAnsiTheme="minorHAnsi" w:cstheme="minorHAnsi"/>
                <w:kern w:val="1"/>
                <w:sz w:val="22"/>
                <w:szCs w:val="22"/>
              </w:rPr>
              <w:t>5,0</w:t>
            </w:r>
          </w:p>
        </w:tc>
        <w:tc>
          <w:tcPr>
            <w:tcW w:w="2410" w:type="dxa"/>
            <w:gridSpan w:val="3"/>
          </w:tcPr>
          <w:p w14:paraId="2351D18C" w14:textId="6332CF23"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 xml:space="preserve">1 000,0 </w:t>
            </w:r>
          </w:p>
        </w:tc>
      </w:tr>
      <w:tr w:rsidR="00D47723" w:rsidRPr="001D0953" w14:paraId="5467DDED" w14:textId="77777777" w:rsidTr="00FB5301">
        <w:tc>
          <w:tcPr>
            <w:tcW w:w="562" w:type="dxa"/>
          </w:tcPr>
          <w:p w14:paraId="61F4E143" w14:textId="0F1857AF" w:rsidR="00D47723" w:rsidRPr="002300E8" w:rsidRDefault="00D47723" w:rsidP="00825111">
            <w:pPr>
              <w:widowControl w:val="0"/>
              <w:tabs>
                <w:tab w:val="left" w:pos="993"/>
              </w:tabs>
              <w:snapToGrid w:val="0"/>
              <w:rPr>
                <w:rFonts w:asciiTheme="minorHAnsi" w:hAnsiTheme="minorHAnsi" w:cstheme="minorHAnsi"/>
                <w:spacing w:val="-3"/>
                <w:sz w:val="22"/>
                <w:szCs w:val="22"/>
                <w:highlight w:val="yellow"/>
              </w:rPr>
            </w:pPr>
            <w:r w:rsidRPr="004E653F">
              <w:rPr>
                <w:rFonts w:asciiTheme="minorHAnsi" w:hAnsiTheme="minorHAnsi" w:cstheme="minorHAnsi"/>
                <w:spacing w:val="-3"/>
                <w:sz w:val="22"/>
                <w:szCs w:val="22"/>
              </w:rPr>
              <w:t>4.</w:t>
            </w:r>
          </w:p>
        </w:tc>
        <w:tc>
          <w:tcPr>
            <w:tcW w:w="1276" w:type="dxa"/>
          </w:tcPr>
          <w:p w14:paraId="0A72A9E0" w14:textId="33E89936" w:rsidR="00D47723" w:rsidRPr="001D0953" w:rsidRDefault="00D47723" w:rsidP="00825111">
            <w:pPr>
              <w:rPr>
                <w:rFonts w:cstheme="minorHAnsi"/>
                <w:sz w:val="22"/>
                <w:szCs w:val="22"/>
                <w:highlight w:val="yellow"/>
              </w:rPr>
            </w:pPr>
            <w:r w:rsidRPr="004E653F">
              <w:rPr>
                <w:rFonts w:asciiTheme="minorHAnsi" w:hAnsiTheme="minorHAnsi" w:cstheme="minorHAnsi"/>
                <w:sz w:val="22"/>
                <w:szCs w:val="22"/>
              </w:rPr>
              <w:t xml:space="preserve">10 02 80 </w:t>
            </w:r>
          </w:p>
        </w:tc>
        <w:tc>
          <w:tcPr>
            <w:tcW w:w="3119" w:type="dxa"/>
          </w:tcPr>
          <w:p w14:paraId="6BEBA461" w14:textId="7D4A6EC7" w:rsidR="00D47723" w:rsidRPr="001D0953" w:rsidRDefault="00D47723" w:rsidP="00825111">
            <w:pPr>
              <w:rPr>
                <w:rFonts w:cstheme="minorHAnsi"/>
                <w:sz w:val="22"/>
                <w:szCs w:val="22"/>
                <w:highlight w:val="yellow"/>
              </w:rPr>
            </w:pPr>
            <w:r w:rsidRPr="004E653F">
              <w:rPr>
                <w:rFonts w:asciiTheme="minorHAnsi" w:hAnsiTheme="minorHAnsi" w:cstheme="minorHAnsi"/>
                <w:sz w:val="22"/>
                <w:szCs w:val="22"/>
              </w:rPr>
              <w:t xml:space="preserve">Zgary z hutnictwa żelaza </w:t>
            </w:r>
          </w:p>
        </w:tc>
        <w:tc>
          <w:tcPr>
            <w:tcW w:w="2551" w:type="dxa"/>
          </w:tcPr>
          <w:p w14:paraId="4A0E0B4F" w14:textId="2B88B10B" w:rsidR="00D47723" w:rsidRPr="001D0953" w:rsidRDefault="00D47723" w:rsidP="00825111">
            <w:pPr>
              <w:rPr>
                <w:rFonts w:eastAsia="Arial" w:cstheme="minorHAnsi"/>
                <w:kern w:val="1"/>
                <w:sz w:val="22"/>
                <w:szCs w:val="22"/>
                <w:highlight w:val="yellow"/>
              </w:rPr>
            </w:pPr>
            <w:r w:rsidRPr="004E653F">
              <w:rPr>
                <w:rFonts w:asciiTheme="minorHAnsi" w:eastAsia="Arial" w:hAnsiTheme="minorHAnsi" w:cstheme="minorHAnsi"/>
                <w:kern w:val="1"/>
                <w:sz w:val="22"/>
                <w:szCs w:val="22"/>
              </w:rPr>
              <w:t>5,0</w:t>
            </w:r>
          </w:p>
        </w:tc>
        <w:tc>
          <w:tcPr>
            <w:tcW w:w="2410" w:type="dxa"/>
            <w:gridSpan w:val="3"/>
          </w:tcPr>
          <w:p w14:paraId="17D4A919" w14:textId="432E1A1C"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r w:rsidR="00D47723" w:rsidRPr="001D0953" w14:paraId="6F43AFB5" w14:textId="77777777" w:rsidTr="00FB5301">
        <w:tc>
          <w:tcPr>
            <w:tcW w:w="562" w:type="dxa"/>
          </w:tcPr>
          <w:p w14:paraId="417EBEBD" w14:textId="35FCCA70" w:rsidR="00D47723" w:rsidRPr="002300E8" w:rsidRDefault="00D47723" w:rsidP="00825111">
            <w:pPr>
              <w:widowControl w:val="0"/>
              <w:tabs>
                <w:tab w:val="left" w:pos="993"/>
              </w:tabs>
              <w:snapToGrid w:val="0"/>
              <w:rPr>
                <w:rFonts w:asciiTheme="minorHAnsi" w:hAnsiTheme="minorHAnsi" w:cstheme="minorHAnsi"/>
                <w:spacing w:val="-3"/>
                <w:sz w:val="22"/>
                <w:szCs w:val="22"/>
                <w:highlight w:val="yellow"/>
              </w:rPr>
            </w:pPr>
            <w:r w:rsidRPr="004E653F">
              <w:rPr>
                <w:rFonts w:asciiTheme="minorHAnsi" w:hAnsiTheme="minorHAnsi" w:cstheme="minorHAnsi"/>
                <w:spacing w:val="-3"/>
                <w:sz w:val="22"/>
                <w:szCs w:val="22"/>
              </w:rPr>
              <w:t>5.</w:t>
            </w:r>
          </w:p>
        </w:tc>
        <w:tc>
          <w:tcPr>
            <w:tcW w:w="1276" w:type="dxa"/>
          </w:tcPr>
          <w:p w14:paraId="366830C7" w14:textId="3DEF038E" w:rsidR="00D47723" w:rsidRPr="001D0953" w:rsidRDefault="00D47723" w:rsidP="00825111">
            <w:pPr>
              <w:rPr>
                <w:rFonts w:cstheme="minorHAnsi"/>
                <w:sz w:val="22"/>
                <w:szCs w:val="22"/>
                <w:highlight w:val="yellow"/>
              </w:rPr>
            </w:pPr>
            <w:r w:rsidRPr="004E653F">
              <w:rPr>
                <w:rFonts w:asciiTheme="minorHAnsi" w:hAnsiTheme="minorHAnsi" w:cstheme="minorHAnsi"/>
                <w:sz w:val="22"/>
                <w:szCs w:val="22"/>
              </w:rPr>
              <w:t xml:space="preserve">10 09 80 </w:t>
            </w:r>
          </w:p>
        </w:tc>
        <w:tc>
          <w:tcPr>
            <w:tcW w:w="3119" w:type="dxa"/>
          </w:tcPr>
          <w:p w14:paraId="56240D25" w14:textId="15682266" w:rsidR="00D47723" w:rsidRPr="001D0953" w:rsidRDefault="00D47723" w:rsidP="00825111">
            <w:pPr>
              <w:rPr>
                <w:rFonts w:cstheme="minorHAnsi"/>
                <w:sz w:val="22"/>
                <w:szCs w:val="22"/>
                <w:highlight w:val="yellow"/>
              </w:rPr>
            </w:pPr>
            <w:r w:rsidRPr="004E653F">
              <w:rPr>
                <w:rFonts w:asciiTheme="minorHAnsi" w:hAnsiTheme="minorHAnsi" w:cstheme="minorHAnsi"/>
                <w:sz w:val="22"/>
                <w:szCs w:val="22"/>
              </w:rPr>
              <w:t xml:space="preserve">Wybrakowane wyroby żeliwne </w:t>
            </w:r>
          </w:p>
        </w:tc>
        <w:tc>
          <w:tcPr>
            <w:tcW w:w="2551" w:type="dxa"/>
          </w:tcPr>
          <w:p w14:paraId="40192FE4" w14:textId="56FC654A" w:rsidR="00D47723" w:rsidRPr="001D0953" w:rsidRDefault="00D47723" w:rsidP="00825111">
            <w:pPr>
              <w:rPr>
                <w:rFonts w:eastAsia="Arial" w:cstheme="minorHAnsi"/>
                <w:kern w:val="1"/>
                <w:sz w:val="22"/>
                <w:szCs w:val="22"/>
                <w:highlight w:val="yellow"/>
              </w:rPr>
            </w:pPr>
            <w:r w:rsidRPr="004E653F">
              <w:rPr>
                <w:rFonts w:asciiTheme="minorHAnsi" w:eastAsia="Arial" w:hAnsiTheme="minorHAnsi" w:cstheme="minorHAnsi"/>
                <w:kern w:val="1"/>
                <w:sz w:val="22"/>
                <w:szCs w:val="22"/>
              </w:rPr>
              <w:t>5,0</w:t>
            </w:r>
          </w:p>
        </w:tc>
        <w:tc>
          <w:tcPr>
            <w:tcW w:w="2410" w:type="dxa"/>
            <w:gridSpan w:val="3"/>
          </w:tcPr>
          <w:p w14:paraId="214F0370" w14:textId="3BFECB59"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r w:rsidR="00D47723" w:rsidRPr="001D0953" w14:paraId="34DF57A1" w14:textId="77777777" w:rsidTr="00FB5301">
        <w:tc>
          <w:tcPr>
            <w:tcW w:w="562" w:type="dxa"/>
          </w:tcPr>
          <w:p w14:paraId="138F8304" w14:textId="2BC6B79A" w:rsidR="00D47723" w:rsidRPr="002300E8" w:rsidRDefault="00D47723" w:rsidP="00825111">
            <w:pPr>
              <w:widowControl w:val="0"/>
              <w:tabs>
                <w:tab w:val="left" w:pos="993"/>
              </w:tabs>
              <w:snapToGrid w:val="0"/>
              <w:rPr>
                <w:rFonts w:asciiTheme="minorHAnsi" w:hAnsiTheme="minorHAnsi" w:cstheme="minorHAnsi"/>
                <w:spacing w:val="-3"/>
                <w:sz w:val="22"/>
                <w:szCs w:val="22"/>
                <w:highlight w:val="yellow"/>
              </w:rPr>
            </w:pPr>
            <w:r w:rsidRPr="004E653F">
              <w:rPr>
                <w:rFonts w:asciiTheme="minorHAnsi" w:hAnsiTheme="minorHAnsi" w:cstheme="minorHAnsi"/>
                <w:spacing w:val="-3"/>
                <w:sz w:val="22"/>
                <w:szCs w:val="22"/>
              </w:rPr>
              <w:t>6.</w:t>
            </w:r>
          </w:p>
        </w:tc>
        <w:tc>
          <w:tcPr>
            <w:tcW w:w="1276" w:type="dxa"/>
          </w:tcPr>
          <w:p w14:paraId="03A1ED39" w14:textId="017E621F" w:rsidR="00D47723" w:rsidRPr="001D0953" w:rsidRDefault="00D47723" w:rsidP="00825111">
            <w:pPr>
              <w:rPr>
                <w:rFonts w:cstheme="minorHAnsi"/>
                <w:sz w:val="22"/>
                <w:szCs w:val="22"/>
                <w:highlight w:val="yellow"/>
              </w:rPr>
            </w:pPr>
            <w:r w:rsidRPr="004E653F">
              <w:rPr>
                <w:rFonts w:asciiTheme="minorHAnsi" w:hAnsiTheme="minorHAnsi" w:cstheme="minorHAnsi"/>
                <w:sz w:val="22"/>
                <w:szCs w:val="22"/>
              </w:rPr>
              <w:t xml:space="preserve">10 10 03 </w:t>
            </w:r>
          </w:p>
        </w:tc>
        <w:tc>
          <w:tcPr>
            <w:tcW w:w="3119" w:type="dxa"/>
          </w:tcPr>
          <w:p w14:paraId="76166318" w14:textId="6886E433" w:rsidR="00D47723" w:rsidRPr="001D0953" w:rsidRDefault="00D47723" w:rsidP="00825111">
            <w:pPr>
              <w:rPr>
                <w:rFonts w:cstheme="minorHAnsi"/>
                <w:sz w:val="22"/>
                <w:szCs w:val="22"/>
                <w:highlight w:val="yellow"/>
              </w:rPr>
            </w:pPr>
            <w:r w:rsidRPr="004E653F">
              <w:rPr>
                <w:rFonts w:asciiTheme="minorHAnsi" w:hAnsiTheme="minorHAnsi" w:cstheme="minorHAnsi"/>
                <w:sz w:val="22"/>
                <w:szCs w:val="22"/>
              </w:rPr>
              <w:t xml:space="preserve">Zgary i żużle odlewnicze </w:t>
            </w:r>
          </w:p>
        </w:tc>
        <w:tc>
          <w:tcPr>
            <w:tcW w:w="2551" w:type="dxa"/>
          </w:tcPr>
          <w:p w14:paraId="53E4832F" w14:textId="19ED676D" w:rsidR="00D47723" w:rsidRPr="001D0953" w:rsidRDefault="00D47723" w:rsidP="00825111">
            <w:pPr>
              <w:rPr>
                <w:rFonts w:eastAsia="Arial" w:cstheme="minorHAnsi"/>
                <w:kern w:val="1"/>
                <w:sz w:val="22"/>
                <w:szCs w:val="22"/>
                <w:highlight w:val="yellow"/>
              </w:rPr>
            </w:pPr>
            <w:r w:rsidRPr="004E653F">
              <w:rPr>
                <w:rFonts w:asciiTheme="minorHAnsi" w:eastAsia="Arial" w:hAnsiTheme="minorHAnsi" w:cstheme="minorHAnsi"/>
                <w:kern w:val="1"/>
                <w:sz w:val="22"/>
                <w:szCs w:val="22"/>
              </w:rPr>
              <w:t>5,0</w:t>
            </w:r>
          </w:p>
        </w:tc>
        <w:tc>
          <w:tcPr>
            <w:tcW w:w="2410" w:type="dxa"/>
            <w:gridSpan w:val="3"/>
          </w:tcPr>
          <w:p w14:paraId="00897879" w14:textId="3455614D"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r w:rsidR="00D47723" w:rsidRPr="001D0953" w14:paraId="4655347C" w14:textId="77777777" w:rsidTr="00FB5301">
        <w:tc>
          <w:tcPr>
            <w:tcW w:w="562" w:type="dxa"/>
          </w:tcPr>
          <w:p w14:paraId="124389BF" w14:textId="43A578F2" w:rsidR="00D47723" w:rsidRPr="002300E8" w:rsidRDefault="00D47723" w:rsidP="00825111">
            <w:pPr>
              <w:widowControl w:val="0"/>
              <w:tabs>
                <w:tab w:val="left" w:pos="993"/>
              </w:tabs>
              <w:snapToGrid w:val="0"/>
              <w:rPr>
                <w:rFonts w:asciiTheme="minorHAnsi" w:hAnsiTheme="minorHAnsi" w:cstheme="minorHAnsi"/>
                <w:spacing w:val="-3"/>
                <w:sz w:val="22"/>
                <w:szCs w:val="22"/>
                <w:highlight w:val="yellow"/>
              </w:rPr>
            </w:pPr>
            <w:r w:rsidRPr="004E653F">
              <w:rPr>
                <w:rFonts w:asciiTheme="minorHAnsi" w:hAnsiTheme="minorHAnsi" w:cstheme="minorHAnsi"/>
                <w:spacing w:val="-3"/>
                <w:sz w:val="22"/>
                <w:szCs w:val="22"/>
              </w:rPr>
              <w:t>7.</w:t>
            </w:r>
          </w:p>
        </w:tc>
        <w:tc>
          <w:tcPr>
            <w:tcW w:w="1276" w:type="dxa"/>
          </w:tcPr>
          <w:p w14:paraId="44083289" w14:textId="3E1DA62B" w:rsidR="00D47723" w:rsidRPr="001D0953" w:rsidRDefault="00D47723" w:rsidP="00825111">
            <w:pPr>
              <w:rPr>
                <w:rFonts w:cstheme="minorHAnsi"/>
                <w:sz w:val="22"/>
                <w:szCs w:val="22"/>
                <w:highlight w:val="yellow"/>
              </w:rPr>
            </w:pPr>
            <w:r w:rsidRPr="004E653F">
              <w:rPr>
                <w:rFonts w:asciiTheme="minorHAnsi" w:hAnsiTheme="minorHAnsi" w:cstheme="minorHAnsi"/>
                <w:sz w:val="22"/>
                <w:szCs w:val="22"/>
              </w:rPr>
              <w:t xml:space="preserve">ex 12 01 99 </w:t>
            </w:r>
          </w:p>
        </w:tc>
        <w:tc>
          <w:tcPr>
            <w:tcW w:w="3119" w:type="dxa"/>
          </w:tcPr>
          <w:p w14:paraId="09879CEC" w14:textId="127C99B0" w:rsidR="00D47723" w:rsidRPr="001D0953" w:rsidRDefault="00D47723" w:rsidP="00825111">
            <w:pPr>
              <w:rPr>
                <w:rFonts w:cstheme="minorHAnsi"/>
                <w:sz w:val="22"/>
                <w:szCs w:val="22"/>
                <w:highlight w:val="yellow"/>
              </w:rPr>
            </w:pPr>
            <w:r w:rsidRPr="0089356A">
              <w:rPr>
                <w:rFonts w:asciiTheme="minorHAnsi" w:hAnsiTheme="minorHAnsi" w:cstheme="minorHAnsi"/>
                <w:sz w:val="22"/>
                <w:szCs w:val="22"/>
              </w:rPr>
              <w:t xml:space="preserve">Inne niewymienione odpady – odpady poprodukcyjne, niespełniające wymagań jakościowych </w:t>
            </w:r>
          </w:p>
        </w:tc>
        <w:tc>
          <w:tcPr>
            <w:tcW w:w="2551" w:type="dxa"/>
          </w:tcPr>
          <w:p w14:paraId="329BB378" w14:textId="5120B526" w:rsidR="00D47723" w:rsidRPr="001D0953" w:rsidRDefault="00D47723" w:rsidP="00825111">
            <w:pPr>
              <w:rPr>
                <w:rFonts w:eastAsia="Arial" w:cstheme="minorHAnsi"/>
                <w:kern w:val="1"/>
                <w:sz w:val="22"/>
                <w:szCs w:val="22"/>
                <w:highlight w:val="yellow"/>
              </w:rPr>
            </w:pPr>
            <w:r w:rsidRPr="004E653F">
              <w:rPr>
                <w:rFonts w:asciiTheme="minorHAnsi" w:eastAsia="Arial" w:hAnsiTheme="minorHAnsi" w:cstheme="minorHAnsi"/>
                <w:kern w:val="1"/>
                <w:sz w:val="22"/>
                <w:szCs w:val="22"/>
              </w:rPr>
              <w:t>2,5</w:t>
            </w:r>
          </w:p>
        </w:tc>
        <w:tc>
          <w:tcPr>
            <w:tcW w:w="2410" w:type="dxa"/>
            <w:gridSpan w:val="3"/>
          </w:tcPr>
          <w:p w14:paraId="1A40E31B" w14:textId="35D73DA6" w:rsidR="00D47723" w:rsidRPr="001D0953" w:rsidRDefault="00D47723" w:rsidP="00825111">
            <w:pPr>
              <w:rPr>
                <w:rFonts w:eastAsia="Arial" w:cstheme="minorHAnsi"/>
                <w:kern w:val="1"/>
                <w:sz w:val="22"/>
                <w:szCs w:val="22"/>
                <w:highlight w:val="yellow"/>
              </w:rPr>
            </w:pPr>
            <w:r>
              <w:rPr>
                <w:rFonts w:asciiTheme="minorHAnsi" w:hAnsiTheme="minorHAnsi" w:cstheme="minorHAnsi"/>
                <w:sz w:val="22"/>
                <w:szCs w:val="22"/>
              </w:rPr>
              <w:t>200 000,0</w:t>
            </w:r>
          </w:p>
        </w:tc>
      </w:tr>
      <w:tr w:rsidR="00D47723" w:rsidRPr="001D0953" w14:paraId="6E5B776D" w14:textId="77777777" w:rsidTr="00FB5301">
        <w:tc>
          <w:tcPr>
            <w:tcW w:w="562" w:type="dxa"/>
          </w:tcPr>
          <w:p w14:paraId="2DE2D76E" w14:textId="6ED26631" w:rsidR="00D47723" w:rsidRPr="002300E8" w:rsidRDefault="00D47723" w:rsidP="00825111">
            <w:pPr>
              <w:widowControl w:val="0"/>
              <w:tabs>
                <w:tab w:val="left" w:pos="993"/>
              </w:tabs>
              <w:snapToGrid w:val="0"/>
              <w:rPr>
                <w:rFonts w:asciiTheme="minorHAnsi" w:hAnsiTheme="minorHAnsi" w:cstheme="minorHAnsi"/>
                <w:spacing w:val="-3"/>
                <w:sz w:val="22"/>
                <w:szCs w:val="22"/>
                <w:highlight w:val="yellow"/>
              </w:rPr>
            </w:pPr>
            <w:r w:rsidRPr="004E653F">
              <w:rPr>
                <w:rFonts w:asciiTheme="minorHAnsi" w:hAnsiTheme="minorHAnsi" w:cstheme="minorHAnsi"/>
                <w:spacing w:val="-3"/>
                <w:sz w:val="22"/>
                <w:szCs w:val="22"/>
              </w:rPr>
              <w:t>8.</w:t>
            </w:r>
          </w:p>
        </w:tc>
        <w:tc>
          <w:tcPr>
            <w:tcW w:w="1276" w:type="dxa"/>
          </w:tcPr>
          <w:p w14:paraId="726F651C" w14:textId="18A75B84" w:rsidR="00D47723" w:rsidRPr="001D0953" w:rsidRDefault="00D47723" w:rsidP="00825111">
            <w:pPr>
              <w:rPr>
                <w:rFonts w:cstheme="minorHAnsi"/>
                <w:sz w:val="22"/>
                <w:szCs w:val="22"/>
                <w:highlight w:val="yellow"/>
              </w:rPr>
            </w:pPr>
            <w:r w:rsidRPr="009E2C7B">
              <w:rPr>
                <w:rFonts w:asciiTheme="minorHAnsi" w:hAnsiTheme="minorHAnsi" w:cstheme="minorHAnsi"/>
                <w:sz w:val="22"/>
                <w:szCs w:val="22"/>
              </w:rPr>
              <w:t>Ex 16 02 14</w:t>
            </w:r>
          </w:p>
        </w:tc>
        <w:tc>
          <w:tcPr>
            <w:tcW w:w="3119" w:type="dxa"/>
          </w:tcPr>
          <w:tbl>
            <w:tblPr>
              <w:tblW w:w="0" w:type="auto"/>
              <w:tblBorders>
                <w:top w:val="nil"/>
                <w:left w:val="nil"/>
                <w:bottom w:val="nil"/>
                <w:right w:val="nil"/>
              </w:tblBorders>
              <w:tblLayout w:type="fixed"/>
              <w:tblLook w:val="0000" w:firstRow="0" w:lastRow="0" w:firstColumn="0" w:lastColumn="0" w:noHBand="0" w:noVBand="0"/>
            </w:tblPr>
            <w:tblGrid>
              <w:gridCol w:w="4951"/>
            </w:tblGrid>
            <w:tr w:rsidR="00D47723" w:rsidRPr="00FB5301" w14:paraId="18D257D7" w14:textId="77777777" w:rsidTr="00FF46F3">
              <w:trPr>
                <w:trHeight w:val="498"/>
              </w:trPr>
              <w:tc>
                <w:tcPr>
                  <w:tcW w:w="4951" w:type="dxa"/>
                </w:tcPr>
                <w:p w14:paraId="676E9837" w14:textId="6D6012A6" w:rsidR="00D47723" w:rsidRPr="00FB5301" w:rsidRDefault="00A973D9" w:rsidP="00825111">
                  <w:pPr>
                    <w:keepLines/>
                    <w:ind w:left="-70" w:right="2117"/>
                    <w:rPr>
                      <w:rFonts w:asciiTheme="minorHAnsi" w:hAnsiTheme="minorHAnsi" w:cstheme="minorHAnsi"/>
                      <w:sz w:val="22"/>
                      <w:szCs w:val="22"/>
                      <w:highlight w:val="yellow"/>
                    </w:rPr>
                  </w:pPr>
                  <w:r w:rsidRPr="00A973D9">
                    <w:rPr>
                      <w:rFonts w:asciiTheme="minorHAnsi" w:hAnsiTheme="minorHAnsi" w:cstheme="minorHAnsi"/>
                      <w:sz w:val="22"/>
                      <w:szCs w:val="22"/>
                    </w:rPr>
                    <w:t xml:space="preserve">Zużyte urządzenia inne niż wymienione w 16 02 09 do </w:t>
                  </w:r>
                  <w:r w:rsidRPr="00A973D9">
                    <w:rPr>
                      <w:rFonts w:asciiTheme="minorHAnsi" w:hAnsiTheme="minorHAnsi" w:cstheme="minorHAnsi"/>
                      <w:sz w:val="22"/>
                      <w:szCs w:val="22"/>
                    </w:rPr>
                    <w:br/>
                    <w:t>16 02 13 – niest</w:t>
                  </w:r>
                  <w:r w:rsidR="005A7381">
                    <w:rPr>
                      <w:rFonts w:asciiTheme="minorHAnsi" w:hAnsiTheme="minorHAnsi" w:cstheme="minorHAnsi"/>
                      <w:sz w:val="22"/>
                      <w:szCs w:val="22"/>
                    </w:rPr>
                    <w:t xml:space="preserve">anowiące sprzętu elektrycznego </w:t>
                  </w:r>
                  <w:r w:rsidR="005A7381">
                    <w:rPr>
                      <w:rFonts w:asciiTheme="minorHAnsi" w:hAnsiTheme="minorHAnsi" w:cstheme="minorHAnsi"/>
                      <w:sz w:val="22"/>
                      <w:szCs w:val="22"/>
                    </w:rPr>
                    <w:br/>
                  </w:r>
                  <w:r>
                    <w:rPr>
                      <w:rFonts w:asciiTheme="minorHAnsi" w:hAnsiTheme="minorHAnsi" w:cstheme="minorHAnsi"/>
                      <w:sz w:val="22"/>
                      <w:szCs w:val="22"/>
                    </w:rPr>
                    <w:t xml:space="preserve">i elektronicznego </w:t>
                  </w:r>
                  <w:r w:rsidR="005A7381">
                    <w:rPr>
                      <w:rFonts w:asciiTheme="minorHAnsi" w:hAnsiTheme="minorHAnsi" w:cstheme="minorHAnsi"/>
                      <w:sz w:val="22"/>
                      <w:szCs w:val="22"/>
                    </w:rPr>
                    <w:br/>
                  </w:r>
                  <w:r>
                    <w:rPr>
                      <w:rFonts w:asciiTheme="minorHAnsi" w:hAnsiTheme="minorHAnsi" w:cstheme="minorHAnsi"/>
                      <w:sz w:val="22"/>
                      <w:szCs w:val="22"/>
                    </w:rPr>
                    <w:t xml:space="preserve">w </w:t>
                  </w:r>
                  <w:r w:rsidRPr="00A973D9">
                    <w:rPr>
                      <w:rFonts w:asciiTheme="minorHAnsi" w:hAnsiTheme="minorHAnsi" w:cstheme="minorHAnsi"/>
                      <w:sz w:val="22"/>
                      <w:szCs w:val="22"/>
                    </w:rPr>
                    <w:t xml:space="preserve">rozumieniu ustawy z dnia </w:t>
                  </w:r>
                  <w:r>
                    <w:rPr>
                      <w:rFonts w:asciiTheme="minorHAnsi" w:hAnsiTheme="minorHAnsi" w:cstheme="minorHAnsi"/>
                      <w:sz w:val="22"/>
                      <w:szCs w:val="22"/>
                    </w:rPr>
                    <w:br/>
                  </w:r>
                  <w:r w:rsidR="005A7381" w:rsidRPr="005A7381">
                    <w:rPr>
                      <w:rFonts w:asciiTheme="minorHAnsi" w:hAnsiTheme="minorHAnsi" w:cstheme="minorHAnsi"/>
                      <w:sz w:val="22"/>
                      <w:szCs w:val="22"/>
                    </w:rPr>
                    <w:t xml:space="preserve">11 września 2015 r. </w:t>
                  </w:r>
                  <w:r w:rsidR="005A7381">
                    <w:rPr>
                      <w:rFonts w:asciiTheme="minorHAnsi" w:hAnsiTheme="minorHAnsi" w:cstheme="minorHAnsi"/>
                      <w:sz w:val="22"/>
                      <w:szCs w:val="22"/>
                    </w:rPr>
                    <w:br/>
                  </w:r>
                  <w:r w:rsidRPr="00A973D9">
                    <w:rPr>
                      <w:rFonts w:asciiTheme="minorHAnsi" w:hAnsiTheme="minorHAnsi" w:cstheme="minorHAnsi"/>
                      <w:sz w:val="22"/>
                      <w:szCs w:val="22"/>
                    </w:rPr>
                    <w:t>o zużytym sprzęcie elektrycznym i elektronicznym</w:t>
                  </w:r>
                </w:p>
              </w:tc>
            </w:tr>
          </w:tbl>
          <w:p w14:paraId="3686CE52" w14:textId="77777777" w:rsidR="00D47723" w:rsidRPr="001D0953" w:rsidRDefault="00D47723" w:rsidP="00825111">
            <w:pPr>
              <w:rPr>
                <w:rFonts w:cstheme="minorHAnsi"/>
                <w:sz w:val="22"/>
                <w:szCs w:val="22"/>
                <w:highlight w:val="yellow"/>
              </w:rPr>
            </w:pPr>
          </w:p>
        </w:tc>
        <w:tc>
          <w:tcPr>
            <w:tcW w:w="2551" w:type="dxa"/>
          </w:tcPr>
          <w:p w14:paraId="6CA5F009" w14:textId="58808F1F" w:rsidR="00D47723" w:rsidRPr="001D0953" w:rsidRDefault="00D47723" w:rsidP="00825111">
            <w:pPr>
              <w:rPr>
                <w:rFonts w:eastAsia="Arial" w:cstheme="minorHAnsi"/>
                <w:kern w:val="1"/>
                <w:sz w:val="22"/>
                <w:szCs w:val="22"/>
                <w:highlight w:val="yellow"/>
              </w:rPr>
            </w:pPr>
            <w:r w:rsidRPr="004E653F">
              <w:rPr>
                <w:rFonts w:asciiTheme="minorHAnsi" w:eastAsia="Arial" w:hAnsiTheme="minorHAnsi" w:cstheme="minorHAnsi"/>
                <w:kern w:val="1"/>
                <w:sz w:val="22"/>
                <w:szCs w:val="22"/>
              </w:rPr>
              <w:t>3,0</w:t>
            </w:r>
          </w:p>
        </w:tc>
        <w:tc>
          <w:tcPr>
            <w:tcW w:w="2410" w:type="dxa"/>
            <w:gridSpan w:val="3"/>
          </w:tcPr>
          <w:p w14:paraId="34F677B7" w14:textId="2047D7B6" w:rsidR="00D47723" w:rsidRPr="001D0953" w:rsidRDefault="00D47723" w:rsidP="00825111">
            <w:pPr>
              <w:rPr>
                <w:rFonts w:eastAsia="Arial" w:cstheme="minorHAnsi"/>
                <w:kern w:val="1"/>
                <w:sz w:val="22"/>
                <w:szCs w:val="22"/>
                <w:highlight w:val="yellow"/>
              </w:rPr>
            </w:pPr>
            <w:r w:rsidRPr="008604FD">
              <w:rPr>
                <w:rFonts w:asciiTheme="minorHAnsi" w:hAnsiTheme="minorHAnsi" w:cstheme="minorHAnsi"/>
                <w:sz w:val="22"/>
                <w:szCs w:val="22"/>
              </w:rPr>
              <w:t>3</w:t>
            </w:r>
            <w:r>
              <w:rPr>
                <w:rFonts w:asciiTheme="minorHAnsi" w:hAnsiTheme="minorHAnsi" w:cstheme="minorHAnsi"/>
                <w:sz w:val="22"/>
                <w:szCs w:val="22"/>
              </w:rPr>
              <w:t> </w:t>
            </w:r>
            <w:r w:rsidRPr="008604FD">
              <w:rPr>
                <w:rFonts w:asciiTheme="minorHAnsi" w:hAnsiTheme="minorHAnsi" w:cstheme="minorHAnsi"/>
                <w:sz w:val="22"/>
                <w:szCs w:val="22"/>
              </w:rPr>
              <w:t>000</w:t>
            </w:r>
            <w:r>
              <w:rPr>
                <w:rFonts w:asciiTheme="minorHAnsi" w:hAnsiTheme="minorHAnsi" w:cstheme="minorHAnsi"/>
                <w:sz w:val="22"/>
                <w:szCs w:val="22"/>
              </w:rPr>
              <w:t>,0</w:t>
            </w:r>
          </w:p>
        </w:tc>
      </w:tr>
      <w:tr w:rsidR="00D47723" w:rsidRPr="001D0953" w14:paraId="2EBE5C39" w14:textId="77777777" w:rsidTr="00D47723">
        <w:tc>
          <w:tcPr>
            <w:tcW w:w="9918" w:type="dxa"/>
            <w:gridSpan w:val="7"/>
            <w:shd w:val="clear" w:color="auto" w:fill="D9D9D9" w:themeFill="background1" w:themeFillShade="D9"/>
          </w:tcPr>
          <w:p w14:paraId="013A2587" w14:textId="39ACA1F7" w:rsidR="00D47723" w:rsidRPr="001D0953" w:rsidRDefault="00D47723" w:rsidP="00825111">
            <w:pPr>
              <w:rPr>
                <w:rFonts w:eastAsia="Arial" w:cstheme="minorHAnsi"/>
                <w:kern w:val="1"/>
                <w:sz w:val="22"/>
                <w:szCs w:val="22"/>
                <w:highlight w:val="yellow"/>
              </w:rPr>
            </w:pPr>
            <w:r>
              <w:rPr>
                <w:rFonts w:asciiTheme="minorHAnsi" w:eastAsia="Arial" w:hAnsiTheme="minorHAnsi" w:cstheme="minorHAnsi"/>
                <w:b/>
                <w:kern w:val="1"/>
                <w:sz w:val="22"/>
                <w:szCs w:val="22"/>
              </w:rPr>
              <w:t>Hala</w:t>
            </w:r>
            <w:r w:rsidRPr="00C6507F">
              <w:rPr>
                <w:rFonts w:asciiTheme="minorHAnsi" w:eastAsia="Arial" w:hAnsiTheme="minorHAnsi" w:cstheme="minorHAnsi"/>
                <w:b/>
                <w:kern w:val="1"/>
                <w:sz w:val="22"/>
                <w:szCs w:val="22"/>
              </w:rPr>
              <w:t xml:space="preserve"> – odpady przetwarzane w </w:t>
            </w:r>
            <w:proofErr w:type="spellStart"/>
            <w:r w:rsidRPr="00C6507F">
              <w:rPr>
                <w:rFonts w:asciiTheme="minorHAnsi" w:eastAsia="Arial" w:hAnsiTheme="minorHAnsi" w:cstheme="minorHAnsi"/>
                <w:b/>
                <w:kern w:val="1"/>
                <w:sz w:val="22"/>
                <w:szCs w:val="22"/>
              </w:rPr>
              <w:t>strzepiarce</w:t>
            </w:r>
            <w:proofErr w:type="spellEnd"/>
          </w:p>
        </w:tc>
      </w:tr>
      <w:tr w:rsidR="00D47723" w:rsidRPr="001D0953" w14:paraId="273E50E5" w14:textId="77777777" w:rsidTr="00FB5301">
        <w:tc>
          <w:tcPr>
            <w:tcW w:w="562" w:type="dxa"/>
          </w:tcPr>
          <w:p w14:paraId="49C3DED6" w14:textId="766533CC" w:rsidR="00D47723" w:rsidRPr="00D47723" w:rsidRDefault="00D47723" w:rsidP="00825111">
            <w:pPr>
              <w:widowControl w:val="0"/>
              <w:tabs>
                <w:tab w:val="left" w:pos="993"/>
              </w:tabs>
              <w:snapToGrid w:val="0"/>
              <w:rPr>
                <w:rFonts w:asciiTheme="minorHAnsi" w:hAnsiTheme="minorHAnsi" w:cstheme="minorHAnsi"/>
                <w:spacing w:val="-3"/>
                <w:sz w:val="22"/>
                <w:szCs w:val="22"/>
              </w:rPr>
            </w:pPr>
            <w:r w:rsidRPr="00D47723">
              <w:rPr>
                <w:rFonts w:asciiTheme="minorHAnsi" w:hAnsiTheme="minorHAnsi" w:cstheme="minorHAnsi"/>
                <w:spacing w:val="-3"/>
                <w:sz w:val="22"/>
                <w:szCs w:val="22"/>
              </w:rPr>
              <w:t>1.</w:t>
            </w:r>
          </w:p>
        </w:tc>
        <w:tc>
          <w:tcPr>
            <w:tcW w:w="1276" w:type="dxa"/>
          </w:tcPr>
          <w:p w14:paraId="7A4887C3" w14:textId="5945898E"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 xml:space="preserve">12 01 01 </w:t>
            </w:r>
          </w:p>
        </w:tc>
        <w:tc>
          <w:tcPr>
            <w:tcW w:w="3119" w:type="dxa"/>
          </w:tcPr>
          <w:p w14:paraId="4B8D43BE" w14:textId="5BBAEED1"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 xml:space="preserve">Odpady z toczenia i piłowania żelaza oraz jego stopów </w:t>
            </w:r>
          </w:p>
        </w:tc>
        <w:tc>
          <w:tcPr>
            <w:tcW w:w="2551" w:type="dxa"/>
          </w:tcPr>
          <w:p w14:paraId="056CAC44" w14:textId="3618657E" w:rsidR="00D47723" w:rsidRPr="001D0953" w:rsidRDefault="00D47723" w:rsidP="00825111">
            <w:pPr>
              <w:rPr>
                <w:rFonts w:eastAsia="Arial" w:cstheme="minorHAnsi"/>
                <w:kern w:val="1"/>
                <w:sz w:val="22"/>
                <w:szCs w:val="22"/>
                <w:highlight w:val="yellow"/>
              </w:rPr>
            </w:pPr>
            <w:r w:rsidRPr="00C6507F">
              <w:rPr>
                <w:rFonts w:asciiTheme="minorHAnsi" w:eastAsia="Arial" w:hAnsiTheme="minorHAnsi" w:cstheme="minorHAnsi"/>
                <w:kern w:val="1"/>
                <w:sz w:val="22"/>
                <w:szCs w:val="22"/>
              </w:rPr>
              <w:t>25,0</w:t>
            </w:r>
          </w:p>
        </w:tc>
        <w:tc>
          <w:tcPr>
            <w:tcW w:w="2410" w:type="dxa"/>
            <w:gridSpan w:val="3"/>
          </w:tcPr>
          <w:p w14:paraId="351950D2" w14:textId="60FA58C1"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r w:rsidR="00D47723" w:rsidRPr="001D0953" w14:paraId="384F8503" w14:textId="77777777" w:rsidTr="00FB5301">
        <w:tc>
          <w:tcPr>
            <w:tcW w:w="562" w:type="dxa"/>
          </w:tcPr>
          <w:p w14:paraId="466FF36F" w14:textId="4A354528" w:rsidR="00D47723" w:rsidRPr="00D47723" w:rsidRDefault="00D47723" w:rsidP="00825111">
            <w:pPr>
              <w:widowControl w:val="0"/>
              <w:tabs>
                <w:tab w:val="left" w:pos="993"/>
              </w:tabs>
              <w:snapToGrid w:val="0"/>
              <w:rPr>
                <w:rFonts w:asciiTheme="minorHAnsi" w:hAnsiTheme="minorHAnsi" w:cstheme="minorHAnsi"/>
                <w:spacing w:val="-3"/>
                <w:sz w:val="22"/>
                <w:szCs w:val="22"/>
              </w:rPr>
            </w:pPr>
            <w:r w:rsidRPr="00D47723">
              <w:rPr>
                <w:rFonts w:asciiTheme="minorHAnsi" w:hAnsiTheme="minorHAnsi" w:cstheme="minorHAnsi"/>
                <w:spacing w:val="-3"/>
                <w:sz w:val="22"/>
                <w:szCs w:val="22"/>
              </w:rPr>
              <w:t>2.</w:t>
            </w:r>
          </w:p>
        </w:tc>
        <w:tc>
          <w:tcPr>
            <w:tcW w:w="1276" w:type="dxa"/>
          </w:tcPr>
          <w:p w14:paraId="4FDAB1B4" w14:textId="2D68A6C9"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 xml:space="preserve">12 01 02 </w:t>
            </w:r>
          </w:p>
        </w:tc>
        <w:tc>
          <w:tcPr>
            <w:tcW w:w="3119" w:type="dxa"/>
          </w:tcPr>
          <w:p w14:paraId="13E03211" w14:textId="22D34536"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 xml:space="preserve">Cząstki i pyły żelaza oraz jego stopów </w:t>
            </w:r>
          </w:p>
        </w:tc>
        <w:tc>
          <w:tcPr>
            <w:tcW w:w="2551" w:type="dxa"/>
          </w:tcPr>
          <w:p w14:paraId="1AED6A54" w14:textId="7F2BD6FA" w:rsidR="00D47723" w:rsidRPr="001D0953" w:rsidRDefault="00D47723" w:rsidP="00825111">
            <w:pPr>
              <w:rPr>
                <w:rFonts w:eastAsia="Arial" w:cstheme="minorHAnsi"/>
                <w:kern w:val="1"/>
                <w:sz w:val="22"/>
                <w:szCs w:val="22"/>
                <w:highlight w:val="yellow"/>
              </w:rPr>
            </w:pPr>
            <w:r w:rsidRPr="00C6507F">
              <w:rPr>
                <w:rFonts w:asciiTheme="minorHAnsi" w:eastAsia="Arial" w:hAnsiTheme="minorHAnsi" w:cstheme="minorHAnsi"/>
                <w:kern w:val="1"/>
                <w:sz w:val="22"/>
                <w:szCs w:val="22"/>
              </w:rPr>
              <w:t>25,0</w:t>
            </w:r>
          </w:p>
        </w:tc>
        <w:tc>
          <w:tcPr>
            <w:tcW w:w="2410" w:type="dxa"/>
            <w:gridSpan w:val="3"/>
          </w:tcPr>
          <w:p w14:paraId="2114DC2E" w14:textId="4FE3201E"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r w:rsidR="00D47723" w:rsidRPr="001D0953" w14:paraId="4C5D8832" w14:textId="77777777" w:rsidTr="004D5AF9">
        <w:tc>
          <w:tcPr>
            <w:tcW w:w="562" w:type="dxa"/>
            <w:tcBorders>
              <w:bottom w:val="single" w:sz="4" w:space="0" w:color="auto"/>
            </w:tcBorders>
          </w:tcPr>
          <w:p w14:paraId="234202DA" w14:textId="2C620175" w:rsidR="00D47723" w:rsidRPr="00D47723" w:rsidRDefault="00D47723" w:rsidP="00825111">
            <w:pPr>
              <w:widowControl w:val="0"/>
              <w:tabs>
                <w:tab w:val="left" w:pos="993"/>
              </w:tabs>
              <w:snapToGrid w:val="0"/>
              <w:rPr>
                <w:rFonts w:asciiTheme="minorHAnsi" w:hAnsiTheme="minorHAnsi" w:cstheme="minorHAnsi"/>
                <w:spacing w:val="-3"/>
                <w:sz w:val="22"/>
                <w:szCs w:val="22"/>
              </w:rPr>
            </w:pPr>
            <w:r w:rsidRPr="00D47723">
              <w:rPr>
                <w:rFonts w:asciiTheme="minorHAnsi" w:hAnsiTheme="minorHAnsi" w:cstheme="minorHAnsi"/>
                <w:spacing w:val="-3"/>
                <w:sz w:val="22"/>
                <w:szCs w:val="22"/>
              </w:rPr>
              <w:t>3.</w:t>
            </w:r>
          </w:p>
        </w:tc>
        <w:tc>
          <w:tcPr>
            <w:tcW w:w="1276" w:type="dxa"/>
            <w:tcBorders>
              <w:bottom w:val="single" w:sz="4" w:space="0" w:color="auto"/>
            </w:tcBorders>
          </w:tcPr>
          <w:p w14:paraId="367436F1" w14:textId="3D9BC893"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12 01 03</w:t>
            </w:r>
          </w:p>
        </w:tc>
        <w:tc>
          <w:tcPr>
            <w:tcW w:w="3119" w:type="dxa"/>
            <w:tcBorders>
              <w:bottom w:val="single" w:sz="4" w:space="0" w:color="auto"/>
            </w:tcBorders>
          </w:tcPr>
          <w:p w14:paraId="236C9BE9" w14:textId="1C6A802D"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Odpady z toczenia i piłowania metali nieżelaznych</w:t>
            </w:r>
          </w:p>
        </w:tc>
        <w:tc>
          <w:tcPr>
            <w:tcW w:w="2551" w:type="dxa"/>
            <w:tcBorders>
              <w:bottom w:val="single" w:sz="4" w:space="0" w:color="auto"/>
            </w:tcBorders>
          </w:tcPr>
          <w:p w14:paraId="18A603C0" w14:textId="5753FCEF" w:rsidR="00D47723" w:rsidRPr="001D0953" w:rsidRDefault="00D47723" w:rsidP="00825111">
            <w:pPr>
              <w:rPr>
                <w:rFonts w:eastAsia="Arial" w:cstheme="minorHAnsi"/>
                <w:kern w:val="1"/>
                <w:sz w:val="22"/>
                <w:szCs w:val="22"/>
                <w:highlight w:val="yellow"/>
              </w:rPr>
            </w:pPr>
            <w:r w:rsidRPr="00C6507F">
              <w:rPr>
                <w:rFonts w:asciiTheme="minorHAnsi" w:eastAsia="Arial" w:hAnsiTheme="minorHAnsi" w:cstheme="minorHAnsi"/>
                <w:kern w:val="1"/>
                <w:sz w:val="22"/>
                <w:szCs w:val="22"/>
              </w:rPr>
              <w:t>25,0</w:t>
            </w:r>
          </w:p>
        </w:tc>
        <w:tc>
          <w:tcPr>
            <w:tcW w:w="2410" w:type="dxa"/>
            <w:gridSpan w:val="3"/>
            <w:tcBorders>
              <w:bottom w:val="single" w:sz="4" w:space="0" w:color="auto"/>
            </w:tcBorders>
          </w:tcPr>
          <w:p w14:paraId="33EAA8E1" w14:textId="4C1B3517"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r w:rsidR="00D47723" w:rsidRPr="001D0953" w14:paraId="1F7BFD1F" w14:textId="77777777" w:rsidTr="004D5AF9">
        <w:tc>
          <w:tcPr>
            <w:tcW w:w="562" w:type="dxa"/>
            <w:tcBorders>
              <w:top w:val="single" w:sz="4" w:space="0" w:color="auto"/>
              <w:left w:val="single" w:sz="4" w:space="0" w:color="auto"/>
              <w:bottom w:val="single" w:sz="4" w:space="0" w:color="auto"/>
              <w:right w:val="single" w:sz="4" w:space="0" w:color="auto"/>
            </w:tcBorders>
          </w:tcPr>
          <w:p w14:paraId="58E4E4F9" w14:textId="1F1BD864" w:rsidR="00D47723" w:rsidRPr="00D47723" w:rsidRDefault="00D47723" w:rsidP="00825111">
            <w:pPr>
              <w:widowControl w:val="0"/>
              <w:tabs>
                <w:tab w:val="left" w:pos="993"/>
              </w:tabs>
              <w:snapToGrid w:val="0"/>
              <w:rPr>
                <w:rFonts w:asciiTheme="minorHAnsi" w:hAnsiTheme="minorHAnsi" w:cstheme="minorHAnsi"/>
                <w:spacing w:val="-3"/>
                <w:sz w:val="22"/>
                <w:szCs w:val="22"/>
              </w:rPr>
            </w:pPr>
            <w:r w:rsidRPr="00D47723">
              <w:rPr>
                <w:rFonts w:asciiTheme="minorHAnsi" w:hAnsiTheme="minorHAnsi" w:cstheme="minorHAnsi"/>
                <w:spacing w:val="-3"/>
                <w:sz w:val="22"/>
                <w:szCs w:val="22"/>
              </w:rPr>
              <w:lastRenderedPageBreak/>
              <w:t>4.</w:t>
            </w:r>
          </w:p>
        </w:tc>
        <w:tc>
          <w:tcPr>
            <w:tcW w:w="1276" w:type="dxa"/>
            <w:tcBorders>
              <w:top w:val="single" w:sz="4" w:space="0" w:color="auto"/>
              <w:left w:val="single" w:sz="4" w:space="0" w:color="auto"/>
              <w:bottom w:val="single" w:sz="4" w:space="0" w:color="auto"/>
              <w:right w:val="single" w:sz="4" w:space="0" w:color="auto"/>
            </w:tcBorders>
          </w:tcPr>
          <w:p w14:paraId="60310616" w14:textId="3CC410D8"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12 01 04</w:t>
            </w:r>
          </w:p>
        </w:tc>
        <w:tc>
          <w:tcPr>
            <w:tcW w:w="3119" w:type="dxa"/>
            <w:tcBorders>
              <w:top w:val="single" w:sz="4" w:space="0" w:color="auto"/>
              <w:left w:val="single" w:sz="4" w:space="0" w:color="auto"/>
              <w:bottom w:val="single" w:sz="4" w:space="0" w:color="auto"/>
              <w:right w:val="single" w:sz="4" w:space="0" w:color="auto"/>
            </w:tcBorders>
          </w:tcPr>
          <w:p w14:paraId="53C36DD5" w14:textId="48C707C8"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Cząstki i pyły metali nieżelaznych</w:t>
            </w:r>
          </w:p>
        </w:tc>
        <w:tc>
          <w:tcPr>
            <w:tcW w:w="2551" w:type="dxa"/>
            <w:tcBorders>
              <w:top w:val="single" w:sz="4" w:space="0" w:color="auto"/>
              <w:left w:val="single" w:sz="4" w:space="0" w:color="auto"/>
              <w:bottom w:val="single" w:sz="4" w:space="0" w:color="auto"/>
              <w:right w:val="single" w:sz="4" w:space="0" w:color="auto"/>
            </w:tcBorders>
          </w:tcPr>
          <w:p w14:paraId="0B59572E" w14:textId="4AD08C25" w:rsidR="00D47723" w:rsidRPr="001D0953" w:rsidRDefault="00D47723" w:rsidP="00825111">
            <w:pPr>
              <w:rPr>
                <w:rFonts w:eastAsia="Arial" w:cstheme="minorHAnsi"/>
                <w:kern w:val="1"/>
                <w:sz w:val="22"/>
                <w:szCs w:val="22"/>
                <w:highlight w:val="yellow"/>
              </w:rPr>
            </w:pPr>
            <w:r w:rsidRPr="00C6507F">
              <w:rPr>
                <w:rFonts w:asciiTheme="minorHAnsi" w:eastAsia="Arial" w:hAnsiTheme="minorHAnsi" w:cstheme="minorHAnsi"/>
                <w:kern w:val="1"/>
                <w:sz w:val="22"/>
                <w:szCs w:val="22"/>
              </w:rPr>
              <w:t>25,0</w:t>
            </w:r>
          </w:p>
        </w:tc>
        <w:tc>
          <w:tcPr>
            <w:tcW w:w="2410" w:type="dxa"/>
            <w:gridSpan w:val="3"/>
            <w:tcBorders>
              <w:top w:val="single" w:sz="4" w:space="0" w:color="auto"/>
              <w:left w:val="single" w:sz="4" w:space="0" w:color="auto"/>
              <w:bottom w:val="single" w:sz="4" w:space="0" w:color="auto"/>
              <w:right w:val="single" w:sz="4" w:space="0" w:color="auto"/>
            </w:tcBorders>
          </w:tcPr>
          <w:p w14:paraId="7D72282B" w14:textId="3D9D4AA6"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r w:rsidR="00D47723" w:rsidRPr="001D0953" w14:paraId="52FF36B9" w14:textId="77777777" w:rsidTr="004D5AF9">
        <w:tc>
          <w:tcPr>
            <w:tcW w:w="562" w:type="dxa"/>
            <w:tcBorders>
              <w:top w:val="single" w:sz="4" w:space="0" w:color="auto"/>
            </w:tcBorders>
          </w:tcPr>
          <w:p w14:paraId="20C7AEED" w14:textId="435B367C" w:rsidR="00D47723" w:rsidRPr="00D47723" w:rsidRDefault="00D47723" w:rsidP="00825111">
            <w:pPr>
              <w:widowControl w:val="0"/>
              <w:tabs>
                <w:tab w:val="left" w:pos="993"/>
              </w:tabs>
              <w:snapToGrid w:val="0"/>
              <w:rPr>
                <w:rFonts w:asciiTheme="minorHAnsi" w:hAnsiTheme="minorHAnsi" w:cstheme="minorHAnsi"/>
                <w:spacing w:val="-3"/>
                <w:sz w:val="22"/>
                <w:szCs w:val="22"/>
              </w:rPr>
            </w:pPr>
            <w:r w:rsidRPr="00D47723">
              <w:rPr>
                <w:rFonts w:asciiTheme="minorHAnsi" w:hAnsiTheme="minorHAnsi" w:cstheme="minorHAnsi"/>
                <w:spacing w:val="-3"/>
                <w:sz w:val="22"/>
                <w:szCs w:val="22"/>
              </w:rPr>
              <w:t>5.</w:t>
            </w:r>
          </w:p>
        </w:tc>
        <w:tc>
          <w:tcPr>
            <w:tcW w:w="1276" w:type="dxa"/>
            <w:tcBorders>
              <w:top w:val="single" w:sz="4" w:space="0" w:color="auto"/>
            </w:tcBorders>
          </w:tcPr>
          <w:p w14:paraId="278E7D03" w14:textId="45D813B0"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17 04 07</w:t>
            </w:r>
          </w:p>
        </w:tc>
        <w:tc>
          <w:tcPr>
            <w:tcW w:w="3119" w:type="dxa"/>
            <w:tcBorders>
              <w:top w:val="single" w:sz="4" w:space="0" w:color="auto"/>
            </w:tcBorders>
          </w:tcPr>
          <w:p w14:paraId="205E976F" w14:textId="0D7813D1"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Mieszaniny metali</w:t>
            </w:r>
          </w:p>
        </w:tc>
        <w:tc>
          <w:tcPr>
            <w:tcW w:w="2551" w:type="dxa"/>
            <w:tcBorders>
              <w:top w:val="single" w:sz="4" w:space="0" w:color="auto"/>
            </w:tcBorders>
          </w:tcPr>
          <w:p w14:paraId="67E451C4" w14:textId="564588A9" w:rsidR="00D47723" w:rsidRPr="001D0953" w:rsidRDefault="00D47723" w:rsidP="00825111">
            <w:pPr>
              <w:rPr>
                <w:rFonts w:eastAsia="Arial" w:cstheme="minorHAnsi"/>
                <w:kern w:val="1"/>
                <w:sz w:val="22"/>
                <w:szCs w:val="22"/>
                <w:highlight w:val="yellow"/>
              </w:rPr>
            </w:pPr>
            <w:r w:rsidRPr="00C6507F">
              <w:rPr>
                <w:rFonts w:asciiTheme="minorHAnsi" w:eastAsia="Arial" w:hAnsiTheme="minorHAnsi" w:cstheme="minorHAnsi"/>
                <w:kern w:val="1"/>
                <w:sz w:val="22"/>
                <w:szCs w:val="22"/>
              </w:rPr>
              <w:t>25,0</w:t>
            </w:r>
          </w:p>
        </w:tc>
        <w:tc>
          <w:tcPr>
            <w:tcW w:w="2410" w:type="dxa"/>
            <w:gridSpan w:val="3"/>
            <w:tcBorders>
              <w:top w:val="single" w:sz="4" w:space="0" w:color="auto"/>
            </w:tcBorders>
          </w:tcPr>
          <w:p w14:paraId="3D21C13E" w14:textId="4498AABD"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r w:rsidR="00D47723" w:rsidRPr="001D0953" w14:paraId="367C64E4" w14:textId="77777777" w:rsidTr="00FB5301">
        <w:tc>
          <w:tcPr>
            <w:tcW w:w="562" w:type="dxa"/>
          </w:tcPr>
          <w:p w14:paraId="760D6FFE" w14:textId="261930F8" w:rsidR="00D47723" w:rsidRPr="00D47723" w:rsidRDefault="00D47723" w:rsidP="00825111">
            <w:pPr>
              <w:widowControl w:val="0"/>
              <w:tabs>
                <w:tab w:val="left" w:pos="993"/>
              </w:tabs>
              <w:snapToGrid w:val="0"/>
              <w:rPr>
                <w:rFonts w:asciiTheme="minorHAnsi" w:hAnsiTheme="minorHAnsi" w:cstheme="minorHAnsi"/>
                <w:spacing w:val="-3"/>
                <w:sz w:val="22"/>
                <w:szCs w:val="22"/>
              </w:rPr>
            </w:pPr>
            <w:r w:rsidRPr="00D47723">
              <w:rPr>
                <w:rFonts w:asciiTheme="minorHAnsi" w:hAnsiTheme="minorHAnsi" w:cstheme="minorHAnsi"/>
                <w:spacing w:val="-3"/>
                <w:sz w:val="22"/>
                <w:szCs w:val="22"/>
              </w:rPr>
              <w:t>6.</w:t>
            </w:r>
          </w:p>
        </w:tc>
        <w:tc>
          <w:tcPr>
            <w:tcW w:w="1276" w:type="dxa"/>
          </w:tcPr>
          <w:p w14:paraId="7C8E60B3" w14:textId="7CE02F53"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 xml:space="preserve">19 12 02 </w:t>
            </w:r>
          </w:p>
        </w:tc>
        <w:tc>
          <w:tcPr>
            <w:tcW w:w="3119" w:type="dxa"/>
          </w:tcPr>
          <w:p w14:paraId="7D20B5EC" w14:textId="3F8490B1"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 xml:space="preserve">Metale żelazne </w:t>
            </w:r>
          </w:p>
        </w:tc>
        <w:tc>
          <w:tcPr>
            <w:tcW w:w="2551" w:type="dxa"/>
          </w:tcPr>
          <w:p w14:paraId="6AF02B86" w14:textId="2FDAEB5A" w:rsidR="00D47723" w:rsidRPr="001D0953" w:rsidRDefault="00D47723" w:rsidP="00825111">
            <w:pPr>
              <w:rPr>
                <w:rFonts w:eastAsia="Arial" w:cstheme="minorHAnsi"/>
                <w:kern w:val="1"/>
                <w:sz w:val="22"/>
                <w:szCs w:val="22"/>
                <w:highlight w:val="yellow"/>
              </w:rPr>
            </w:pPr>
            <w:r w:rsidRPr="00C6507F">
              <w:rPr>
                <w:rFonts w:asciiTheme="minorHAnsi" w:eastAsia="Arial" w:hAnsiTheme="minorHAnsi" w:cstheme="minorHAnsi"/>
                <w:kern w:val="1"/>
                <w:sz w:val="22"/>
                <w:szCs w:val="22"/>
              </w:rPr>
              <w:t>25,0</w:t>
            </w:r>
          </w:p>
        </w:tc>
        <w:tc>
          <w:tcPr>
            <w:tcW w:w="2410" w:type="dxa"/>
            <w:gridSpan w:val="3"/>
          </w:tcPr>
          <w:p w14:paraId="1AC29936" w14:textId="7C83BB9A"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r w:rsidR="00D47723" w:rsidRPr="001D0953" w14:paraId="7D639512" w14:textId="77777777" w:rsidTr="004D5AF9">
        <w:trPr>
          <w:trHeight w:val="249"/>
        </w:trPr>
        <w:tc>
          <w:tcPr>
            <w:tcW w:w="562" w:type="dxa"/>
            <w:tcBorders>
              <w:bottom w:val="single" w:sz="4" w:space="0" w:color="auto"/>
            </w:tcBorders>
          </w:tcPr>
          <w:p w14:paraId="79B1F609" w14:textId="0F80E88D" w:rsidR="00D47723" w:rsidRPr="00D47723" w:rsidRDefault="00D47723" w:rsidP="00825111">
            <w:pPr>
              <w:widowControl w:val="0"/>
              <w:tabs>
                <w:tab w:val="left" w:pos="993"/>
              </w:tabs>
              <w:snapToGrid w:val="0"/>
              <w:rPr>
                <w:rFonts w:asciiTheme="minorHAnsi" w:hAnsiTheme="minorHAnsi" w:cstheme="minorHAnsi"/>
                <w:spacing w:val="-3"/>
                <w:sz w:val="22"/>
                <w:szCs w:val="22"/>
              </w:rPr>
            </w:pPr>
            <w:r w:rsidRPr="00D47723">
              <w:rPr>
                <w:rFonts w:asciiTheme="minorHAnsi" w:hAnsiTheme="minorHAnsi" w:cstheme="minorHAnsi"/>
                <w:spacing w:val="-3"/>
                <w:sz w:val="22"/>
                <w:szCs w:val="22"/>
              </w:rPr>
              <w:t>7.</w:t>
            </w:r>
          </w:p>
        </w:tc>
        <w:tc>
          <w:tcPr>
            <w:tcW w:w="1276" w:type="dxa"/>
            <w:tcBorders>
              <w:bottom w:val="single" w:sz="4" w:space="0" w:color="auto"/>
            </w:tcBorders>
          </w:tcPr>
          <w:p w14:paraId="3B38AC62" w14:textId="336D7F76"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19 12 03</w:t>
            </w:r>
          </w:p>
        </w:tc>
        <w:tc>
          <w:tcPr>
            <w:tcW w:w="3119" w:type="dxa"/>
            <w:tcBorders>
              <w:bottom w:val="single" w:sz="4" w:space="0" w:color="auto"/>
            </w:tcBorders>
          </w:tcPr>
          <w:p w14:paraId="083A01D9" w14:textId="0ABFA5CB"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Metale nieżelazne</w:t>
            </w:r>
          </w:p>
        </w:tc>
        <w:tc>
          <w:tcPr>
            <w:tcW w:w="2551" w:type="dxa"/>
            <w:tcBorders>
              <w:bottom w:val="single" w:sz="4" w:space="0" w:color="auto"/>
            </w:tcBorders>
          </w:tcPr>
          <w:p w14:paraId="346597EE" w14:textId="64C0EFF7" w:rsidR="00D47723" w:rsidRPr="001D0953" w:rsidRDefault="00D47723" w:rsidP="00825111">
            <w:pPr>
              <w:rPr>
                <w:rFonts w:eastAsia="Arial" w:cstheme="minorHAnsi"/>
                <w:kern w:val="1"/>
                <w:sz w:val="22"/>
                <w:szCs w:val="22"/>
                <w:highlight w:val="yellow"/>
              </w:rPr>
            </w:pPr>
            <w:r w:rsidRPr="00C6507F">
              <w:rPr>
                <w:rFonts w:asciiTheme="minorHAnsi" w:eastAsia="Arial" w:hAnsiTheme="minorHAnsi" w:cstheme="minorHAnsi"/>
                <w:kern w:val="1"/>
                <w:sz w:val="22"/>
                <w:szCs w:val="22"/>
              </w:rPr>
              <w:t>25,0</w:t>
            </w:r>
          </w:p>
        </w:tc>
        <w:tc>
          <w:tcPr>
            <w:tcW w:w="2410" w:type="dxa"/>
            <w:gridSpan w:val="3"/>
            <w:tcBorders>
              <w:bottom w:val="single" w:sz="4" w:space="0" w:color="auto"/>
            </w:tcBorders>
          </w:tcPr>
          <w:p w14:paraId="388264D8" w14:textId="58C2BBA8"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r w:rsidR="00D47723" w:rsidRPr="001D0953" w14:paraId="7754FD26" w14:textId="77777777" w:rsidTr="004D5AF9">
        <w:tc>
          <w:tcPr>
            <w:tcW w:w="562" w:type="dxa"/>
            <w:tcBorders>
              <w:top w:val="single" w:sz="4" w:space="0" w:color="auto"/>
              <w:left w:val="single" w:sz="4" w:space="0" w:color="auto"/>
              <w:bottom w:val="single" w:sz="4" w:space="0" w:color="auto"/>
              <w:right w:val="single" w:sz="4" w:space="0" w:color="auto"/>
            </w:tcBorders>
          </w:tcPr>
          <w:p w14:paraId="45C2C72B" w14:textId="461365FC" w:rsidR="00D47723" w:rsidRPr="00D47723" w:rsidRDefault="00D47723" w:rsidP="00825111">
            <w:pPr>
              <w:widowControl w:val="0"/>
              <w:tabs>
                <w:tab w:val="left" w:pos="993"/>
              </w:tabs>
              <w:snapToGrid w:val="0"/>
              <w:rPr>
                <w:rFonts w:asciiTheme="minorHAnsi" w:hAnsiTheme="minorHAnsi" w:cstheme="minorHAnsi"/>
                <w:spacing w:val="-3"/>
                <w:sz w:val="22"/>
                <w:szCs w:val="22"/>
              </w:rPr>
            </w:pPr>
            <w:r w:rsidRPr="00D47723">
              <w:rPr>
                <w:rFonts w:asciiTheme="minorHAnsi" w:hAnsiTheme="minorHAnsi" w:cstheme="minorHAnsi"/>
                <w:spacing w:val="-3"/>
                <w:sz w:val="22"/>
                <w:szCs w:val="22"/>
              </w:rPr>
              <w:t>8.</w:t>
            </w:r>
          </w:p>
        </w:tc>
        <w:tc>
          <w:tcPr>
            <w:tcW w:w="1276" w:type="dxa"/>
            <w:tcBorders>
              <w:top w:val="single" w:sz="4" w:space="0" w:color="auto"/>
              <w:left w:val="single" w:sz="4" w:space="0" w:color="auto"/>
              <w:bottom w:val="single" w:sz="4" w:space="0" w:color="auto"/>
              <w:right w:val="single" w:sz="4" w:space="0" w:color="auto"/>
            </w:tcBorders>
          </w:tcPr>
          <w:p w14:paraId="5C5FA033" w14:textId="3EE94A92"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 xml:space="preserve">20 01 40 </w:t>
            </w:r>
          </w:p>
        </w:tc>
        <w:tc>
          <w:tcPr>
            <w:tcW w:w="3119" w:type="dxa"/>
            <w:tcBorders>
              <w:top w:val="single" w:sz="4" w:space="0" w:color="auto"/>
              <w:left w:val="single" w:sz="4" w:space="0" w:color="auto"/>
              <w:bottom w:val="single" w:sz="4" w:space="0" w:color="auto"/>
              <w:right w:val="single" w:sz="4" w:space="0" w:color="auto"/>
            </w:tcBorders>
          </w:tcPr>
          <w:p w14:paraId="5B91ADBA" w14:textId="16DE88E0" w:rsidR="00D47723" w:rsidRPr="001D0953" w:rsidRDefault="00D47723" w:rsidP="00825111">
            <w:pPr>
              <w:rPr>
                <w:rFonts w:cstheme="minorHAnsi"/>
                <w:sz w:val="22"/>
                <w:szCs w:val="22"/>
                <w:highlight w:val="yellow"/>
              </w:rPr>
            </w:pPr>
            <w:r w:rsidRPr="00C6507F">
              <w:rPr>
                <w:rFonts w:asciiTheme="minorHAnsi" w:hAnsiTheme="minorHAnsi" w:cstheme="minorHAnsi"/>
                <w:sz w:val="22"/>
                <w:szCs w:val="22"/>
              </w:rPr>
              <w:t xml:space="preserve">Metale </w:t>
            </w:r>
          </w:p>
        </w:tc>
        <w:tc>
          <w:tcPr>
            <w:tcW w:w="2551" w:type="dxa"/>
            <w:tcBorders>
              <w:top w:val="single" w:sz="4" w:space="0" w:color="auto"/>
              <w:left w:val="single" w:sz="4" w:space="0" w:color="auto"/>
              <w:bottom w:val="single" w:sz="4" w:space="0" w:color="auto"/>
              <w:right w:val="single" w:sz="4" w:space="0" w:color="auto"/>
            </w:tcBorders>
          </w:tcPr>
          <w:p w14:paraId="7EC2934E" w14:textId="41A60F92" w:rsidR="00D47723" w:rsidRPr="001D0953" w:rsidRDefault="00D47723" w:rsidP="00825111">
            <w:pPr>
              <w:rPr>
                <w:rFonts w:eastAsia="Arial" w:cstheme="minorHAnsi"/>
                <w:kern w:val="1"/>
                <w:sz w:val="22"/>
                <w:szCs w:val="22"/>
                <w:highlight w:val="yellow"/>
              </w:rPr>
            </w:pPr>
            <w:r w:rsidRPr="00C6507F">
              <w:rPr>
                <w:rFonts w:asciiTheme="minorHAnsi" w:eastAsia="Arial" w:hAnsiTheme="minorHAnsi" w:cstheme="minorHAnsi"/>
                <w:kern w:val="1"/>
                <w:sz w:val="22"/>
                <w:szCs w:val="22"/>
              </w:rPr>
              <w:t>25,0</w:t>
            </w:r>
          </w:p>
        </w:tc>
        <w:tc>
          <w:tcPr>
            <w:tcW w:w="2410" w:type="dxa"/>
            <w:gridSpan w:val="3"/>
            <w:tcBorders>
              <w:top w:val="single" w:sz="4" w:space="0" w:color="auto"/>
              <w:left w:val="single" w:sz="4" w:space="0" w:color="auto"/>
              <w:bottom w:val="single" w:sz="4" w:space="0" w:color="auto"/>
              <w:right w:val="single" w:sz="4" w:space="0" w:color="auto"/>
            </w:tcBorders>
          </w:tcPr>
          <w:p w14:paraId="099A1645" w14:textId="1AB03154" w:rsidR="00D47723" w:rsidRPr="001D0953" w:rsidRDefault="00D47723" w:rsidP="00825111">
            <w:pPr>
              <w:rPr>
                <w:rFonts w:eastAsia="Arial" w:cstheme="minorHAnsi"/>
                <w:kern w:val="1"/>
                <w:sz w:val="22"/>
                <w:szCs w:val="22"/>
                <w:highlight w:val="yellow"/>
              </w:rPr>
            </w:pPr>
            <w:r w:rsidRPr="004E653F">
              <w:rPr>
                <w:rFonts w:asciiTheme="minorHAnsi" w:hAnsiTheme="minorHAnsi" w:cstheme="minorHAnsi"/>
                <w:sz w:val="22"/>
                <w:szCs w:val="22"/>
              </w:rPr>
              <w:t>1 000,0</w:t>
            </w:r>
          </w:p>
        </w:tc>
      </w:tr>
    </w:tbl>
    <w:p w14:paraId="48424A17" w14:textId="3E185738" w:rsidR="001D0953" w:rsidRPr="008E36F4" w:rsidRDefault="008E36F4" w:rsidP="00825111">
      <w:pPr>
        <w:rPr>
          <w:rFonts w:asciiTheme="minorHAnsi" w:eastAsia="Lucida Sans Unicode" w:hAnsiTheme="minorHAnsi" w:cstheme="minorHAnsi"/>
          <w:b/>
          <w:color w:val="000000"/>
          <w:kern w:val="1"/>
          <w:sz w:val="22"/>
          <w:szCs w:val="22"/>
          <w:lang w:eastAsia="zh-CN"/>
        </w:rPr>
      </w:pPr>
      <w:r w:rsidRPr="008E36F4">
        <w:rPr>
          <w:rFonts w:asciiTheme="minorHAnsi" w:eastAsia="Lucida Sans Unicode" w:hAnsiTheme="minorHAnsi" w:cstheme="minorHAnsi"/>
          <w:b/>
          <w:color w:val="000000"/>
          <w:kern w:val="1"/>
          <w:sz w:val="22"/>
          <w:szCs w:val="22"/>
          <w:lang w:eastAsia="zh-CN"/>
        </w:rPr>
        <w:t>Maksymalna roczna masa poszczególnych rodzajów odpadów magazynowanych w ramach przetwarzania nie może przekroczyć maksymalnej rocznej masy przetworzonych odpadów.</w:t>
      </w:r>
    </w:p>
    <w:p w14:paraId="5D005C7D" w14:textId="280AAAB5" w:rsidR="00865F25" w:rsidRDefault="00865F25" w:rsidP="00825111">
      <w:pPr>
        <w:rPr>
          <w:rFonts w:asciiTheme="minorHAnsi" w:eastAsia="Lucida Sans Unicode" w:hAnsiTheme="minorHAnsi" w:cstheme="minorHAnsi"/>
          <w:b/>
          <w:color w:val="000000"/>
          <w:kern w:val="1"/>
          <w:sz w:val="24"/>
          <w:szCs w:val="24"/>
          <w:lang w:eastAsia="zh-CN"/>
        </w:rPr>
      </w:pPr>
    </w:p>
    <w:p w14:paraId="4C8DEDFD" w14:textId="364DDF31" w:rsidR="00A973D9" w:rsidRPr="00F15E52" w:rsidRDefault="00A973D9" w:rsidP="00825111">
      <w:pPr>
        <w:pStyle w:val="Akapitzlist"/>
        <w:numPr>
          <w:ilvl w:val="0"/>
          <w:numId w:val="30"/>
        </w:numPr>
        <w:ind w:left="426"/>
        <w:rPr>
          <w:rFonts w:asciiTheme="minorHAnsi" w:eastAsia="Lucida Sans Unicode" w:hAnsiTheme="minorHAnsi" w:cstheme="minorHAnsi"/>
          <w:b/>
          <w:color w:val="000000"/>
          <w:kern w:val="1"/>
          <w:lang w:eastAsia="zh-CN"/>
        </w:rPr>
      </w:pPr>
      <w:r w:rsidRPr="00F15E52">
        <w:rPr>
          <w:rFonts w:asciiTheme="minorHAnsi" w:eastAsia="Lucida Sans Unicode" w:hAnsiTheme="minorHAnsi" w:cstheme="minorHAnsi"/>
          <w:b/>
          <w:color w:val="000000"/>
          <w:kern w:val="1"/>
          <w:lang w:eastAsia="zh-CN"/>
        </w:rPr>
        <w:t xml:space="preserve">Maksymalna </w:t>
      </w:r>
      <w:r w:rsidR="006F121B" w:rsidRPr="00F15E52">
        <w:rPr>
          <w:rFonts w:asciiTheme="minorHAnsi" w:eastAsia="Lucida Sans Unicode" w:hAnsiTheme="minorHAnsi" w:cstheme="minorHAnsi"/>
          <w:b/>
          <w:color w:val="000000"/>
          <w:kern w:val="1"/>
          <w:lang w:eastAsia="zh-CN"/>
        </w:rPr>
        <w:t xml:space="preserve">łączna </w:t>
      </w:r>
      <w:r w:rsidRPr="00F15E52">
        <w:rPr>
          <w:rFonts w:asciiTheme="minorHAnsi" w:eastAsia="Lucida Sans Unicode" w:hAnsiTheme="minorHAnsi" w:cstheme="minorHAnsi"/>
          <w:b/>
          <w:color w:val="000000"/>
          <w:kern w:val="1"/>
          <w:lang w:eastAsia="zh-CN"/>
        </w:rPr>
        <w:t>masa wszystkich rodzajów odpadów,</w:t>
      </w:r>
      <w:r w:rsidR="00B35026">
        <w:rPr>
          <w:rFonts w:asciiTheme="minorHAnsi" w:eastAsia="Lucida Sans Unicode" w:hAnsiTheme="minorHAnsi" w:cstheme="minorHAnsi"/>
          <w:b/>
          <w:color w:val="000000"/>
          <w:kern w:val="1"/>
          <w:lang w:eastAsia="zh-CN"/>
        </w:rPr>
        <w:t xml:space="preserve"> które mogą być magazynowane  w </w:t>
      </w:r>
      <w:r w:rsidRPr="00F15E52">
        <w:rPr>
          <w:rFonts w:asciiTheme="minorHAnsi" w:eastAsia="Lucida Sans Unicode" w:hAnsiTheme="minorHAnsi" w:cstheme="minorHAnsi"/>
          <w:b/>
          <w:color w:val="000000"/>
          <w:kern w:val="1"/>
          <w:lang w:eastAsia="zh-CN"/>
        </w:rPr>
        <w:t>tym samym czasie:</w:t>
      </w:r>
      <w:r w:rsidR="008E36F4" w:rsidRPr="00F15E52">
        <w:rPr>
          <w:rFonts w:asciiTheme="minorHAnsi" w:hAnsiTheme="minorHAnsi" w:cstheme="minorHAnsi"/>
          <w:b/>
        </w:rPr>
        <w:t xml:space="preserve"> 30 000,0 Mg (magazynowanie rotacyjne)</w:t>
      </w:r>
    </w:p>
    <w:p w14:paraId="47B1D2DD" w14:textId="12918EFC" w:rsidR="00A973D9" w:rsidRPr="006F121B" w:rsidRDefault="00A973D9" w:rsidP="00825111">
      <w:pPr>
        <w:rPr>
          <w:rFonts w:eastAsia="Lucida Sans Unicode" w:cstheme="minorHAnsi"/>
          <w:color w:val="000000"/>
          <w:kern w:val="1"/>
          <w:highlight w:val="yellow"/>
          <w:lang w:eastAsia="zh-CN"/>
        </w:rPr>
      </w:pPr>
    </w:p>
    <w:p w14:paraId="29B974DE" w14:textId="7E62D671" w:rsidR="00A973D9" w:rsidRPr="00930FC7" w:rsidRDefault="00A973D9" w:rsidP="00825111">
      <w:pPr>
        <w:autoSpaceDE w:val="0"/>
        <w:autoSpaceDN w:val="0"/>
        <w:adjustRightInd w:val="0"/>
        <w:spacing w:after="189" w:line="276" w:lineRule="auto"/>
        <w:rPr>
          <w:rFonts w:asciiTheme="minorHAnsi" w:eastAsia="Calibri" w:hAnsiTheme="minorHAnsi" w:cstheme="minorHAnsi"/>
          <w:color w:val="000000"/>
          <w:sz w:val="24"/>
          <w:szCs w:val="24"/>
          <w:lang w:val="en-US"/>
        </w:rPr>
      </w:pPr>
      <w:proofErr w:type="spellStart"/>
      <w:r w:rsidRPr="00930FC7">
        <w:rPr>
          <w:rFonts w:asciiTheme="minorHAnsi" w:eastAsia="Calibri" w:hAnsiTheme="minorHAnsi" w:cstheme="minorHAnsi"/>
          <w:color w:val="000000"/>
          <w:sz w:val="24"/>
          <w:szCs w:val="24"/>
          <w:lang w:val="en-US"/>
        </w:rPr>
        <w:t>Plac</w:t>
      </w:r>
      <w:proofErr w:type="spellEnd"/>
      <w:r w:rsidRPr="00930FC7">
        <w:rPr>
          <w:rFonts w:asciiTheme="minorHAnsi" w:eastAsia="Calibri" w:hAnsiTheme="minorHAnsi" w:cstheme="minorHAnsi"/>
          <w:color w:val="000000"/>
          <w:sz w:val="24"/>
          <w:szCs w:val="24"/>
          <w:lang w:val="en-US"/>
        </w:rPr>
        <w:t xml:space="preserve"> 1 – 10 926,0 Mg,</w:t>
      </w:r>
    </w:p>
    <w:p w14:paraId="4AC53C1E" w14:textId="0976D331" w:rsidR="00A973D9" w:rsidRPr="00930FC7" w:rsidRDefault="00A973D9" w:rsidP="00825111">
      <w:pPr>
        <w:autoSpaceDE w:val="0"/>
        <w:autoSpaceDN w:val="0"/>
        <w:adjustRightInd w:val="0"/>
        <w:spacing w:after="189" w:line="276" w:lineRule="auto"/>
        <w:rPr>
          <w:rFonts w:asciiTheme="minorHAnsi" w:eastAsia="Calibri" w:hAnsiTheme="minorHAnsi" w:cstheme="minorHAnsi"/>
          <w:color w:val="000000"/>
          <w:sz w:val="24"/>
          <w:szCs w:val="24"/>
          <w:lang w:val="en-US"/>
        </w:rPr>
      </w:pPr>
      <w:proofErr w:type="spellStart"/>
      <w:r w:rsidRPr="00930FC7">
        <w:rPr>
          <w:rFonts w:asciiTheme="minorHAnsi" w:eastAsia="Calibri" w:hAnsiTheme="minorHAnsi" w:cstheme="minorHAnsi"/>
          <w:color w:val="000000"/>
          <w:sz w:val="24"/>
          <w:szCs w:val="24"/>
          <w:lang w:val="en-US"/>
        </w:rPr>
        <w:t>Plac</w:t>
      </w:r>
      <w:proofErr w:type="spellEnd"/>
      <w:r w:rsidRPr="00930FC7">
        <w:rPr>
          <w:rFonts w:asciiTheme="minorHAnsi" w:eastAsia="Calibri" w:hAnsiTheme="minorHAnsi" w:cstheme="minorHAnsi"/>
          <w:color w:val="000000"/>
          <w:sz w:val="24"/>
          <w:szCs w:val="24"/>
          <w:lang w:val="en-US"/>
        </w:rPr>
        <w:t xml:space="preserve"> 2 – 120,0 Mg, </w:t>
      </w:r>
    </w:p>
    <w:p w14:paraId="0BA03214" w14:textId="5C972E42" w:rsidR="00A973D9" w:rsidRPr="00930FC7" w:rsidRDefault="00A973D9" w:rsidP="00825111">
      <w:pPr>
        <w:autoSpaceDE w:val="0"/>
        <w:autoSpaceDN w:val="0"/>
        <w:adjustRightInd w:val="0"/>
        <w:spacing w:after="189" w:line="276" w:lineRule="auto"/>
        <w:rPr>
          <w:rFonts w:asciiTheme="minorHAnsi" w:eastAsia="Calibri" w:hAnsiTheme="minorHAnsi" w:cstheme="minorHAnsi"/>
          <w:color w:val="000000"/>
          <w:sz w:val="24"/>
          <w:szCs w:val="24"/>
          <w:lang w:val="en-US"/>
        </w:rPr>
      </w:pPr>
      <w:proofErr w:type="spellStart"/>
      <w:r w:rsidRPr="00930FC7">
        <w:rPr>
          <w:rFonts w:asciiTheme="minorHAnsi" w:eastAsia="Calibri" w:hAnsiTheme="minorHAnsi" w:cstheme="minorHAnsi"/>
          <w:color w:val="000000"/>
          <w:sz w:val="24"/>
          <w:szCs w:val="24"/>
          <w:lang w:val="en-US"/>
        </w:rPr>
        <w:t>Plac</w:t>
      </w:r>
      <w:proofErr w:type="spellEnd"/>
      <w:r w:rsidRPr="00930FC7">
        <w:rPr>
          <w:rFonts w:asciiTheme="minorHAnsi" w:eastAsia="Calibri" w:hAnsiTheme="minorHAnsi" w:cstheme="minorHAnsi"/>
          <w:color w:val="000000"/>
          <w:sz w:val="24"/>
          <w:szCs w:val="24"/>
          <w:lang w:val="en-US"/>
        </w:rPr>
        <w:t xml:space="preserve"> 3 – 5 700,0 Mg, </w:t>
      </w:r>
    </w:p>
    <w:p w14:paraId="1BADE151" w14:textId="722E2023" w:rsidR="00A973D9" w:rsidRPr="00A20E83" w:rsidRDefault="00A973D9" w:rsidP="00825111">
      <w:pPr>
        <w:autoSpaceDE w:val="0"/>
        <w:autoSpaceDN w:val="0"/>
        <w:adjustRightInd w:val="0"/>
        <w:spacing w:after="189"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Plac 4 – 12 190,5</w:t>
      </w:r>
      <w:r w:rsidRPr="00A20E83">
        <w:rPr>
          <w:rFonts w:asciiTheme="minorHAnsi" w:eastAsia="Calibri" w:hAnsiTheme="minorHAnsi" w:cstheme="minorHAnsi"/>
          <w:color w:val="000000"/>
          <w:sz w:val="24"/>
          <w:szCs w:val="24"/>
        </w:rPr>
        <w:t xml:space="preserve"> Mg</w:t>
      </w:r>
      <w:r>
        <w:rPr>
          <w:rFonts w:asciiTheme="minorHAnsi" w:eastAsia="Calibri" w:hAnsiTheme="minorHAnsi" w:cstheme="minorHAnsi"/>
          <w:color w:val="000000"/>
          <w:sz w:val="24"/>
          <w:szCs w:val="24"/>
        </w:rPr>
        <w:t>,</w:t>
      </w:r>
      <w:r w:rsidRPr="00A20E83">
        <w:rPr>
          <w:rFonts w:asciiTheme="minorHAnsi" w:eastAsia="Calibri" w:hAnsiTheme="minorHAnsi" w:cstheme="minorHAnsi"/>
          <w:color w:val="000000"/>
          <w:sz w:val="24"/>
          <w:szCs w:val="24"/>
        </w:rPr>
        <w:t xml:space="preserve"> </w:t>
      </w:r>
    </w:p>
    <w:p w14:paraId="78A98ECE" w14:textId="5991D524" w:rsidR="00A973D9" w:rsidRPr="00A20E83" w:rsidRDefault="00A973D9" w:rsidP="00825111">
      <w:pPr>
        <w:autoSpaceDE w:val="0"/>
        <w:autoSpaceDN w:val="0"/>
        <w:adjustRightInd w:val="0"/>
        <w:spacing w:after="189"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Plac 5 – 11 288,5 Mg,</w:t>
      </w:r>
    </w:p>
    <w:p w14:paraId="1BD85F63" w14:textId="5FE20A6F" w:rsidR="00A973D9" w:rsidRDefault="00A973D9" w:rsidP="00825111">
      <w:pPr>
        <w:autoSpaceDE w:val="0"/>
        <w:autoSpaceDN w:val="0"/>
        <w:adjustRightInd w:val="0"/>
        <w:spacing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Hala – 200,0</w:t>
      </w:r>
      <w:r w:rsidRPr="00A20E83">
        <w:rPr>
          <w:rFonts w:asciiTheme="minorHAnsi" w:eastAsia="Calibri" w:hAnsiTheme="minorHAnsi" w:cstheme="minorHAnsi"/>
          <w:color w:val="000000"/>
          <w:sz w:val="24"/>
          <w:szCs w:val="24"/>
        </w:rPr>
        <w:t xml:space="preserve"> Mg</w:t>
      </w:r>
      <w:r>
        <w:rPr>
          <w:rFonts w:asciiTheme="minorHAnsi" w:eastAsia="Calibri" w:hAnsiTheme="minorHAnsi" w:cstheme="minorHAnsi"/>
          <w:color w:val="000000"/>
          <w:sz w:val="24"/>
          <w:szCs w:val="24"/>
        </w:rPr>
        <w:t>.</w:t>
      </w:r>
      <w:r w:rsidRPr="00A20E83">
        <w:rPr>
          <w:rFonts w:asciiTheme="minorHAnsi" w:eastAsia="Calibri" w:hAnsiTheme="minorHAnsi" w:cstheme="minorHAnsi"/>
          <w:color w:val="000000"/>
          <w:sz w:val="24"/>
          <w:szCs w:val="24"/>
        </w:rPr>
        <w:t xml:space="preserve"> </w:t>
      </w:r>
    </w:p>
    <w:p w14:paraId="5421F59D" w14:textId="2E3934FC" w:rsidR="00A973D9" w:rsidRDefault="00A973D9" w:rsidP="00825111">
      <w:pPr>
        <w:rPr>
          <w:rFonts w:eastAsia="Lucida Sans Unicode" w:cstheme="minorHAnsi"/>
          <w:color w:val="000000"/>
          <w:kern w:val="1"/>
          <w:highlight w:val="yellow"/>
          <w:lang w:eastAsia="zh-CN"/>
        </w:rPr>
      </w:pPr>
    </w:p>
    <w:p w14:paraId="6F5D5D0D" w14:textId="77777777" w:rsidR="00A973D9" w:rsidRDefault="00A973D9" w:rsidP="00825111">
      <w:pPr>
        <w:rPr>
          <w:rFonts w:eastAsia="Lucida Sans Unicode" w:cstheme="minorHAnsi"/>
          <w:color w:val="000000"/>
          <w:kern w:val="1"/>
          <w:highlight w:val="yellow"/>
          <w:lang w:eastAsia="zh-CN"/>
        </w:rPr>
      </w:pPr>
    </w:p>
    <w:p w14:paraId="5AB2ECF7" w14:textId="6A9A93FB" w:rsidR="00F15E52" w:rsidRPr="00442A7D" w:rsidRDefault="00F15E52" w:rsidP="00825111">
      <w:pPr>
        <w:pStyle w:val="Akapitzlist"/>
        <w:numPr>
          <w:ilvl w:val="0"/>
          <w:numId w:val="30"/>
        </w:numPr>
        <w:ind w:left="426"/>
        <w:rPr>
          <w:rFonts w:asciiTheme="minorHAnsi" w:eastAsia="Lucida Sans Unicode" w:hAnsiTheme="minorHAnsi" w:cstheme="minorHAnsi"/>
          <w:b/>
          <w:color w:val="000000"/>
          <w:kern w:val="1"/>
          <w:lang w:eastAsia="zh-CN"/>
        </w:rPr>
      </w:pPr>
      <w:r w:rsidRPr="00F15E52">
        <w:rPr>
          <w:rFonts w:asciiTheme="minorHAnsi" w:eastAsia="Lucida Sans Unicode" w:hAnsiTheme="minorHAnsi" w:cstheme="minorHAnsi"/>
          <w:b/>
          <w:color w:val="000000"/>
          <w:kern w:val="1"/>
          <w:lang w:eastAsia="zh-CN"/>
        </w:rPr>
        <w:t>Maksymalna łączna masa wszystkich rodzajów odpadów, które mogą być ma</w:t>
      </w:r>
      <w:r w:rsidR="00B35026">
        <w:rPr>
          <w:rFonts w:asciiTheme="minorHAnsi" w:eastAsia="Lucida Sans Unicode" w:hAnsiTheme="minorHAnsi" w:cstheme="minorHAnsi"/>
          <w:b/>
          <w:color w:val="000000"/>
          <w:kern w:val="1"/>
          <w:lang w:eastAsia="zh-CN"/>
        </w:rPr>
        <w:t>gazynowane  w </w:t>
      </w:r>
      <w:r>
        <w:rPr>
          <w:rFonts w:asciiTheme="minorHAnsi" w:eastAsia="Lucida Sans Unicode" w:hAnsiTheme="minorHAnsi" w:cstheme="minorHAnsi"/>
          <w:b/>
          <w:color w:val="000000"/>
          <w:kern w:val="1"/>
          <w:lang w:eastAsia="zh-CN"/>
        </w:rPr>
        <w:t>okresie roku</w:t>
      </w:r>
      <w:r w:rsidRPr="00F15E52">
        <w:rPr>
          <w:rFonts w:asciiTheme="minorHAnsi" w:eastAsia="Lucida Sans Unicode" w:hAnsiTheme="minorHAnsi" w:cstheme="minorHAnsi"/>
          <w:b/>
          <w:color w:val="000000"/>
          <w:kern w:val="1"/>
          <w:lang w:eastAsia="zh-CN"/>
        </w:rPr>
        <w:t>:</w:t>
      </w:r>
      <w:r w:rsidRPr="00F15E52">
        <w:rPr>
          <w:rFonts w:asciiTheme="minorHAnsi" w:hAnsiTheme="minorHAnsi" w:cstheme="minorHAnsi"/>
          <w:b/>
        </w:rPr>
        <w:t xml:space="preserve"> </w:t>
      </w:r>
      <w:r w:rsidR="00442A7D" w:rsidRPr="00442A7D">
        <w:rPr>
          <w:rFonts w:asciiTheme="minorHAnsi" w:hAnsiTheme="minorHAnsi" w:cstheme="minorHAnsi"/>
          <w:b/>
        </w:rPr>
        <w:t>951</w:t>
      </w:r>
      <w:r w:rsidRPr="00442A7D">
        <w:rPr>
          <w:rFonts w:asciiTheme="minorHAnsi" w:hAnsiTheme="minorHAnsi" w:cstheme="minorHAnsi"/>
          <w:b/>
        </w:rPr>
        <w:t> 000,0 Mg (magazynowanie rotacyjne)</w:t>
      </w:r>
    </w:p>
    <w:p w14:paraId="1D39AF27" w14:textId="77777777" w:rsidR="00F15E52" w:rsidRPr="00442A7D" w:rsidRDefault="00F15E52" w:rsidP="00825111">
      <w:pPr>
        <w:pStyle w:val="Akapitzlist"/>
        <w:ind w:left="720"/>
        <w:rPr>
          <w:rFonts w:eastAsia="Lucida Sans Unicode" w:cstheme="minorHAnsi"/>
          <w:color w:val="000000"/>
          <w:kern w:val="1"/>
          <w:lang w:eastAsia="zh-CN"/>
        </w:rPr>
      </w:pPr>
    </w:p>
    <w:p w14:paraId="49012277" w14:textId="4A448E8B" w:rsidR="00F15E52" w:rsidRPr="00442A7D" w:rsidRDefault="00F15E52" w:rsidP="00825111">
      <w:pPr>
        <w:pStyle w:val="Akapitzlist"/>
        <w:autoSpaceDE w:val="0"/>
        <w:autoSpaceDN w:val="0"/>
        <w:adjustRightInd w:val="0"/>
        <w:spacing w:after="189" w:line="276" w:lineRule="auto"/>
        <w:ind w:left="0"/>
        <w:rPr>
          <w:rFonts w:asciiTheme="minorHAnsi" w:eastAsia="Calibri" w:hAnsiTheme="minorHAnsi" w:cstheme="minorHAnsi"/>
          <w:color w:val="000000"/>
          <w:lang w:val="en-US"/>
        </w:rPr>
      </w:pPr>
      <w:proofErr w:type="spellStart"/>
      <w:r w:rsidRPr="00442A7D">
        <w:rPr>
          <w:rFonts w:asciiTheme="minorHAnsi" w:eastAsia="Calibri" w:hAnsiTheme="minorHAnsi" w:cstheme="minorHAnsi"/>
          <w:color w:val="000000"/>
          <w:lang w:val="en-US"/>
        </w:rPr>
        <w:t>Plac</w:t>
      </w:r>
      <w:proofErr w:type="spellEnd"/>
      <w:r w:rsidRPr="00442A7D">
        <w:rPr>
          <w:rFonts w:asciiTheme="minorHAnsi" w:eastAsia="Calibri" w:hAnsiTheme="minorHAnsi" w:cstheme="minorHAnsi"/>
          <w:color w:val="000000"/>
          <w:lang w:val="en-US"/>
        </w:rPr>
        <w:t xml:space="preserve"> 1 – </w:t>
      </w:r>
      <w:r w:rsidR="00442A7D" w:rsidRPr="00442A7D">
        <w:rPr>
          <w:rFonts w:asciiTheme="minorHAnsi" w:eastAsia="Calibri" w:hAnsiTheme="minorHAnsi" w:cstheme="minorHAnsi"/>
          <w:color w:val="000000"/>
          <w:lang w:val="en-US"/>
        </w:rPr>
        <w:t>200 000</w:t>
      </w:r>
      <w:r w:rsidRPr="00442A7D">
        <w:rPr>
          <w:rFonts w:asciiTheme="minorHAnsi" w:eastAsia="Calibri" w:hAnsiTheme="minorHAnsi" w:cstheme="minorHAnsi"/>
          <w:color w:val="000000"/>
          <w:lang w:val="en-US"/>
        </w:rPr>
        <w:t>,0 Mg,</w:t>
      </w:r>
    </w:p>
    <w:p w14:paraId="4B940B04" w14:textId="3567E83F" w:rsidR="00F15E52" w:rsidRPr="00442A7D" w:rsidRDefault="00F15E52" w:rsidP="00825111">
      <w:pPr>
        <w:pStyle w:val="Akapitzlist"/>
        <w:autoSpaceDE w:val="0"/>
        <w:autoSpaceDN w:val="0"/>
        <w:adjustRightInd w:val="0"/>
        <w:spacing w:after="189" w:line="276" w:lineRule="auto"/>
        <w:ind w:left="0"/>
        <w:rPr>
          <w:rFonts w:asciiTheme="minorHAnsi" w:eastAsia="Calibri" w:hAnsiTheme="minorHAnsi" w:cstheme="minorHAnsi"/>
          <w:color w:val="000000"/>
          <w:lang w:val="en-US"/>
        </w:rPr>
      </w:pPr>
      <w:proofErr w:type="spellStart"/>
      <w:r w:rsidRPr="00442A7D">
        <w:rPr>
          <w:rFonts w:asciiTheme="minorHAnsi" w:eastAsia="Calibri" w:hAnsiTheme="minorHAnsi" w:cstheme="minorHAnsi"/>
          <w:color w:val="000000"/>
          <w:lang w:val="en-US"/>
        </w:rPr>
        <w:t>Plac</w:t>
      </w:r>
      <w:proofErr w:type="spellEnd"/>
      <w:r w:rsidRPr="00442A7D">
        <w:rPr>
          <w:rFonts w:asciiTheme="minorHAnsi" w:eastAsia="Calibri" w:hAnsiTheme="minorHAnsi" w:cstheme="minorHAnsi"/>
          <w:color w:val="000000"/>
          <w:lang w:val="en-US"/>
        </w:rPr>
        <w:t xml:space="preserve"> 2 – </w:t>
      </w:r>
      <w:r w:rsidR="00442A7D" w:rsidRPr="00442A7D">
        <w:rPr>
          <w:rFonts w:asciiTheme="minorHAnsi" w:eastAsia="Calibri" w:hAnsiTheme="minorHAnsi" w:cstheme="minorHAnsi"/>
          <w:color w:val="000000"/>
          <w:lang w:val="en-US"/>
        </w:rPr>
        <w:t>200 000</w:t>
      </w:r>
      <w:r w:rsidRPr="00442A7D">
        <w:rPr>
          <w:rFonts w:asciiTheme="minorHAnsi" w:eastAsia="Calibri" w:hAnsiTheme="minorHAnsi" w:cstheme="minorHAnsi"/>
          <w:color w:val="000000"/>
          <w:lang w:val="en-US"/>
        </w:rPr>
        <w:t xml:space="preserve">,0 Mg, </w:t>
      </w:r>
    </w:p>
    <w:p w14:paraId="097785DA" w14:textId="32DF8A23" w:rsidR="00F15E52" w:rsidRPr="00442A7D" w:rsidRDefault="00F15E52" w:rsidP="00825111">
      <w:pPr>
        <w:pStyle w:val="Akapitzlist"/>
        <w:autoSpaceDE w:val="0"/>
        <w:autoSpaceDN w:val="0"/>
        <w:adjustRightInd w:val="0"/>
        <w:spacing w:after="189" w:line="276" w:lineRule="auto"/>
        <w:ind w:left="0"/>
        <w:rPr>
          <w:rFonts w:asciiTheme="minorHAnsi" w:eastAsia="Calibri" w:hAnsiTheme="minorHAnsi" w:cstheme="minorHAnsi"/>
          <w:color w:val="000000"/>
          <w:lang w:val="en-US"/>
        </w:rPr>
      </w:pPr>
      <w:proofErr w:type="spellStart"/>
      <w:r w:rsidRPr="00442A7D">
        <w:rPr>
          <w:rFonts w:asciiTheme="minorHAnsi" w:eastAsia="Calibri" w:hAnsiTheme="minorHAnsi" w:cstheme="minorHAnsi"/>
          <w:color w:val="000000"/>
          <w:lang w:val="en-US"/>
        </w:rPr>
        <w:t>Plac</w:t>
      </w:r>
      <w:proofErr w:type="spellEnd"/>
      <w:r w:rsidRPr="00442A7D">
        <w:rPr>
          <w:rFonts w:asciiTheme="minorHAnsi" w:eastAsia="Calibri" w:hAnsiTheme="minorHAnsi" w:cstheme="minorHAnsi"/>
          <w:color w:val="000000"/>
          <w:lang w:val="en-US"/>
        </w:rPr>
        <w:t xml:space="preserve"> 3 – </w:t>
      </w:r>
      <w:r w:rsidR="00442A7D" w:rsidRPr="00442A7D">
        <w:rPr>
          <w:rFonts w:asciiTheme="minorHAnsi" w:eastAsia="Calibri" w:hAnsiTheme="minorHAnsi" w:cstheme="minorHAnsi"/>
          <w:color w:val="000000"/>
          <w:lang w:val="en-US"/>
        </w:rPr>
        <w:t>150 000</w:t>
      </w:r>
      <w:r w:rsidRPr="00442A7D">
        <w:rPr>
          <w:rFonts w:asciiTheme="minorHAnsi" w:eastAsia="Calibri" w:hAnsiTheme="minorHAnsi" w:cstheme="minorHAnsi"/>
          <w:color w:val="000000"/>
          <w:lang w:val="en-US"/>
        </w:rPr>
        <w:t xml:space="preserve">,0 Mg, </w:t>
      </w:r>
    </w:p>
    <w:p w14:paraId="4956B72A" w14:textId="5A98C699" w:rsidR="00F15E52" w:rsidRPr="00442A7D" w:rsidRDefault="00F15E52" w:rsidP="00825111">
      <w:pPr>
        <w:pStyle w:val="Akapitzlist"/>
        <w:autoSpaceDE w:val="0"/>
        <w:autoSpaceDN w:val="0"/>
        <w:adjustRightInd w:val="0"/>
        <w:spacing w:after="189" w:line="276" w:lineRule="auto"/>
        <w:ind w:left="0"/>
        <w:rPr>
          <w:rFonts w:asciiTheme="minorHAnsi" w:eastAsia="Calibri" w:hAnsiTheme="minorHAnsi" w:cstheme="minorHAnsi"/>
          <w:color w:val="000000"/>
        </w:rPr>
      </w:pPr>
      <w:r w:rsidRPr="00442A7D">
        <w:rPr>
          <w:rFonts w:asciiTheme="minorHAnsi" w:eastAsia="Calibri" w:hAnsiTheme="minorHAnsi" w:cstheme="minorHAnsi"/>
          <w:color w:val="000000"/>
        </w:rPr>
        <w:t xml:space="preserve">Plac 4 – </w:t>
      </w:r>
      <w:r w:rsidR="00442A7D" w:rsidRPr="00442A7D">
        <w:rPr>
          <w:rFonts w:asciiTheme="minorHAnsi" w:eastAsia="Calibri" w:hAnsiTheme="minorHAnsi" w:cstheme="minorHAnsi"/>
          <w:color w:val="000000"/>
          <w:lang w:val="en-US"/>
        </w:rPr>
        <w:t>200 000</w:t>
      </w:r>
      <w:r w:rsidR="00442A7D" w:rsidRPr="00442A7D">
        <w:rPr>
          <w:rFonts w:asciiTheme="minorHAnsi" w:eastAsia="Calibri" w:hAnsiTheme="minorHAnsi" w:cstheme="minorHAnsi"/>
          <w:color w:val="000000"/>
        </w:rPr>
        <w:t>,0</w:t>
      </w:r>
      <w:r w:rsidRPr="00442A7D">
        <w:rPr>
          <w:rFonts w:asciiTheme="minorHAnsi" w:eastAsia="Calibri" w:hAnsiTheme="minorHAnsi" w:cstheme="minorHAnsi"/>
          <w:color w:val="000000"/>
        </w:rPr>
        <w:t xml:space="preserve"> Mg, </w:t>
      </w:r>
    </w:p>
    <w:p w14:paraId="1EBD9E3A" w14:textId="1B72E7E7" w:rsidR="00F15E52" w:rsidRPr="00442A7D" w:rsidRDefault="00F15E52" w:rsidP="00825111">
      <w:pPr>
        <w:pStyle w:val="Akapitzlist"/>
        <w:autoSpaceDE w:val="0"/>
        <w:autoSpaceDN w:val="0"/>
        <w:adjustRightInd w:val="0"/>
        <w:spacing w:after="189" w:line="276" w:lineRule="auto"/>
        <w:ind w:left="0"/>
        <w:rPr>
          <w:rFonts w:asciiTheme="minorHAnsi" w:eastAsia="Calibri" w:hAnsiTheme="minorHAnsi" w:cstheme="minorHAnsi"/>
          <w:color w:val="000000"/>
        </w:rPr>
      </w:pPr>
      <w:r w:rsidRPr="00442A7D">
        <w:rPr>
          <w:rFonts w:asciiTheme="minorHAnsi" w:eastAsia="Calibri" w:hAnsiTheme="minorHAnsi" w:cstheme="minorHAnsi"/>
          <w:color w:val="000000"/>
        </w:rPr>
        <w:t xml:space="preserve">Plac 5 – </w:t>
      </w:r>
      <w:r w:rsidR="00442A7D" w:rsidRPr="00442A7D">
        <w:rPr>
          <w:rFonts w:asciiTheme="minorHAnsi" w:eastAsia="Calibri" w:hAnsiTheme="minorHAnsi" w:cstheme="minorHAnsi"/>
          <w:color w:val="000000"/>
          <w:lang w:val="en-US"/>
        </w:rPr>
        <w:t>200 000</w:t>
      </w:r>
      <w:r w:rsidR="00442A7D" w:rsidRPr="00442A7D">
        <w:rPr>
          <w:rFonts w:asciiTheme="minorHAnsi" w:eastAsia="Calibri" w:hAnsiTheme="minorHAnsi" w:cstheme="minorHAnsi"/>
          <w:color w:val="000000"/>
        </w:rPr>
        <w:t>,0</w:t>
      </w:r>
      <w:r w:rsidRPr="00442A7D">
        <w:rPr>
          <w:rFonts w:asciiTheme="minorHAnsi" w:eastAsia="Calibri" w:hAnsiTheme="minorHAnsi" w:cstheme="minorHAnsi"/>
          <w:color w:val="000000"/>
        </w:rPr>
        <w:t xml:space="preserve"> Mg,</w:t>
      </w:r>
    </w:p>
    <w:p w14:paraId="6B6BD3FC" w14:textId="5D80DA91" w:rsidR="00F15E52" w:rsidRPr="00F15E52" w:rsidRDefault="00442A7D" w:rsidP="00825111">
      <w:pPr>
        <w:pStyle w:val="Akapitzlist"/>
        <w:autoSpaceDE w:val="0"/>
        <w:autoSpaceDN w:val="0"/>
        <w:adjustRightInd w:val="0"/>
        <w:spacing w:line="276" w:lineRule="auto"/>
        <w:ind w:left="0"/>
        <w:rPr>
          <w:rFonts w:asciiTheme="minorHAnsi" w:eastAsia="Calibri" w:hAnsiTheme="minorHAnsi" w:cstheme="minorHAnsi"/>
          <w:color w:val="000000"/>
        </w:rPr>
      </w:pPr>
      <w:r w:rsidRPr="00442A7D">
        <w:rPr>
          <w:rFonts w:asciiTheme="minorHAnsi" w:eastAsia="Calibri" w:hAnsiTheme="minorHAnsi" w:cstheme="minorHAnsi"/>
          <w:color w:val="000000"/>
        </w:rPr>
        <w:t>Hala –  10</w:t>
      </w:r>
      <w:r w:rsidR="00F15E52" w:rsidRPr="00442A7D">
        <w:rPr>
          <w:rFonts w:asciiTheme="minorHAnsi" w:eastAsia="Calibri" w:hAnsiTheme="minorHAnsi" w:cstheme="minorHAnsi"/>
          <w:color w:val="000000"/>
        </w:rPr>
        <w:t>00,0 Mg.</w:t>
      </w:r>
      <w:r w:rsidR="00F15E52" w:rsidRPr="00F15E52">
        <w:rPr>
          <w:rFonts w:asciiTheme="minorHAnsi" w:eastAsia="Calibri" w:hAnsiTheme="minorHAnsi" w:cstheme="minorHAnsi"/>
          <w:color w:val="000000"/>
        </w:rPr>
        <w:t xml:space="preserve"> </w:t>
      </w:r>
    </w:p>
    <w:p w14:paraId="785CD3FF" w14:textId="77777777" w:rsidR="00F15E52" w:rsidRPr="00F15E52" w:rsidRDefault="00F15E52" w:rsidP="00825111">
      <w:pPr>
        <w:spacing w:line="276" w:lineRule="auto"/>
        <w:ind w:left="426"/>
        <w:rPr>
          <w:rFonts w:asciiTheme="minorHAnsi" w:eastAsia="Lucida Sans Unicode" w:hAnsiTheme="minorHAnsi" w:cstheme="minorHAnsi"/>
          <w:b/>
          <w:color w:val="000000"/>
          <w:kern w:val="1"/>
          <w:sz w:val="24"/>
          <w:szCs w:val="24"/>
          <w:lang w:eastAsia="zh-CN"/>
        </w:rPr>
      </w:pPr>
    </w:p>
    <w:p w14:paraId="3221402E" w14:textId="0B41DA35" w:rsidR="001D0953" w:rsidRPr="00A20E83" w:rsidRDefault="00A20E83" w:rsidP="00825111">
      <w:pPr>
        <w:numPr>
          <w:ilvl w:val="0"/>
          <w:numId w:val="30"/>
        </w:numPr>
        <w:spacing w:line="276" w:lineRule="auto"/>
        <w:ind w:left="426" w:hanging="426"/>
        <w:rPr>
          <w:rFonts w:asciiTheme="minorHAnsi" w:eastAsia="Lucida Sans Unicode" w:hAnsiTheme="minorHAnsi" w:cstheme="minorHAnsi"/>
          <w:b/>
          <w:color w:val="000000"/>
          <w:kern w:val="1"/>
          <w:sz w:val="24"/>
          <w:szCs w:val="24"/>
          <w:lang w:eastAsia="zh-CN"/>
        </w:rPr>
      </w:pPr>
      <w:r w:rsidRPr="00A20E83">
        <w:rPr>
          <w:rFonts w:asciiTheme="minorHAnsi" w:hAnsiTheme="minorHAnsi" w:cstheme="minorHAnsi"/>
          <w:b/>
          <w:sz w:val="24"/>
          <w:szCs w:val="24"/>
        </w:rPr>
        <w:t>N</w:t>
      </w:r>
      <w:r w:rsidR="001D0953" w:rsidRPr="00A20E83">
        <w:rPr>
          <w:rFonts w:asciiTheme="minorHAnsi" w:hAnsiTheme="minorHAnsi" w:cstheme="minorHAnsi"/>
          <w:b/>
          <w:sz w:val="24"/>
          <w:szCs w:val="24"/>
        </w:rPr>
        <w:t>ajwięks</w:t>
      </w:r>
      <w:r w:rsidR="008E36F4">
        <w:rPr>
          <w:rFonts w:asciiTheme="minorHAnsi" w:hAnsiTheme="minorHAnsi" w:cstheme="minorHAnsi"/>
          <w:b/>
          <w:sz w:val="24"/>
          <w:szCs w:val="24"/>
        </w:rPr>
        <w:t>za masa magazynowanych odpadów</w:t>
      </w:r>
      <w:r w:rsidR="001D0953" w:rsidRPr="00A20E83">
        <w:rPr>
          <w:rFonts w:asciiTheme="minorHAnsi" w:hAnsiTheme="minorHAnsi" w:cstheme="minorHAnsi"/>
          <w:b/>
          <w:sz w:val="24"/>
          <w:szCs w:val="24"/>
        </w:rPr>
        <w:t>, które mogłyby być m</w:t>
      </w:r>
      <w:r w:rsidRPr="00A20E83">
        <w:rPr>
          <w:rFonts w:asciiTheme="minorHAnsi" w:hAnsiTheme="minorHAnsi" w:cstheme="minorHAnsi"/>
          <w:b/>
          <w:sz w:val="24"/>
          <w:szCs w:val="24"/>
        </w:rPr>
        <w:t xml:space="preserve">agazynowane w tym </w:t>
      </w:r>
      <w:r w:rsidRPr="008E36F4">
        <w:rPr>
          <w:rFonts w:asciiTheme="minorHAnsi" w:hAnsiTheme="minorHAnsi" w:cstheme="minorHAnsi"/>
          <w:b/>
          <w:sz w:val="24"/>
          <w:szCs w:val="24"/>
        </w:rPr>
        <w:t>samym czasie (Mg)</w:t>
      </w:r>
      <w:r w:rsidR="008E36F4" w:rsidRPr="008E36F4">
        <w:rPr>
          <w:rFonts w:asciiTheme="minorHAnsi" w:hAnsiTheme="minorHAnsi" w:cstheme="minorHAnsi"/>
          <w:b/>
          <w:sz w:val="24"/>
          <w:szCs w:val="24"/>
        </w:rPr>
        <w:t>: 30 000,0 Mg</w:t>
      </w:r>
      <w:r w:rsidR="008E36F4">
        <w:rPr>
          <w:rFonts w:asciiTheme="minorHAnsi" w:hAnsiTheme="minorHAnsi" w:cstheme="minorHAnsi"/>
          <w:b/>
          <w:sz w:val="24"/>
          <w:szCs w:val="24"/>
        </w:rPr>
        <w:t xml:space="preserve"> (magazynowanie rotacyjne)</w:t>
      </w:r>
    </w:p>
    <w:p w14:paraId="164B4612" w14:textId="6CCD34A3" w:rsidR="00A20E83" w:rsidRPr="00A20E83" w:rsidRDefault="00A20E83" w:rsidP="00825111">
      <w:pPr>
        <w:pStyle w:val="Akapitzlist"/>
        <w:autoSpaceDE w:val="0"/>
        <w:autoSpaceDN w:val="0"/>
        <w:adjustRightInd w:val="0"/>
        <w:ind w:left="720"/>
        <w:rPr>
          <w:rFonts w:ascii="Arial" w:eastAsia="Calibri" w:hAnsi="Arial" w:cs="Arial"/>
          <w:color w:val="000000"/>
          <w:sz w:val="22"/>
          <w:szCs w:val="22"/>
        </w:rPr>
      </w:pPr>
    </w:p>
    <w:p w14:paraId="60CBD8CF" w14:textId="4C30BEEC" w:rsidR="00A20E83" w:rsidRPr="00930FC7" w:rsidRDefault="00A973D9" w:rsidP="00825111">
      <w:pPr>
        <w:autoSpaceDE w:val="0"/>
        <w:autoSpaceDN w:val="0"/>
        <w:adjustRightInd w:val="0"/>
        <w:spacing w:after="189" w:line="276" w:lineRule="auto"/>
        <w:rPr>
          <w:rFonts w:asciiTheme="minorHAnsi" w:eastAsia="Calibri" w:hAnsiTheme="minorHAnsi" w:cstheme="minorHAnsi"/>
          <w:color w:val="000000"/>
          <w:sz w:val="24"/>
          <w:szCs w:val="24"/>
          <w:lang w:val="en-US"/>
        </w:rPr>
      </w:pPr>
      <w:proofErr w:type="spellStart"/>
      <w:r w:rsidRPr="00930FC7">
        <w:rPr>
          <w:rFonts w:asciiTheme="minorHAnsi" w:eastAsia="Calibri" w:hAnsiTheme="minorHAnsi" w:cstheme="minorHAnsi"/>
          <w:color w:val="000000"/>
          <w:sz w:val="24"/>
          <w:szCs w:val="24"/>
          <w:lang w:val="en-US"/>
        </w:rPr>
        <w:t>Plac</w:t>
      </w:r>
      <w:proofErr w:type="spellEnd"/>
      <w:r w:rsidRPr="00930FC7">
        <w:rPr>
          <w:rFonts w:asciiTheme="minorHAnsi" w:eastAsia="Calibri" w:hAnsiTheme="minorHAnsi" w:cstheme="minorHAnsi"/>
          <w:color w:val="000000"/>
          <w:sz w:val="24"/>
          <w:szCs w:val="24"/>
          <w:lang w:val="en-US"/>
        </w:rPr>
        <w:t xml:space="preserve"> 1 – 10 926,</w:t>
      </w:r>
      <w:r w:rsidR="00A84DA1" w:rsidRPr="00930FC7">
        <w:rPr>
          <w:rFonts w:asciiTheme="minorHAnsi" w:eastAsia="Calibri" w:hAnsiTheme="minorHAnsi" w:cstheme="minorHAnsi"/>
          <w:color w:val="000000"/>
          <w:sz w:val="24"/>
          <w:szCs w:val="24"/>
          <w:lang w:val="en-US"/>
        </w:rPr>
        <w:t>0 Mg,</w:t>
      </w:r>
    </w:p>
    <w:p w14:paraId="074966DA" w14:textId="02D2D7C6" w:rsidR="00A20E83" w:rsidRPr="00930FC7" w:rsidRDefault="00A973D9" w:rsidP="00825111">
      <w:pPr>
        <w:autoSpaceDE w:val="0"/>
        <w:autoSpaceDN w:val="0"/>
        <w:adjustRightInd w:val="0"/>
        <w:spacing w:after="189" w:line="276" w:lineRule="auto"/>
        <w:rPr>
          <w:rFonts w:asciiTheme="minorHAnsi" w:eastAsia="Calibri" w:hAnsiTheme="minorHAnsi" w:cstheme="minorHAnsi"/>
          <w:color w:val="000000"/>
          <w:sz w:val="24"/>
          <w:szCs w:val="24"/>
          <w:lang w:val="en-US"/>
        </w:rPr>
      </w:pPr>
      <w:proofErr w:type="spellStart"/>
      <w:r w:rsidRPr="00930FC7">
        <w:rPr>
          <w:rFonts w:asciiTheme="minorHAnsi" w:eastAsia="Calibri" w:hAnsiTheme="minorHAnsi" w:cstheme="minorHAnsi"/>
          <w:color w:val="000000"/>
          <w:sz w:val="24"/>
          <w:szCs w:val="24"/>
          <w:lang w:val="en-US"/>
        </w:rPr>
        <w:t>Plac</w:t>
      </w:r>
      <w:proofErr w:type="spellEnd"/>
      <w:r w:rsidRPr="00930FC7">
        <w:rPr>
          <w:rFonts w:asciiTheme="minorHAnsi" w:eastAsia="Calibri" w:hAnsiTheme="minorHAnsi" w:cstheme="minorHAnsi"/>
          <w:color w:val="000000"/>
          <w:sz w:val="24"/>
          <w:szCs w:val="24"/>
          <w:lang w:val="en-US"/>
        </w:rPr>
        <w:t xml:space="preserve"> 2 – 120,</w:t>
      </w:r>
      <w:r w:rsidR="00A20E83" w:rsidRPr="00930FC7">
        <w:rPr>
          <w:rFonts w:asciiTheme="minorHAnsi" w:eastAsia="Calibri" w:hAnsiTheme="minorHAnsi" w:cstheme="minorHAnsi"/>
          <w:color w:val="000000"/>
          <w:sz w:val="24"/>
          <w:szCs w:val="24"/>
          <w:lang w:val="en-US"/>
        </w:rPr>
        <w:t>0 Mg</w:t>
      </w:r>
      <w:r w:rsidR="00A84DA1" w:rsidRPr="00930FC7">
        <w:rPr>
          <w:rFonts w:asciiTheme="minorHAnsi" w:eastAsia="Calibri" w:hAnsiTheme="minorHAnsi" w:cstheme="minorHAnsi"/>
          <w:color w:val="000000"/>
          <w:sz w:val="24"/>
          <w:szCs w:val="24"/>
          <w:lang w:val="en-US"/>
        </w:rPr>
        <w:t>,</w:t>
      </w:r>
      <w:r w:rsidR="00A20E83" w:rsidRPr="00930FC7">
        <w:rPr>
          <w:rFonts w:asciiTheme="minorHAnsi" w:eastAsia="Calibri" w:hAnsiTheme="minorHAnsi" w:cstheme="minorHAnsi"/>
          <w:color w:val="000000"/>
          <w:sz w:val="24"/>
          <w:szCs w:val="24"/>
          <w:lang w:val="en-US"/>
        </w:rPr>
        <w:t xml:space="preserve"> </w:t>
      </w:r>
    </w:p>
    <w:p w14:paraId="25FB7105" w14:textId="28BEEDE2" w:rsidR="00A20E83" w:rsidRPr="00930FC7" w:rsidRDefault="00A973D9" w:rsidP="00825111">
      <w:pPr>
        <w:autoSpaceDE w:val="0"/>
        <w:autoSpaceDN w:val="0"/>
        <w:adjustRightInd w:val="0"/>
        <w:spacing w:after="189" w:line="276" w:lineRule="auto"/>
        <w:rPr>
          <w:rFonts w:asciiTheme="minorHAnsi" w:eastAsia="Calibri" w:hAnsiTheme="minorHAnsi" w:cstheme="minorHAnsi"/>
          <w:color w:val="000000"/>
          <w:sz w:val="24"/>
          <w:szCs w:val="24"/>
          <w:lang w:val="en-US"/>
        </w:rPr>
      </w:pPr>
      <w:proofErr w:type="spellStart"/>
      <w:r w:rsidRPr="00930FC7">
        <w:rPr>
          <w:rFonts w:asciiTheme="minorHAnsi" w:eastAsia="Calibri" w:hAnsiTheme="minorHAnsi" w:cstheme="minorHAnsi"/>
          <w:color w:val="000000"/>
          <w:sz w:val="24"/>
          <w:szCs w:val="24"/>
          <w:lang w:val="en-US"/>
        </w:rPr>
        <w:lastRenderedPageBreak/>
        <w:t>Plac</w:t>
      </w:r>
      <w:proofErr w:type="spellEnd"/>
      <w:r w:rsidRPr="00930FC7">
        <w:rPr>
          <w:rFonts w:asciiTheme="minorHAnsi" w:eastAsia="Calibri" w:hAnsiTheme="minorHAnsi" w:cstheme="minorHAnsi"/>
          <w:color w:val="000000"/>
          <w:sz w:val="24"/>
          <w:szCs w:val="24"/>
          <w:lang w:val="en-US"/>
        </w:rPr>
        <w:t xml:space="preserve"> 3 – 5 700,0</w:t>
      </w:r>
      <w:r w:rsidR="00A20E83" w:rsidRPr="00930FC7">
        <w:rPr>
          <w:rFonts w:asciiTheme="minorHAnsi" w:eastAsia="Calibri" w:hAnsiTheme="minorHAnsi" w:cstheme="minorHAnsi"/>
          <w:color w:val="000000"/>
          <w:sz w:val="24"/>
          <w:szCs w:val="24"/>
          <w:lang w:val="en-US"/>
        </w:rPr>
        <w:t xml:space="preserve"> Mg</w:t>
      </w:r>
      <w:r w:rsidR="00A84DA1" w:rsidRPr="00930FC7">
        <w:rPr>
          <w:rFonts w:asciiTheme="minorHAnsi" w:eastAsia="Calibri" w:hAnsiTheme="minorHAnsi" w:cstheme="minorHAnsi"/>
          <w:color w:val="000000"/>
          <w:sz w:val="24"/>
          <w:szCs w:val="24"/>
          <w:lang w:val="en-US"/>
        </w:rPr>
        <w:t>,</w:t>
      </w:r>
      <w:r w:rsidR="00A20E83" w:rsidRPr="00930FC7">
        <w:rPr>
          <w:rFonts w:asciiTheme="minorHAnsi" w:eastAsia="Calibri" w:hAnsiTheme="minorHAnsi" w:cstheme="minorHAnsi"/>
          <w:color w:val="000000"/>
          <w:sz w:val="24"/>
          <w:szCs w:val="24"/>
          <w:lang w:val="en-US"/>
        </w:rPr>
        <w:t xml:space="preserve"> </w:t>
      </w:r>
    </w:p>
    <w:p w14:paraId="3A2B8CA8" w14:textId="1CA9524C" w:rsidR="00A20E83" w:rsidRPr="00A20E83" w:rsidRDefault="00A973D9" w:rsidP="00825111">
      <w:pPr>
        <w:autoSpaceDE w:val="0"/>
        <w:autoSpaceDN w:val="0"/>
        <w:adjustRightInd w:val="0"/>
        <w:spacing w:after="189"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Plac 4 – 12 190,5</w:t>
      </w:r>
      <w:r w:rsidR="00A20E83" w:rsidRPr="00A20E83">
        <w:rPr>
          <w:rFonts w:asciiTheme="minorHAnsi" w:eastAsia="Calibri" w:hAnsiTheme="minorHAnsi" w:cstheme="minorHAnsi"/>
          <w:color w:val="000000"/>
          <w:sz w:val="24"/>
          <w:szCs w:val="24"/>
        </w:rPr>
        <w:t xml:space="preserve"> Mg</w:t>
      </w:r>
      <w:r w:rsidR="00A84DA1">
        <w:rPr>
          <w:rFonts w:asciiTheme="minorHAnsi" w:eastAsia="Calibri" w:hAnsiTheme="minorHAnsi" w:cstheme="minorHAnsi"/>
          <w:color w:val="000000"/>
          <w:sz w:val="24"/>
          <w:szCs w:val="24"/>
        </w:rPr>
        <w:t>,</w:t>
      </w:r>
      <w:r w:rsidR="00A20E83" w:rsidRPr="00A20E83">
        <w:rPr>
          <w:rFonts w:asciiTheme="minorHAnsi" w:eastAsia="Calibri" w:hAnsiTheme="minorHAnsi" w:cstheme="minorHAnsi"/>
          <w:color w:val="000000"/>
          <w:sz w:val="24"/>
          <w:szCs w:val="24"/>
        </w:rPr>
        <w:t xml:space="preserve"> </w:t>
      </w:r>
    </w:p>
    <w:p w14:paraId="33BFD995" w14:textId="1A41C141" w:rsidR="00A20E83" w:rsidRPr="00A20E83" w:rsidRDefault="00A973D9" w:rsidP="00825111">
      <w:pPr>
        <w:autoSpaceDE w:val="0"/>
        <w:autoSpaceDN w:val="0"/>
        <w:adjustRightInd w:val="0"/>
        <w:spacing w:after="189"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Plac 5 – 11 288,5</w:t>
      </w:r>
      <w:r w:rsidR="00A84DA1">
        <w:rPr>
          <w:rFonts w:asciiTheme="minorHAnsi" w:eastAsia="Calibri" w:hAnsiTheme="minorHAnsi" w:cstheme="minorHAnsi"/>
          <w:color w:val="000000"/>
          <w:sz w:val="24"/>
          <w:szCs w:val="24"/>
        </w:rPr>
        <w:t xml:space="preserve"> Mg,</w:t>
      </w:r>
    </w:p>
    <w:p w14:paraId="620AE6B8" w14:textId="1E17702C" w:rsidR="00A20E83" w:rsidRPr="00A20E83" w:rsidRDefault="00A20E83" w:rsidP="00825111">
      <w:pPr>
        <w:autoSpaceDE w:val="0"/>
        <w:autoSpaceDN w:val="0"/>
        <w:adjustRightInd w:val="0"/>
        <w:spacing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Hala</w:t>
      </w:r>
      <w:r w:rsidR="00A973D9">
        <w:rPr>
          <w:rFonts w:asciiTheme="minorHAnsi" w:eastAsia="Calibri" w:hAnsiTheme="minorHAnsi" w:cstheme="minorHAnsi"/>
          <w:color w:val="000000"/>
          <w:sz w:val="24"/>
          <w:szCs w:val="24"/>
        </w:rPr>
        <w:t xml:space="preserve"> – 200,0</w:t>
      </w:r>
      <w:r w:rsidRPr="00A20E83">
        <w:rPr>
          <w:rFonts w:asciiTheme="minorHAnsi" w:eastAsia="Calibri" w:hAnsiTheme="minorHAnsi" w:cstheme="minorHAnsi"/>
          <w:color w:val="000000"/>
          <w:sz w:val="24"/>
          <w:szCs w:val="24"/>
        </w:rPr>
        <w:t xml:space="preserve"> Mg</w:t>
      </w:r>
      <w:r w:rsidR="00A84DA1">
        <w:rPr>
          <w:rFonts w:asciiTheme="minorHAnsi" w:eastAsia="Calibri" w:hAnsiTheme="minorHAnsi" w:cstheme="minorHAnsi"/>
          <w:color w:val="000000"/>
          <w:sz w:val="24"/>
          <w:szCs w:val="24"/>
        </w:rPr>
        <w:t>.</w:t>
      </w:r>
      <w:r w:rsidRPr="00A20E83">
        <w:rPr>
          <w:rFonts w:asciiTheme="minorHAnsi" w:eastAsia="Calibri" w:hAnsiTheme="minorHAnsi" w:cstheme="minorHAnsi"/>
          <w:color w:val="000000"/>
          <w:sz w:val="24"/>
          <w:szCs w:val="24"/>
        </w:rPr>
        <w:t xml:space="preserve"> </w:t>
      </w:r>
    </w:p>
    <w:p w14:paraId="2DC51FF8" w14:textId="38D0C0B4" w:rsidR="00A973D9" w:rsidRPr="00A20E83" w:rsidRDefault="00A973D9" w:rsidP="00825111">
      <w:pPr>
        <w:spacing w:line="276" w:lineRule="auto"/>
        <w:rPr>
          <w:rFonts w:asciiTheme="minorHAnsi" w:eastAsia="Lucida Sans Unicode" w:hAnsiTheme="minorHAnsi" w:cstheme="minorHAnsi"/>
          <w:color w:val="000000"/>
          <w:kern w:val="1"/>
          <w:sz w:val="24"/>
          <w:szCs w:val="24"/>
          <w:highlight w:val="yellow"/>
          <w:lang w:eastAsia="zh-CN"/>
        </w:rPr>
      </w:pPr>
    </w:p>
    <w:p w14:paraId="2D0B0C14" w14:textId="6B8A7497" w:rsidR="001D0953" w:rsidRPr="00FF46F3" w:rsidRDefault="00FF46F3" w:rsidP="00825111">
      <w:pPr>
        <w:numPr>
          <w:ilvl w:val="0"/>
          <w:numId w:val="30"/>
        </w:numPr>
        <w:spacing w:line="276" w:lineRule="auto"/>
        <w:ind w:left="426" w:hanging="426"/>
        <w:rPr>
          <w:rFonts w:eastAsia="Lucida Sans Unicode" w:cstheme="minorHAnsi"/>
          <w:color w:val="000000"/>
          <w:kern w:val="1"/>
          <w:lang w:eastAsia="zh-CN"/>
        </w:rPr>
      </w:pPr>
      <w:r w:rsidRPr="00FF46F3">
        <w:rPr>
          <w:rFonts w:asciiTheme="minorHAnsi" w:hAnsiTheme="minorHAnsi" w:cstheme="minorHAnsi"/>
          <w:b/>
          <w:sz w:val="24"/>
          <w:szCs w:val="24"/>
        </w:rPr>
        <w:t xml:space="preserve">Całkowita pojemność </w:t>
      </w:r>
      <w:r w:rsidR="001D0953" w:rsidRPr="00FF46F3">
        <w:rPr>
          <w:rFonts w:asciiTheme="minorHAnsi" w:hAnsiTheme="minorHAnsi" w:cstheme="minorHAnsi"/>
          <w:b/>
          <w:sz w:val="24"/>
          <w:szCs w:val="24"/>
        </w:rPr>
        <w:t>miejsca magazynowania odp</w:t>
      </w:r>
      <w:r w:rsidR="00B35026">
        <w:rPr>
          <w:rFonts w:asciiTheme="minorHAnsi" w:hAnsiTheme="minorHAnsi" w:cstheme="minorHAnsi"/>
          <w:b/>
          <w:sz w:val="24"/>
          <w:szCs w:val="24"/>
        </w:rPr>
        <w:t>adów wynikająca z jego wymiarów</w:t>
      </w:r>
      <w:r w:rsidR="001D0953" w:rsidRPr="00FF46F3">
        <w:rPr>
          <w:rFonts w:asciiTheme="minorHAnsi" w:hAnsiTheme="minorHAnsi" w:cstheme="minorHAnsi"/>
          <w:b/>
          <w:sz w:val="24"/>
          <w:szCs w:val="24"/>
        </w:rPr>
        <w:t xml:space="preserve">: </w:t>
      </w:r>
      <w:r w:rsidRPr="00FF46F3">
        <w:rPr>
          <w:rFonts w:asciiTheme="minorHAnsi" w:eastAsia="Lucida Sans Unicode" w:hAnsiTheme="minorHAnsi" w:cstheme="minorHAnsi"/>
          <w:b/>
          <w:color w:val="000000"/>
          <w:kern w:val="1"/>
          <w:sz w:val="24"/>
          <w:szCs w:val="24"/>
          <w:lang w:eastAsia="zh-CN"/>
        </w:rPr>
        <w:t xml:space="preserve">128 745,0 </w:t>
      </w:r>
      <w:r w:rsidR="001D0953" w:rsidRPr="00FF46F3">
        <w:rPr>
          <w:rFonts w:asciiTheme="minorHAnsi" w:hAnsiTheme="minorHAnsi" w:cstheme="minorHAnsi"/>
          <w:b/>
          <w:sz w:val="24"/>
          <w:szCs w:val="24"/>
        </w:rPr>
        <w:t>Mg</w:t>
      </w:r>
    </w:p>
    <w:p w14:paraId="1BDB2AD8" w14:textId="34C09397" w:rsidR="001D0953" w:rsidRDefault="001D0953" w:rsidP="00825111">
      <w:pPr>
        <w:spacing w:line="276" w:lineRule="auto"/>
        <w:rPr>
          <w:rFonts w:eastAsia="Lucida Sans Unicode" w:cstheme="minorHAnsi"/>
          <w:color w:val="000000"/>
          <w:kern w:val="1"/>
          <w:highlight w:val="yellow"/>
          <w:lang w:eastAsia="zh-CN"/>
        </w:rPr>
      </w:pPr>
    </w:p>
    <w:p w14:paraId="611C732B" w14:textId="758EE9FC" w:rsidR="00FF46F3" w:rsidRPr="00A20E83" w:rsidRDefault="00FF46F3" w:rsidP="00825111">
      <w:pPr>
        <w:autoSpaceDE w:val="0"/>
        <w:autoSpaceDN w:val="0"/>
        <w:adjustRightInd w:val="0"/>
        <w:spacing w:after="189"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Plac 1 i plac 2 – 15 750,0 Mg,</w:t>
      </w:r>
    </w:p>
    <w:p w14:paraId="5D885321" w14:textId="2FA581DF" w:rsidR="00FF46F3" w:rsidRPr="00A20E83" w:rsidRDefault="00FF46F3" w:rsidP="00825111">
      <w:pPr>
        <w:autoSpaceDE w:val="0"/>
        <w:autoSpaceDN w:val="0"/>
        <w:adjustRightInd w:val="0"/>
        <w:spacing w:after="189"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Plac 3 – 27 500,0</w:t>
      </w:r>
      <w:r w:rsidRPr="00A20E83">
        <w:rPr>
          <w:rFonts w:asciiTheme="minorHAnsi" w:eastAsia="Calibri" w:hAnsiTheme="minorHAnsi" w:cstheme="minorHAnsi"/>
          <w:color w:val="000000"/>
          <w:sz w:val="24"/>
          <w:szCs w:val="24"/>
        </w:rPr>
        <w:t xml:space="preserve"> Mg</w:t>
      </w:r>
      <w:r>
        <w:rPr>
          <w:rFonts w:asciiTheme="minorHAnsi" w:eastAsia="Calibri" w:hAnsiTheme="minorHAnsi" w:cstheme="minorHAnsi"/>
          <w:color w:val="000000"/>
          <w:sz w:val="24"/>
          <w:szCs w:val="24"/>
        </w:rPr>
        <w:t>,</w:t>
      </w:r>
      <w:r w:rsidRPr="00A20E83">
        <w:rPr>
          <w:rFonts w:asciiTheme="minorHAnsi" w:eastAsia="Calibri" w:hAnsiTheme="minorHAnsi" w:cstheme="minorHAnsi"/>
          <w:color w:val="000000"/>
          <w:sz w:val="24"/>
          <w:szCs w:val="24"/>
        </w:rPr>
        <w:t xml:space="preserve"> </w:t>
      </w:r>
    </w:p>
    <w:p w14:paraId="51EA07BB" w14:textId="5D2C47E2" w:rsidR="00FF46F3" w:rsidRPr="00A20E83" w:rsidRDefault="00FF46F3" w:rsidP="00825111">
      <w:pPr>
        <w:autoSpaceDE w:val="0"/>
        <w:autoSpaceDN w:val="0"/>
        <w:adjustRightInd w:val="0"/>
        <w:spacing w:after="189"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Plac 4 – 55 000,0</w:t>
      </w:r>
      <w:r w:rsidRPr="00A20E83">
        <w:rPr>
          <w:rFonts w:asciiTheme="minorHAnsi" w:eastAsia="Calibri" w:hAnsiTheme="minorHAnsi" w:cstheme="minorHAnsi"/>
          <w:color w:val="000000"/>
          <w:sz w:val="24"/>
          <w:szCs w:val="24"/>
        </w:rPr>
        <w:t xml:space="preserve"> Mg</w:t>
      </w:r>
      <w:r>
        <w:rPr>
          <w:rFonts w:asciiTheme="minorHAnsi" w:eastAsia="Calibri" w:hAnsiTheme="minorHAnsi" w:cstheme="minorHAnsi"/>
          <w:color w:val="000000"/>
          <w:sz w:val="24"/>
          <w:szCs w:val="24"/>
        </w:rPr>
        <w:t>,</w:t>
      </w:r>
      <w:r w:rsidRPr="00A20E83">
        <w:rPr>
          <w:rFonts w:asciiTheme="minorHAnsi" w:eastAsia="Calibri" w:hAnsiTheme="minorHAnsi" w:cstheme="minorHAnsi"/>
          <w:color w:val="000000"/>
          <w:sz w:val="24"/>
          <w:szCs w:val="24"/>
        </w:rPr>
        <w:t xml:space="preserve"> </w:t>
      </w:r>
    </w:p>
    <w:p w14:paraId="1A377C9C" w14:textId="3E2C29FE" w:rsidR="00FF46F3" w:rsidRPr="00A20E83" w:rsidRDefault="00FF46F3" w:rsidP="00825111">
      <w:pPr>
        <w:autoSpaceDE w:val="0"/>
        <w:autoSpaceDN w:val="0"/>
        <w:adjustRightInd w:val="0"/>
        <w:spacing w:after="189"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Plac 5 – 30 250,0 Mg,</w:t>
      </w:r>
    </w:p>
    <w:p w14:paraId="5DB420D2" w14:textId="767F002F" w:rsidR="00FF46F3" w:rsidRPr="00A20E83" w:rsidRDefault="00FF46F3" w:rsidP="00825111">
      <w:pPr>
        <w:autoSpaceDE w:val="0"/>
        <w:autoSpaceDN w:val="0"/>
        <w:adjustRightInd w:val="0"/>
        <w:spacing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Hala – 245,0</w:t>
      </w:r>
      <w:r w:rsidRPr="00A20E83">
        <w:rPr>
          <w:rFonts w:asciiTheme="minorHAnsi" w:eastAsia="Calibri" w:hAnsiTheme="minorHAnsi" w:cstheme="minorHAnsi"/>
          <w:color w:val="000000"/>
          <w:sz w:val="24"/>
          <w:szCs w:val="24"/>
        </w:rPr>
        <w:t xml:space="preserve"> Mg</w:t>
      </w:r>
      <w:r>
        <w:rPr>
          <w:rFonts w:asciiTheme="minorHAnsi" w:eastAsia="Calibri" w:hAnsiTheme="minorHAnsi" w:cstheme="minorHAnsi"/>
          <w:color w:val="000000"/>
          <w:sz w:val="24"/>
          <w:szCs w:val="24"/>
        </w:rPr>
        <w:t>.</w:t>
      </w:r>
      <w:r w:rsidRPr="00A20E83">
        <w:rPr>
          <w:rFonts w:asciiTheme="minorHAnsi" w:eastAsia="Calibri" w:hAnsiTheme="minorHAnsi" w:cstheme="minorHAnsi"/>
          <w:color w:val="000000"/>
          <w:sz w:val="24"/>
          <w:szCs w:val="24"/>
        </w:rPr>
        <w:t xml:space="preserve"> </w:t>
      </w:r>
    </w:p>
    <w:p w14:paraId="5AEAD5B4" w14:textId="141EDE06" w:rsidR="00FF46F3" w:rsidRDefault="00FF46F3" w:rsidP="00825111">
      <w:pPr>
        <w:spacing w:line="276" w:lineRule="auto"/>
        <w:rPr>
          <w:rFonts w:eastAsia="Lucida Sans Unicode" w:cstheme="minorHAnsi"/>
          <w:color w:val="000000"/>
          <w:kern w:val="1"/>
          <w:highlight w:val="yellow"/>
          <w:lang w:eastAsia="zh-CN"/>
        </w:rPr>
      </w:pPr>
    </w:p>
    <w:p w14:paraId="547A286E" w14:textId="61C84C6A" w:rsidR="00FF46F3" w:rsidRDefault="00FF46F3" w:rsidP="00825111">
      <w:pPr>
        <w:spacing w:line="276" w:lineRule="auto"/>
        <w:rPr>
          <w:rFonts w:eastAsia="Lucida Sans Unicode" w:cstheme="minorHAnsi"/>
          <w:color w:val="000000"/>
          <w:kern w:val="1"/>
          <w:highlight w:val="yellow"/>
          <w:lang w:eastAsia="zh-CN"/>
        </w:rPr>
      </w:pPr>
    </w:p>
    <w:p w14:paraId="0FFAC3F8" w14:textId="62648684" w:rsidR="00FF46F3" w:rsidRDefault="008E36F4" w:rsidP="00825111">
      <w:pPr>
        <w:suppressAutoHyphens w:val="0"/>
        <w:autoSpaceDE w:val="0"/>
        <w:autoSpaceDN w:val="0"/>
        <w:adjustRightInd w:val="0"/>
        <w:rPr>
          <w:rFonts w:asciiTheme="minorHAnsi" w:eastAsia="Calibri" w:hAnsiTheme="minorHAnsi" w:cstheme="minorHAnsi"/>
          <w:b/>
          <w:color w:val="000000"/>
          <w:sz w:val="24"/>
          <w:szCs w:val="24"/>
          <w:lang w:eastAsia="pl-PL"/>
        </w:rPr>
      </w:pPr>
      <w:r>
        <w:rPr>
          <w:rFonts w:asciiTheme="minorHAnsi" w:eastAsia="Calibri" w:hAnsiTheme="minorHAnsi" w:cstheme="minorHAnsi"/>
          <w:b/>
          <w:color w:val="000000"/>
          <w:sz w:val="24"/>
          <w:szCs w:val="24"/>
          <w:lang w:eastAsia="pl-PL"/>
        </w:rPr>
        <w:t>6.3.5</w:t>
      </w:r>
      <w:r w:rsidR="00FF46F3" w:rsidRPr="007D1654">
        <w:rPr>
          <w:rFonts w:asciiTheme="minorHAnsi" w:eastAsia="Calibri" w:hAnsiTheme="minorHAnsi" w:cstheme="minorHAnsi"/>
          <w:b/>
          <w:color w:val="000000"/>
          <w:sz w:val="24"/>
          <w:szCs w:val="24"/>
          <w:lang w:eastAsia="pl-PL"/>
        </w:rPr>
        <w:t>.</w:t>
      </w:r>
      <w:r>
        <w:rPr>
          <w:rFonts w:asciiTheme="minorHAnsi" w:eastAsia="Calibri" w:hAnsiTheme="minorHAnsi" w:cstheme="minorHAnsi"/>
          <w:b/>
          <w:color w:val="000000"/>
          <w:sz w:val="24"/>
          <w:szCs w:val="24"/>
          <w:lang w:eastAsia="pl-PL"/>
        </w:rPr>
        <w:t xml:space="preserve"> </w:t>
      </w:r>
      <w:r w:rsidR="00FF46F3">
        <w:rPr>
          <w:rFonts w:asciiTheme="minorHAnsi" w:eastAsia="Calibri" w:hAnsiTheme="minorHAnsi" w:cstheme="minorHAnsi"/>
          <w:b/>
          <w:color w:val="000000"/>
          <w:sz w:val="24"/>
          <w:szCs w:val="24"/>
          <w:lang w:eastAsia="pl-PL"/>
        </w:rPr>
        <w:t>Zbier</w:t>
      </w:r>
      <w:r w:rsidR="00FF46F3" w:rsidRPr="007D1654">
        <w:rPr>
          <w:rFonts w:asciiTheme="minorHAnsi" w:eastAsia="Calibri" w:hAnsiTheme="minorHAnsi" w:cstheme="minorHAnsi"/>
          <w:b/>
          <w:color w:val="000000"/>
          <w:sz w:val="24"/>
          <w:szCs w:val="24"/>
          <w:lang w:eastAsia="pl-PL"/>
        </w:rPr>
        <w:t>anie odpadów</w:t>
      </w:r>
    </w:p>
    <w:p w14:paraId="23AB02B1" w14:textId="0368E1A8" w:rsidR="00FF46F3" w:rsidRDefault="00FF46F3" w:rsidP="00825111">
      <w:pPr>
        <w:suppressAutoHyphens w:val="0"/>
        <w:autoSpaceDE w:val="0"/>
        <w:autoSpaceDN w:val="0"/>
        <w:adjustRightInd w:val="0"/>
        <w:rPr>
          <w:rFonts w:asciiTheme="minorHAnsi" w:eastAsia="Calibri" w:hAnsiTheme="minorHAnsi" w:cstheme="minorHAnsi"/>
          <w:b/>
          <w:color w:val="000000"/>
          <w:sz w:val="24"/>
          <w:szCs w:val="24"/>
          <w:lang w:eastAsia="pl-PL"/>
        </w:rPr>
      </w:pPr>
    </w:p>
    <w:p w14:paraId="64517BA6" w14:textId="4956F125" w:rsidR="00FF46F3" w:rsidRDefault="008E36F4" w:rsidP="00825111">
      <w:pPr>
        <w:suppressAutoHyphens w:val="0"/>
        <w:autoSpaceDE w:val="0"/>
        <w:autoSpaceDN w:val="0"/>
        <w:adjustRightInd w:val="0"/>
        <w:rPr>
          <w:rFonts w:asciiTheme="minorHAnsi" w:eastAsia="Calibri" w:hAnsiTheme="minorHAnsi" w:cstheme="minorHAnsi"/>
          <w:b/>
          <w:color w:val="000000"/>
          <w:sz w:val="24"/>
          <w:szCs w:val="24"/>
          <w:lang w:eastAsia="pl-PL"/>
        </w:rPr>
      </w:pPr>
      <w:r>
        <w:rPr>
          <w:rFonts w:asciiTheme="minorHAnsi" w:eastAsia="Calibri" w:hAnsiTheme="minorHAnsi" w:cstheme="minorHAnsi"/>
          <w:b/>
          <w:color w:val="000000"/>
          <w:sz w:val="24"/>
          <w:szCs w:val="24"/>
          <w:lang w:eastAsia="pl-PL"/>
        </w:rPr>
        <w:t>6.3.5</w:t>
      </w:r>
      <w:r w:rsidR="00FF46F3">
        <w:rPr>
          <w:rFonts w:asciiTheme="minorHAnsi" w:eastAsia="Calibri" w:hAnsiTheme="minorHAnsi" w:cstheme="minorHAnsi"/>
          <w:b/>
          <w:color w:val="000000"/>
          <w:sz w:val="24"/>
          <w:szCs w:val="24"/>
          <w:lang w:eastAsia="pl-PL"/>
        </w:rPr>
        <w:t>.1. Rodzaje od</w:t>
      </w:r>
      <w:r w:rsidR="00725747">
        <w:rPr>
          <w:rFonts w:asciiTheme="minorHAnsi" w:eastAsia="Calibri" w:hAnsiTheme="minorHAnsi" w:cstheme="minorHAnsi"/>
          <w:b/>
          <w:color w:val="000000"/>
          <w:sz w:val="24"/>
          <w:szCs w:val="24"/>
          <w:lang w:eastAsia="pl-PL"/>
        </w:rPr>
        <w:t>padów przewidziane do zbierania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5"/>
        <w:gridCol w:w="1251"/>
        <w:gridCol w:w="7377"/>
      </w:tblGrid>
      <w:tr w:rsidR="00492346" w:rsidRPr="0089356A" w14:paraId="5D3CFFCD" w14:textId="77777777" w:rsidTr="008B5923">
        <w:trPr>
          <w:cantSplit/>
          <w:trHeight w:val="680"/>
          <w:tblHeader/>
          <w:jc w:val="center"/>
        </w:trPr>
        <w:tc>
          <w:tcPr>
            <w:tcW w:w="445" w:type="dxa"/>
            <w:shd w:val="clear" w:color="auto" w:fill="D9D9D9" w:themeFill="background1" w:themeFillShade="D9"/>
            <w:vAlign w:val="center"/>
          </w:tcPr>
          <w:p w14:paraId="1EFFA71D" w14:textId="77777777" w:rsidR="00492346" w:rsidRPr="0089356A" w:rsidRDefault="00492346" w:rsidP="00825111">
            <w:pPr>
              <w:keepLines/>
              <w:rPr>
                <w:rFonts w:ascii="Calibri" w:eastAsia="Calibri" w:hAnsi="Calibri" w:cs="Calibri"/>
                <w:b/>
                <w:kern w:val="1"/>
                <w:sz w:val="22"/>
                <w:szCs w:val="22"/>
              </w:rPr>
            </w:pPr>
            <w:r w:rsidRPr="0089356A">
              <w:rPr>
                <w:rFonts w:ascii="Calibri" w:eastAsia="Calibri" w:hAnsi="Calibri" w:cs="Calibri"/>
                <w:b/>
                <w:kern w:val="1"/>
                <w:sz w:val="22"/>
                <w:szCs w:val="22"/>
              </w:rPr>
              <w:t xml:space="preserve">  Lp.</w:t>
            </w:r>
          </w:p>
        </w:tc>
        <w:tc>
          <w:tcPr>
            <w:tcW w:w="1251" w:type="dxa"/>
            <w:shd w:val="clear" w:color="auto" w:fill="D9D9D9" w:themeFill="background1" w:themeFillShade="D9"/>
            <w:vAlign w:val="center"/>
          </w:tcPr>
          <w:p w14:paraId="50BAC04D" w14:textId="77777777" w:rsidR="00492346" w:rsidRPr="0089356A" w:rsidRDefault="00492346" w:rsidP="00825111">
            <w:pPr>
              <w:keepLines/>
              <w:ind w:left="-2"/>
              <w:rPr>
                <w:rFonts w:asciiTheme="minorHAnsi" w:eastAsia="Calibri" w:hAnsiTheme="minorHAnsi" w:cstheme="minorHAnsi"/>
                <w:b/>
                <w:kern w:val="1"/>
                <w:sz w:val="22"/>
                <w:szCs w:val="22"/>
              </w:rPr>
            </w:pPr>
            <w:r w:rsidRPr="0089356A">
              <w:rPr>
                <w:rFonts w:asciiTheme="minorHAnsi" w:hAnsiTheme="minorHAnsi" w:cstheme="minorHAnsi"/>
                <w:b/>
                <w:sz w:val="22"/>
                <w:szCs w:val="22"/>
              </w:rPr>
              <w:t>Kod odpadu</w:t>
            </w:r>
          </w:p>
        </w:tc>
        <w:tc>
          <w:tcPr>
            <w:tcW w:w="7377" w:type="dxa"/>
            <w:shd w:val="clear" w:color="auto" w:fill="D9D9D9" w:themeFill="background1" w:themeFillShade="D9"/>
            <w:vAlign w:val="center"/>
          </w:tcPr>
          <w:p w14:paraId="27702FBA" w14:textId="77777777" w:rsidR="00492346" w:rsidRPr="0089356A" w:rsidRDefault="00492346" w:rsidP="00825111">
            <w:pPr>
              <w:keepLines/>
              <w:ind w:left="52"/>
              <w:rPr>
                <w:rFonts w:asciiTheme="minorHAnsi" w:eastAsia="Calibri" w:hAnsiTheme="minorHAnsi" w:cstheme="minorHAnsi"/>
                <w:b/>
                <w:kern w:val="1"/>
                <w:sz w:val="22"/>
                <w:szCs w:val="22"/>
              </w:rPr>
            </w:pPr>
            <w:r w:rsidRPr="0089356A">
              <w:rPr>
                <w:rFonts w:asciiTheme="minorHAnsi" w:hAnsiTheme="minorHAnsi" w:cstheme="minorHAnsi"/>
                <w:b/>
                <w:sz w:val="22"/>
                <w:szCs w:val="22"/>
              </w:rPr>
              <w:t>Rodzaj odpadu</w:t>
            </w:r>
          </w:p>
        </w:tc>
      </w:tr>
      <w:tr w:rsidR="00492346" w:rsidRPr="001D0F19" w14:paraId="03E3A109" w14:textId="77777777" w:rsidTr="008B5923">
        <w:trPr>
          <w:cantSplit/>
          <w:trHeight w:val="269"/>
          <w:jc w:val="center"/>
        </w:trPr>
        <w:tc>
          <w:tcPr>
            <w:tcW w:w="445" w:type="dxa"/>
          </w:tcPr>
          <w:p w14:paraId="595D6AB1" w14:textId="68EA188D" w:rsidR="00492346" w:rsidRPr="0089356A" w:rsidRDefault="00492346" w:rsidP="00825111">
            <w:pPr>
              <w:rPr>
                <w:rFonts w:asciiTheme="minorHAnsi" w:eastAsia="Calibri" w:hAnsiTheme="minorHAnsi" w:cstheme="minorHAnsi"/>
                <w:sz w:val="22"/>
                <w:szCs w:val="22"/>
                <w:highlight w:val="yellow"/>
              </w:rPr>
            </w:pPr>
            <w:r w:rsidRPr="00C6507F">
              <w:rPr>
                <w:rFonts w:asciiTheme="minorHAnsi" w:eastAsia="Calibri" w:hAnsiTheme="minorHAnsi" w:cstheme="minorHAnsi"/>
                <w:sz w:val="22"/>
                <w:szCs w:val="22"/>
              </w:rPr>
              <w:t>1.</w:t>
            </w:r>
          </w:p>
        </w:tc>
        <w:tc>
          <w:tcPr>
            <w:tcW w:w="1251" w:type="dxa"/>
          </w:tcPr>
          <w:p w14:paraId="6FD2E030" w14:textId="59FCDC29" w:rsidR="00492346" w:rsidRPr="00492346" w:rsidRDefault="008B5923"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02 01 10 </w:t>
            </w:r>
          </w:p>
        </w:tc>
        <w:tc>
          <w:tcPr>
            <w:tcW w:w="7377" w:type="dxa"/>
          </w:tcPr>
          <w:p w14:paraId="07EF941E" w14:textId="136AE1B3" w:rsidR="00492346" w:rsidRPr="00492346" w:rsidRDefault="006F121B"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Odpady metalowe </w:t>
            </w:r>
          </w:p>
        </w:tc>
      </w:tr>
      <w:tr w:rsidR="00492346" w:rsidRPr="001D0F19" w14:paraId="318E0653" w14:textId="77777777" w:rsidTr="008B5923">
        <w:trPr>
          <w:cantSplit/>
          <w:trHeight w:val="253"/>
          <w:jc w:val="center"/>
        </w:trPr>
        <w:tc>
          <w:tcPr>
            <w:tcW w:w="445" w:type="dxa"/>
          </w:tcPr>
          <w:p w14:paraId="4EA58A7E" w14:textId="1E53714C" w:rsidR="00492346" w:rsidRPr="0089356A"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 xml:space="preserve">2. </w:t>
            </w:r>
          </w:p>
        </w:tc>
        <w:tc>
          <w:tcPr>
            <w:tcW w:w="1251" w:type="dxa"/>
          </w:tcPr>
          <w:p w14:paraId="3FBEF4C4" w14:textId="33D75DA1"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07 02 13 </w:t>
            </w:r>
          </w:p>
        </w:tc>
        <w:tc>
          <w:tcPr>
            <w:tcW w:w="7377" w:type="dxa"/>
          </w:tcPr>
          <w:p w14:paraId="1BC0D9BF" w14:textId="0013157E"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Odpady tworzyw sztucznych </w:t>
            </w:r>
          </w:p>
        </w:tc>
      </w:tr>
      <w:tr w:rsidR="00492346" w:rsidRPr="001D0F19" w14:paraId="06CCBB70" w14:textId="77777777" w:rsidTr="008B5923">
        <w:trPr>
          <w:cantSplit/>
          <w:trHeight w:val="267"/>
          <w:jc w:val="center"/>
        </w:trPr>
        <w:tc>
          <w:tcPr>
            <w:tcW w:w="445" w:type="dxa"/>
          </w:tcPr>
          <w:p w14:paraId="30955BE5" w14:textId="3F592F98" w:rsidR="00492346" w:rsidRPr="008604FD"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 xml:space="preserve">3. </w:t>
            </w:r>
          </w:p>
        </w:tc>
        <w:tc>
          <w:tcPr>
            <w:tcW w:w="1251" w:type="dxa"/>
          </w:tcPr>
          <w:p w14:paraId="6CF32D71" w14:textId="791B532D" w:rsidR="00492346" w:rsidRPr="00492346" w:rsidRDefault="008B5923"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07 02 99 </w:t>
            </w:r>
          </w:p>
        </w:tc>
        <w:tc>
          <w:tcPr>
            <w:tcW w:w="7377" w:type="dxa"/>
          </w:tcPr>
          <w:p w14:paraId="48232C4E" w14:textId="0248C964" w:rsidR="00492346" w:rsidRPr="00492346" w:rsidRDefault="006F121B" w:rsidP="00825111">
            <w:pPr>
              <w:rPr>
                <w:rFonts w:asciiTheme="minorHAnsi" w:eastAsia="Calibri" w:hAnsiTheme="minorHAnsi" w:cstheme="minorHAnsi"/>
                <w:sz w:val="22"/>
                <w:szCs w:val="22"/>
                <w:highlight w:val="yellow"/>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Inne niewymienione odpady </w:t>
            </w:r>
          </w:p>
        </w:tc>
      </w:tr>
      <w:tr w:rsidR="00492346" w:rsidRPr="001D0F19" w14:paraId="68EE49AB" w14:textId="77777777" w:rsidTr="008B5923">
        <w:trPr>
          <w:cantSplit/>
          <w:trHeight w:val="267"/>
          <w:jc w:val="center"/>
        </w:trPr>
        <w:tc>
          <w:tcPr>
            <w:tcW w:w="445" w:type="dxa"/>
          </w:tcPr>
          <w:p w14:paraId="01914E6F" w14:textId="5B83BE66"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 xml:space="preserve">4. </w:t>
            </w:r>
          </w:p>
        </w:tc>
        <w:tc>
          <w:tcPr>
            <w:tcW w:w="1251" w:type="dxa"/>
          </w:tcPr>
          <w:p w14:paraId="3E7AA8CE" w14:textId="4D755723"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10 02 10 </w:t>
            </w:r>
          </w:p>
        </w:tc>
        <w:tc>
          <w:tcPr>
            <w:tcW w:w="7377" w:type="dxa"/>
          </w:tcPr>
          <w:p w14:paraId="02AAAE53" w14:textId="3388B0C7"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Zgorzelina walcownicza </w:t>
            </w:r>
          </w:p>
        </w:tc>
      </w:tr>
      <w:tr w:rsidR="00492346" w:rsidRPr="001D0F19" w14:paraId="52CCBAD9" w14:textId="77777777" w:rsidTr="008B5923">
        <w:trPr>
          <w:cantSplit/>
          <w:trHeight w:val="267"/>
          <w:jc w:val="center"/>
        </w:trPr>
        <w:tc>
          <w:tcPr>
            <w:tcW w:w="445" w:type="dxa"/>
          </w:tcPr>
          <w:p w14:paraId="2EB49D02" w14:textId="682C3A46"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 xml:space="preserve">5. </w:t>
            </w:r>
          </w:p>
        </w:tc>
        <w:tc>
          <w:tcPr>
            <w:tcW w:w="1251" w:type="dxa"/>
          </w:tcPr>
          <w:p w14:paraId="61F834F5" w14:textId="198B7617"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10 02 80 </w:t>
            </w:r>
          </w:p>
        </w:tc>
        <w:tc>
          <w:tcPr>
            <w:tcW w:w="7377" w:type="dxa"/>
          </w:tcPr>
          <w:p w14:paraId="0A14960A" w14:textId="7DC49393"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Zgary z hutnictwa żelaza </w:t>
            </w:r>
          </w:p>
        </w:tc>
      </w:tr>
      <w:tr w:rsidR="00492346" w:rsidRPr="001D0F19" w14:paraId="6679DAA7" w14:textId="77777777" w:rsidTr="008B5923">
        <w:trPr>
          <w:cantSplit/>
          <w:trHeight w:val="267"/>
          <w:jc w:val="center"/>
        </w:trPr>
        <w:tc>
          <w:tcPr>
            <w:tcW w:w="445" w:type="dxa"/>
          </w:tcPr>
          <w:p w14:paraId="73BF186C" w14:textId="03C48CDD"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 xml:space="preserve">6. </w:t>
            </w:r>
          </w:p>
        </w:tc>
        <w:tc>
          <w:tcPr>
            <w:tcW w:w="1251" w:type="dxa"/>
          </w:tcPr>
          <w:p w14:paraId="0518EAE3" w14:textId="10CEEDCA"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10 02 99 </w:t>
            </w:r>
          </w:p>
        </w:tc>
        <w:tc>
          <w:tcPr>
            <w:tcW w:w="7377" w:type="dxa"/>
          </w:tcPr>
          <w:p w14:paraId="27F7BF7D" w14:textId="174DF3D8"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Inne niewymienione odpady </w:t>
            </w:r>
          </w:p>
        </w:tc>
      </w:tr>
      <w:tr w:rsidR="00492346" w:rsidRPr="001D0F19" w14:paraId="6B2330AC" w14:textId="77777777" w:rsidTr="008B5923">
        <w:trPr>
          <w:cantSplit/>
          <w:trHeight w:val="267"/>
          <w:jc w:val="center"/>
        </w:trPr>
        <w:tc>
          <w:tcPr>
            <w:tcW w:w="445" w:type="dxa"/>
          </w:tcPr>
          <w:p w14:paraId="79FD434F" w14:textId="265CB04F"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 xml:space="preserve">7. </w:t>
            </w:r>
          </w:p>
        </w:tc>
        <w:tc>
          <w:tcPr>
            <w:tcW w:w="1251" w:type="dxa"/>
          </w:tcPr>
          <w:p w14:paraId="040C2969" w14:textId="7E77E989"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10 03 02 </w:t>
            </w:r>
          </w:p>
        </w:tc>
        <w:tc>
          <w:tcPr>
            <w:tcW w:w="7377" w:type="dxa"/>
          </w:tcPr>
          <w:p w14:paraId="619D506C" w14:textId="05F7DD3E"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Odpadowe anody </w:t>
            </w:r>
          </w:p>
        </w:tc>
      </w:tr>
      <w:tr w:rsidR="00492346" w:rsidRPr="001D0F19" w14:paraId="1583BE6F" w14:textId="77777777" w:rsidTr="008B5923">
        <w:trPr>
          <w:cantSplit/>
          <w:trHeight w:val="267"/>
          <w:jc w:val="center"/>
        </w:trPr>
        <w:tc>
          <w:tcPr>
            <w:tcW w:w="445" w:type="dxa"/>
          </w:tcPr>
          <w:p w14:paraId="6226A7F1" w14:textId="4CE49F1D"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8.</w:t>
            </w:r>
          </w:p>
        </w:tc>
        <w:tc>
          <w:tcPr>
            <w:tcW w:w="1251" w:type="dxa"/>
          </w:tcPr>
          <w:p w14:paraId="0005B221" w14:textId="28475256"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10 03 20 </w:t>
            </w:r>
          </w:p>
        </w:tc>
        <w:tc>
          <w:tcPr>
            <w:tcW w:w="7377" w:type="dxa"/>
          </w:tcPr>
          <w:p w14:paraId="758F4CD7" w14:textId="7E298EAC"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Pyły z gazów odlotowych inne niż wymienione </w:t>
            </w:r>
          </w:p>
        </w:tc>
      </w:tr>
      <w:tr w:rsidR="00492346" w:rsidRPr="001D0F19" w14:paraId="4B664268" w14:textId="77777777" w:rsidTr="008B5923">
        <w:trPr>
          <w:cantSplit/>
          <w:trHeight w:val="267"/>
          <w:jc w:val="center"/>
        </w:trPr>
        <w:tc>
          <w:tcPr>
            <w:tcW w:w="445" w:type="dxa"/>
          </w:tcPr>
          <w:p w14:paraId="336994B0" w14:textId="79B90242"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9.</w:t>
            </w:r>
          </w:p>
        </w:tc>
        <w:tc>
          <w:tcPr>
            <w:tcW w:w="1251" w:type="dxa"/>
          </w:tcPr>
          <w:p w14:paraId="747A051E" w14:textId="59F28976"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10 03 22 </w:t>
            </w:r>
          </w:p>
        </w:tc>
        <w:tc>
          <w:tcPr>
            <w:tcW w:w="7377" w:type="dxa"/>
          </w:tcPr>
          <w:p w14:paraId="0823404B" w14:textId="6D9D92D7"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Inne cząstki stałe i pyły (łącznie z pyłami z młynów kulowych) inne niż </w:t>
            </w: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wymienione w 10 03 21 </w:t>
            </w:r>
          </w:p>
        </w:tc>
      </w:tr>
      <w:tr w:rsidR="00492346" w:rsidRPr="001D0F19" w14:paraId="5AB1A32B" w14:textId="77777777" w:rsidTr="008B5923">
        <w:trPr>
          <w:cantSplit/>
          <w:trHeight w:val="267"/>
          <w:jc w:val="center"/>
        </w:trPr>
        <w:tc>
          <w:tcPr>
            <w:tcW w:w="445" w:type="dxa"/>
          </w:tcPr>
          <w:p w14:paraId="7E18F0A2" w14:textId="49989F4D"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10.</w:t>
            </w:r>
          </w:p>
        </w:tc>
        <w:tc>
          <w:tcPr>
            <w:tcW w:w="1251" w:type="dxa"/>
          </w:tcPr>
          <w:p w14:paraId="1DD46D2A" w14:textId="6D1C54E9"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10 03 24 </w:t>
            </w:r>
          </w:p>
        </w:tc>
        <w:tc>
          <w:tcPr>
            <w:tcW w:w="7377" w:type="dxa"/>
          </w:tcPr>
          <w:p w14:paraId="796CB6E7" w14:textId="7569DC59"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Odpady stałe z oczyszczania gazów odlotowych inne niż wymienione w 10 03 23 </w:t>
            </w:r>
          </w:p>
        </w:tc>
      </w:tr>
      <w:tr w:rsidR="00492346" w:rsidRPr="001D0F19" w14:paraId="781882AA" w14:textId="77777777" w:rsidTr="008B5923">
        <w:trPr>
          <w:cantSplit/>
          <w:trHeight w:val="267"/>
          <w:jc w:val="center"/>
        </w:trPr>
        <w:tc>
          <w:tcPr>
            <w:tcW w:w="445" w:type="dxa"/>
          </w:tcPr>
          <w:p w14:paraId="0CA07457" w14:textId="7F243A97"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11.</w:t>
            </w:r>
          </w:p>
        </w:tc>
        <w:tc>
          <w:tcPr>
            <w:tcW w:w="1251" w:type="dxa"/>
          </w:tcPr>
          <w:p w14:paraId="029BEDE6" w14:textId="57F237B7"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10 05 04 </w:t>
            </w:r>
          </w:p>
        </w:tc>
        <w:tc>
          <w:tcPr>
            <w:tcW w:w="7377" w:type="dxa"/>
          </w:tcPr>
          <w:p w14:paraId="33023E30" w14:textId="553B589A"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Inne cząstki i pyły </w:t>
            </w:r>
          </w:p>
        </w:tc>
      </w:tr>
      <w:tr w:rsidR="00492346" w:rsidRPr="001D0F19" w14:paraId="6BDC418B" w14:textId="77777777" w:rsidTr="008B5923">
        <w:trPr>
          <w:cantSplit/>
          <w:trHeight w:val="267"/>
          <w:jc w:val="center"/>
        </w:trPr>
        <w:tc>
          <w:tcPr>
            <w:tcW w:w="445" w:type="dxa"/>
          </w:tcPr>
          <w:p w14:paraId="31CF9719" w14:textId="2BE8A918"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12.</w:t>
            </w:r>
          </w:p>
        </w:tc>
        <w:tc>
          <w:tcPr>
            <w:tcW w:w="1251" w:type="dxa"/>
          </w:tcPr>
          <w:p w14:paraId="03E470EE" w14:textId="78112AA2"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10 05 11 </w:t>
            </w:r>
          </w:p>
        </w:tc>
        <w:tc>
          <w:tcPr>
            <w:tcW w:w="7377" w:type="dxa"/>
          </w:tcPr>
          <w:p w14:paraId="6DCCFB94" w14:textId="0724CDBE"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Zgary inne niż wymienione w 10 05 10 </w:t>
            </w:r>
          </w:p>
        </w:tc>
      </w:tr>
      <w:tr w:rsidR="00492346" w:rsidRPr="001D0F19" w14:paraId="274839E1" w14:textId="77777777" w:rsidTr="008B5923">
        <w:trPr>
          <w:cantSplit/>
          <w:trHeight w:val="267"/>
          <w:jc w:val="center"/>
        </w:trPr>
        <w:tc>
          <w:tcPr>
            <w:tcW w:w="445" w:type="dxa"/>
          </w:tcPr>
          <w:p w14:paraId="1F250ABE" w14:textId="17ABC979"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13.</w:t>
            </w:r>
          </w:p>
        </w:tc>
        <w:tc>
          <w:tcPr>
            <w:tcW w:w="1251" w:type="dxa"/>
          </w:tcPr>
          <w:p w14:paraId="6B19DBE9" w14:textId="67809EF9"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10 05 99 </w:t>
            </w:r>
          </w:p>
        </w:tc>
        <w:tc>
          <w:tcPr>
            <w:tcW w:w="7377" w:type="dxa"/>
          </w:tcPr>
          <w:p w14:paraId="5A165F05" w14:textId="25A3DA74"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Inne niewymienione odpady </w:t>
            </w:r>
          </w:p>
        </w:tc>
      </w:tr>
      <w:tr w:rsidR="00492346" w:rsidRPr="001D0F19" w14:paraId="63CEDF14" w14:textId="77777777" w:rsidTr="008B5923">
        <w:trPr>
          <w:cantSplit/>
          <w:trHeight w:val="267"/>
          <w:jc w:val="center"/>
        </w:trPr>
        <w:tc>
          <w:tcPr>
            <w:tcW w:w="445" w:type="dxa"/>
          </w:tcPr>
          <w:p w14:paraId="250D14B4" w14:textId="345CF2EF"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14.</w:t>
            </w:r>
          </w:p>
        </w:tc>
        <w:tc>
          <w:tcPr>
            <w:tcW w:w="1251" w:type="dxa"/>
          </w:tcPr>
          <w:p w14:paraId="01E00421" w14:textId="6AA69477"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10 06 01 </w:t>
            </w:r>
          </w:p>
        </w:tc>
        <w:tc>
          <w:tcPr>
            <w:tcW w:w="7377" w:type="dxa"/>
          </w:tcPr>
          <w:p w14:paraId="0A0B0516" w14:textId="61F03F7A"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Żużle z produkcji pierwotnej i wtórnej </w:t>
            </w:r>
          </w:p>
        </w:tc>
      </w:tr>
      <w:tr w:rsidR="00492346" w:rsidRPr="001D0F19" w14:paraId="467AF8D5" w14:textId="77777777" w:rsidTr="008B5923">
        <w:trPr>
          <w:cantSplit/>
          <w:trHeight w:val="267"/>
          <w:jc w:val="center"/>
        </w:trPr>
        <w:tc>
          <w:tcPr>
            <w:tcW w:w="445" w:type="dxa"/>
          </w:tcPr>
          <w:p w14:paraId="3B29CFA5" w14:textId="6CE09BB4"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15.</w:t>
            </w:r>
          </w:p>
        </w:tc>
        <w:tc>
          <w:tcPr>
            <w:tcW w:w="1251" w:type="dxa"/>
          </w:tcPr>
          <w:p w14:paraId="4E0FB5B2" w14:textId="5D636DE1"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10 06 02 </w:t>
            </w:r>
          </w:p>
        </w:tc>
        <w:tc>
          <w:tcPr>
            <w:tcW w:w="7377" w:type="dxa"/>
          </w:tcPr>
          <w:p w14:paraId="4BBA55D0" w14:textId="2E0B30C8"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Zgary z produkcji pierwotnej i wtórnej </w:t>
            </w:r>
          </w:p>
        </w:tc>
      </w:tr>
      <w:tr w:rsidR="00492346" w:rsidRPr="001D0F19" w14:paraId="1D311C38" w14:textId="77777777" w:rsidTr="008B5923">
        <w:trPr>
          <w:cantSplit/>
          <w:trHeight w:val="267"/>
          <w:jc w:val="center"/>
        </w:trPr>
        <w:tc>
          <w:tcPr>
            <w:tcW w:w="445" w:type="dxa"/>
          </w:tcPr>
          <w:p w14:paraId="1B16C082" w14:textId="7FC24345"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16.</w:t>
            </w:r>
          </w:p>
        </w:tc>
        <w:tc>
          <w:tcPr>
            <w:tcW w:w="1251" w:type="dxa"/>
          </w:tcPr>
          <w:p w14:paraId="52E3EA95" w14:textId="53F2B6E4" w:rsidR="00492346" w:rsidRPr="00492346"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10 06 04 </w:t>
            </w:r>
          </w:p>
        </w:tc>
        <w:tc>
          <w:tcPr>
            <w:tcW w:w="7377" w:type="dxa"/>
          </w:tcPr>
          <w:p w14:paraId="0CAB282E" w14:textId="600A4EFF" w:rsidR="00492346" w:rsidRPr="00492346"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492346" w:rsidRPr="00492346">
              <w:rPr>
                <w:rFonts w:asciiTheme="minorHAnsi" w:hAnsiTheme="minorHAnsi" w:cstheme="minorHAnsi"/>
                <w:sz w:val="22"/>
                <w:szCs w:val="22"/>
              </w:rPr>
              <w:t xml:space="preserve">Inne cząstki i pyły </w:t>
            </w:r>
          </w:p>
        </w:tc>
      </w:tr>
      <w:tr w:rsidR="00492346" w:rsidRPr="001D0F19" w14:paraId="6F0A7B98" w14:textId="77777777" w:rsidTr="008B5923">
        <w:trPr>
          <w:cantSplit/>
          <w:trHeight w:val="267"/>
          <w:jc w:val="center"/>
        </w:trPr>
        <w:tc>
          <w:tcPr>
            <w:tcW w:w="445" w:type="dxa"/>
          </w:tcPr>
          <w:p w14:paraId="3A8600D5" w14:textId="5A9BAA12"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17.</w:t>
            </w:r>
          </w:p>
        </w:tc>
        <w:tc>
          <w:tcPr>
            <w:tcW w:w="1251" w:type="dxa"/>
          </w:tcPr>
          <w:p w14:paraId="41DAACB7" w14:textId="0CA9C569" w:rsidR="00492346" w:rsidRPr="00492346" w:rsidRDefault="008B5923" w:rsidP="00825111">
            <w:pPr>
              <w:rPr>
                <w:rFonts w:asciiTheme="minorHAnsi" w:hAnsiTheme="minorHAnsi" w:cstheme="minorHAnsi"/>
                <w:sz w:val="22"/>
                <w:szCs w:val="22"/>
              </w:rPr>
            </w:pPr>
            <w:r>
              <w:rPr>
                <w:rFonts w:asciiTheme="minorHAnsi" w:eastAsia="Calibri" w:hAnsiTheme="minorHAnsi" w:cstheme="minorHAnsi"/>
                <w:sz w:val="22"/>
                <w:szCs w:val="22"/>
                <w:lang w:eastAsia="pl-PL"/>
              </w:rPr>
              <w:t xml:space="preserve"> </w:t>
            </w:r>
            <w:r w:rsidR="00492346" w:rsidRPr="00492346">
              <w:rPr>
                <w:rFonts w:asciiTheme="minorHAnsi" w:eastAsia="Calibri" w:hAnsiTheme="minorHAnsi" w:cstheme="minorHAnsi"/>
                <w:sz w:val="22"/>
                <w:szCs w:val="22"/>
                <w:lang w:eastAsia="pl-PL"/>
              </w:rPr>
              <w:t xml:space="preserve">10 06 80 </w:t>
            </w:r>
          </w:p>
        </w:tc>
        <w:tc>
          <w:tcPr>
            <w:tcW w:w="7377" w:type="dxa"/>
          </w:tcPr>
          <w:p w14:paraId="7D20D14D" w14:textId="0BD6A735" w:rsidR="00492346" w:rsidRPr="00492346" w:rsidRDefault="006F121B" w:rsidP="00825111">
            <w:pPr>
              <w:rPr>
                <w:rFonts w:asciiTheme="minorHAnsi" w:hAnsiTheme="minorHAnsi" w:cstheme="minorHAnsi"/>
                <w:sz w:val="22"/>
                <w:szCs w:val="22"/>
              </w:rPr>
            </w:pPr>
            <w:r>
              <w:rPr>
                <w:rFonts w:asciiTheme="minorHAnsi" w:eastAsia="Calibri" w:hAnsiTheme="minorHAnsi" w:cstheme="minorHAnsi"/>
                <w:sz w:val="22"/>
                <w:szCs w:val="22"/>
                <w:lang w:eastAsia="pl-PL"/>
              </w:rPr>
              <w:t xml:space="preserve"> </w:t>
            </w:r>
            <w:r w:rsidR="00492346" w:rsidRPr="00492346">
              <w:rPr>
                <w:rFonts w:asciiTheme="minorHAnsi" w:eastAsia="Calibri" w:hAnsiTheme="minorHAnsi" w:cstheme="minorHAnsi"/>
                <w:sz w:val="22"/>
                <w:szCs w:val="22"/>
                <w:lang w:eastAsia="pl-PL"/>
              </w:rPr>
              <w:t>Żużle szybowe i granulowane</w:t>
            </w:r>
          </w:p>
        </w:tc>
      </w:tr>
      <w:tr w:rsidR="00492346" w:rsidRPr="001D0F19" w14:paraId="0A31E0ED" w14:textId="77777777" w:rsidTr="008B5923">
        <w:trPr>
          <w:cantSplit/>
          <w:trHeight w:val="267"/>
          <w:jc w:val="center"/>
        </w:trPr>
        <w:tc>
          <w:tcPr>
            <w:tcW w:w="445" w:type="dxa"/>
          </w:tcPr>
          <w:p w14:paraId="41803015" w14:textId="20D8660F" w:rsidR="00492346" w:rsidRDefault="00492346" w:rsidP="00825111">
            <w:pPr>
              <w:rPr>
                <w:rFonts w:asciiTheme="minorHAnsi" w:hAnsiTheme="minorHAnsi" w:cstheme="minorHAnsi"/>
                <w:sz w:val="22"/>
                <w:szCs w:val="22"/>
              </w:rPr>
            </w:pPr>
            <w:r w:rsidRPr="00C6507F">
              <w:rPr>
                <w:rFonts w:asciiTheme="minorHAnsi" w:hAnsiTheme="minorHAnsi" w:cstheme="minorHAnsi"/>
                <w:sz w:val="22"/>
                <w:szCs w:val="22"/>
              </w:rPr>
              <w:t>18.</w:t>
            </w:r>
          </w:p>
        </w:tc>
        <w:tc>
          <w:tcPr>
            <w:tcW w:w="1251" w:type="dxa"/>
          </w:tcPr>
          <w:p w14:paraId="6DC15BC2" w14:textId="7EF85A41" w:rsidR="00492346" w:rsidRPr="00492346" w:rsidRDefault="008B5923" w:rsidP="00825111">
            <w:pPr>
              <w:rPr>
                <w:rFonts w:asciiTheme="minorHAnsi" w:hAnsiTheme="minorHAnsi" w:cstheme="minorHAnsi"/>
                <w:sz w:val="22"/>
                <w:szCs w:val="22"/>
              </w:rPr>
            </w:pPr>
            <w:r>
              <w:rPr>
                <w:rFonts w:asciiTheme="minorHAnsi" w:eastAsia="Calibri" w:hAnsiTheme="minorHAnsi" w:cstheme="minorHAnsi"/>
                <w:sz w:val="22"/>
                <w:szCs w:val="22"/>
                <w:lang w:eastAsia="pl-PL"/>
              </w:rPr>
              <w:t xml:space="preserve"> </w:t>
            </w:r>
            <w:r w:rsidR="00492346" w:rsidRPr="00492346">
              <w:rPr>
                <w:rFonts w:asciiTheme="minorHAnsi" w:eastAsia="Calibri" w:hAnsiTheme="minorHAnsi" w:cstheme="minorHAnsi"/>
                <w:sz w:val="22"/>
                <w:szCs w:val="22"/>
                <w:lang w:eastAsia="pl-PL"/>
              </w:rPr>
              <w:t xml:space="preserve">10 06 99 </w:t>
            </w:r>
          </w:p>
        </w:tc>
        <w:tc>
          <w:tcPr>
            <w:tcW w:w="7377" w:type="dxa"/>
          </w:tcPr>
          <w:p w14:paraId="2DEA2248" w14:textId="47FAC09F" w:rsidR="00492346" w:rsidRPr="00492346" w:rsidRDefault="006F121B" w:rsidP="00825111">
            <w:pPr>
              <w:rPr>
                <w:rFonts w:asciiTheme="minorHAnsi" w:hAnsiTheme="minorHAnsi" w:cstheme="minorHAnsi"/>
                <w:sz w:val="22"/>
                <w:szCs w:val="22"/>
              </w:rPr>
            </w:pPr>
            <w:r>
              <w:rPr>
                <w:rFonts w:asciiTheme="minorHAnsi" w:eastAsia="Calibri" w:hAnsiTheme="minorHAnsi" w:cstheme="minorHAnsi"/>
                <w:sz w:val="22"/>
                <w:szCs w:val="22"/>
                <w:lang w:eastAsia="pl-PL"/>
              </w:rPr>
              <w:t xml:space="preserve"> </w:t>
            </w:r>
            <w:r w:rsidR="00492346" w:rsidRPr="00492346">
              <w:rPr>
                <w:rFonts w:asciiTheme="minorHAnsi" w:eastAsia="Calibri" w:hAnsiTheme="minorHAnsi" w:cstheme="minorHAnsi"/>
                <w:sz w:val="22"/>
                <w:szCs w:val="22"/>
                <w:lang w:eastAsia="pl-PL"/>
              </w:rPr>
              <w:t>Inne niewymienione odpady</w:t>
            </w:r>
          </w:p>
        </w:tc>
      </w:tr>
      <w:tr w:rsidR="000A52B0" w:rsidRPr="001D0F19" w14:paraId="4B582A7C" w14:textId="77777777" w:rsidTr="008B5923">
        <w:trPr>
          <w:cantSplit/>
          <w:trHeight w:val="267"/>
          <w:jc w:val="center"/>
        </w:trPr>
        <w:tc>
          <w:tcPr>
            <w:tcW w:w="445" w:type="dxa"/>
          </w:tcPr>
          <w:p w14:paraId="25CC9FE6" w14:textId="28D0080B" w:rsidR="000A52B0" w:rsidRDefault="000A52B0" w:rsidP="00825111">
            <w:pPr>
              <w:rPr>
                <w:rFonts w:asciiTheme="minorHAnsi" w:hAnsiTheme="minorHAnsi" w:cstheme="minorHAnsi"/>
                <w:sz w:val="22"/>
                <w:szCs w:val="22"/>
              </w:rPr>
            </w:pPr>
            <w:r w:rsidRPr="00C6507F">
              <w:rPr>
                <w:rFonts w:asciiTheme="minorHAnsi" w:hAnsiTheme="minorHAnsi" w:cstheme="minorHAnsi"/>
                <w:sz w:val="22"/>
                <w:szCs w:val="22"/>
              </w:rPr>
              <w:t>19.</w:t>
            </w:r>
          </w:p>
        </w:tc>
        <w:tc>
          <w:tcPr>
            <w:tcW w:w="1251" w:type="dxa"/>
          </w:tcPr>
          <w:p w14:paraId="361F137F" w14:textId="10D42751"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10 08 04 </w:t>
            </w:r>
          </w:p>
        </w:tc>
        <w:tc>
          <w:tcPr>
            <w:tcW w:w="7377" w:type="dxa"/>
          </w:tcPr>
          <w:p w14:paraId="613BB9EA" w14:textId="1D0E5DF4"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Cząstki i pyły </w:t>
            </w:r>
          </w:p>
        </w:tc>
      </w:tr>
      <w:tr w:rsidR="000A52B0" w:rsidRPr="001D0F19" w14:paraId="08D4B103" w14:textId="77777777" w:rsidTr="008B5923">
        <w:trPr>
          <w:cantSplit/>
          <w:trHeight w:val="267"/>
          <w:jc w:val="center"/>
        </w:trPr>
        <w:tc>
          <w:tcPr>
            <w:tcW w:w="445" w:type="dxa"/>
          </w:tcPr>
          <w:p w14:paraId="185A142F" w14:textId="525EE0B7" w:rsidR="000A52B0" w:rsidRDefault="000A52B0" w:rsidP="00825111">
            <w:pPr>
              <w:rPr>
                <w:rFonts w:asciiTheme="minorHAnsi" w:hAnsiTheme="minorHAnsi" w:cstheme="minorHAnsi"/>
                <w:sz w:val="22"/>
                <w:szCs w:val="22"/>
              </w:rPr>
            </w:pPr>
            <w:r>
              <w:rPr>
                <w:rFonts w:asciiTheme="minorHAnsi" w:eastAsia="Calibri" w:hAnsiTheme="minorHAnsi" w:cstheme="minorHAnsi"/>
                <w:sz w:val="22"/>
                <w:szCs w:val="22"/>
              </w:rPr>
              <w:t>20.</w:t>
            </w:r>
          </w:p>
        </w:tc>
        <w:tc>
          <w:tcPr>
            <w:tcW w:w="1251" w:type="dxa"/>
          </w:tcPr>
          <w:p w14:paraId="52C50FF6" w14:textId="2316F68E"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10 08 09 </w:t>
            </w:r>
          </w:p>
        </w:tc>
        <w:tc>
          <w:tcPr>
            <w:tcW w:w="7377" w:type="dxa"/>
          </w:tcPr>
          <w:p w14:paraId="6D0235BE" w14:textId="36AB978E"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Inne żużle </w:t>
            </w:r>
          </w:p>
        </w:tc>
      </w:tr>
      <w:tr w:rsidR="000A52B0" w:rsidRPr="001D0F19" w14:paraId="2E720DCD" w14:textId="77777777" w:rsidTr="008B5923">
        <w:trPr>
          <w:cantSplit/>
          <w:trHeight w:val="267"/>
          <w:jc w:val="center"/>
        </w:trPr>
        <w:tc>
          <w:tcPr>
            <w:tcW w:w="445" w:type="dxa"/>
          </w:tcPr>
          <w:p w14:paraId="2A16FE48" w14:textId="3C51B5C1"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21.</w:t>
            </w:r>
          </w:p>
        </w:tc>
        <w:tc>
          <w:tcPr>
            <w:tcW w:w="1251" w:type="dxa"/>
          </w:tcPr>
          <w:p w14:paraId="4F25D910" w14:textId="7ADD9CD3"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10 08 11 </w:t>
            </w:r>
          </w:p>
        </w:tc>
        <w:tc>
          <w:tcPr>
            <w:tcW w:w="7377" w:type="dxa"/>
          </w:tcPr>
          <w:p w14:paraId="7A050A88" w14:textId="368D31D9"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Zgary inne niż wymienione w 10 08 10 </w:t>
            </w:r>
          </w:p>
        </w:tc>
      </w:tr>
      <w:tr w:rsidR="000A52B0" w:rsidRPr="001D0F19" w14:paraId="3207F58E" w14:textId="77777777" w:rsidTr="008B5923">
        <w:trPr>
          <w:cantSplit/>
          <w:trHeight w:val="267"/>
          <w:jc w:val="center"/>
        </w:trPr>
        <w:tc>
          <w:tcPr>
            <w:tcW w:w="445" w:type="dxa"/>
          </w:tcPr>
          <w:p w14:paraId="5CFC9E94" w14:textId="0017F120"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22.</w:t>
            </w:r>
          </w:p>
        </w:tc>
        <w:tc>
          <w:tcPr>
            <w:tcW w:w="1251" w:type="dxa"/>
          </w:tcPr>
          <w:p w14:paraId="625C843B" w14:textId="1C091726"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10 08 13 </w:t>
            </w:r>
          </w:p>
        </w:tc>
        <w:tc>
          <w:tcPr>
            <w:tcW w:w="7377" w:type="dxa"/>
          </w:tcPr>
          <w:p w14:paraId="1249BDED" w14:textId="4A317730"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Odpady zawierające węgiel z produkcji anod inne niż wymienione w 10 08 12 </w:t>
            </w:r>
          </w:p>
        </w:tc>
      </w:tr>
      <w:tr w:rsidR="000A52B0" w:rsidRPr="001D0F19" w14:paraId="7A375CD3" w14:textId="77777777" w:rsidTr="008B5923">
        <w:trPr>
          <w:cantSplit/>
          <w:trHeight w:val="267"/>
          <w:jc w:val="center"/>
        </w:trPr>
        <w:tc>
          <w:tcPr>
            <w:tcW w:w="445" w:type="dxa"/>
          </w:tcPr>
          <w:p w14:paraId="464DB01D" w14:textId="6B31D1D9"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23.</w:t>
            </w:r>
          </w:p>
        </w:tc>
        <w:tc>
          <w:tcPr>
            <w:tcW w:w="1251" w:type="dxa"/>
          </w:tcPr>
          <w:p w14:paraId="2D6A2D17" w14:textId="0FAA26D2"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10 08 14 </w:t>
            </w:r>
          </w:p>
        </w:tc>
        <w:tc>
          <w:tcPr>
            <w:tcW w:w="7377" w:type="dxa"/>
          </w:tcPr>
          <w:p w14:paraId="5D50A784" w14:textId="61F64396"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Odpadowe anody </w:t>
            </w:r>
          </w:p>
        </w:tc>
      </w:tr>
      <w:tr w:rsidR="000A52B0" w:rsidRPr="001D0F19" w14:paraId="05359E7E" w14:textId="77777777" w:rsidTr="008B5923">
        <w:trPr>
          <w:cantSplit/>
          <w:trHeight w:val="267"/>
          <w:jc w:val="center"/>
        </w:trPr>
        <w:tc>
          <w:tcPr>
            <w:tcW w:w="445" w:type="dxa"/>
          </w:tcPr>
          <w:p w14:paraId="05FBBACE" w14:textId="65526F6F"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24.</w:t>
            </w:r>
          </w:p>
        </w:tc>
        <w:tc>
          <w:tcPr>
            <w:tcW w:w="1251" w:type="dxa"/>
          </w:tcPr>
          <w:p w14:paraId="253A2EBB" w14:textId="774E6D72"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10 08 16 </w:t>
            </w:r>
          </w:p>
        </w:tc>
        <w:tc>
          <w:tcPr>
            <w:tcW w:w="7377" w:type="dxa"/>
          </w:tcPr>
          <w:p w14:paraId="441F70C2" w14:textId="38C1B8C9"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Pyły z gazów odlotowych inne niż wymienione w 10 08 15 </w:t>
            </w:r>
          </w:p>
        </w:tc>
      </w:tr>
      <w:tr w:rsidR="000A52B0" w:rsidRPr="001D0F19" w14:paraId="3E3E47CA" w14:textId="77777777" w:rsidTr="008B5923">
        <w:trPr>
          <w:cantSplit/>
          <w:trHeight w:val="267"/>
          <w:jc w:val="center"/>
        </w:trPr>
        <w:tc>
          <w:tcPr>
            <w:tcW w:w="445" w:type="dxa"/>
          </w:tcPr>
          <w:p w14:paraId="000EFF54" w14:textId="6936BF67"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25.</w:t>
            </w:r>
          </w:p>
        </w:tc>
        <w:tc>
          <w:tcPr>
            <w:tcW w:w="1251" w:type="dxa"/>
          </w:tcPr>
          <w:p w14:paraId="5A65D889" w14:textId="2FCD6FB4"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10 08 18 </w:t>
            </w:r>
          </w:p>
        </w:tc>
        <w:tc>
          <w:tcPr>
            <w:tcW w:w="7377" w:type="dxa"/>
          </w:tcPr>
          <w:p w14:paraId="1030E142" w14:textId="4CCBC328"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Szlamy i osady </w:t>
            </w:r>
            <w:proofErr w:type="spellStart"/>
            <w:r w:rsidR="000A52B0" w:rsidRPr="000A52B0">
              <w:rPr>
                <w:rFonts w:asciiTheme="minorHAnsi" w:hAnsiTheme="minorHAnsi" w:cstheme="minorHAnsi"/>
                <w:sz w:val="22"/>
                <w:szCs w:val="22"/>
              </w:rPr>
              <w:t>pofiltracyjne</w:t>
            </w:r>
            <w:proofErr w:type="spellEnd"/>
            <w:r w:rsidR="000A52B0" w:rsidRPr="000A52B0">
              <w:rPr>
                <w:rFonts w:asciiTheme="minorHAnsi" w:hAnsiTheme="minorHAnsi" w:cstheme="minorHAnsi"/>
                <w:sz w:val="22"/>
                <w:szCs w:val="22"/>
              </w:rPr>
              <w:t xml:space="preserve"> z oczyszczania gazów odlotowych inne niż wymienione w 10 08 17 </w:t>
            </w:r>
          </w:p>
        </w:tc>
      </w:tr>
      <w:tr w:rsidR="000A52B0" w:rsidRPr="001D0F19" w14:paraId="1138AE97" w14:textId="77777777" w:rsidTr="008B5923">
        <w:trPr>
          <w:cantSplit/>
          <w:trHeight w:val="267"/>
          <w:jc w:val="center"/>
        </w:trPr>
        <w:tc>
          <w:tcPr>
            <w:tcW w:w="445" w:type="dxa"/>
            <w:tcBorders>
              <w:right w:val="single" w:sz="4" w:space="0" w:color="auto"/>
            </w:tcBorders>
          </w:tcPr>
          <w:p w14:paraId="09FBE916" w14:textId="0334A5A0"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26.</w:t>
            </w:r>
          </w:p>
        </w:tc>
        <w:tc>
          <w:tcPr>
            <w:tcW w:w="1251" w:type="dxa"/>
          </w:tcPr>
          <w:p w14:paraId="2029B960" w14:textId="15FAC152"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10 08 99 </w:t>
            </w:r>
          </w:p>
        </w:tc>
        <w:tc>
          <w:tcPr>
            <w:tcW w:w="7377" w:type="dxa"/>
          </w:tcPr>
          <w:p w14:paraId="7BB95D2E" w14:textId="18ADA15B"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Inne niewymienione odpady </w:t>
            </w:r>
          </w:p>
        </w:tc>
      </w:tr>
      <w:tr w:rsidR="000A52B0" w:rsidRPr="001D0F19" w14:paraId="408FFFCC" w14:textId="77777777" w:rsidTr="008B5923">
        <w:trPr>
          <w:cantSplit/>
          <w:trHeight w:val="267"/>
          <w:jc w:val="center"/>
        </w:trPr>
        <w:tc>
          <w:tcPr>
            <w:tcW w:w="445" w:type="dxa"/>
            <w:tcBorders>
              <w:right w:val="single" w:sz="4" w:space="0" w:color="auto"/>
            </w:tcBorders>
          </w:tcPr>
          <w:p w14:paraId="45F641DB" w14:textId="0A9914E5"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27.</w:t>
            </w:r>
          </w:p>
        </w:tc>
        <w:tc>
          <w:tcPr>
            <w:tcW w:w="1251" w:type="dxa"/>
            <w:tcBorders>
              <w:top w:val="single" w:sz="4" w:space="0" w:color="auto"/>
              <w:left w:val="single" w:sz="4" w:space="0" w:color="auto"/>
              <w:bottom w:val="single" w:sz="4" w:space="0" w:color="auto"/>
              <w:right w:val="single" w:sz="4" w:space="0" w:color="auto"/>
            </w:tcBorders>
          </w:tcPr>
          <w:p w14:paraId="13493CDD" w14:textId="1A334A5B" w:rsidR="000A52B0" w:rsidRPr="000A52B0" w:rsidRDefault="008B5923" w:rsidP="00825111">
            <w:pPr>
              <w:rPr>
                <w:rFonts w:asciiTheme="minorHAnsi" w:hAnsiTheme="minorHAnsi" w:cstheme="minorHAnsi"/>
                <w:sz w:val="22"/>
                <w:szCs w:val="22"/>
              </w:rPr>
            </w:pPr>
            <w:r>
              <w:rPr>
                <w:rFonts w:asciiTheme="minorHAnsi" w:eastAsia="Calibri" w:hAnsiTheme="minorHAnsi" w:cstheme="minorHAnsi"/>
                <w:sz w:val="22"/>
                <w:szCs w:val="22"/>
                <w:lang w:eastAsia="pl-PL"/>
              </w:rPr>
              <w:t xml:space="preserve"> </w:t>
            </w:r>
            <w:r w:rsidR="000A52B0" w:rsidRPr="000A52B0">
              <w:rPr>
                <w:rFonts w:asciiTheme="minorHAnsi" w:eastAsia="Calibri" w:hAnsiTheme="minorHAnsi" w:cstheme="minorHAnsi"/>
                <w:sz w:val="22"/>
                <w:szCs w:val="22"/>
                <w:lang w:eastAsia="pl-PL"/>
              </w:rPr>
              <w:t xml:space="preserve">10 09 03 </w:t>
            </w:r>
          </w:p>
        </w:tc>
        <w:tc>
          <w:tcPr>
            <w:tcW w:w="7377" w:type="dxa"/>
            <w:tcBorders>
              <w:left w:val="single" w:sz="4" w:space="0" w:color="auto"/>
            </w:tcBorders>
          </w:tcPr>
          <w:p w14:paraId="7BB096A4" w14:textId="09F5CB82" w:rsidR="000A52B0" w:rsidRPr="000A52B0" w:rsidRDefault="006F121B" w:rsidP="00825111">
            <w:pPr>
              <w:rPr>
                <w:rFonts w:asciiTheme="minorHAnsi" w:hAnsiTheme="minorHAnsi" w:cstheme="minorHAnsi"/>
                <w:sz w:val="22"/>
                <w:szCs w:val="22"/>
              </w:rPr>
            </w:pPr>
            <w:r>
              <w:rPr>
                <w:rFonts w:asciiTheme="minorHAnsi" w:eastAsia="Calibri" w:hAnsiTheme="minorHAnsi" w:cstheme="minorHAnsi"/>
                <w:sz w:val="22"/>
                <w:szCs w:val="22"/>
                <w:lang w:eastAsia="pl-PL"/>
              </w:rPr>
              <w:t xml:space="preserve"> </w:t>
            </w:r>
            <w:r w:rsidR="000A52B0" w:rsidRPr="000A52B0">
              <w:rPr>
                <w:rFonts w:asciiTheme="minorHAnsi" w:eastAsia="Calibri" w:hAnsiTheme="minorHAnsi" w:cstheme="minorHAnsi"/>
                <w:sz w:val="22"/>
                <w:szCs w:val="22"/>
                <w:lang w:eastAsia="pl-PL"/>
              </w:rPr>
              <w:t>Żużle odlewnicze</w:t>
            </w:r>
          </w:p>
        </w:tc>
      </w:tr>
      <w:tr w:rsidR="000A52B0" w:rsidRPr="001D0F19" w14:paraId="175D1183" w14:textId="77777777" w:rsidTr="008B5923">
        <w:trPr>
          <w:cantSplit/>
          <w:trHeight w:val="267"/>
          <w:jc w:val="center"/>
        </w:trPr>
        <w:tc>
          <w:tcPr>
            <w:tcW w:w="445" w:type="dxa"/>
            <w:tcBorders>
              <w:right w:val="single" w:sz="4" w:space="0" w:color="auto"/>
            </w:tcBorders>
          </w:tcPr>
          <w:p w14:paraId="2FF6AD18" w14:textId="2FED7BA8"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28.</w:t>
            </w:r>
          </w:p>
        </w:tc>
        <w:tc>
          <w:tcPr>
            <w:tcW w:w="1251" w:type="dxa"/>
          </w:tcPr>
          <w:p w14:paraId="255B2BCA" w14:textId="71019578"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10 09 10 </w:t>
            </w:r>
          </w:p>
        </w:tc>
        <w:tc>
          <w:tcPr>
            <w:tcW w:w="7377" w:type="dxa"/>
          </w:tcPr>
          <w:p w14:paraId="35ABB575" w14:textId="4D056D91"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Pyły z gazów odlotowych inne niż wymienione w 10 09 09 </w:t>
            </w:r>
          </w:p>
        </w:tc>
      </w:tr>
      <w:tr w:rsidR="000A52B0" w:rsidRPr="001D0F19" w14:paraId="4633EBEB" w14:textId="77777777" w:rsidTr="008B5923">
        <w:trPr>
          <w:cantSplit/>
          <w:trHeight w:val="167"/>
          <w:jc w:val="center"/>
        </w:trPr>
        <w:tc>
          <w:tcPr>
            <w:tcW w:w="445" w:type="dxa"/>
            <w:tcBorders>
              <w:right w:val="single" w:sz="4" w:space="0" w:color="auto"/>
            </w:tcBorders>
          </w:tcPr>
          <w:p w14:paraId="621F583C" w14:textId="3B345837"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29.</w:t>
            </w:r>
          </w:p>
        </w:tc>
        <w:tc>
          <w:tcPr>
            <w:tcW w:w="1251" w:type="dxa"/>
          </w:tcPr>
          <w:p w14:paraId="6788EE6E" w14:textId="01BE88CF"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10 09 12 </w:t>
            </w:r>
          </w:p>
        </w:tc>
        <w:tc>
          <w:tcPr>
            <w:tcW w:w="7377" w:type="dxa"/>
          </w:tcPr>
          <w:p w14:paraId="0B2FDCBD" w14:textId="04D79602"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Inne cząstki stałe niż wymienione w 10 09 11 </w:t>
            </w:r>
          </w:p>
        </w:tc>
      </w:tr>
      <w:tr w:rsidR="000A52B0" w:rsidRPr="001D0F19" w14:paraId="19D97F68" w14:textId="77777777" w:rsidTr="008B5923">
        <w:trPr>
          <w:cantSplit/>
          <w:trHeight w:val="267"/>
          <w:jc w:val="center"/>
        </w:trPr>
        <w:tc>
          <w:tcPr>
            <w:tcW w:w="445" w:type="dxa"/>
            <w:tcBorders>
              <w:right w:val="single" w:sz="4" w:space="0" w:color="auto"/>
            </w:tcBorders>
          </w:tcPr>
          <w:p w14:paraId="0515344C" w14:textId="5579E813"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30.</w:t>
            </w:r>
          </w:p>
        </w:tc>
        <w:tc>
          <w:tcPr>
            <w:tcW w:w="1251" w:type="dxa"/>
          </w:tcPr>
          <w:p w14:paraId="198405E1" w14:textId="03824714"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10 09 80 </w:t>
            </w:r>
          </w:p>
        </w:tc>
        <w:tc>
          <w:tcPr>
            <w:tcW w:w="7377" w:type="dxa"/>
          </w:tcPr>
          <w:p w14:paraId="78E23A0A" w14:textId="0BBE18A5"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Wybrakowane wyroby żeliwne </w:t>
            </w:r>
          </w:p>
        </w:tc>
      </w:tr>
      <w:tr w:rsidR="000A52B0" w:rsidRPr="001D0F19" w14:paraId="48C24542" w14:textId="77777777" w:rsidTr="008B5923">
        <w:trPr>
          <w:cantSplit/>
          <w:trHeight w:val="267"/>
          <w:jc w:val="center"/>
        </w:trPr>
        <w:tc>
          <w:tcPr>
            <w:tcW w:w="445" w:type="dxa"/>
            <w:tcBorders>
              <w:right w:val="single" w:sz="4" w:space="0" w:color="auto"/>
            </w:tcBorders>
          </w:tcPr>
          <w:p w14:paraId="3EE27557" w14:textId="2F338096"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31.</w:t>
            </w:r>
          </w:p>
        </w:tc>
        <w:tc>
          <w:tcPr>
            <w:tcW w:w="1251" w:type="dxa"/>
          </w:tcPr>
          <w:p w14:paraId="10BC63D9" w14:textId="716011FE"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10 09 99 </w:t>
            </w:r>
          </w:p>
        </w:tc>
        <w:tc>
          <w:tcPr>
            <w:tcW w:w="7377" w:type="dxa"/>
          </w:tcPr>
          <w:p w14:paraId="264F3C1F" w14:textId="55E3E9AF"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Inne niewymienione odpady </w:t>
            </w:r>
          </w:p>
        </w:tc>
      </w:tr>
      <w:tr w:rsidR="000A52B0" w:rsidRPr="001D0F19" w14:paraId="1984B2E3" w14:textId="77777777" w:rsidTr="008B5923">
        <w:trPr>
          <w:cantSplit/>
          <w:trHeight w:val="267"/>
          <w:jc w:val="center"/>
        </w:trPr>
        <w:tc>
          <w:tcPr>
            <w:tcW w:w="445" w:type="dxa"/>
          </w:tcPr>
          <w:p w14:paraId="3D064F40" w14:textId="4B527CA9"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32.</w:t>
            </w:r>
          </w:p>
        </w:tc>
        <w:tc>
          <w:tcPr>
            <w:tcW w:w="1251" w:type="dxa"/>
          </w:tcPr>
          <w:p w14:paraId="361B2211" w14:textId="232EAB18"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10 10 03 </w:t>
            </w:r>
          </w:p>
        </w:tc>
        <w:tc>
          <w:tcPr>
            <w:tcW w:w="7377" w:type="dxa"/>
          </w:tcPr>
          <w:p w14:paraId="49F6BB85" w14:textId="2D5DA0AE"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Zgary i żużle odlewnicze </w:t>
            </w:r>
          </w:p>
        </w:tc>
      </w:tr>
      <w:tr w:rsidR="000A52B0" w:rsidRPr="001D0F19" w14:paraId="32153B46" w14:textId="77777777" w:rsidTr="008B5923">
        <w:trPr>
          <w:cantSplit/>
          <w:trHeight w:val="267"/>
          <w:jc w:val="center"/>
        </w:trPr>
        <w:tc>
          <w:tcPr>
            <w:tcW w:w="445" w:type="dxa"/>
          </w:tcPr>
          <w:p w14:paraId="44407369" w14:textId="5D1F0EB5"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33.</w:t>
            </w:r>
          </w:p>
        </w:tc>
        <w:tc>
          <w:tcPr>
            <w:tcW w:w="1251" w:type="dxa"/>
          </w:tcPr>
          <w:p w14:paraId="77986A51" w14:textId="640681BC"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10 10 12 </w:t>
            </w:r>
          </w:p>
        </w:tc>
        <w:tc>
          <w:tcPr>
            <w:tcW w:w="7377" w:type="dxa"/>
          </w:tcPr>
          <w:p w14:paraId="2D33AA33" w14:textId="053FF215"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Inne cząstki stałe niż wymienione w 10 10 11 </w:t>
            </w:r>
          </w:p>
        </w:tc>
      </w:tr>
      <w:tr w:rsidR="000A52B0" w:rsidRPr="001D0F19" w14:paraId="2D3304C4" w14:textId="77777777" w:rsidTr="008B5923">
        <w:trPr>
          <w:cantSplit/>
          <w:trHeight w:val="267"/>
          <w:jc w:val="center"/>
        </w:trPr>
        <w:tc>
          <w:tcPr>
            <w:tcW w:w="445" w:type="dxa"/>
          </w:tcPr>
          <w:p w14:paraId="75894680" w14:textId="4BDE86D6"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34.</w:t>
            </w:r>
          </w:p>
        </w:tc>
        <w:tc>
          <w:tcPr>
            <w:tcW w:w="1251" w:type="dxa"/>
          </w:tcPr>
          <w:p w14:paraId="2E6280E8" w14:textId="540B5F3F"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10 10 99 </w:t>
            </w:r>
          </w:p>
        </w:tc>
        <w:tc>
          <w:tcPr>
            <w:tcW w:w="7377" w:type="dxa"/>
          </w:tcPr>
          <w:p w14:paraId="13F8070C" w14:textId="7F803D81"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Inne niewymienione odpady </w:t>
            </w:r>
          </w:p>
        </w:tc>
      </w:tr>
      <w:tr w:rsidR="000A52B0" w:rsidRPr="001D0F19" w14:paraId="53A38B1E" w14:textId="77777777" w:rsidTr="008B5923">
        <w:trPr>
          <w:cantSplit/>
          <w:trHeight w:val="267"/>
          <w:jc w:val="center"/>
        </w:trPr>
        <w:tc>
          <w:tcPr>
            <w:tcW w:w="445" w:type="dxa"/>
          </w:tcPr>
          <w:p w14:paraId="10423131" w14:textId="5A773D18"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35.</w:t>
            </w:r>
          </w:p>
        </w:tc>
        <w:tc>
          <w:tcPr>
            <w:tcW w:w="1251" w:type="dxa"/>
          </w:tcPr>
          <w:p w14:paraId="5665D5E1" w14:textId="59411EF7"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11 05 01 </w:t>
            </w:r>
          </w:p>
        </w:tc>
        <w:tc>
          <w:tcPr>
            <w:tcW w:w="7377" w:type="dxa"/>
          </w:tcPr>
          <w:p w14:paraId="1BCAF19B" w14:textId="4D36923B"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Cynk twardy </w:t>
            </w:r>
          </w:p>
        </w:tc>
      </w:tr>
      <w:tr w:rsidR="000A52B0" w:rsidRPr="001D0F19" w14:paraId="74107C6B" w14:textId="77777777" w:rsidTr="008B5923">
        <w:trPr>
          <w:cantSplit/>
          <w:trHeight w:val="267"/>
          <w:jc w:val="center"/>
        </w:trPr>
        <w:tc>
          <w:tcPr>
            <w:tcW w:w="445" w:type="dxa"/>
          </w:tcPr>
          <w:p w14:paraId="536409A6" w14:textId="4C5EF277"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36.</w:t>
            </w:r>
          </w:p>
        </w:tc>
        <w:tc>
          <w:tcPr>
            <w:tcW w:w="1251" w:type="dxa"/>
          </w:tcPr>
          <w:p w14:paraId="3FD2F7F3" w14:textId="59784F11"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12 01 01 </w:t>
            </w:r>
          </w:p>
        </w:tc>
        <w:tc>
          <w:tcPr>
            <w:tcW w:w="7377" w:type="dxa"/>
          </w:tcPr>
          <w:p w14:paraId="1B7F0C88" w14:textId="1FD426A5"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Odpady z toczenia i piłowania żelaza oraz jego stopów </w:t>
            </w:r>
          </w:p>
        </w:tc>
      </w:tr>
      <w:tr w:rsidR="000A52B0" w:rsidRPr="001D0F19" w14:paraId="697EFB86" w14:textId="77777777" w:rsidTr="008B5923">
        <w:trPr>
          <w:cantSplit/>
          <w:trHeight w:val="267"/>
          <w:jc w:val="center"/>
        </w:trPr>
        <w:tc>
          <w:tcPr>
            <w:tcW w:w="445" w:type="dxa"/>
          </w:tcPr>
          <w:p w14:paraId="1ADAB95D" w14:textId="782AC7BF"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37.</w:t>
            </w:r>
          </w:p>
        </w:tc>
        <w:tc>
          <w:tcPr>
            <w:tcW w:w="1251" w:type="dxa"/>
          </w:tcPr>
          <w:p w14:paraId="5405DA48" w14:textId="040F02A8"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12 01 02 </w:t>
            </w:r>
          </w:p>
        </w:tc>
        <w:tc>
          <w:tcPr>
            <w:tcW w:w="7377" w:type="dxa"/>
          </w:tcPr>
          <w:p w14:paraId="7F93F084" w14:textId="7C233BA7"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Cząstki i pyły żelaza oraz jego stopów </w:t>
            </w:r>
          </w:p>
        </w:tc>
      </w:tr>
      <w:tr w:rsidR="000A52B0" w:rsidRPr="001D0F19" w14:paraId="1CAB8DA5" w14:textId="77777777" w:rsidTr="008B5923">
        <w:trPr>
          <w:cantSplit/>
          <w:trHeight w:val="267"/>
          <w:jc w:val="center"/>
        </w:trPr>
        <w:tc>
          <w:tcPr>
            <w:tcW w:w="445" w:type="dxa"/>
          </w:tcPr>
          <w:p w14:paraId="4CBFB449" w14:textId="6950B92E"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38.</w:t>
            </w:r>
          </w:p>
        </w:tc>
        <w:tc>
          <w:tcPr>
            <w:tcW w:w="1251" w:type="dxa"/>
          </w:tcPr>
          <w:p w14:paraId="7174321A" w14:textId="27E955A7"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12 01 03 </w:t>
            </w:r>
          </w:p>
        </w:tc>
        <w:tc>
          <w:tcPr>
            <w:tcW w:w="7377" w:type="dxa"/>
          </w:tcPr>
          <w:p w14:paraId="11B30AA1" w14:textId="48F7DEF5"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Odpady z toczenia i piłowania metali nieżelaznych </w:t>
            </w:r>
          </w:p>
        </w:tc>
      </w:tr>
      <w:tr w:rsidR="000A52B0" w:rsidRPr="001D0F19" w14:paraId="3991E6A2" w14:textId="77777777" w:rsidTr="008B5923">
        <w:trPr>
          <w:cantSplit/>
          <w:trHeight w:val="267"/>
          <w:jc w:val="center"/>
        </w:trPr>
        <w:tc>
          <w:tcPr>
            <w:tcW w:w="445" w:type="dxa"/>
          </w:tcPr>
          <w:p w14:paraId="2FE74ECD" w14:textId="6457ED62" w:rsidR="000A52B0" w:rsidRDefault="000A52B0" w:rsidP="00825111">
            <w:pPr>
              <w:rPr>
                <w:rFonts w:asciiTheme="minorHAnsi" w:eastAsia="Calibri" w:hAnsiTheme="minorHAnsi" w:cstheme="minorHAnsi"/>
                <w:sz w:val="22"/>
                <w:szCs w:val="22"/>
              </w:rPr>
            </w:pPr>
            <w:r>
              <w:rPr>
                <w:rFonts w:asciiTheme="minorHAnsi" w:eastAsia="Calibri" w:hAnsiTheme="minorHAnsi" w:cstheme="minorHAnsi"/>
                <w:sz w:val="22"/>
                <w:szCs w:val="22"/>
              </w:rPr>
              <w:t>39.</w:t>
            </w:r>
          </w:p>
        </w:tc>
        <w:tc>
          <w:tcPr>
            <w:tcW w:w="1251" w:type="dxa"/>
          </w:tcPr>
          <w:p w14:paraId="57C6DCB2" w14:textId="4A111277"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12 01 04 </w:t>
            </w:r>
          </w:p>
        </w:tc>
        <w:tc>
          <w:tcPr>
            <w:tcW w:w="7377" w:type="dxa"/>
          </w:tcPr>
          <w:p w14:paraId="030D8AC9" w14:textId="78A4BDF6"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Cząstki i pyły metali nieżelaznych </w:t>
            </w:r>
          </w:p>
        </w:tc>
      </w:tr>
      <w:tr w:rsidR="000A52B0" w:rsidRPr="001D0F19" w14:paraId="05534470" w14:textId="77777777" w:rsidTr="008B5923">
        <w:trPr>
          <w:cantSplit/>
          <w:trHeight w:val="267"/>
          <w:jc w:val="center"/>
        </w:trPr>
        <w:tc>
          <w:tcPr>
            <w:tcW w:w="445" w:type="dxa"/>
          </w:tcPr>
          <w:p w14:paraId="44043527" w14:textId="1D7E18C2" w:rsidR="000A52B0" w:rsidRPr="000A52B0" w:rsidRDefault="000A52B0"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40.</w:t>
            </w:r>
          </w:p>
        </w:tc>
        <w:tc>
          <w:tcPr>
            <w:tcW w:w="1251" w:type="dxa"/>
          </w:tcPr>
          <w:p w14:paraId="7077E60B" w14:textId="65DC9D30"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12 01 05 </w:t>
            </w:r>
          </w:p>
        </w:tc>
        <w:tc>
          <w:tcPr>
            <w:tcW w:w="7377" w:type="dxa"/>
          </w:tcPr>
          <w:p w14:paraId="42C11BC6" w14:textId="33865443"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Odpady z toczenia i wygładzania tworzyw sztucznych </w:t>
            </w:r>
          </w:p>
        </w:tc>
      </w:tr>
      <w:tr w:rsidR="000A52B0" w:rsidRPr="001D0F19" w14:paraId="71A389CA" w14:textId="77777777" w:rsidTr="008B5923">
        <w:trPr>
          <w:cantSplit/>
          <w:trHeight w:val="267"/>
          <w:jc w:val="center"/>
        </w:trPr>
        <w:tc>
          <w:tcPr>
            <w:tcW w:w="445" w:type="dxa"/>
          </w:tcPr>
          <w:p w14:paraId="78EBD51F" w14:textId="5AF2AA5C" w:rsidR="000A52B0" w:rsidRPr="000A52B0" w:rsidRDefault="000A52B0"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41.</w:t>
            </w:r>
          </w:p>
        </w:tc>
        <w:tc>
          <w:tcPr>
            <w:tcW w:w="1251" w:type="dxa"/>
          </w:tcPr>
          <w:p w14:paraId="0A5BF17D" w14:textId="05198BA0"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12 01 13 </w:t>
            </w:r>
          </w:p>
        </w:tc>
        <w:tc>
          <w:tcPr>
            <w:tcW w:w="7377" w:type="dxa"/>
          </w:tcPr>
          <w:p w14:paraId="044BF931" w14:textId="7AA8163B"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Odpady spawalnicze </w:t>
            </w:r>
          </w:p>
        </w:tc>
      </w:tr>
      <w:tr w:rsidR="000A52B0" w:rsidRPr="001D0F19" w14:paraId="65A01D58" w14:textId="77777777" w:rsidTr="008B5923">
        <w:trPr>
          <w:cantSplit/>
          <w:trHeight w:val="267"/>
          <w:jc w:val="center"/>
        </w:trPr>
        <w:tc>
          <w:tcPr>
            <w:tcW w:w="445" w:type="dxa"/>
          </w:tcPr>
          <w:p w14:paraId="05AE5179" w14:textId="6AAF6A24" w:rsidR="000A52B0" w:rsidRPr="000A52B0" w:rsidRDefault="000A52B0"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42.</w:t>
            </w:r>
          </w:p>
        </w:tc>
        <w:tc>
          <w:tcPr>
            <w:tcW w:w="1251" w:type="dxa"/>
          </w:tcPr>
          <w:p w14:paraId="0B784FEC" w14:textId="0843366C"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12 01 17 </w:t>
            </w:r>
          </w:p>
        </w:tc>
        <w:tc>
          <w:tcPr>
            <w:tcW w:w="7377" w:type="dxa"/>
          </w:tcPr>
          <w:p w14:paraId="219ED6B8" w14:textId="2181BCCB"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Odpady poszlifierskie inne niż wymienione w 12 01 16 </w:t>
            </w:r>
          </w:p>
        </w:tc>
      </w:tr>
      <w:tr w:rsidR="000A52B0" w:rsidRPr="001D0F19" w14:paraId="1C0ABC7F" w14:textId="77777777" w:rsidTr="008B5923">
        <w:trPr>
          <w:cantSplit/>
          <w:trHeight w:val="267"/>
          <w:jc w:val="center"/>
        </w:trPr>
        <w:tc>
          <w:tcPr>
            <w:tcW w:w="445" w:type="dxa"/>
          </w:tcPr>
          <w:p w14:paraId="1358499D" w14:textId="6E80AB83" w:rsidR="000A52B0" w:rsidRPr="000A52B0" w:rsidRDefault="000A52B0"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43.</w:t>
            </w:r>
          </w:p>
        </w:tc>
        <w:tc>
          <w:tcPr>
            <w:tcW w:w="1251" w:type="dxa"/>
          </w:tcPr>
          <w:p w14:paraId="3D0CBEFD" w14:textId="77496404"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12 01 21 </w:t>
            </w:r>
          </w:p>
        </w:tc>
        <w:tc>
          <w:tcPr>
            <w:tcW w:w="7377" w:type="dxa"/>
          </w:tcPr>
          <w:p w14:paraId="2D07B72B" w14:textId="48B078E9"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Zużyte materiały szlifierskie inne niż wymienione w 12 01 20 </w:t>
            </w:r>
          </w:p>
        </w:tc>
      </w:tr>
      <w:tr w:rsidR="000A52B0" w:rsidRPr="001D0F19" w14:paraId="1B35A36B" w14:textId="77777777" w:rsidTr="008B5923">
        <w:trPr>
          <w:cantSplit/>
          <w:trHeight w:val="267"/>
          <w:jc w:val="center"/>
        </w:trPr>
        <w:tc>
          <w:tcPr>
            <w:tcW w:w="445" w:type="dxa"/>
          </w:tcPr>
          <w:p w14:paraId="30984B0A" w14:textId="345D3B6E" w:rsidR="000A52B0" w:rsidRPr="000A52B0" w:rsidRDefault="000A52B0"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44.</w:t>
            </w:r>
          </w:p>
        </w:tc>
        <w:tc>
          <w:tcPr>
            <w:tcW w:w="1251" w:type="dxa"/>
          </w:tcPr>
          <w:p w14:paraId="5D8384EA" w14:textId="068B0256"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12 01 99 </w:t>
            </w:r>
          </w:p>
        </w:tc>
        <w:tc>
          <w:tcPr>
            <w:tcW w:w="7377" w:type="dxa"/>
          </w:tcPr>
          <w:p w14:paraId="198EED63" w14:textId="054BE7D3"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Inne niewymienione odpady </w:t>
            </w:r>
          </w:p>
        </w:tc>
      </w:tr>
      <w:tr w:rsidR="000A52B0" w:rsidRPr="001D0F19" w14:paraId="5A7B21EB" w14:textId="77777777" w:rsidTr="008B5923">
        <w:trPr>
          <w:cantSplit/>
          <w:trHeight w:val="267"/>
          <w:jc w:val="center"/>
        </w:trPr>
        <w:tc>
          <w:tcPr>
            <w:tcW w:w="445" w:type="dxa"/>
          </w:tcPr>
          <w:p w14:paraId="7DC70F4E" w14:textId="23E033A9" w:rsidR="000A52B0" w:rsidRPr="000A52B0" w:rsidRDefault="000A52B0"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45.</w:t>
            </w:r>
          </w:p>
        </w:tc>
        <w:tc>
          <w:tcPr>
            <w:tcW w:w="1251" w:type="dxa"/>
          </w:tcPr>
          <w:p w14:paraId="58A311EE" w14:textId="5DAC23D4" w:rsidR="000A52B0" w:rsidRPr="000A52B0"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15 01 01 </w:t>
            </w:r>
          </w:p>
        </w:tc>
        <w:tc>
          <w:tcPr>
            <w:tcW w:w="7377" w:type="dxa"/>
          </w:tcPr>
          <w:p w14:paraId="02F3B533" w14:textId="01D6089E" w:rsidR="000A52B0" w:rsidRPr="000A52B0"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0A52B0">
              <w:rPr>
                <w:rFonts w:asciiTheme="minorHAnsi" w:hAnsiTheme="minorHAnsi" w:cstheme="minorHAnsi"/>
                <w:sz w:val="22"/>
                <w:szCs w:val="22"/>
              </w:rPr>
              <w:t xml:space="preserve">Opakowania z papieru i tektury </w:t>
            </w:r>
          </w:p>
        </w:tc>
      </w:tr>
      <w:tr w:rsidR="000A52B0" w:rsidRPr="001D0F19" w14:paraId="47CEFF91" w14:textId="77777777" w:rsidTr="008B5923">
        <w:trPr>
          <w:cantSplit/>
          <w:trHeight w:val="223"/>
          <w:jc w:val="center"/>
        </w:trPr>
        <w:tc>
          <w:tcPr>
            <w:tcW w:w="445" w:type="dxa"/>
          </w:tcPr>
          <w:p w14:paraId="0DAAB364" w14:textId="2E28B6BF" w:rsidR="000A52B0" w:rsidRPr="000A52B0" w:rsidRDefault="000A52B0"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46.</w:t>
            </w:r>
          </w:p>
        </w:tc>
        <w:tc>
          <w:tcPr>
            <w:tcW w:w="1251" w:type="dxa"/>
          </w:tcPr>
          <w:p w14:paraId="68B0B4C7" w14:textId="2AB635DE" w:rsidR="000A52B0"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CE12B1">
              <w:rPr>
                <w:rFonts w:asciiTheme="minorHAnsi" w:hAnsiTheme="minorHAnsi" w:cstheme="minorHAnsi"/>
                <w:sz w:val="22"/>
                <w:szCs w:val="22"/>
              </w:rPr>
              <w:t xml:space="preserve">15 01 02 </w:t>
            </w:r>
          </w:p>
        </w:tc>
        <w:tc>
          <w:tcPr>
            <w:tcW w:w="7377" w:type="dxa"/>
          </w:tcPr>
          <w:p w14:paraId="5E143200" w14:textId="68E71F06" w:rsidR="000A52B0" w:rsidRPr="00CE12B1"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CE12B1">
              <w:rPr>
                <w:rFonts w:asciiTheme="minorHAnsi" w:hAnsiTheme="minorHAnsi" w:cstheme="minorHAnsi"/>
                <w:sz w:val="22"/>
                <w:szCs w:val="22"/>
              </w:rPr>
              <w:t xml:space="preserve">Opakowania z tworzyw sztucznych </w:t>
            </w:r>
          </w:p>
        </w:tc>
      </w:tr>
      <w:tr w:rsidR="000A52B0" w:rsidRPr="001D0F19" w14:paraId="38DA7293" w14:textId="77777777" w:rsidTr="008B5923">
        <w:trPr>
          <w:cantSplit/>
          <w:trHeight w:val="267"/>
          <w:jc w:val="center"/>
        </w:trPr>
        <w:tc>
          <w:tcPr>
            <w:tcW w:w="445" w:type="dxa"/>
          </w:tcPr>
          <w:p w14:paraId="5AD1FC99" w14:textId="66F6B5CF" w:rsidR="000A52B0" w:rsidRPr="000A52B0" w:rsidRDefault="000A52B0"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47.</w:t>
            </w:r>
          </w:p>
        </w:tc>
        <w:tc>
          <w:tcPr>
            <w:tcW w:w="1251" w:type="dxa"/>
          </w:tcPr>
          <w:p w14:paraId="44D44F60" w14:textId="5D7D41C8" w:rsidR="000A52B0"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CE12B1">
              <w:rPr>
                <w:rFonts w:asciiTheme="minorHAnsi" w:hAnsiTheme="minorHAnsi" w:cstheme="minorHAnsi"/>
                <w:sz w:val="22"/>
                <w:szCs w:val="22"/>
              </w:rPr>
              <w:t xml:space="preserve">15 01 03 </w:t>
            </w:r>
          </w:p>
        </w:tc>
        <w:tc>
          <w:tcPr>
            <w:tcW w:w="7377" w:type="dxa"/>
          </w:tcPr>
          <w:p w14:paraId="1FF5EEE4" w14:textId="3DE03D35" w:rsidR="000A52B0" w:rsidRPr="00CE12B1"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CE12B1">
              <w:rPr>
                <w:rFonts w:asciiTheme="minorHAnsi" w:hAnsiTheme="minorHAnsi" w:cstheme="minorHAnsi"/>
                <w:sz w:val="22"/>
                <w:szCs w:val="22"/>
              </w:rPr>
              <w:t xml:space="preserve">Opakowania z drewna </w:t>
            </w:r>
          </w:p>
        </w:tc>
      </w:tr>
      <w:tr w:rsidR="000A52B0" w:rsidRPr="001D0F19" w14:paraId="34F0BF0F" w14:textId="77777777" w:rsidTr="008B5923">
        <w:trPr>
          <w:cantSplit/>
          <w:trHeight w:val="267"/>
          <w:jc w:val="center"/>
        </w:trPr>
        <w:tc>
          <w:tcPr>
            <w:tcW w:w="445" w:type="dxa"/>
          </w:tcPr>
          <w:p w14:paraId="75975D24" w14:textId="6DEC4851" w:rsidR="000A52B0" w:rsidRPr="000A52B0" w:rsidRDefault="000A52B0"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48.</w:t>
            </w:r>
          </w:p>
        </w:tc>
        <w:tc>
          <w:tcPr>
            <w:tcW w:w="1251" w:type="dxa"/>
          </w:tcPr>
          <w:p w14:paraId="4ADD2E6E" w14:textId="7F64E695" w:rsidR="000A52B0"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CE12B1">
              <w:rPr>
                <w:rFonts w:asciiTheme="minorHAnsi" w:hAnsiTheme="minorHAnsi" w:cstheme="minorHAnsi"/>
                <w:sz w:val="22"/>
                <w:szCs w:val="22"/>
              </w:rPr>
              <w:t xml:space="preserve">15 01 04 </w:t>
            </w:r>
          </w:p>
        </w:tc>
        <w:tc>
          <w:tcPr>
            <w:tcW w:w="7377" w:type="dxa"/>
          </w:tcPr>
          <w:p w14:paraId="224B11A6" w14:textId="3BD7506F" w:rsidR="000A52B0" w:rsidRPr="00CE12B1"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CE12B1">
              <w:rPr>
                <w:rFonts w:asciiTheme="minorHAnsi" w:hAnsiTheme="minorHAnsi" w:cstheme="minorHAnsi"/>
                <w:sz w:val="22"/>
                <w:szCs w:val="22"/>
              </w:rPr>
              <w:t xml:space="preserve">Opakowania z metali </w:t>
            </w:r>
          </w:p>
        </w:tc>
      </w:tr>
      <w:tr w:rsidR="000A52B0" w:rsidRPr="001D0F19" w14:paraId="125A275B" w14:textId="77777777" w:rsidTr="008B5923">
        <w:trPr>
          <w:cantSplit/>
          <w:trHeight w:val="267"/>
          <w:jc w:val="center"/>
        </w:trPr>
        <w:tc>
          <w:tcPr>
            <w:tcW w:w="445" w:type="dxa"/>
          </w:tcPr>
          <w:p w14:paraId="29841DA7" w14:textId="01EBE1DF" w:rsidR="000A52B0" w:rsidRPr="000A52B0" w:rsidRDefault="000A52B0"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49.</w:t>
            </w:r>
          </w:p>
        </w:tc>
        <w:tc>
          <w:tcPr>
            <w:tcW w:w="1251" w:type="dxa"/>
          </w:tcPr>
          <w:p w14:paraId="4C724BC3" w14:textId="693B0F15" w:rsidR="000A52B0"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CE12B1">
              <w:rPr>
                <w:rFonts w:asciiTheme="minorHAnsi" w:hAnsiTheme="minorHAnsi" w:cstheme="minorHAnsi"/>
                <w:sz w:val="22"/>
                <w:szCs w:val="22"/>
              </w:rPr>
              <w:t xml:space="preserve">15 01 06 </w:t>
            </w:r>
          </w:p>
        </w:tc>
        <w:tc>
          <w:tcPr>
            <w:tcW w:w="7377" w:type="dxa"/>
          </w:tcPr>
          <w:p w14:paraId="57D1453D" w14:textId="37644BEC" w:rsidR="000A52B0" w:rsidRPr="00CE12B1"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0A52B0" w:rsidRPr="00CE12B1">
              <w:rPr>
                <w:rFonts w:asciiTheme="minorHAnsi" w:hAnsiTheme="minorHAnsi" w:cstheme="minorHAnsi"/>
                <w:sz w:val="22"/>
                <w:szCs w:val="22"/>
              </w:rPr>
              <w:t xml:space="preserve">Zmieszane odpady opakowaniowe </w:t>
            </w:r>
          </w:p>
        </w:tc>
      </w:tr>
      <w:tr w:rsidR="00CE12B1" w:rsidRPr="001D0F19" w14:paraId="2CE9AED9" w14:textId="77777777" w:rsidTr="008B5923">
        <w:trPr>
          <w:cantSplit/>
          <w:trHeight w:val="267"/>
          <w:jc w:val="center"/>
        </w:trPr>
        <w:tc>
          <w:tcPr>
            <w:tcW w:w="445" w:type="dxa"/>
          </w:tcPr>
          <w:p w14:paraId="5A9C40CA" w14:textId="2B8C14AD" w:rsidR="00CE12B1" w:rsidRPr="000A52B0" w:rsidRDefault="00CE12B1"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50.</w:t>
            </w:r>
          </w:p>
        </w:tc>
        <w:tc>
          <w:tcPr>
            <w:tcW w:w="1251" w:type="dxa"/>
          </w:tcPr>
          <w:p w14:paraId="376E7B2C" w14:textId="4B042336" w:rsidR="00CE12B1"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 xml:space="preserve">16 01 17 </w:t>
            </w:r>
          </w:p>
        </w:tc>
        <w:tc>
          <w:tcPr>
            <w:tcW w:w="7377" w:type="dxa"/>
          </w:tcPr>
          <w:p w14:paraId="24780F24" w14:textId="3CF4BBEA" w:rsidR="00CE12B1" w:rsidRPr="00CE12B1"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 xml:space="preserve">Metale żelazne </w:t>
            </w:r>
          </w:p>
        </w:tc>
      </w:tr>
      <w:tr w:rsidR="00CE12B1" w:rsidRPr="001D0F19" w14:paraId="2D00FDA0" w14:textId="77777777" w:rsidTr="008B5923">
        <w:trPr>
          <w:cantSplit/>
          <w:trHeight w:val="267"/>
          <w:jc w:val="center"/>
        </w:trPr>
        <w:tc>
          <w:tcPr>
            <w:tcW w:w="445" w:type="dxa"/>
          </w:tcPr>
          <w:p w14:paraId="3DCC1F8F" w14:textId="6B1E228B" w:rsidR="00CE12B1" w:rsidRPr="000A52B0" w:rsidRDefault="00CE12B1" w:rsidP="00825111">
            <w:pPr>
              <w:rPr>
                <w:rFonts w:asciiTheme="minorHAnsi" w:eastAsia="Calibri" w:hAnsiTheme="minorHAnsi" w:cstheme="minorHAnsi"/>
                <w:sz w:val="22"/>
                <w:szCs w:val="22"/>
              </w:rPr>
            </w:pPr>
            <w:r w:rsidRPr="000A52B0">
              <w:rPr>
                <w:rFonts w:asciiTheme="minorHAnsi" w:eastAsia="Calibri" w:hAnsiTheme="minorHAnsi" w:cstheme="minorHAnsi"/>
                <w:sz w:val="22"/>
                <w:szCs w:val="22"/>
              </w:rPr>
              <w:t>51.</w:t>
            </w:r>
          </w:p>
        </w:tc>
        <w:tc>
          <w:tcPr>
            <w:tcW w:w="1251" w:type="dxa"/>
          </w:tcPr>
          <w:p w14:paraId="5AE37E59" w14:textId="7EAFB6B2" w:rsidR="00CE12B1"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 xml:space="preserve">16 01 18 </w:t>
            </w:r>
          </w:p>
        </w:tc>
        <w:tc>
          <w:tcPr>
            <w:tcW w:w="7377" w:type="dxa"/>
          </w:tcPr>
          <w:p w14:paraId="64730E85" w14:textId="4037106A" w:rsidR="00CE12B1" w:rsidRPr="00CE12B1"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 xml:space="preserve">Metale nieżelazne </w:t>
            </w:r>
          </w:p>
        </w:tc>
      </w:tr>
      <w:tr w:rsidR="008E36F4" w:rsidRPr="001D0F19" w14:paraId="4813CCDB" w14:textId="77777777" w:rsidTr="008B5923">
        <w:trPr>
          <w:cantSplit/>
          <w:trHeight w:val="267"/>
          <w:jc w:val="center"/>
        </w:trPr>
        <w:tc>
          <w:tcPr>
            <w:tcW w:w="445" w:type="dxa"/>
          </w:tcPr>
          <w:p w14:paraId="766DDDAD" w14:textId="3439A9C0" w:rsidR="008E36F4" w:rsidRDefault="008E36F4" w:rsidP="00825111">
            <w:pPr>
              <w:rPr>
                <w:rFonts w:asciiTheme="minorHAnsi" w:eastAsia="Calibri" w:hAnsiTheme="minorHAnsi" w:cstheme="minorHAnsi"/>
                <w:sz w:val="22"/>
                <w:szCs w:val="22"/>
              </w:rPr>
            </w:pPr>
            <w:r>
              <w:rPr>
                <w:rFonts w:asciiTheme="minorHAnsi" w:eastAsia="Calibri" w:hAnsiTheme="minorHAnsi" w:cstheme="minorHAnsi"/>
                <w:sz w:val="22"/>
                <w:szCs w:val="22"/>
              </w:rPr>
              <w:t>52.</w:t>
            </w:r>
          </w:p>
        </w:tc>
        <w:tc>
          <w:tcPr>
            <w:tcW w:w="1251" w:type="dxa"/>
          </w:tcPr>
          <w:p w14:paraId="6FDE32D3" w14:textId="55520C86" w:rsidR="008E36F4"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8E36F4" w:rsidRPr="009E2C7B">
              <w:rPr>
                <w:rFonts w:asciiTheme="minorHAnsi" w:hAnsiTheme="minorHAnsi" w:cstheme="minorHAnsi"/>
                <w:sz w:val="22"/>
                <w:szCs w:val="22"/>
              </w:rPr>
              <w:t>Ex 16 02 14</w:t>
            </w:r>
          </w:p>
        </w:tc>
        <w:tc>
          <w:tcPr>
            <w:tcW w:w="7377" w:type="dxa"/>
          </w:tcPr>
          <w:tbl>
            <w:tblPr>
              <w:tblW w:w="7584" w:type="dxa"/>
              <w:tblBorders>
                <w:top w:val="nil"/>
                <w:left w:val="nil"/>
                <w:bottom w:val="nil"/>
                <w:right w:val="nil"/>
              </w:tblBorders>
              <w:tblLayout w:type="fixed"/>
              <w:tblLook w:val="0000" w:firstRow="0" w:lastRow="0" w:firstColumn="0" w:lastColumn="0" w:noHBand="0" w:noVBand="0"/>
            </w:tblPr>
            <w:tblGrid>
              <w:gridCol w:w="7584"/>
            </w:tblGrid>
            <w:tr w:rsidR="008E36F4" w:rsidRPr="00FB5301" w14:paraId="2F63A4CA" w14:textId="77777777" w:rsidTr="008B5923">
              <w:trPr>
                <w:trHeight w:val="509"/>
              </w:trPr>
              <w:tc>
                <w:tcPr>
                  <w:tcW w:w="7584" w:type="dxa"/>
                </w:tcPr>
                <w:p w14:paraId="5DE5BFBB" w14:textId="57A0AB66" w:rsidR="008E36F4" w:rsidRDefault="006F121B" w:rsidP="00825111">
                  <w:pPr>
                    <w:keepLines/>
                    <w:ind w:left="-70" w:right="-2241"/>
                    <w:rPr>
                      <w:rFonts w:asciiTheme="minorHAnsi" w:hAnsiTheme="minorHAnsi" w:cstheme="minorHAnsi"/>
                      <w:sz w:val="22"/>
                      <w:szCs w:val="22"/>
                    </w:rPr>
                  </w:pPr>
                  <w:r>
                    <w:rPr>
                      <w:rFonts w:asciiTheme="minorHAnsi" w:hAnsiTheme="minorHAnsi" w:cstheme="minorHAnsi"/>
                      <w:sz w:val="22"/>
                      <w:szCs w:val="22"/>
                    </w:rPr>
                    <w:t xml:space="preserve"> </w:t>
                  </w:r>
                  <w:r w:rsidR="008E36F4" w:rsidRPr="00A973D9">
                    <w:rPr>
                      <w:rFonts w:asciiTheme="minorHAnsi" w:hAnsiTheme="minorHAnsi" w:cstheme="minorHAnsi"/>
                      <w:sz w:val="22"/>
                      <w:szCs w:val="22"/>
                    </w:rPr>
                    <w:t xml:space="preserve">Zużyte </w:t>
                  </w:r>
                  <w:r w:rsidR="008E36F4">
                    <w:rPr>
                      <w:rFonts w:asciiTheme="minorHAnsi" w:hAnsiTheme="minorHAnsi" w:cstheme="minorHAnsi"/>
                      <w:sz w:val="22"/>
                      <w:szCs w:val="22"/>
                    </w:rPr>
                    <w:t xml:space="preserve">urządzenia inne niż </w:t>
                  </w:r>
                  <w:r w:rsidR="008E36F4" w:rsidRPr="00A973D9">
                    <w:rPr>
                      <w:rFonts w:asciiTheme="minorHAnsi" w:hAnsiTheme="minorHAnsi" w:cstheme="minorHAnsi"/>
                      <w:sz w:val="22"/>
                      <w:szCs w:val="22"/>
                    </w:rPr>
                    <w:t xml:space="preserve">wymienione w 16 02 09 do 16 02 13 – niestanowiące </w:t>
                  </w:r>
                </w:p>
                <w:p w14:paraId="3C915B2D" w14:textId="7307BAFB" w:rsidR="008E36F4" w:rsidRPr="00FB5301" w:rsidRDefault="008E36F4" w:rsidP="00825111">
                  <w:pPr>
                    <w:keepLines/>
                    <w:ind w:left="-70" w:right="-2241"/>
                    <w:rPr>
                      <w:rFonts w:asciiTheme="minorHAnsi" w:hAnsiTheme="minorHAnsi" w:cstheme="minorHAnsi"/>
                      <w:sz w:val="22"/>
                      <w:szCs w:val="22"/>
                      <w:highlight w:val="yellow"/>
                    </w:rPr>
                  </w:pPr>
                  <w:r w:rsidRPr="00A973D9">
                    <w:rPr>
                      <w:rFonts w:asciiTheme="minorHAnsi" w:hAnsiTheme="minorHAnsi" w:cstheme="minorHAnsi"/>
                      <w:sz w:val="22"/>
                      <w:szCs w:val="22"/>
                    </w:rPr>
                    <w:t xml:space="preserve">sprzętu elektrycznego i elektronicznego w rozumieniu ustawy z dnia </w:t>
                  </w:r>
                  <w:r w:rsidR="008F11F0">
                    <w:rPr>
                      <w:rFonts w:asciiTheme="minorHAnsi" w:hAnsiTheme="minorHAnsi" w:cstheme="minorHAnsi"/>
                      <w:sz w:val="22"/>
                      <w:szCs w:val="22"/>
                    </w:rPr>
                    <w:br/>
                    <w:t xml:space="preserve">11 września </w:t>
                  </w:r>
                  <w:r w:rsidR="00AA11EB" w:rsidRPr="00AA11EB">
                    <w:rPr>
                      <w:rFonts w:asciiTheme="minorHAnsi" w:hAnsiTheme="minorHAnsi" w:cstheme="minorHAnsi"/>
                      <w:sz w:val="22"/>
                      <w:szCs w:val="22"/>
                    </w:rPr>
                    <w:t xml:space="preserve">2015 r. </w:t>
                  </w:r>
                  <w:r w:rsidRPr="00A973D9">
                    <w:rPr>
                      <w:rFonts w:asciiTheme="minorHAnsi" w:hAnsiTheme="minorHAnsi" w:cstheme="minorHAnsi"/>
                      <w:sz w:val="22"/>
                      <w:szCs w:val="22"/>
                    </w:rPr>
                    <w:t xml:space="preserve">o zużytym sprzęcie elektrycznym i elektronicznym </w:t>
                  </w:r>
                </w:p>
              </w:tc>
            </w:tr>
          </w:tbl>
          <w:p w14:paraId="3A50C7F5" w14:textId="42C099AE" w:rsidR="008E36F4" w:rsidRPr="00CE12B1" w:rsidRDefault="008E36F4" w:rsidP="00825111">
            <w:pPr>
              <w:rPr>
                <w:rFonts w:asciiTheme="minorHAnsi" w:hAnsiTheme="minorHAnsi" w:cstheme="minorHAnsi"/>
                <w:sz w:val="22"/>
                <w:szCs w:val="22"/>
              </w:rPr>
            </w:pPr>
          </w:p>
        </w:tc>
      </w:tr>
      <w:tr w:rsidR="00CE12B1" w:rsidRPr="001D0F19" w14:paraId="0369C491" w14:textId="77777777" w:rsidTr="008B5923">
        <w:trPr>
          <w:cantSplit/>
          <w:trHeight w:val="267"/>
          <w:jc w:val="center"/>
        </w:trPr>
        <w:tc>
          <w:tcPr>
            <w:tcW w:w="445" w:type="dxa"/>
          </w:tcPr>
          <w:p w14:paraId="0F1F1A38" w14:textId="5CA951CD" w:rsidR="00CE12B1" w:rsidRDefault="00CE12B1" w:rsidP="00825111">
            <w:pPr>
              <w:rPr>
                <w:rFonts w:asciiTheme="minorHAnsi" w:eastAsia="Calibri" w:hAnsiTheme="minorHAnsi" w:cstheme="minorHAnsi"/>
                <w:sz w:val="22"/>
                <w:szCs w:val="22"/>
              </w:rPr>
            </w:pPr>
            <w:r>
              <w:rPr>
                <w:rFonts w:asciiTheme="minorHAnsi" w:eastAsia="Calibri" w:hAnsiTheme="minorHAnsi" w:cstheme="minorHAnsi"/>
                <w:sz w:val="22"/>
                <w:szCs w:val="22"/>
              </w:rPr>
              <w:t>53.</w:t>
            </w:r>
          </w:p>
        </w:tc>
        <w:tc>
          <w:tcPr>
            <w:tcW w:w="1251" w:type="dxa"/>
          </w:tcPr>
          <w:p w14:paraId="373D9908" w14:textId="00F829C8" w:rsidR="00CE12B1"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 xml:space="preserve">16 06 04 </w:t>
            </w:r>
          </w:p>
        </w:tc>
        <w:tc>
          <w:tcPr>
            <w:tcW w:w="7377" w:type="dxa"/>
          </w:tcPr>
          <w:p w14:paraId="512494B5" w14:textId="07CDAC72" w:rsidR="00CE12B1" w:rsidRPr="00CE12B1"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 xml:space="preserve">Baterie alkaliczne (z wyłączeniem 16 06 03) </w:t>
            </w:r>
          </w:p>
        </w:tc>
      </w:tr>
      <w:tr w:rsidR="00CE12B1" w:rsidRPr="001D0F19" w14:paraId="7B7C65D7" w14:textId="77777777" w:rsidTr="008B5923">
        <w:trPr>
          <w:cantSplit/>
          <w:trHeight w:val="267"/>
          <w:jc w:val="center"/>
        </w:trPr>
        <w:tc>
          <w:tcPr>
            <w:tcW w:w="445" w:type="dxa"/>
          </w:tcPr>
          <w:p w14:paraId="25CDDAD9" w14:textId="4122ADBA" w:rsidR="00CE12B1" w:rsidRDefault="00CE12B1" w:rsidP="00825111">
            <w:pPr>
              <w:rPr>
                <w:rFonts w:asciiTheme="minorHAnsi" w:eastAsia="Calibri" w:hAnsiTheme="minorHAnsi" w:cstheme="minorHAnsi"/>
                <w:sz w:val="22"/>
                <w:szCs w:val="22"/>
              </w:rPr>
            </w:pPr>
            <w:r>
              <w:rPr>
                <w:rFonts w:asciiTheme="minorHAnsi" w:eastAsia="Calibri" w:hAnsiTheme="minorHAnsi" w:cstheme="minorHAnsi"/>
                <w:sz w:val="22"/>
                <w:szCs w:val="22"/>
              </w:rPr>
              <w:t>54.</w:t>
            </w:r>
          </w:p>
        </w:tc>
        <w:tc>
          <w:tcPr>
            <w:tcW w:w="1251" w:type="dxa"/>
          </w:tcPr>
          <w:p w14:paraId="65517133" w14:textId="7DD88663" w:rsidR="00CE12B1"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 xml:space="preserve">16 06 05 </w:t>
            </w:r>
          </w:p>
        </w:tc>
        <w:tc>
          <w:tcPr>
            <w:tcW w:w="7377" w:type="dxa"/>
          </w:tcPr>
          <w:p w14:paraId="00709E7A" w14:textId="3485340C" w:rsidR="00CE12B1" w:rsidRPr="00CE12B1"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 xml:space="preserve">Inne baterie i akumulatory </w:t>
            </w:r>
          </w:p>
        </w:tc>
      </w:tr>
      <w:tr w:rsidR="00CE12B1" w:rsidRPr="001D0F19" w14:paraId="74FF974E" w14:textId="77777777" w:rsidTr="008B5923">
        <w:trPr>
          <w:cantSplit/>
          <w:trHeight w:val="267"/>
          <w:jc w:val="center"/>
        </w:trPr>
        <w:tc>
          <w:tcPr>
            <w:tcW w:w="445" w:type="dxa"/>
          </w:tcPr>
          <w:p w14:paraId="2D8373F3" w14:textId="3B8C5129" w:rsidR="00CE12B1" w:rsidRDefault="00CE12B1" w:rsidP="00825111">
            <w:pPr>
              <w:rPr>
                <w:rFonts w:asciiTheme="minorHAnsi" w:eastAsia="Calibri" w:hAnsiTheme="minorHAnsi" w:cstheme="minorHAnsi"/>
                <w:sz w:val="22"/>
                <w:szCs w:val="22"/>
              </w:rPr>
            </w:pPr>
            <w:r>
              <w:rPr>
                <w:rFonts w:asciiTheme="minorHAnsi" w:eastAsia="Calibri" w:hAnsiTheme="minorHAnsi" w:cstheme="minorHAnsi"/>
                <w:sz w:val="22"/>
                <w:szCs w:val="22"/>
              </w:rPr>
              <w:t>55.</w:t>
            </w:r>
          </w:p>
        </w:tc>
        <w:tc>
          <w:tcPr>
            <w:tcW w:w="1251" w:type="dxa"/>
          </w:tcPr>
          <w:p w14:paraId="27040F50" w14:textId="40BC0BE8" w:rsidR="00CE12B1"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17 04 01</w:t>
            </w:r>
          </w:p>
        </w:tc>
        <w:tc>
          <w:tcPr>
            <w:tcW w:w="7377" w:type="dxa"/>
          </w:tcPr>
          <w:p w14:paraId="61CC4854" w14:textId="57EAD8DE" w:rsidR="00CE12B1" w:rsidRPr="00CE12B1"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Miedź, brąz, mosiądz</w:t>
            </w:r>
          </w:p>
        </w:tc>
      </w:tr>
      <w:tr w:rsidR="00CE12B1" w:rsidRPr="001D0F19" w14:paraId="37329121" w14:textId="77777777" w:rsidTr="008B5923">
        <w:trPr>
          <w:cantSplit/>
          <w:trHeight w:val="267"/>
          <w:jc w:val="center"/>
        </w:trPr>
        <w:tc>
          <w:tcPr>
            <w:tcW w:w="445" w:type="dxa"/>
          </w:tcPr>
          <w:p w14:paraId="3360BAB6" w14:textId="64C96B17" w:rsidR="00CE12B1" w:rsidRDefault="00CE12B1" w:rsidP="00825111">
            <w:pPr>
              <w:rPr>
                <w:rFonts w:asciiTheme="minorHAnsi" w:eastAsia="Calibri" w:hAnsiTheme="minorHAnsi" w:cstheme="minorHAnsi"/>
                <w:sz w:val="22"/>
                <w:szCs w:val="22"/>
              </w:rPr>
            </w:pPr>
            <w:r>
              <w:rPr>
                <w:rFonts w:asciiTheme="minorHAnsi" w:eastAsia="Calibri" w:hAnsiTheme="minorHAnsi" w:cstheme="minorHAnsi"/>
                <w:sz w:val="22"/>
                <w:szCs w:val="22"/>
              </w:rPr>
              <w:t>56.</w:t>
            </w:r>
          </w:p>
        </w:tc>
        <w:tc>
          <w:tcPr>
            <w:tcW w:w="1251" w:type="dxa"/>
          </w:tcPr>
          <w:p w14:paraId="20E7B209" w14:textId="01D77768" w:rsidR="00CE12B1"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17 04 02</w:t>
            </w:r>
          </w:p>
        </w:tc>
        <w:tc>
          <w:tcPr>
            <w:tcW w:w="7377" w:type="dxa"/>
          </w:tcPr>
          <w:p w14:paraId="73A5B58B" w14:textId="5E590B6F" w:rsidR="00CE12B1" w:rsidRPr="00CE12B1"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CE12B1" w:rsidRPr="00CE12B1">
              <w:rPr>
                <w:rFonts w:asciiTheme="minorHAnsi" w:hAnsiTheme="minorHAnsi" w:cstheme="minorHAnsi"/>
                <w:sz w:val="22"/>
                <w:szCs w:val="22"/>
              </w:rPr>
              <w:t>Aluminium</w:t>
            </w:r>
          </w:p>
        </w:tc>
      </w:tr>
      <w:tr w:rsidR="00725747" w:rsidRPr="001D0F19" w14:paraId="5003B711" w14:textId="77777777" w:rsidTr="008B5923">
        <w:trPr>
          <w:cantSplit/>
          <w:trHeight w:val="267"/>
          <w:jc w:val="center"/>
        </w:trPr>
        <w:tc>
          <w:tcPr>
            <w:tcW w:w="445" w:type="dxa"/>
            <w:tcBorders>
              <w:bottom w:val="single" w:sz="4" w:space="0" w:color="auto"/>
            </w:tcBorders>
          </w:tcPr>
          <w:p w14:paraId="576BAD43" w14:textId="5CD9AF22" w:rsidR="00725747" w:rsidRDefault="00725747" w:rsidP="00825111">
            <w:pPr>
              <w:rPr>
                <w:rFonts w:asciiTheme="minorHAnsi" w:eastAsia="Calibri" w:hAnsiTheme="minorHAnsi" w:cstheme="minorHAnsi"/>
                <w:sz w:val="22"/>
                <w:szCs w:val="22"/>
              </w:rPr>
            </w:pPr>
            <w:r>
              <w:rPr>
                <w:rFonts w:asciiTheme="minorHAnsi" w:eastAsia="Calibri" w:hAnsiTheme="minorHAnsi" w:cstheme="minorHAnsi"/>
                <w:sz w:val="22"/>
                <w:szCs w:val="22"/>
              </w:rPr>
              <w:t>57.</w:t>
            </w:r>
          </w:p>
        </w:tc>
        <w:tc>
          <w:tcPr>
            <w:tcW w:w="1251" w:type="dxa"/>
            <w:tcBorders>
              <w:bottom w:val="single" w:sz="4" w:space="0" w:color="auto"/>
            </w:tcBorders>
          </w:tcPr>
          <w:p w14:paraId="58E2B6F5" w14:textId="1C999EDC" w:rsidR="00725747" w:rsidRPr="00CE12B1"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Pr>
                <w:rFonts w:asciiTheme="minorHAnsi" w:hAnsiTheme="minorHAnsi" w:cstheme="minorHAnsi"/>
                <w:sz w:val="22"/>
                <w:szCs w:val="22"/>
              </w:rPr>
              <w:t>17 04 03</w:t>
            </w:r>
          </w:p>
        </w:tc>
        <w:tc>
          <w:tcPr>
            <w:tcW w:w="7377" w:type="dxa"/>
            <w:tcBorders>
              <w:bottom w:val="single" w:sz="4" w:space="0" w:color="auto"/>
            </w:tcBorders>
          </w:tcPr>
          <w:p w14:paraId="0C91CA1F" w14:textId="38AE4133" w:rsidR="00725747" w:rsidRPr="00CE12B1"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Pr>
                <w:rFonts w:asciiTheme="minorHAnsi" w:hAnsiTheme="minorHAnsi" w:cstheme="minorHAnsi"/>
                <w:sz w:val="22"/>
                <w:szCs w:val="22"/>
              </w:rPr>
              <w:t>Ołów</w:t>
            </w:r>
          </w:p>
        </w:tc>
      </w:tr>
      <w:tr w:rsidR="00725747" w:rsidRPr="001D0F19" w14:paraId="573F6A56" w14:textId="77777777" w:rsidTr="008B5923">
        <w:trPr>
          <w:cantSplit/>
          <w:trHeight w:val="267"/>
          <w:jc w:val="center"/>
        </w:trPr>
        <w:tc>
          <w:tcPr>
            <w:tcW w:w="445" w:type="dxa"/>
          </w:tcPr>
          <w:p w14:paraId="3DB23EA0" w14:textId="26209740" w:rsidR="00725747" w:rsidRPr="00725747" w:rsidRDefault="00725747" w:rsidP="00825111">
            <w:pPr>
              <w:rPr>
                <w:rFonts w:asciiTheme="minorHAnsi" w:eastAsia="Calibri" w:hAnsiTheme="minorHAnsi" w:cstheme="minorHAnsi"/>
                <w:sz w:val="22"/>
                <w:szCs w:val="22"/>
              </w:rPr>
            </w:pPr>
            <w:r w:rsidRPr="00725747">
              <w:rPr>
                <w:rFonts w:asciiTheme="minorHAnsi" w:eastAsia="Calibri" w:hAnsiTheme="minorHAnsi" w:cstheme="minorHAnsi"/>
                <w:sz w:val="22"/>
                <w:szCs w:val="22"/>
              </w:rPr>
              <w:t>58.</w:t>
            </w:r>
          </w:p>
        </w:tc>
        <w:tc>
          <w:tcPr>
            <w:tcW w:w="1251" w:type="dxa"/>
          </w:tcPr>
          <w:p w14:paraId="7A19655A" w14:textId="694BBD3C" w:rsidR="00725747" w:rsidRPr="00725747"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17 04 04</w:t>
            </w:r>
          </w:p>
        </w:tc>
        <w:tc>
          <w:tcPr>
            <w:tcW w:w="7377" w:type="dxa"/>
          </w:tcPr>
          <w:p w14:paraId="3B5216BF" w14:textId="6D5DFE62" w:rsidR="00725747" w:rsidRPr="00725747"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Cynk</w:t>
            </w:r>
          </w:p>
        </w:tc>
      </w:tr>
      <w:tr w:rsidR="00725747" w:rsidRPr="001D0F19" w14:paraId="63FDD424" w14:textId="77777777" w:rsidTr="008B5923">
        <w:trPr>
          <w:cantSplit/>
          <w:trHeight w:val="267"/>
          <w:jc w:val="center"/>
        </w:trPr>
        <w:tc>
          <w:tcPr>
            <w:tcW w:w="445" w:type="dxa"/>
          </w:tcPr>
          <w:p w14:paraId="24B6BA7A" w14:textId="4B573B4E" w:rsidR="00725747" w:rsidRPr="00725747" w:rsidRDefault="00725747" w:rsidP="00825111">
            <w:pPr>
              <w:rPr>
                <w:rFonts w:asciiTheme="minorHAnsi" w:eastAsia="Calibri" w:hAnsiTheme="minorHAnsi" w:cstheme="minorHAnsi"/>
                <w:sz w:val="22"/>
                <w:szCs w:val="22"/>
              </w:rPr>
            </w:pPr>
            <w:r w:rsidRPr="00725747">
              <w:rPr>
                <w:rFonts w:asciiTheme="minorHAnsi" w:eastAsia="Calibri" w:hAnsiTheme="minorHAnsi" w:cstheme="minorHAnsi"/>
                <w:sz w:val="22"/>
                <w:szCs w:val="22"/>
              </w:rPr>
              <w:t>59.</w:t>
            </w:r>
          </w:p>
        </w:tc>
        <w:tc>
          <w:tcPr>
            <w:tcW w:w="1251" w:type="dxa"/>
          </w:tcPr>
          <w:p w14:paraId="111C91D8" w14:textId="0DF273E4" w:rsidR="00725747" w:rsidRPr="00725747"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17 04 05</w:t>
            </w:r>
          </w:p>
        </w:tc>
        <w:tc>
          <w:tcPr>
            <w:tcW w:w="7377" w:type="dxa"/>
          </w:tcPr>
          <w:p w14:paraId="1013D5CD" w14:textId="7D0A9279" w:rsidR="00725747" w:rsidRPr="00725747"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Żelazo i stal</w:t>
            </w:r>
          </w:p>
        </w:tc>
      </w:tr>
      <w:tr w:rsidR="00725747" w:rsidRPr="001D0F19" w14:paraId="3671F6CA" w14:textId="77777777" w:rsidTr="008B5923">
        <w:trPr>
          <w:cantSplit/>
          <w:trHeight w:val="267"/>
          <w:jc w:val="center"/>
        </w:trPr>
        <w:tc>
          <w:tcPr>
            <w:tcW w:w="445" w:type="dxa"/>
            <w:tcBorders>
              <w:bottom w:val="single" w:sz="4" w:space="0" w:color="auto"/>
            </w:tcBorders>
          </w:tcPr>
          <w:p w14:paraId="71E70537" w14:textId="6C8AFCFE" w:rsidR="00725747" w:rsidRPr="00725747" w:rsidRDefault="00725747" w:rsidP="00825111">
            <w:pPr>
              <w:rPr>
                <w:rFonts w:asciiTheme="minorHAnsi" w:eastAsia="Calibri" w:hAnsiTheme="minorHAnsi" w:cstheme="minorHAnsi"/>
                <w:sz w:val="22"/>
                <w:szCs w:val="22"/>
              </w:rPr>
            </w:pPr>
            <w:r w:rsidRPr="00725747">
              <w:rPr>
                <w:rFonts w:asciiTheme="minorHAnsi" w:eastAsia="Calibri" w:hAnsiTheme="minorHAnsi" w:cstheme="minorHAnsi"/>
                <w:sz w:val="22"/>
                <w:szCs w:val="22"/>
              </w:rPr>
              <w:t>60.</w:t>
            </w:r>
          </w:p>
        </w:tc>
        <w:tc>
          <w:tcPr>
            <w:tcW w:w="1251" w:type="dxa"/>
            <w:tcBorders>
              <w:bottom w:val="single" w:sz="4" w:space="0" w:color="auto"/>
            </w:tcBorders>
          </w:tcPr>
          <w:p w14:paraId="46BFF45C" w14:textId="3025D836" w:rsidR="00725747" w:rsidRPr="00725747"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17 04 06</w:t>
            </w:r>
          </w:p>
        </w:tc>
        <w:tc>
          <w:tcPr>
            <w:tcW w:w="7377" w:type="dxa"/>
            <w:tcBorders>
              <w:bottom w:val="single" w:sz="4" w:space="0" w:color="auto"/>
            </w:tcBorders>
          </w:tcPr>
          <w:p w14:paraId="4D0E3E1F" w14:textId="58EC2A72" w:rsidR="00725747" w:rsidRPr="00725747"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Cyna</w:t>
            </w:r>
          </w:p>
        </w:tc>
      </w:tr>
      <w:tr w:rsidR="00725747" w:rsidRPr="001D0F19" w14:paraId="7FD240E6" w14:textId="77777777" w:rsidTr="008B5923">
        <w:trPr>
          <w:cantSplit/>
          <w:trHeight w:val="267"/>
          <w:jc w:val="center"/>
        </w:trPr>
        <w:tc>
          <w:tcPr>
            <w:tcW w:w="445" w:type="dxa"/>
            <w:tcBorders>
              <w:top w:val="single" w:sz="4" w:space="0" w:color="auto"/>
              <w:left w:val="single" w:sz="4" w:space="0" w:color="auto"/>
              <w:bottom w:val="single" w:sz="4" w:space="0" w:color="auto"/>
              <w:right w:val="single" w:sz="4" w:space="0" w:color="auto"/>
            </w:tcBorders>
          </w:tcPr>
          <w:p w14:paraId="123D5887" w14:textId="2B189E6D" w:rsidR="00725747" w:rsidRPr="00725747" w:rsidRDefault="00725747" w:rsidP="00825111">
            <w:pPr>
              <w:rPr>
                <w:rFonts w:asciiTheme="minorHAnsi" w:eastAsia="Calibri" w:hAnsiTheme="minorHAnsi" w:cstheme="minorHAnsi"/>
                <w:sz w:val="22"/>
                <w:szCs w:val="22"/>
              </w:rPr>
            </w:pPr>
            <w:r w:rsidRPr="00725747">
              <w:rPr>
                <w:rFonts w:asciiTheme="minorHAnsi" w:eastAsia="Calibri" w:hAnsiTheme="minorHAnsi" w:cstheme="minorHAnsi"/>
                <w:sz w:val="22"/>
                <w:szCs w:val="22"/>
              </w:rPr>
              <w:t>61.</w:t>
            </w:r>
          </w:p>
        </w:tc>
        <w:tc>
          <w:tcPr>
            <w:tcW w:w="1251" w:type="dxa"/>
            <w:tcBorders>
              <w:top w:val="single" w:sz="4" w:space="0" w:color="auto"/>
              <w:left w:val="single" w:sz="4" w:space="0" w:color="auto"/>
              <w:bottom w:val="single" w:sz="4" w:space="0" w:color="auto"/>
              <w:right w:val="single" w:sz="4" w:space="0" w:color="auto"/>
            </w:tcBorders>
          </w:tcPr>
          <w:p w14:paraId="5679F68D" w14:textId="7BB58F45" w:rsidR="00725747" w:rsidRPr="00725747"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17 04 07</w:t>
            </w:r>
          </w:p>
        </w:tc>
        <w:tc>
          <w:tcPr>
            <w:tcW w:w="7377" w:type="dxa"/>
            <w:tcBorders>
              <w:top w:val="single" w:sz="4" w:space="0" w:color="auto"/>
              <w:left w:val="single" w:sz="4" w:space="0" w:color="auto"/>
              <w:bottom w:val="single" w:sz="4" w:space="0" w:color="auto"/>
              <w:right w:val="single" w:sz="4" w:space="0" w:color="auto"/>
            </w:tcBorders>
          </w:tcPr>
          <w:p w14:paraId="1FF47251" w14:textId="1A4B9DF7" w:rsidR="00725747" w:rsidRPr="00725747"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Mieszaniny metali</w:t>
            </w:r>
          </w:p>
        </w:tc>
      </w:tr>
      <w:tr w:rsidR="00725747" w:rsidRPr="001D0F19" w14:paraId="50F0E4BC" w14:textId="77777777" w:rsidTr="008B5923">
        <w:trPr>
          <w:cantSplit/>
          <w:trHeight w:val="267"/>
          <w:jc w:val="center"/>
        </w:trPr>
        <w:tc>
          <w:tcPr>
            <w:tcW w:w="445" w:type="dxa"/>
            <w:tcBorders>
              <w:top w:val="single" w:sz="4" w:space="0" w:color="auto"/>
            </w:tcBorders>
          </w:tcPr>
          <w:p w14:paraId="2E61CF9E" w14:textId="44FF9159" w:rsidR="00725747" w:rsidRPr="00725747" w:rsidRDefault="00725747" w:rsidP="00825111">
            <w:pPr>
              <w:rPr>
                <w:rFonts w:asciiTheme="minorHAnsi" w:eastAsia="Calibri" w:hAnsiTheme="minorHAnsi" w:cstheme="minorHAnsi"/>
                <w:sz w:val="22"/>
                <w:szCs w:val="22"/>
              </w:rPr>
            </w:pPr>
            <w:r w:rsidRPr="00725747">
              <w:rPr>
                <w:rFonts w:asciiTheme="minorHAnsi" w:eastAsia="Calibri" w:hAnsiTheme="minorHAnsi" w:cstheme="minorHAnsi"/>
                <w:sz w:val="22"/>
                <w:szCs w:val="22"/>
              </w:rPr>
              <w:t>62.</w:t>
            </w:r>
          </w:p>
        </w:tc>
        <w:tc>
          <w:tcPr>
            <w:tcW w:w="1251" w:type="dxa"/>
            <w:tcBorders>
              <w:top w:val="single" w:sz="4" w:space="0" w:color="auto"/>
            </w:tcBorders>
          </w:tcPr>
          <w:p w14:paraId="7966B417" w14:textId="5A5A6BCA" w:rsidR="00725747" w:rsidRPr="00725747"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17 04 11 </w:t>
            </w:r>
          </w:p>
        </w:tc>
        <w:tc>
          <w:tcPr>
            <w:tcW w:w="7377" w:type="dxa"/>
            <w:tcBorders>
              <w:top w:val="single" w:sz="4" w:space="0" w:color="auto"/>
            </w:tcBorders>
          </w:tcPr>
          <w:p w14:paraId="7417D26F" w14:textId="1C9883E2" w:rsidR="00725747" w:rsidRPr="00725747"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Kable inne niż wymienione w 17 04 10 </w:t>
            </w:r>
          </w:p>
        </w:tc>
      </w:tr>
      <w:tr w:rsidR="00725747" w:rsidRPr="001D0F19" w14:paraId="440C0AFB" w14:textId="77777777" w:rsidTr="008B5923">
        <w:trPr>
          <w:cantSplit/>
          <w:trHeight w:val="267"/>
          <w:jc w:val="center"/>
        </w:trPr>
        <w:tc>
          <w:tcPr>
            <w:tcW w:w="445" w:type="dxa"/>
          </w:tcPr>
          <w:p w14:paraId="235452FB" w14:textId="1B77E57E" w:rsidR="00725747" w:rsidRPr="00725747" w:rsidRDefault="00725747" w:rsidP="00825111">
            <w:pPr>
              <w:rPr>
                <w:rFonts w:asciiTheme="minorHAnsi" w:eastAsia="Calibri" w:hAnsiTheme="minorHAnsi" w:cstheme="minorHAnsi"/>
                <w:sz w:val="22"/>
                <w:szCs w:val="22"/>
              </w:rPr>
            </w:pPr>
            <w:r w:rsidRPr="00725747">
              <w:rPr>
                <w:rFonts w:asciiTheme="minorHAnsi" w:eastAsia="Calibri" w:hAnsiTheme="minorHAnsi" w:cstheme="minorHAnsi"/>
                <w:sz w:val="22"/>
                <w:szCs w:val="22"/>
              </w:rPr>
              <w:t>63.</w:t>
            </w:r>
          </w:p>
        </w:tc>
        <w:tc>
          <w:tcPr>
            <w:tcW w:w="1251" w:type="dxa"/>
          </w:tcPr>
          <w:p w14:paraId="75002C31" w14:textId="2D413180" w:rsidR="00725747" w:rsidRPr="00725747"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19 10 01 </w:t>
            </w:r>
          </w:p>
        </w:tc>
        <w:tc>
          <w:tcPr>
            <w:tcW w:w="7377" w:type="dxa"/>
          </w:tcPr>
          <w:p w14:paraId="22AC38CE" w14:textId="10547D89" w:rsidR="00725747" w:rsidRPr="00725747"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Odpady żelaza i stali </w:t>
            </w:r>
          </w:p>
        </w:tc>
      </w:tr>
      <w:tr w:rsidR="00725747" w:rsidRPr="001D0F19" w14:paraId="7EC32371" w14:textId="77777777" w:rsidTr="008B5923">
        <w:trPr>
          <w:cantSplit/>
          <w:trHeight w:val="267"/>
          <w:jc w:val="center"/>
        </w:trPr>
        <w:tc>
          <w:tcPr>
            <w:tcW w:w="445" w:type="dxa"/>
            <w:tcBorders>
              <w:bottom w:val="single" w:sz="4" w:space="0" w:color="auto"/>
            </w:tcBorders>
          </w:tcPr>
          <w:p w14:paraId="3130E133" w14:textId="61ABC44D" w:rsidR="00725747" w:rsidRPr="00725747" w:rsidRDefault="00725747" w:rsidP="00825111">
            <w:pPr>
              <w:rPr>
                <w:rFonts w:asciiTheme="minorHAnsi" w:eastAsia="Calibri" w:hAnsiTheme="minorHAnsi" w:cstheme="minorHAnsi"/>
                <w:sz w:val="22"/>
                <w:szCs w:val="22"/>
              </w:rPr>
            </w:pPr>
            <w:r w:rsidRPr="00725747">
              <w:rPr>
                <w:rFonts w:asciiTheme="minorHAnsi" w:eastAsia="Calibri" w:hAnsiTheme="minorHAnsi" w:cstheme="minorHAnsi"/>
                <w:sz w:val="22"/>
                <w:szCs w:val="22"/>
              </w:rPr>
              <w:t>64.</w:t>
            </w:r>
          </w:p>
        </w:tc>
        <w:tc>
          <w:tcPr>
            <w:tcW w:w="1251" w:type="dxa"/>
            <w:tcBorders>
              <w:bottom w:val="single" w:sz="4" w:space="0" w:color="auto"/>
            </w:tcBorders>
          </w:tcPr>
          <w:p w14:paraId="3B3C3FA3" w14:textId="06E9B0C3" w:rsidR="00725747" w:rsidRPr="00725747"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19 10 02 </w:t>
            </w:r>
          </w:p>
        </w:tc>
        <w:tc>
          <w:tcPr>
            <w:tcW w:w="7377" w:type="dxa"/>
            <w:tcBorders>
              <w:bottom w:val="single" w:sz="4" w:space="0" w:color="auto"/>
            </w:tcBorders>
          </w:tcPr>
          <w:p w14:paraId="11622F74" w14:textId="0D532AFD" w:rsidR="00725747" w:rsidRPr="00725747"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Odpady metali nieżelaznych </w:t>
            </w:r>
          </w:p>
        </w:tc>
      </w:tr>
      <w:tr w:rsidR="00725747" w:rsidRPr="001D0F19" w14:paraId="0B9EFA8E" w14:textId="77777777" w:rsidTr="008B5923">
        <w:trPr>
          <w:cantSplit/>
          <w:trHeight w:val="267"/>
          <w:jc w:val="center"/>
        </w:trPr>
        <w:tc>
          <w:tcPr>
            <w:tcW w:w="445" w:type="dxa"/>
            <w:tcBorders>
              <w:top w:val="single" w:sz="4" w:space="0" w:color="auto"/>
              <w:left w:val="single" w:sz="4" w:space="0" w:color="auto"/>
              <w:bottom w:val="single" w:sz="4" w:space="0" w:color="auto"/>
              <w:right w:val="single" w:sz="4" w:space="0" w:color="auto"/>
            </w:tcBorders>
          </w:tcPr>
          <w:p w14:paraId="792230FD" w14:textId="15969A4A" w:rsidR="00725747" w:rsidRPr="00725747" w:rsidRDefault="00725747" w:rsidP="00825111">
            <w:pPr>
              <w:rPr>
                <w:rFonts w:asciiTheme="minorHAnsi" w:eastAsia="Calibri" w:hAnsiTheme="minorHAnsi" w:cstheme="minorHAnsi"/>
                <w:sz w:val="22"/>
                <w:szCs w:val="22"/>
              </w:rPr>
            </w:pPr>
            <w:r w:rsidRPr="00725747">
              <w:rPr>
                <w:rFonts w:asciiTheme="minorHAnsi" w:eastAsia="Calibri" w:hAnsiTheme="minorHAnsi" w:cstheme="minorHAnsi"/>
                <w:sz w:val="22"/>
                <w:szCs w:val="22"/>
              </w:rPr>
              <w:t>65.</w:t>
            </w:r>
          </w:p>
        </w:tc>
        <w:tc>
          <w:tcPr>
            <w:tcW w:w="1251" w:type="dxa"/>
            <w:tcBorders>
              <w:top w:val="single" w:sz="4" w:space="0" w:color="auto"/>
              <w:left w:val="single" w:sz="4" w:space="0" w:color="auto"/>
              <w:bottom w:val="single" w:sz="4" w:space="0" w:color="auto"/>
              <w:right w:val="single" w:sz="4" w:space="0" w:color="auto"/>
            </w:tcBorders>
          </w:tcPr>
          <w:p w14:paraId="2FBE650E" w14:textId="561C7706" w:rsidR="00725747" w:rsidRPr="00725747"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19 12 02 </w:t>
            </w:r>
          </w:p>
        </w:tc>
        <w:tc>
          <w:tcPr>
            <w:tcW w:w="7377" w:type="dxa"/>
            <w:tcBorders>
              <w:top w:val="single" w:sz="4" w:space="0" w:color="auto"/>
              <w:left w:val="single" w:sz="4" w:space="0" w:color="auto"/>
              <w:bottom w:val="single" w:sz="4" w:space="0" w:color="auto"/>
              <w:right w:val="single" w:sz="4" w:space="0" w:color="auto"/>
            </w:tcBorders>
          </w:tcPr>
          <w:p w14:paraId="36378967" w14:textId="16805A3F" w:rsidR="00725747" w:rsidRPr="00725747"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Metale żelazne </w:t>
            </w:r>
          </w:p>
        </w:tc>
      </w:tr>
      <w:tr w:rsidR="00725747" w:rsidRPr="001D0F19" w14:paraId="19E74059" w14:textId="77777777" w:rsidTr="008B5923">
        <w:trPr>
          <w:cantSplit/>
          <w:trHeight w:val="267"/>
          <w:jc w:val="center"/>
        </w:trPr>
        <w:tc>
          <w:tcPr>
            <w:tcW w:w="445" w:type="dxa"/>
            <w:tcBorders>
              <w:top w:val="single" w:sz="4" w:space="0" w:color="auto"/>
              <w:left w:val="single" w:sz="4" w:space="0" w:color="auto"/>
              <w:bottom w:val="single" w:sz="4" w:space="0" w:color="auto"/>
              <w:right w:val="single" w:sz="4" w:space="0" w:color="auto"/>
            </w:tcBorders>
          </w:tcPr>
          <w:p w14:paraId="10572F5C" w14:textId="4B1FAFCF" w:rsidR="00725747" w:rsidRPr="00725747" w:rsidRDefault="00725747" w:rsidP="00825111">
            <w:pPr>
              <w:rPr>
                <w:rFonts w:asciiTheme="minorHAnsi" w:eastAsia="Calibri" w:hAnsiTheme="minorHAnsi" w:cstheme="minorHAnsi"/>
                <w:sz w:val="22"/>
                <w:szCs w:val="22"/>
              </w:rPr>
            </w:pPr>
            <w:r w:rsidRPr="00725747">
              <w:rPr>
                <w:rFonts w:asciiTheme="minorHAnsi" w:eastAsia="Calibri" w:hAnsiTheme="minorHAnsi" w:cstheme="minorHAnsi"/>
                <w:sz w:val="22"/>
                <w:szCs w:val="22"/>
              </w:rPr>
              <w:t>66.</w:t>
            </w:r>
          </w:p>
        </w:tc>
        <w:tc>
          <w:tcPr>
            <w:tcW w:w="1251" w:type="dxa"/>
            <w:tcBorders>
              <w:top w:val="single" w:sz="4" w:space="0" w:color="auto"/>
              <w:left w:val="single" w:sz="4" w:space="0" w:color="auto"/>
              <w:bottom w:val="single" w:sz="4" w:space="0" w:color="auto"/>
              <w:right w:val="single" w:sz="4" w:space="0" w:color="auto"/>
            </w:tcBorders>
          </w:tcPr>
          <w:p w14:paraId="7BC0A8B2" w14:textId="68096D8A" w:rsidR="00725747" w:rsidRPr="00725747"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19 12 03 </w:t>
            </w:r>
          </w:p>
        </w:tc>
        <w:tc>
          <w:tcPr>
            <w:tcW w:w="7377" w:type="dxa"/>
            <w:tcBorders>
              <w:top w:val="single" w:sz="4" w:space="0" w:color="auto"/>
              <w:left w:val="single" w:sz="4" w:space="0" w:color="auto"/>
              <w:bottom w:val="single" w:sz="4" w:space="0" w:color="auto"/>
              <w:right w:val="single" w:sz="4" w:space="0" w:color="auto"/>
            </w:tcBorders>
          </w:tcPr>
          <w:p w14:paraId="2914B16C" w14:textId="3F8555EF" w:rsidR="00725747" w:rsidRPr="00725747"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Metale nieżelazne </w:t>
            </w:r>
          </w:p>
        </w:tc>
      </w:tr>
      <w:tr w:rsidR="00725747" w:rsidRPr="001D0F19" w14:paraId="0E0214E8" w14:textId="77777777" w:rsidTr="008B5923">
        <w:trPr>
          <w:cantSplit/>
          <w:trHeight w:val="267"/>
          <w:jc w:val="center"/>
        </w:trPr>
        <w:tc>
          <w:tcPr>
            <w:tcW w:w="445" w:type="dxa"/>
            <w:tcBorders>
              <w:top w:val="single" w:sz="4" w:space="0" w:color="auto"/>
              <w:left w:val="single" w:sz="4" w:space="0" w:color="auto"/>
              <w:bottom w:val="single" w:sz="4" w:space="0" w:color="auto"/>
              <w:right w:val="single" w:sz="4" w:space="0" w:color="auto"/>
            </w:tcBorders>
          </w:tcPr>
          <w:p w14:paraId="4F4F0818" w14:textId="48B502ED" w:rsidR="00725747" w:rsidRPr="00725747" w:rsidRDefault="00725747" w:rsidP="00825111">
            <w:pPr>
              <w:rPr>
                <w:rFonts w:asciiTheme="minorHAnsi" w:eastAsia="Calibri" w:hAnsiTheme="minorHAnsi" w:cstheme="minorHAnsi"/>
                <w:sz w:val="22"/>
                <w:szCs w:val="22"/>
              </w:rPr>
            </w:pPr>
            <w:r w:rsidRPr="00725747">
              <w:rPr>
                <w:rFonts w:asciiTheme="minorHAnsi" w:eastAsia="Calibri" w:hAnsiTheme="minorHAnsi" w:cstheme="minorHAnsi"/>
                <w:sz w:val="22"/>
                <w:szCs w:val="22"/>
              </w:rPr>
              <w:t>67.</w:t>
            </w:r>
          </w:p>
        </w:tc>
        <w:tc>
          <w:tcPr>
            <w:tcW w:w="1251" w:type="dxa"/>
            <w:tcBorders>
              <w:top w:val="single" w:sz="4" w:space="0" w:color="auto"/>
              <w:left w:val="single" w:sz="4" w:space="0" w:color="auto"/>
              <w:bottom w:val="single" w:sz="4" w:space="0" w:color="auto"/>
              <w:right w:val="single" w:sz="4" w:space="0" w:color="auto"/>
            </w:tcBorders>
          </w:tcPr>
          <w:p w14:paraId="25F65E28" w14:textId="1EAAEBF9" w:rsidR="00725747" w:rsidRPr="00725747"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19 12 04 </w:t>
            </w:r>
          </w:p>
        </w:tc>
        <w:tc>
          <w:tcPr>
            <w:tcW w:w="7377" w:type="dxa"/>
            <w:tcBorders>
              <w:top w:val="single" w:sz="4" w:space="0" w:color="auto"/>
              <w:left w:val="single" w:sz="4" w:space="0" w:color="auto"/>
              <w:bottom w:val="single" w:sz="4" w:space="0" w:color="auto"/>
              <w:right w:val="single" w:sz="4" w:space="0" w:color="auto"/>
            </w:tcBorders>
          </w:tcPr>
          <w:p w14:paraId="7786EB69" w14:textId="1AE39301" w:rsidR="00725747" w:rsidRPr="00725747"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Tworzywa sztuczne i guma </w:t>
            </w:r>
          </w:p>
        </w:tc>
      </w:tr>
      <w:tr w:rsidR="00725747" w:rsidRPr="001D0F19" w14:paraId="4A230061" w14:textId="77777777" w:rsidTr="008B5923">
        <w:trPr>
          <w:cantSplit/>
          <w:trHeight w:val="267"/>
          <w:jc w:val="center"/>
        </w:trPr>
        <w:tc>
          <w:tcPr>
            <w:tcW w:w="445" w:type="dxa"/>
            <w:tcBorders>
              <w:top w:val="single" w:sz="4" w:space="0" w:color="auto"/>
              <w:left w:val="single" w:sz="4" w:space="0" w:color="auto"/>
              <w:bottom w:val="single" w:sz="4" w:space="0" w:color="auto"/>
              <w:right w:val="single" w:sz="4" w:space="0" w:color="auto"/>
            </w:tcBorders>
          </w:tcPr>
          <w:p w14:paraId="074D34CF" w14:textId="34BF045B" w:rsidR="00725747" w:rsidRPr="00725747" w:rsidRDefault="00725747" w:rsidP="00825111">
            <w:pPr>
              <w:rPr>
                <w:rFonts w:asciiTheme="minorHAnsi" w:eastAsia="Calibri" w:hAnsiTheme="minorHAnsi" w:cstheme="minorHAnsi"/>
                <w:sz w:val="22"/>
                <w:szCs w:val="22"/>
              </w:rPr>
            </w:pPr>
            <w:r w:rsidRPr="00725747">
              <w:rPr>
                <w:rFonts w:asciiTheme="minorHAnsi" w:eastAsia="Calibri" w:hAnsiTheme="minorHAnsi" w:cstheme="minorHAnsi"/>
                <w:sz w:val="22"/>
                <w:szCs w:val="22"/>
              </w:rPr>
              <w:t>68.</w:t>
            </w:r>
          </w:p>
        </w:tc>
        <w:tc>
          <w:tcPr>
            <w:tcW w:w="1251" w:type="dxa"/>
            <w:tcBorders>
              <w:top w:val="single" w:sz="4" w:space="0" w:color="auto"/>
              <w:left w:val="single" w:sz="4" w:space="0" w:color="auto"/>
              <w:bottom w:val="single" w:sz="4" w:space="0" w:color="auto"/>
              <w:right w:val="single" w:sz="4" w:space="0" w:color="auto"/>
            </w:tcBorders>
          </w:tcPr>
          <w:p w14:paraId="37EFA1B2" w14:textId="46703C75" w:rsidR="00725747" w:rsidRPr="00725747"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20 01 40 </w:t>
            </w:r>
          </w:p>
        </w:tc>
        <w:tc>
          <w:tcPr>
            <w:tcW w:w="7377" w:type="dxa"/>
            <w:tcBorders>
              <w:top w:val="single" w:sz="4" w:space="0" w:color="auto"/>
              <w:left w:val="single" w:sz="4" w:space="0" w:color="auto"/>
              <w:bottom w:val="single" w:sz="4" w:space="0" w:color="auto"/>
              <w:right w:val="single" w:sz="4" w:space="0" w:color="auto"/>
            </w:tcBorders>
          </w:tcPr>
          <w:p w14:paraId="7F1B01DA" w14:textId="568F1282" w:rsidR="00725747" w:rsidRPr="00725747" w:rsidRDefault="006F121B" w:rsidP="00825111">
            <w:pPr>
              <w:rPr>
                <w:rFonts w:asciiTheme="minorHAnsi" w:hAnsiTheme="minorHAnsi" w:cstheme="minorHAnsi"/>
                <w:sz w:val="22"/>
                <w:szCs w:val="22"/>
              </w:rPr>
            </w:pPr>
            <w:r>
              <w:rPr>
                <w:rFonts w:asciiTheme="minorHAnsi" w:hAnsiTheme="minorHAnsi" w:cstheme="minorHAnsi"/>
                <w:sz w:val="22"/>
                <w:szCs w:val="22"/>
              </w:rPr>
              <w:t xml:space="preserve"> </w:t>
            </w:r>
            <w:r w:rsidR="00725747" w:rsidRPr="00725747">
              <w:rPr>
                <w:rFonts w:asciiTheme="minorHAnsi" w:hAnsiTheme="minorHAnsi" w:cstheme="minorHAnsi"/>
                <w:sz w:val="22"/>
                <w:szCs w:val="22"/>
              </w:rPr>
              <w:t xml:space="preserve">Metale </w:t>
            </w:r>
          </w:p>
        </w:tc>
      </w:tr>
    </w:tbl>
    <w:p w14:paraId="08426BB0" w14:textId="2C3EFDEA" w:rsidR="00FF46F3" w:rsidRDefault="008B5923" w:rsidP="00825111">
      <w:pPr>
        <w:suppressAutoHyphens w:val="0"/>
        <w:autoSpaceDE w:val="0"/>
        <w:autoSpaceDN w:val="0"/>
        <w:adjustRightInd w:val="0"/>
        <w:rPr>
          <w:rFonts w:asciiTheme="minorHAnsi" w:eastAsia="Calibri" w:hAnsiTheme="minorHAnsi" w:cstheme="minorHAnsi"/>
          <w:b/>
          <w:color w:val="000000"/>
          <w:sz w:val="24"/>
          <w:szCs w:val="24"/>
          <w:lang w:eastAsia="pl-PL"/>
        </w:rPr>
      </w:pPr>
      <w:r>
        <w:rPr>
          <w:rFonts w:asciiTheme="minorHAnsi" w:eastAsia="Calibri" w:hAnsiTheme="minorHAnsi" w:cstheme="minorHAnsi"/>
          <w:b/>
          <w:color w:val="000000"/>
          <w:sz w:val="24"/>
          <w:szCs w:val="24"/>
          <w:lang w:eastAsia="pl-PL"/>
        </w:rPr>
        <w:t xml:space="preserve"> </w:t>
      </w:r>
    </w:p>
    <w:p w14:paraId="572F6107" w14:textId="77777777" w:rsidR="00F15E52" w:rsidRDefault="00F15E52" w:rsidP="00825111">
      <w:pPr>
        <w:spacing w:line="276" w:lineRule="auto"/>
        <w:rPr>
          <w:rFonts w:asciiTheme="minorHAnsi" w:eastAsia="Lucida Sans Unicode" w:hAnsiTheme="minorHAnsi" w:cstheme="minorHAnsi"/>
          <w:b/>
          <w:color w:val="000000"/>
          <w:kern w:val="1"/>
          <w:sz w:val="24"/>
          <w:szCs w:val="24"/>
          <w:lang w:eastAsia="zh-CN"/>
        </w:rPr>
      </w:pPr>
    </w:p>
    <w:p w14:paraId="3F3470BB" w14:textId="77777777" w:rsidR="00F15E52" w:rsidRDefault="00F15E52" w:rsidP="00825111">
      <w:pPr>
        <w:spacing w:line="276" w:lineRule="auto"/>
        <w:rPr>
          <w:rFonts w:asciiTheme="minorHAnsi" w:eastAsia="Lucida Sans Unicode" w:hAnsiTheme="minorHAnsi" w:cstheme="minorHAnsi"/>
          <w:b/>
          <w:color w:val="000000"/>
          <w:kern w:val="1"/>
          <w:sz w:val="24"/>
          <w:szCs w:val="24"/>
          <w:lang w:eastAsia="zh-CN"/>
        </w:rPr>
      </w:pPr>
    </w:p>
    <w:p w14:paraId="4A237858" w14:textId="77777777" w:rsidR="00F15E52" w:rsidRDefault="00F15E52" w:rsidP="00825111">
      <w:pPr>
        <w:spacing w:line="276" w:lineRule="auto"/>
        <w:rPr>
          <w:rFonts w:asciiTheme="minorHAnsi" w:eastAsia="Lucida Sans Unicode" w:hAnsiTheme="minorHAnsi" w:cstheme="minorHAnsi"/>
          <w:b/>
          <w:color w:val="000000"/>
          <w:kern w:val="1"/>
          <w:sz w:val="24"/>
          <w:szCs w:val="24"/>
          <w:lang w:eastAsia="zh-CN"/>
        </w:rPr>
      </w:pPr>
    </w:p>
    <w:p w14:paraId="3832CDD2" w14:textId="7074C12B" w:rsidR="00FF46F3" w:rsidRDefault="00725747" w:rsidP="00825111">
      <w:pPr>
        <w:spacing w:line="276" w:lineRule="auto"/>
        <w:rPr>
          <w:rFonts w:asciiTheme="minorHAnsi" w:eastAsia="Lucida Sans Unicode" w:hAnsiTheme="minorHAnsi" w:cstheme="minorHAnsi"/>
          <w:b/>
          <w:color w:val="000000"/>
          <w:kern w:val="1"/>
          <w:sz w:val="24"/>
          <w:szCs w:val="24"/>
          <w:lang w:eastAsia="zh-CN"/>
        </w:rPr>
      </w:pPr>
      <w:r w:rsidRPr="00725747">
        <w:rPr>
          <w:rFonts w:asciiTheme="minorHAnsi" w:eastAsia="Lucida Sans Unicode" w:hAnsiTheme="minorHAnsi" w:cstheme="minorHAnsi"/>
          <w:b/>
          <w:color w:val="000000"/>
          <w:kern w:val="1"/>
          <w:sz w:val="24"/>
          <w:szCs w:val="24"/>
          <w:lang w:eastAsia="zh-CN"/>
        </w:rPr>
        <w:lastRenderedPageBreak/>
        <w:t>6</w:t>
      </w:r>
      <w:r w:rsidR="008B5923">
        <w:rPr>
          <w:rFonts w:asciiTheme="minorHAnsi" w:eastAsia="Lucida Sans Unicode" w:hAnsiTheme="minorHAnsi" w:cstheme="minorHAnsi"/>
          <w:b/>
          <w:color w:val="000000"/>
          <w:kern w:val="1"/>
          <w:sz w:val="24"/>
          <w:szCs w:val="24"/>
          <w:lang w:eastAsia="zh-CN"/>
        </w:rPr>
        <w:t>.3.5</w:t>
      </w:r>
      <w:r w:rsidRPr="00725747">
        <w:rPr>
          <w:rFonts w:asciiTheme="minorHAnsi" w:eastAsia="Lucida Sans Unicode" w:hAnsiTheme="minorHAnsi" w:cstheme="minorHAnsi"/>
          <w:b/>
          <w:color w:val="000000"/>
          <w:kern w:val="1"/>
          <w:sz w:val="24"/>
          <w:szCs w:val="24"/>
          <w:lang w:eastAsia="zh-CN"/>
        </w:rPr>
        <w:t>.2.</w:t>
      </w:r>
      <w:r>
        <w:rPr>
          <w:rFonts w:asciiTheme="minorHAnsi" w:eastAsia="Lucida Sans Unicode" w:hAnsiTheme="minorHAnsi" w:cstheme="minorHAnsi"/>
          <w:b/>
          <w:color w:val="000000"/>
          <w:kern w:val="1"/>
          <w:sz w:val="24"/>
          <w:szCs w:val="24"/>
          <w:lang w:eastAsia="zh-CN"/>
        </w:rPr>
        <w:t xml:space="preserve"> </w:t>
      </w:r>
      <w:r w:rsidR="00C43DF3">
        <w:rPr>
          <w:rFonts w:asciiTheme="minorHAnsi" w:eastAsia="Lucida Sans Unicode" w:hAnsiTheme="minorHAnsi" w:cstheme="minorHAnsi"/>
          <w:b/>
          <w:color w:val="000000"/>
          <w:kern w:val="1"/>
          <w:sz w:val="24"/>
          <w:szCs w:val="24"/>
          <w:lang w:eastAsia="zh-CN"/>
        </w:rPr>
        <w:t>Miejsce zbieranych odpadów</w:t>
      </w:r>
    </w:p>
    <w:p w14:paraId="7949C027" w14:textId="77777777" w:rsidR="00C43DF3" w:rsidRDefault="00C43DF3" w:rsidP="00825111">
      <w:pPr>
        <w:spacing w:line="276" w:lineRule="auto"/>
        <w:rPr>
          <w:rFonts w:asciiTheme="minorHAnsi" w:eastAsia="Lucida Sans Unicode" w:hAnsiTheme="minorHAnsi" w:cstheme="minorHAnsi"/>
          <w:b/>
          <w:color w:val="000000"/>
          <w:kern w:val="1"/>
          <w:sz w:val="24"/>
          <w:szCs w:val="24"/>
          <w:lang w:eastAsia="zh-CN"/>
        </w:rPr>
      </w:pPr>
    </w:p>
    <w:p w14:paraId="0BD49232" w14:textId="158702AD" w:rsidR="00C43DF3" w:rsidRDefault="00C43DF3" w:rsidP="00825111">
      <w:pPr>
        <w:spacing w:line="276" w:lineRule="auto"/>
        <w:rPr>
          <w:rFonts w:asciiTheme="minorHAnsi" w:eastAsia="Lucida Sans Unicode" w:hAnsiTheme="minorHAnsi" w:cstheme="minorHAnsi"/>
          <w:color w:val="000000"/>
          <w:kern w:val="1"/>
          <w:sz w:val="24"/>
          <w:szCs w:val="24"/>
          <w:lang w:eastAsia="zh-CN"/>
        </w:rPr>
      </w:pPr>
      <w:r w:rsidRPr="00C43DF3">
        <w:rPr>
          <w:rFonts w:asciiTheme="minorHAnsi" w:eastAsia="Lucida Sans Unicode" w:hAnsiTheme="minorHAnsi" w:cstheme="minorHAnsi"/>
          <w:color w:val="000000"/>
          <w:kern w:val="1"/>
          <w:sz w:val="24"/>
          <w:szCs w:val="24"/>
          <w:lang w:eastAsia="zh-CN"/>
        </w:rPr>
        <w:t>Działalność w zakresie zbierania odpadów jest prowadzona na terenie nieruchomości zlokalizowanej na działkach o nr ew. 2242/6, 3698, Pleszew przy ul. Wschodniej, obręb Miasto Pleszew, Gmina Pleszew, powiat pleszewski, woj. wielkopolskie. Magazynowanie odpadów odbywa się na terenie, do którego zbierający odpady posiada tytuł prawny.</w:t>
      </w:r>
    </w:p>
    <w:p w14:paraId="05DF5BC5" w14:textId="39A8B5F3" w:rsidR="009C2536" w:rsidRDefault="009C2536" w:rsidP="00825111">
      <w:pPr>
        <w:spacing w:line="276" w:lineRule="auto"/>
        <w:rPr>
          <w:rFonts w:asciiTheme="minorHAnsi" w:eastAsia="Lucida Sans Unicode" w:hAnsiTheme="minorHAnsi" w:cstheme="minorHAnsi"/>
          <w:b/>
          <w:color w:val="000000"/>
          <w:kern w:val="1"/>
          <w:sz w:val="24"/>
          <w:szCs w:val="24"/>
          <w:lang w:eastAsia="zh-CN"/>
        </w:rPr>
      </w:pPr>
    </w:p>
    <w:p w14:paraId="5B46F0C2" w14:textId="2403EBBC" w:rsidR="00C43DF3" w:rsidRPr="00C43DF3" w:rsidRDefault="00AA11EB" w:rsidP="00825111">
      <w:pPr>
        <w:spacing w:line="276" w:lineRule="auto"/>
        <w:rPr>
          <w:rFonts w:asciiTheme="minorHAnsi" w:eastAsia="Lucida Sans Unicode" w:hAnsiTheme="minorHAnsi" w:cstheme="minorHAnsi"/>
          <w:b/>
          <w:color w:val="000000"/>
          <w:kern w:val="1"/>
          <w:sz w:val="24"/>
          <w:szCs w:val="24"/>
          <w:lang w:eastAsia="zh-CN"/>
        </w:rPr>
      </w:pPr>
      <w:r>
        <w:rPr>
          <w:rFonts w:asciiTheme="minorHAnsi" w:eastAsia="Lucida Sans Unicode" w:hAnsiTheme="minorHAnsi" w:cstheme="minorHAnsi"/>
          <w:b/>
          <w:color w:val="000000"/>
          <w:kern w:val="1"/>
          <w:sz w:val="24"/>
          <w:szCs w:val="24"/>
          <w:lang w:eastAsia="zh-CN"/>
        </w:rPr>
        <w:t>6.3.5</w:t>
      </w:r>
      <w:r w:rsidR="00C43DF3">
        <w:rPr>
          <w:rFonts w:asciiTheme="minorHAnsi" w:eastAsia="Lucida Sans Unicode" w:hAnsiTheme="minorHAnsi" w:cstheme="minorHAnsi"/>
          <w:b/>
          <w:color w:val="000000"/>
          <w:kern w:val="1"/>
          <w:sz w:val="24"/>
          <w:szCs w:val="24"/>
          <w:lang w:eastAsia="zh-CN"/>
        </w:rPr>
        <w:t xml:space="preserve">.3. </w:t>
      </w:r>
      <w:r w:rsidR="00C43DF3" w:rsidRPr="00C43DF3">
        <w:rPr>
          <w:rFonts w:asciiTheme="minorHAnsi" w:eastAsia="Lucida Sans Unicode" w:hAnsiTheme="minorHAnsi" w:cstheme="minorHAnsi"/>
          <w:b/>
          <w:color w:val="000000"/>
          <w:kern w:val="1"/>
          <w:sz w:val="24"/>
          <w:szCs w:val="24"/>
          <w:lang w:eastAsia="zh-CN"/>
        </w:rPr>
        <w:t>Magazynowanie odpadów w ramach zbierania odpadów</w:t>
      </w:r>
    </w:p>
    <w:p w14:paraId="0207578A" w14:textId="4DDF5D1C" w:rsidR="00C43DF3" w:rsidRDefault="00C43DF3" w:rsidP="00825111">
      <w:pPr>
        <w:spacing w:line="276" w:lineRule="auto"/>
        <w:rPr>
          <w:rFonts w:asciiTheme="minorHAnsi" w:eastAsia="Lucida Sans Unicode" w:hAnsiTheme="minorHAnsi" w:cstheme="minorHAnsi"/>
          <w:b/>
          <w:color w:val="000000"/>
          <w:kern w:val="1"/>
          <w:sz w:val="24"/>
          <w:szCs w:val="24"/>
          <w:lang w:eastAsia="zh-CN"/>
        </w:rPr>
      </w:pPr>
    </w:p>
    <w:p w14:paraId="18687E6A" w14:textId="0A3D15A2" w:rsidR="009A40D6" w:rsidRPr="00AD7D30" w:rsidRDefault="0077765D" w:rsidP="00825111">
      <w:pPr>
        <w:pStyle w:val="Akapitzlist"/>
        <w:numPr>
          <w:ilvl w:val="4"/>
          <w:numId w:val="13"/>
        </w:numPr>
        <w:tabs>
          <w:tab w:val="clear" w:pos="965"/>
          <w:tab w:val="num" w:pos="284"/>
        </w:tabs>
        <w:autoSpaceDE w:val="0"/>
        <w:autoSpaceDN w:val="0"/>
        <w:adjustRightInd w:val="0"/>
        <w:spacing w:line="276" w:lineRule="auto"/>
        <w:ind w:left="284" w:hanging="284"/>
        <w:rPr>
          <w:rFonts w:asciiTheme="minorHAnsi" w:eastAsia="Calibri" w:hAnsiTheme="minorHAnsi" w:cstheme="minorHAnsi"/>
          <w:color w:val="000000"/>
        </w:rPr>
      </w:pPr>
      <w:r>
        <w:rPr>
          <w:rFonts w:asciiTheme="minorHAnsi" w:eastAsia="Calibri" w:hAnsiTheme="minorHAnsi" w:cstheme="minorHAnsi"/>
          <w:color w:val="000000"/>
        </w:rPr>
        <w:t>Miejsce magazynowania odpadów zbieranych</w:t>
      </w:r>
    </w:p>
    <w:tbl>
      <w:tblPr>
        <w:tblpPr w:leftFromText="141" w:rightFromText="141" w:vertAnchor="text" w:tblpY="1"/>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1134"/>
        <w:gridCol w:w="5244"/>
        <w:gridCol w:w="2421"/>
      </w:tblGrid>
      <w:tr w:rsidR="000640F2" w:rsidRPr="0089356A" w14:paraId="649B290F" w14:textId="77777777" w:rsidTr="008A7386">
        <w:trPr>
          <w:cantSplit/>
          <w:trHeight w:val="680"/>
          <w:tblHeader/>
        </w:trPr>
        <w:tc>
          <w:tcPr>
            <w:tcW w:w="421" w:type="dxa"/>
            <w:shd w:val="clear" w:color="auto" w:fill="D9D9D9" w:themeFill="background1" w:themeFillShade="D9"/>
            <w:vAlign w:val="center"/>
          </w:tcPr>
          <w:p w14:paraId="4A6F3610" w14:textId="77777777" w:rsidR="000640F2" w:rsidRPr="008A7386" w:rsidRDefault="000640F2" w:rsidP="00825111">
            <w:pPr>
              <w:rPr>
                <w:rFonts w:asciiTheme="minorHAnsi" w:eastAsia="Calibri" w:hAnsiTheme="minorHAnsi" w:cstheme="minorHAnsi"/>
                <w:b/>
                <w:sz w:val="22"/>
                <w:szCs w:val="22"/>
              </w:rPr>
            </w:pPr>
            <w:r w:rsidRPr="008A7386">
              <w:rPr>
                <w:rFonts w:asciiTheme="minorHAnsi" w:eastAsia="Calibri" w:hAnsiTheme="minorHAnsi" w:cstheme="minorHAnsi"/>
                <w:b/>
                <w:sz w:val="22"/>
                <w:szCs w:val="22"/>
              </w:rPr>
              <w:t xml:space="preserve">  Lp.</w:t>
            </w:r>
          </w:p>
        </w:tc>
        <w:tc>
          <w:tcPr>
            <w:tcW w:w="1134" w:type="dxa"/>
            <w:shd w:val="clear" w:color="auto" w:fill="D9D9D9" w:themeFill="background1" w:themeFillShade="D9"/>
            <w:vAlign w:val="center"/>
          </w:tcPr>
          <w:p w14:paraId="2779D82F" w14:textId="3894F1A6" w:rsidR="000640F2" w:rsidRPr="008A7386" w:rsidRDefault="008B5923" w:rsidP="00825111">
            <w:pPr>
              <w:rPr>
                <w:rFonts w:asciiTheme="minorHAnsi" w:eastAsia="Calibri" w:hAnsiTheme="minorHAnsi" w:cstheme="minorHAnsi"/>
                <w:b/>
                <w:sz w:val="22"/>
                <w:szCs w:val="22"/>
              </w:rPr>
            </w:pPr>
            <w:r w:rsidRPr="008A7386">
              <w:rPr>
                <w:rFonts w:asciiTheme="minorHAnsi" w:hAnsiTheme="minorHAnsi" w:cstheme="minorHAnsi"/>
                <w:b/>
                <w:sz w:val="22"/>
                <w:szCs w:val="22"/>
              </w:rPr>
              <w:t xml:space="preserve"> Kod </w:t>
            </w:r>
            <w:r w:rsidR="000640F2" w:rsidRPr="008A7386">
              <w:rPr>
                <w:rFonts w:asciiTheme="minorHAnsi" w:hAnsiTheme="minorHAnsi" w:cstheme="minorHAnsi"/>
                <w:b/>
                <w:sz w:val="22"/>
                <w:szCs w:val="22"/>
              </w:rPr>
              <w:t>odpadu</w:t>
            </w:r>
          </w:p>
        </w:tc>
        <w:tc>
          <w:tcPr>
            <w:tcW w:w="5244" w:type="dxa"/>
            <w:shd w:val="clear" w:color="auto" w:fill="D9D9D9" w:themeFill="background1" w:themeFillShade="D9"/>
            <w:vAlign w:val="center"/>
          </w:tcPr>
          <w:p w14:paraId="08674AC9" w14:textId="5A1536E7" w:rsidR="000640F2" w:rsidRPr="008A7386" w:rsidRDefault="008B5923" w:rsidP="00825111">
            <w:pPr>
              <w:rPr>
                <w:rFonts w:asciiTheme="minorHAnsi" w:eastAsia="Calibri" w:hAnsiTheme="minorHAnsi" w:cstheme="minorHAnsi"/>
                <w:b/>
                <w:sz w:val="22"/>
                <w:szCs w:val="22"/>
              </w:rPr>
            </w:pPr>
            <w:r w:rsidRPr="008A7386">
              <w:rPr>
                <w:rFonts w:asciiTheme="minorHAnsi" w:hAnsiTheme="minorHAnsi" w:cstheme="minorHAnsi"/>
                <w:b/>
                <w:sz w:val="22"/>
                <w:szCs w:val="22"/>
              </w:rPr>
              <w:t xml:space="preserve"> </w:t>
            </w:r>
            <w:r w:rsidR="000640F2" w:rsidRPr="008A7386">
              <w:rPr>
                <w:rFonts w:asciiTheme="minorHAnsi" w:hAnsiTheme="minorHAnsi" w:cstheme="minorHAnsi"/>
                <w:b/>
                <w:sz w:val="22"/>
                <w:szCs w:val="22"/>
              </w:rPr>
              <w:t>Rodzaj odpadu</w:t>
            </w:r>
          </w:p>
        </w:tc>
        <w:tc>
          <w:tcPr>
            <w:tcW w:w="2421" w:type="dxa"/>
            <w:shd w:val="clear" w:color="auto" w:fill="D9D9D9"/>
            <w:vAlign w:val="center"/>
          </w:tcPr>
          <w:p w14:paraId="7DACADF9" w14:textId="77777777" w:rsidR="000640F2" w:rsidRPr="008A7386" w:rsidRDefault="000640F2" w:rsidP="00825111">
            <w:pPr>
              <w:rPr>
                <w:rFonts w:asciiTheme="minorHAnsi" w:eastAsia="Calibri" w:hAnsiTheme="minorHAnsi" w:cstheme="minorHAnsi"/>
                <w:b/>
                <w:sz w:val="22"/>
                <w:szCs w:val="22"/>
              </w:rPr>
            </w:pPr>
            <w:r w:rsidRPr="008A7386">
              <w:rPr>
                <w:rFonts w:asciiTheme="minorHAnsi" w:eastAsia="Calibri" w:hAnsiTheme="minorHAnsi" w:cstheme="minorHAnsi"/>
                <w:b/>
                <w:sz w:val="22"/>
                <w:szCs w:val="22"/>
              </w:rPr>
              <w:t>Miejsce magazynowania odpadów</w:t>
            </w:r>
          </w:p>
        </w:tc>
      </w:tr>
      <w:tr w:rsidR="000640F2" w:rsidRPr="00E41961" w14:paraId="049D1831" w14:textId="77777777" w:rsidTr="00E50A19">
        <w:trPr>
          <w:cantSplit/>
          <w:trHeight w:val="269"/>
        </w:trPr>
        <w:tc>
          <w:tcPr>
            <w:tcW w:w="421" w:type="dxa"/>
          </w:tcPr>
          <w:p w14:paraId="1BEFFC2C" w14:textId="12ED4D19" w:rsidR="000640F2" w:rsidRPr="008B5923" w:rsidRDefault="008B5923" w:rsidP="00825111">
            <w:pPr>
              <w:rPr>
                <w:rFonts w:asciiTheme="minorHAnsi" w:eastAsia="Calibri" w:hAnsiTheme="minorHAnsi" w:cstheme="minorHAnsi"/>
                <w:sz w:val="22"/>
                <w:szCs w:val="22"/>
              </w:rPr>
            </w:pPr>
            <w:r w:rsidRPr="008B5923">
              <w:rPr>
                <w:rFonts w:asciiTheme="minorHAnsi" w:eastAsia="Calibri" w:hAnsiTheme="minorHAnsi" w:cstheme="minorHAnsi"/>
                <w:sz w:val="22"/>
                <w:szCs w:val="22"/>
              </w:rPr>
              <w:t xml:space="preserve"> </w:t>
            </w:r>
            <w:r w:rsidR="000640F2" w:rsidRPr="008B5923">
              <w:rPr>
                <w:rFonts w:asciiTheme="minorHAnsi" w:eastAsia="Calibri" w:hAnsiTheme="minorHAnsi" w:cstheme="minorHAnsi"/>
                <w:sz w:val="22"/>
                <w:szCs w:val="22"/>
              </w:rPr>
              <w:t>1.</w:t>
            </w:r>
          </w:p>
        </w:tc>
        <w:tc>
          <w:tcPr>
            <w:tcW w:w="1134" w:type="dxa"/>
          </w:tcPr>
          <w:p w14:paraId="60A9E5EB" w14:textId="168A7370" w:rsidR="000640F2" w:rsidRPr="008B5923" w:rsidRDefault="008B5923" w:rsidP="00825111">
            <w:pPr>
              <w:rPr>
                <w:rFonts w:asciiTheme="minorHAnsi" w:eastAsia="Calibri" w:hAnsiTheme="minorHAnsi" w:cstheme="minorHAnsi"/>
                <w:sz w:val="22"/>
                <w:szCs w:val="22"/>
              </w:rPr>
            </w:pPr>
            <w:r>
              <w:rPr>
                <w:rFonts w:asciiTheme="minorHAnsi" w:hAnsiTheme="minorHAnsi" w:cstheme="minorHAnsi"/>
                <w:sz w:val="22"/>
                <w:szCs w:val="22"/>
              </w:rPr>
              <w:t xml:space="preserve"> </w:t>
            </w:r>
            <w:r w:rsidR="000640F2" w:rsidRPr="008B5923">
              <w:rPr>
                <w:rFonts w:asciiTheme="minorHAnsi" w:hAnsiTheme="minorHAnsi" w:cstheme="minorHAnsi"/>
                <w:sz w:val="22"/>
                <w:szCs w:val="22"/>
              </w:rPr>
              <w:t xml:space="preserve">02 01 10 </w:t>
            </w:r>
          </w:p>
        </w:tc>
        <w:tc>
          <w:tcPr>
            <w:tcW w:w="5244" w:type="dxa"/>
          </w:tcPr>
          <w:p w14:paraId="70E66294" w14:textId="3BDEB523" w:rsidR="000640F2" w:rsidRPr="008B5923" w:rsidRDefault="008B5923" w:rsidP="00825111">
            <w:pPr>
              <w:rPr>
                <w:rFonts w:asciiTheme="minorHAnsi" w:eastAsia="Calibri" w:hAnsiTheme="minorHAnsi" w:cstheme="minorHAnsi"/>
                <w:sz w:val="22"/>
                <w:szCs w:val="22"/>
              </w:rPr>
            </w:pPr>
            <w:r>
              <w:rPr>
                <w:rFonts w:asciiTheme="minorHAnsi" w:hAnsiTheme="minorHAnsi" w:cstheme="minorHAnsi"/>
                <w:sz w:val="22"/>
                <w:szCs w:val="22"/>
              </w:rPr>
              <w:t xml:space="preserve"> </w:t>
            </w:r>
            <w:r w:rsidR="000640F2" w:rsidRPr="008B5923">
              <w:rPr>
                <w:rFonts w:asciiTheme="minorHAnsi" w:hAnsiTheme="minorHAnsi" w:cstheme="minorHAnsi"/>
                <w:sz w:val="22"/>
                <w:szCs w:val="22"/>
              </w:rPr>
              <w:t xml:space="preserve">Odpady metalowe </w:t>
            </w:r>
          </w:p>
        </w:tc>
        <w:tc>
          <w:tcPr>
            <w:tcW w:w="2421" w:type="dxa"/>
          </w:tcPr>
          <w:p w14:paraId="5160AB6B" w14:textId="4DEBA66A" w:rsidR="000640F2" w:rsidRPr="008B5923" w:rsidRDefault="008B5923" w:rsidP="00825111">
            <w:pPr>
              <w:keepLines/>
              <w:autoSpaceDE w:val="0"/>
              <w:autoSpaceDN w:val="0"/>
              <w:adjustRightInd w:val="0"/>
              <w:rPr>
                <w:rFonts w:asciiTheme="minorHAnsi" w:eastAsia="Calibri" w:hAnsiTheme="minorHAnsi" w:cstheme="minorHAnsi"/>
                <w:kern w:val="1"/>
                <w:sz w:val="22"/>
                <w:szCs w:val="22"/>
              </w:rPr>
            </w:pPr>
            <w:r>
              <w:rPr>
                <w:rFonts w:asciiTheme="minorHAnsi" w:eastAsia="Calibri" w:hAnsiTheme="minorHAnsi" w:cstheme="minorHAnsi"/>
                <w:kern w:val="1"/>
                <w:sz w:val="22"/>
                <w:szCs w:val="22"/>
              </w:rPr>
              <w:t xml:space="preserve"> </w:t>
            </w:r>
            <w:r w:rsidR="009A40D6" w:rsidRPr="008B5923">
              <w:rPr>
                <w:rFonts w:asciiTheme="minorHAnsi" w:eastAsia="Calibri" w:hAnsiTheme="minorHAnsi" w:cstheme="minorHAnsi"/>
                <w:kern w:val="1"/>
                <w:sz w:val="22"/>
                <w:szCs w:val="22"/>
              </w:rPr>
              <w:t>Plac 3</w:t>
            </w:r>
            <w:r w:rsidR="000640F2" w:rsidRPr="008B5923">
              <w:rPr>
                <w:rFonts w:asciiTheme="minorHAnsi" w:eastAsia="Calibri" w:hAnsiTheme="minorHAnsi" w:cstheme="minorHAnsi"/>
                <w:kern w:val="1"/>
                <w:sz w:val="22"/>
                <w:szCs w:val="22"/>
              </w:rPr>
              <w:t>,4,5</w:t>
            </w:r>
            <w:r w:rsidR="00766AB2">
              <w:rPr>
                <w:rFonts w:asciiTheme="minorHAnsi" w:eastAsia="Calibri" w:hAnsiTheme="minorHAnsi" w:cstheme="minorHAnsi"/>
                <w:kern w:val="1"/>
                <w:sz w:val="22"/>
                <w:szCs w:val="22"/>
              </w:rPr>
              <w:t>a</w:t>
            </w:r>
          </w:p>
        </w:tc>
      </w:tr>
      <w:tr w:rsidR="009A40D6" w:rsidRPr="00E41961" w14:paraId="27829A6E" w14:textId="77777777" w:rsidTr="00AD7D30">
        <w:trPr>
          <w:cantSplit/>
          <w:trHeight w:val="291"/>
        </w:trPr>
        <w:tc>
          <w:tcPr>
            <w:tcW w:w="421" w:type="dxa"/>
          </w:tcPr>
          <w:p w14:paraId="19B5CDFE" w14:textId="6361E88C" w:rsidR="009A40D6" w:rsidRPr="008B5923" w:rsidRDefault="008B5923" w:rsidP="00825111">
            <w:pPr>
              <w:rPr>
                <w:rFonts w:asciiTheme="minorHAnsi" w:hAnsiTheme="minorHAnsi" w:cstheme="minorHAnsi"/>
                <w:sz w:val="22"/>
                <w:szCs w:val="22"/>
              </w:rPr>
            </w:pPr>
            <w:r w:rsidRPr="008B5923">
              <w:rPr>
                <w:rFonts w:asciiTheme="minorHAnsi" w:hAnsiTheme="minorHAnsi" w:cstheme="minorHAnsi"/>
                <w:sz w:val="22"/>
                <w:szCs w:val="22"/>
              </w:rPr>
              <w:t xml:space="preserve"> </w:t>
            </w:r>
            <w:r w:rsidR="009A40D6" w:rsidRPr="008B5923">
              <w:rPr>
                <w:rFonts w:asciiTheme="minorHAnsi" w:hAnsiTheme="minorHAnsi" w:cstheme="minorHAnsi"/>
                <w:sz w:val="22"/>
                <w:szCs w:val="22"/>
              </w:rPr>
              <w:t xml:space="preserve">2. </w:t>
            </w:r>
          </w:p>
        </w:tc>
        <w:tc>
          <w:tcPr>
            <w:tcW w:w="1134" w:type="dxa"/>
          </w:tcPr>
          <w:p w14:paraId="6EAC59F8" w14:textId="0CCA5F05" w:rsidR="009A40D6"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9A40D6" w:rsidRPr="008B5923">
              <w:rPr>
                <w:rFonts w:asciiTheme="minorHAnsi" w:hAnsiTheme="minorHAnsi" w:cstheme="minorHAnsi"/>
                <w:sz w:val="22"/>
                <w:szCs w:val="22"/>
              </w:rPr>
              <w:t xml:space="preserve">07 02 13 </w:t>
            </w:r>
          </w:p>
        </w:tc>
        <w:tc>
          <w:tcPr>
            <w:tcW w:w="5244" w:type="dxa"/>
          </w:tcPr>
          <w:p w14:paraId="650470FC" w14:textId="7CB13ECE" w:rsidR="009A40D6"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9A40D6" w:rsidRPr="008B5923">
              <w:rPr>
                <w:rFonts w:asciiTheme="minorHAnsi" w:hAnsiTheme="minorHAnsi" w:cstheme="minorHAnsi"/>
                <w:sz w:val="22"/>
                <w:szCs w:val="22"/>
              </w:rPr>
              <w:t xml:space="preserve">Odpady tworzyw sztucznych </w:t>
            </w:r>
          </w:p>
        </w:tc>
        <w:tc>
          <w:tcPr>
            <w:tcW w:w="2421" w:type="dxa"/>
          </w:tcPr>
          <w:p w14:paraId="766F50FB" w14:textId="2D1C1015" w:rsidR="009A40D6" w:rsidRPr="008B5923" w:rsidRDefault="008B5923" w:rsidP="00825111">
            <w:pPr>
              <w:pStyle w:val="Default"/>
              <w:rPr>
                <w:rFonts w:asciiTheme="minorHAnsi" w:hAnsiTheme="minorHAnsi" w:cstheme="minorHAnsi"/>
                <w:sz w:val="22"/>
                <w:szCs w:val="22"/>
              </w:rPr>
            </w:pPr>
            <w:r>
              <w:rPr>
                <w:rFonts w:asciiTheme="minorHAnsi" w:eastAsia="Calibri" w:hAnsiTheme="minorHAnsi" w:cstheme="minorHAnsi"/>
                <w:kern w:val="1"/>
                <w:sz w:val="22"/>
                <w:szCs w:val="22"/>
              </w:rPr>
              <w:t xml:space="preserve"> </w:t>
            </w:r>
            <w:r w:rsidR="00E50A19" w:rsidRPr="008B5923">
              <w:rPr>
                <w:rFonts w:asciiTheme="minorHAnsi" w:eastAsia="Calibri" w:hAnsiTheme="minorHAnsi" w:cstheme="minorHAnsi"/>
                <w:kern w:val="1"/>
                <w:sz w:val="22"/>
                <w:szCs w:val="22"/>
              </w:rPr>
              <w:t>Plac 1</w:t>
            </w:r>
            <w:r w:rsidR="001A72B2">
              <w:rPr>
                <w:rFonts w:asciiTheme="minorHAnsi" w:eastAsia="Calibri" w:hAnsiTheme="minorHAnsi" w:cstheme="minorHAnsi"/>
                <w:kern w:val="1"/>
                <w:sz w:val="22"/>
                <w:szCs w:val="22"/>
              </w:rPr>
              <w:t>b</w:t>
            </w:r>
            <w:r w:rsidR="00E50A19" w:rsidRPr="008B5923">
              <w:rPr>
                <w:rFonts w:asciiTheme="minorHAnsi" w:eastAsia="Calibri" w:hAnsiTheme="minorHAnsi" w:cstheme="minorHAnsi"/>
                <w:kern w:val="1"/>
                <w:sz w:val="22"/>
                <w:szCs w:val="22"/>
              </w:rPr>
              <w:t>,2</w:t>
            </w:r>
            <w:r w:rsidR="001A72B2">
              <w:rPr>
                <w:rFonts w:asciiTheme="minorHAnsi" w:eastAsia="Calibri" w:hAnsiTheme="minorHAnsi" w:cstheme="minorHAnsi"/>
                <w:kern w:val="1"/>
                <w:sz w:val="22"/>
                <w:szCs w:val="22"/>
              </w:rPr>
              <w:t>b</w:t>
            </w:r>
          </w:p>
        </w:tc>
      </w:tr>
      <w:tr w:rsidR="009A40D6" w:rsidRPr="00E41961" w14:paraId="6526BD10" w14:textId="77777777" w:rsidTr="00E50A19">
        <w:trPr>
          <w:cantSplit/>
          <w:trHeight w:val="267"/>
        </w:trPr>
        <w:tc>
          <w:tcPr>
            <w:tcW w:w="421" w:type="dxa"/>
          </w:tcPr>
          <w:p w14:paraId="586B4181" w14:textId="73700775" w:rsidR="009A40D6" w:rsidRPr="008B5923" w:rsidRDefault="008B5923" w:rsidP="00825111">
            <w:pPr>
              <w:rPr>
                <w:rFonts w:asciiTheme="minorHAnsi" w:hAnsiTheme="minorHAnsi" w:cstheme="minorHAnsi"/>
                <w:sz w:val="22"/>
                <w:szCs w:val="22"/>
              </w:rPr>
            </w:pPr>
            <w:r w:rsidRPr="008B5923">
              <w:rPr>
                <w:rFonts w:asciiTheme="minorHAnsi" w:hAnsiTheme="minorHAnsi" w:cstheme="minorHAnsi"/>
                <w:sz w:val="22"/>
                <w:szCs w:val="22"/>
              </w:rPr>
              <w:t xml:space="preserve"> </w:t>
            </w:r>
            <w:r w:rsidR="009A40D6" w:rsidRPr="008B5923">
              <w:rPr>
                <w:rFonts w:asciiTheme="minorHAnsi" w:hAnsiTheme="minorHAnsi" w:cstheme="minorHAnsi"/>
                <w:sz w:val="22"/>
                <w:szCs w:val="22"/>
              </w:rPr>
              <w:t xml:space="preserve">3. </w:t>
            </w:r>
          </w:p>
        </w:tc>
        <w:tc>
          <w:tcPr>
            <w:tcW w:w="1134" w:type="dxa"/>
          </w:tcPr>
          <w:p w14:paraId="25BCE003" w14:textId="680DEA82" w:rsidR="009A40D6" w:rsidRPr="008B5923" w:rsidRDefault="008B5923" w:rsidP="00825111">
            <w:pPr>
              <w:rPr>
                <w:rFonts w:asciiTheme="minorHAnsi" w:eastAsia="Calibri" w:hAnsiTheme="minorHAnsi" w:cstheme="minorHAnsi"/>
                <w:sz w:val="22"/>
                <w:szCs w:val="22"/>
              </w:rPr>
            </w:pPr>
            <w:r>
              <w:rPr>
                <w:rFonts w:asciiTheme="minorHAnsi" w:hAnsiTheme="minorHAnsi" w:cstheme="minorHAnsi"/>
                <w:sz w:val="22"/>
                <w:szCs w:val="22"/>
              </w:rPr>
              <w:t xml:space="preserve"> </w:t>
            </w:r>
            <w:r w:rsidR="009A40D6" w:rsidRPr="008B5923">
              <w:rPr>
                <w:rFonts w:asciiTheme="minorHAnsi" w:hAnsiTheme="minorHAnsi" w:cstheme="minorHAnsi"/>
                <w:sz w:val="22"/>
                <w:szCs w:val="22"/>
              </w:rPr>
              <w:t xml:space="preserve">07 02 99 </w:t>
            </w:r>
          </w:p>
        </w:tc>
        <w:tc>
          <w:tcPr>
            <w:tcW w:w="5244" w:type="dxa"/>
          </w:tcPr>
          <w:p w14:paraId="59EA8704" w14:textId="77744F3E" w:rsidR="009A40D6" w:rsidRPr="008B5923" w:rsidRDefault="008B5923" w:rsidP="00825111">
            <w:pPr>
              <w:rPr>
                <w:rFonts w:asciiTheme="minorHAnsi" w:eastAsia="Calibri" w:hAnsiTheme="minorHAnsi" w:cstheme="minorHAnsi"/>
                <w:sz w:val="22"/>
                <w:szCs w:val="22"/>
              </w:rPr>
            </w:pPr>
            <w:r>
              <w:rPr>
                <w:rFonts w:asciiTheme="minorHAnsi" w:hAnsiTheme="minorHAnsi" w:cstheme="minorHAnsi"/>
                <w:sz w:val="22"/>
                <w:szCs w:val="22"/>
              </w:rPr>
              <w:t xml:space="preserve"> </w:t>
            </w:r>
            <w:r w:rsidR="009A40D6" w:rsidRPr="008B5923">
              <w:rPr>
                <w:rFonts w:asciiTheme="minorHAnsi" w:hAnsiTheme="minorHAnsi" w:cstheme="minorHAnsi"/>
                <w:sz w:val="22"/>
                <w:szCs w:val="22"/>
              </w:rPr>
              <w:t xml:space="preserve">Inne niewymienione odpady </w:t>
            </w:r>
          </w:p>
        </w:tc>
        <w:tc>
          <w:tcPr>
            <w:tcW w:w="2421" w:type="dxa"/>
          </w:tcPr>
          <w:p w14:paraId="154A7993" w14:textId="6C973BFA" w:rsidR="009A40D6" w:rsidRPr="00766AB2" w:rsidRDefault="008B5923" w:rsidP="00825111">
            <w:pPr>
              <w:pStyle w:val="Default"/>
              <w:rPr>
                <w:rFonts w:asciiTheme="minorHAnsi" w:hAnsiTheme="minorHAnsi" w:cstheme="minorHAnsi"/>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E41961" w14:paraId="5D9203D6" w14:textId="77777777" w:rsidTr="00E50A19">
        <w:trPr>
          <w:cantSplit/>
          <w:trHeight w:val="357"/>
        </w:trPr>
        <w:tc>
          <w:tcPr>
            <w:tcW w:w="421" w:type="dxa"/>
          </w:tcPr>
          <w:p w14:paraId="1A3005A7" w14:textId="32124D51" w:rsidR="00E50A19" w:rsidRPr="008B5923" w:rsidRDefault="008B5923" w:rsidP="00825111">
            <w:pPr>
              <w:rPr>
                <w:rFonts w:asciiTheme="minorHAnsi" w:hAnsiTheme="minorHAnsi" w:cstheme="minorHAnsi"/>
                <w:sz w:val="22"/>
                <w:szCs w:val="22"/>
              </w:rPr>
            </w:pPr>
            <w:r w:rsidRPr="008B5923">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4. </w:t>
            </w:r>
          </w:p>
        </w:tc>
        <w:tc>
          <w:tcPr>
            <w:tcW w:w="1134" w:type="dxa"/>
          </w:tcPr>
          <w:p w14:paraId="3F558E4B" w14:textId="769BD52E"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10 02 10 </w:t>
            </w:r>
          </w:p>
        </w:tc>
        <w:tc>
          <w:tcPr>
            <w:tcW w:w="5244" w:type="dxa"/>
          </w:tcPr>
          <w:p w14:paraId="504096AE" w14:textId="417B3747"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Zgorzelina walcownicza </w:t>
            </w:r>
          </w:p>
        </w:tc>
        <w:tc>
          <w:tcPr>
            <w:tcW w:w="2421" w:type="dxa"/>
          </w:tcPr>
          <w:p w14:paraId="58E17D55" w14:textId="4BE66940" w:rsidR="00E50A19" w:rsidRPr="00766AB2" w:rsidRDefault="008B5923" w:rsidP="00825111">
            <w:pPr>
              <w:pStyle w:val="Default"/>
              <w:rPr>
                <w:rFonts w:asciiTheme="minorHAnsi" w:hAnsiTheme="minorHAnsi" w:cstheme="minorHAnsi"/>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E41961" w14:paraId="4A593234" w14:textId="77777777" w:rsidTr="00E50A19">
        <w:trPr>
          <w:cantSplit/>
          <w:trHeight w:val="297"/>
        </w:trPr>
        <w:tc>
          <w:tcPr>
            <w:tcW w:w="421" w:type="dxa"/>
          </w:tcPr>
          <w:p w14:paraId="45AA2067" w14:textId="1384B663" w:rsidR="00E50A19" w:rsidRPr="008B5923" w:rsidRDefault="008B5923" w:rsidP="00825111">
            <w:pPr>
              <w:rPr>
                <w:rFonts w:asciiTheme="minorHAnsi" w:hAnsiTheme="minorHAnsi" w:cstheme="minorHAnsi"/>
                <w:sz w:val="22"/>
                <w:szCs w:val="22"/>
              </w:rPr>
            </w:pPr>
            <w:r w:rsidRPr="008B5923">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5. </w:t>
            </w:r>
          </w:p>
        </w:tc>
        <w:tc>
          <w:tcPr>
            <w:tcW w:w="1134" w:type="dxa"/>
          </w:tcPr>
          <w:p w14:paraId="2AA9EC55" w14:textId="7B62CC34"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10 02 80 </w:t>
            </w:r>
          </w:p>
        </w:tc>
        <w:tc>
          <w:tcPr>
            <w:tcW w:w="5244" w:type="dxa"/>
          </w:tcPr>
          <w:p w14:paraId="53DC3558" w14:textId="17131ACA"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Zgary z hutnictwa żelaza </w:t>
            </w:r>
          </w:p>
        </w:tc>
        <w:tc>
          <w:tcPr>
            <w:tcW w:w="2421" w:type="dxa"/>
          </w:tcPr>
          <w:p w14:paraId="41F76136" w14:textId="51F99735" w:rsidR="00E50A19" w:rsidRPr="00766AB2" w:rsidRDefault="008B5923" w:rsidP="00825111">
            <w:pPr>
              <w:pStyle w:val="Default"/>
              <w:rPr>
                <w:rFonts w:asciiTheme="minorHAnsi" w:hAnsiTheme="minorHAnsi" w:cstheme="minorHAnsi"/>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E41961" w14:paraId="1C88F4A5" w14:textId="77777777" w:rsidTr="00E50A19">
        <w:trPr>
          <w:cantSplit/>
          <w:trHeight w:val="325"/>
        </w:trPr>
        <w:tc>
          <w:tcPr>
            <w:tcW w:w="421" w:type="dxa"/>
          </w:tcPr>
          <w:p w14:paraId="5AE7C9B5" w14:textId="53373622" w:rsidR="00E50A19" w:rsidRPr="008B5923" w:rsidRDefault="008B5923" w:rsidP="00825111">
            <w:pPr>
              <w:rPr>
                <w:rFonts w:asciiTheme="minorHAnsi" w:hAnsiTheme="minorHAnsi" w:cstheme="minorHAnsi"/>
                <w:sz w:val="22"/>
                <w:szCs w:val="22"/>
              </w:rPr>
            </w:pPr>
            <w:r w:rsidRPr="008B5923">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6. </w:t>
            </w:r>
          </w:p>
        </w:tc>
        <w:tc>
          <w:tcPr>
            <w:tcW w:w="1134" w:type="dxa"/>
          </w:tcPr>
          <w:p w14:paraId="09321646" w14:textId="315709F6"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10 02 99 </w:t>
            </w:r>
          </w:p>
        </w:tc>
        <w:tc>
          <w:tcPr>
            <w:tcW w:w="5244" w:type="dxa"/>
          </w:tcPr>
          <w:p w14:paraId="618D3606" w14:textId="72DD279D"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I</w:t>
            </w:r>
            <w:r w:rsidR="00E50A19" w:rsidRPr="008B5923">
              <w:rPr>
                <w:rFonts w:asciiTheme="minorHAnsi" w:hAnsiTheme="minorHAnsi" w:cstheme="minorHAnsi"/>
                <w:sz w:val="22"/>
                <w:szCs w:val="22"/>
              </w:rPr>
              <w:t xml:space="preserve">nne niewymienione odpady </w:t>
            </w:r>
          </w:p>
        </w:tc>
        <w:tc>
          <w:tcPr>
            <w:tcW w:w="2421" w:type="dxa"/>
          </w:tcPr>
          <w:p w14:paraId="015E5FAC" w14:textId="582F70B5" w:rsidR="00E50A19" w:rsidRPr="00766AB2" w:rsidRDefault="008B5923" w:rsidP="00825111">
            <w:pPr>
              <w:pStyle w:val="Default"/>
              <w:rPr>
                <w:rFonts w:asciiTheme="minorHAnsi" w:hAnsiTheme="minorHAnsi" w:cstheme="minorHAnsi"/>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E41961" w14:paraId="65EEAC4F" w14:textId="77777777" w:rsidTr="00E50A19">
        <w:trPr>
          <w:cantSplit/>
          <w:trHeight w:val="402"/>
        </w:trPr>
        <w:tc>
          <w:tcPr>
            <w:tcW w:w="421" w:type="dxa"/>
          </w:tcPr>
          <w:p w14:paraId="4D1E2965" w14:textId="20C6BC1E" w:rsidR="00E50A19" w:rsidRPr="008B5923" w:rsidRDefault="008B5923" w:rsidP="00825111">
            <w:pPr>
              <w:rPr>
                <w:rFonts w:asciiTheme="minorHAnsi" w:hAnsiTheme="minorHAnsi" w:cstheme="minorHAnsi"/>
                <w:sz w:val="22"/>
                <w:szCs w:val="22"/>
              </w:rPr>
            </w:pPr>
            <w:r w:rsidRPr="008B5923">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7. </w:t>
            </w:r>
          </w:p>
        </w:tc>
        <w:tc>
          <w:tcPr>
            <w:tcW w:w="1134" w:type="dxa"/>
          </w:tcPr>
          <w:p w14:paraId="1926E9AA" w14:textId="35F0C1CA"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10 03 02 </w:t>
            </w:r>
          </w:p>
        </w:tc>
        <w:tc>
          <w:tcPr>
            <w:tcW w:w="5244" w:type="dxa"/>
          </w:tcPr>
          <w:p w14:paraId="04DED203" w14:textId="57E99901"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Odpadowe anody </w:t>
            </w:r>
          </w:p>
        </w:tc>
        <w:tc>
          <w:tcPr>
            <w:tcW w:w="2421" w:type="dxa"/>
          </w:tcPr>
          <w:p w14:paraId="732B79DB" w14:textId="1475F94E" w:rsidR="00E50A19" w:rsidRPr="00766AB2" w:rsidRDefault="008B5923" w:rsidP="00825111">
            <w:pPr>
              <w:pStyle w:val="Default"/>
              <w:rPr>
                <w:rFonts w:asciiTheme="minorHAnsi" w:hAnsiTheme="minorHAnsi" w:cstheme="minorHAnsi"/>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E41961" w14:paraId="692A984B" w14:textId="77777777" w:rsidTr="00E50A19">
        <w:trPr>
          <w:cantSplit/>
          <w:trHeight w:val="293"/>
        </w:trPr>
        <w:tc>
          <w:tcPr>
            <w:tcW w:w="421" w:type="dxa"/>
          </w:tcPr>
          <w:p w14:paraId="10554651" w14:textId="6EC51433" w:rsidR="00E50A19" w:rsidRPr="008B5923" w:rsidRDefault="008B5923" w:rsidP="00825111">
            <w:pPr>
              <w:rPr>
                <w:rFonts w:asciiTheme="minorHAnsi" w:hAnsiTheme="minorHAnsi" w:cstheme="minorHAnsi"/>
                <w:sz w:val="22"/>
                <w:szCs w:val="22"/>
              </w:rPr>
            </w:pPr>
            <w:r w:rsidRPr="008B5923">
              <w:rPr>
                <w:rFonts w:asciiTheme="minorHAnsi" w:hAnsiTheme="minorHAnsi" w:cstheme="minorHAnsi"/>
                <w:sz w:val="22"/>
                <w:szCs w:val="22"/>
              </w:rPr>
              <w:t xml:space="preserve"> </w:t>
            </w:r>
            <w:r w:rsidR="00E50A19" w:rsidRPr="008B5923">
              <w:rPr>
                <w:rFonts w:asciiTheme="minorHAnsi" w:hAnsiTheme="minorHAnsi" w:cstheme="minorHAnsi"/>
                <w:sz w:val="22"/>
                <w:szCs w:val="22"/>
              </w:rPr>
              <w:t>8.</w:t>
            </w:r>
          </w:p>
        </w:tc>
        <w:tc>
          <w:tcPr>
            <w:tcW w:w="1134" w:type="dxa"/>
          </w:tcPr>
          <w:p w14:paraId="32774F51" w14:textId="4A78922A"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10 03 20 </w:t>
            </w:r>
          </w:p>
        </w:tc>
        <w:tc>
          <w:tcPr>
            <w:tcW w:w="5244" w:type="dxa"/>
          </w:tcPr>
          <w:p w14:paraId="262AB19E" w14:textId="670E5CBE"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Pyły z gazów odlotowych inne niż wymienione </w:t>
            </w:r>
          </w:p>
        </w:tc>
        <w:tc>
          <w:tcPr>
            <w:tcW w:w="2421" w:type="dxa"/>
          </w:tcPr>
          <w:p w14:paraId="4EECB00C" w14:textId="0B47AD93" w:rsidR="00E50A19" w:rsidRPr="00766AB2" w:rsidRDefault="008B5923" w:rsidP="00825111">
            <w:pPr>
              <w:pStyle w:val="Default"/>
              <w:rPr>
                <w:rFonts w:asciiTheme="minorHAnsi" w:hAnsiTheme="minorHAnsi" w:cstheme="minorHAnsi"/>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74EFC799" w14:textId="77777777" w:rsidTr="00E50A19">
        <w:trPr>
          <w:cantSplit/>
          <w:trHeight w:val="293"/>
        </w:trPr>
        <w:tc>
          <w:tcPr>
            <w:tcW w:w="421" w:type="dxa"/>
          </w:tcPr>
          <w:p w14:paraId="22217095" w14:textId="32DE3EAF" w:rsidR="00E50A19" w:rsidRPr="008B5923" w:rsidRDefault="008B5923" w:rsidP="00825111">
            <w:pPr>
              <w:rPr>
                <w:rFonts w:asciiTheme="minorHAnsi" w:hAnsiTheme="minorHAnsi" w:cstheme="minorHAnsi"/>
                <w:sz w:val="22"/>
                <w:szCs w:val="22"/>
              </w:rPr>
            </w:pPr>
            <w:r w:rsidRPr="008B5923">
              <w:rPr>
                <w:rFonts w:asciiTheme="minorHAnsi" w:hAnsiTheme="minorHAnsi" w:cstheme="minorHAnsi"/>
                <w:sz w:val="22"/>
                <w:szCs w:val="22"/>
              </w:rPr>
              <w:t xml:space="preserve"> </w:t>
            </w:r>
            <w:r w:rsidR="00E50A19" w:rsidRPr="008B5923">
              <w:rPr>
                <w:rFonts w:asciiTheme="minorHAnsi" w:hAnsiTheme="minorHAnsi" w:cstheme="minorHAnsi"/>
                <w:sz w:val="22"/>
                <w:szCs w:val="22"/>
              </w:rPr>
              <w:t>9.</w:t>
            </w:r>
          </w:p>
        </w:tc>
        <w:tc>
          <w:tcPr>
            <w:tcW w:w="1134" w:type="dxa"/>
          </w:tcPr>
          <w:p w14:paraId="77E8B6DA" w14:textId="37B8099D"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10 03 22 </w:t>
            </w:r>
          </w:p>
        </w:tc>
        <w:tc>
          <w:tcPr>
            <w:tcW w:w="5244" w:type="dxa"/>
          </w:tcPr>
          <w:p w14:paraId="35BBC846" w14:textId="10FF7307"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Inne cząstki stałe i pyły (łącznie z pyłami z młynów kulowych) inne niż wymienione w 10 03 21 </w:t>
            </w:r>
          </w:p>
        </w:tc>
        <w:tc>
          <w:tcPr>
            <w:tcW w:w="2421" w:type="dxa"/>
          </w:tcPr>
          <w:p w14:paraId="7FFF01AA" w14:textId="2D40EBD0"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692109F1" w14:textId="77777777" w:rsidTr="00E50A19">
        <w:trPr>
          <w:cantSplit/>
          <w:trHeight w:val="293"/>
        </w:trPr>
        <w:tc>
          <w:tcPr>
            <w:tcW w:w="421" w:type="dxa"/>
          </w:tcPr>
          <w:p w14:paraId="2DC927B4" w14:textId="19093FE1" w:rsidR="00E50A19" w:rsidRPr="008B5923" w:rsidRDefault="008B5923" w:rsidP="00825111">
            <w:pPr>
              <w:rPr>
                <w:rFonts w:asciiTheme="minorHAnsi" w:hAnsiTheme="minorHAnsi" w:cstheme="minorHAnsi"/>
                <w:sz w:val="22"/>
                <w:szCs w:val="22"/>
              </w:rPr>
            </w:pPr>
            <w:r w:rsidRPr="008B5923">
              <w:rPr>
                <w:rFonts w:asciiTheme="minorHAnsi" w:hAnsiTheme="minorHAnsi" w:cstheme="minorHAnsi"/>
                <w:sz w:val="22"/>
                <w:szCs w:val="22"/>
              </w:rPr>
              <w:t xml:space="preserve"> </w:t>
            </w:r>
            <w:r w:rsidR="00E50A19" w:rsidRPr="008B5923">
              <w:rPr>
                <w:rFonts w:asciiTheme="minorHAnsi" w:hAnsiTheme="minorHAnsi" w:cstheme="minorHAnsi"/>
                <w:sz w:val="22"/>
                <w:szCs w:val="22"/>
              </w:rPr>
              <w:t>10.</w:t>
            </w:r>
          </w:p>
        </w:tc>
        <w:tc>
          <w:tcPr>
            <w:tcW w:w="1134" w:type="dxa"/>
          </w:tcPr>
          <w:p w14:paraId="1904E641" w14:textId="64218655"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10 03 24 </w:t>
            </w:r>
          </w:p>
        </w:tc>
        <w:tc>
          <w:tcPr>
            <w:tcW w:w="5244" w:type="dxa"/>
          </w:tcPr>
          <w:p w14:paraId="6C02187D" w14:textId="1C5B215B"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Odpady stałe z oczyszczania gazów odlotowych inne niż wymienione w 10 03 23 </w:t>
            </w:r>
          </w:p>
        </w:tc>
        <w:tc>
          <w:tcPr>
            <w:tcW w:w="2421" w:type="dxa"/>
          </w:tcPr>
          <w:p w14:paraId="27725B30" w14:textId="60D98AAC"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3C7A7335" w14:textId="77777777" w:rsidTr="00E50A19">
        <w:trPr>
          <w:cantSplit/>
          <w:trHeight w:val="293"/>
        </w:trPr>
        <w:tc>
          <w:tcPr>
            <w:tcW w:w="421" w:type="dxa"/>
          </w:tcPr>
          <w:p w14:paraId="338743A9" w14:textId="290AE68B" w:rsidR="00E50A19" w:rsidRPr="008B5923" w:rsidRDefault="008B5923" w:rsidP="00825111">
            <w:pPr>
              <w:rPr>
                <w:rFonts w:asciiTheme="minorHAnsi" w:hAnsiTheme="minorHAnsi" w:cstheme="minorHAnsi"/>
                <w:sz w:val="22"/>
                <w:szCs w:val="22"/>
              </w:rPr>
            </w:pPr>
            <w:r w:rsidRPr="008B5923">
              <w:rPr>
                <w:rFonts w:asciiTheme="minorHAnsi" w:hAnsiTheme="minorHAnsi" w:cstheme="minorHAnsi"/>
                <w:sz w:val="22"/>
                <w:szCs w:val="22"/>
              </w:rPr>
              <w:t xml:space="preserve"> </w:t>
            </w:r>
            <w:r w:rsidR="00E50A19" w:rsidRPr="008B5923">
              <w:rPr>
                <w:rFonts w:asciiTheme="minorHAnsi" w:hAnsiTheme="minorHAnsi" w:cstheme="minorHAnsi"/>
                <w:sz w:val="22"/>
                <w:szCs w:val="22"/>
              </w:rPr>
              <w:t>11.</w:t>
            </w:r>
          </w:p>
        </w:tc>
        <w:tc>
          <w:tcPr>
            <w:tcW w:w="1134" w:type="dxa"/>
          </w:tcPr>
          <w:p w14:paraId="673B6D74" w14:textId="3C68E1A9"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10 05 04 </w:t>
            </w:r>
          </w:p>
        </w:tc>
        <w:tc>
          <w:tcPr>
            <w:tcW w:w="5244" w:type="dxa"/>
          </w:tcPr>
          <w:p w14:paraId="6DE2EAC8" w14:textId="488D0C7E" w:rsidR="00E50A19" w:rsidRPr="008B5923"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8B5923">
              <w:rPr>
                <w:rFonts w:asciiTheme="minorHAnsi" w:hAnsiTheme="minorHAnsi" w:cstheme="minorHAnsi"/>
                <w:sz w:val="22"/>
                <w:szCs w:val="22"/>
              </w:rPr>
              <w:t xml:space="preserve">Inne cząstki i pyły </w:t>
            </w:r>
          </w:p>
        </w:tc>
        <w:tc>
          <w:tcPr>
            <w:tcW w:w="2421" w:type="dxa"/>
          </w:tcPr>
          <w:p w14:paraId="3555ED39" w14:textId="06533DCC"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28FCEE9A" w14:textId="77777777" w:rsidTr="00E50A19">
        <w:trPr>
          <w:cantSplit/>
          <w:trHeight w:val="293"/>
        </w:trPr>
        <w:tc>
          <w:tcPr>
            <w:tcW w:w="421" w:type="dxa"/>
          </w:tcPr>
          <w:p w14:paraId="40A28761" w14:textId="29EB79CB"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12.</w:t>
            </w:r>
          </w:p>
        </w:tc>
        <w:tc>
          <w:tcPr>
            <w:tcW w:w="1134" w:type="dxa"/>
          </w:tcPr>
          <w:p w14:paraId="363066E3" w14:textId="4B17371D"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492346">
              <w:rPr>
                <w:rFonts w:asciiTheme="minorHAnsi" w:hAnsiTheme="minorHAnsi" w:cstheme="minorHAnsi"/>
                <w:sz w:val="22"/>
                <w:szCs w:val="22"/>
              </w:rPr>
              <w:t xml:space="preserve">10 05 11 </w:t>
            </w:r>
          </w:p>
        </w:tc>
        <w:tc>
          <w:tcPr>
            <w:tcW w:w="5244" w:type="dxa"/>
          </w:tcPr>
          <w:p w14:paraId="79E7D359" w14:textId="2F916B7E"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492346">
              <w:rPr>
                <w:rFonts w:asciiTheme="minorHAnsi" w:hAnsiTheme="minorHAnsi" w:cstheme="minorHAnsi"/>
                <w:sz w:val="22"/>
                <w:szCs w:val="22"/>
              </w:rPr>
              <w:t xml:space="preserve">Zgary inne niż wymienione w 10 05 10 </w:t>
            </w:r>
          </w:p>
        </w:tc>
        <w:tc>
          <w:tcPr>
            <w:tcW w:w="2421" w:type="dxa"/>
          </w:tcPr>
          <w:p w14:paraId="4DA40913" w14:textId="15CE9816"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35E4F551" w14:textId="77777777" w:rsidTr="00E50A19">
        <w:trPr>
          <w:cantSplit/>
          <w:trHeight w:val="293"/>
        </w:trPr>
        <w:tc>
          <w:tcPr>
            <w:tcW w:w="421" w:type="dxa"/>
          </w:tcPr>
          <w:p w14:paraId="0A5A557A" w14:textId="58AEC47D"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13.</w:t>
            </w:r>
          </w:p>
        </w:tc>
        <w:tc>
          <w:tcPr>
            <w:tcW w:w="1134" w:type="dxa"/>
          </w:tcPr>
          <w:p w14:paraId="468DE064" w14:textId="49F944B9"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492346">
              <w:rPr>
                <w:rFonts w:asciiTheme="minorHAnsi" w:hAnsiTheme="minorHAnsi" w:cstheme="minorHAnsi"/>
                <w:sz w:val="22"/>
                <w:szCs w:val="22"/>
              </w:rPr>
              <w:t xml:space="preserve">10 05 99 </w:t>
            </w:r>
          </w:p>
        </w:tc>
        <w:tc>
          <w:tcPr>
            <w:tcW w:w="5244" w:type="dxa"/>
          </w:tcPr>
          <w:p w14:paraId="4BE64993" w14:textId="5FD3EE07"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492346">
              <w:rPr>
                <w:rFonts w:asciiTheme="minorHAnsi" w:hAnsiTheme="minorHAnsi" w:cstheme="minorHAnsi"/>
                <w:sz w:val="22"/>
                <w:szCs w:val="22"/>
              </w:rPr>
              <w:t xml:space="preserve">Inne niewymienione odpady </w:t>
            </w:r>
          </w:p>
        </w:tc>
        <w:tc>
          <w:tcPr>
            <w:tcW w:w="2421" w:type="dxa"/>
          </w:tcPr>
          <w:p w14:paraId="5CA15FCC" w14:textId="2F3D4DDC"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07E5D705" w14:textId="77777777" w:rsidTr="00E50A19">
        <w:trPr>
          <w:cantSplit/>
          <w:trHeight w:val="293"/>
        </w:trPr>
        <w:tc>
          <w:tcPr>
            <w:tcW w:w="421" w:type="dxa"/>
          </w:tcPr>
          <w:p w14:paraId="2BA406F5" w14:textId="4DA9D1EC"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14.</w:t>
            </w:r>
          </w:p>
        </w:tc>
        <w:tc>
          <w:tcPr>
            <w:tcW w:w="1134" w:type="dxa"/>
          </w:tcPr>
          <w:p w14:paraId="4EABB95F" w14:textId="0762E45A"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492346">
              <w:rPr>
                <w:rFonts w:asciiTheme="minorHAnsi" w:hAnsiTheme="minorHAnsi" w:cstheme="minorHAnsi"/>
                <w:sz w:val="22"/>
                <w:szCs w:val="22"/>
              </w:rPr>
              <w:t xml:space="preserve">10 06 01 </w:t>
            </w:r>
          </w:p>
        </w:tc>
        <w:tc>
          <w:tcPr>
            <w:tcW w:w="5244" w:type="dxa"/>
          </w:tcPr>
          <w:p w14:paraId="2CF35F95" w14:textId="780E89BB"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492346">
              <w:rPr>
                <w:rFonts w:asciiTheme="minorHAnsi" w:hAnsiTheme="minorHAnsi" w:cstheme="minorHAnsi"/>
                <w:sz w:val="22"/>
                <w:szCs w:val="22"/>
              </w:rPr>
              <w:t xml:space="preserve">Żużle z produkcji pierwotnej i wtórnej </w:t>
            </w:r>
          </w:p>
        </w:tc>
        <w:tc>
          <w:tcPr>
            <w:tcW w:w="2421" w:type="dxa"/>
          </w:tcPr>
          <w:p w14:paraId="0FA6AA74" w14:textId="1544F488"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5FAE8306" w14:textId="77777777" w:rsidTr="00E50A19">
        <w:trPr>
          <w:cantSplit/>
          <w:trHeight w:val="293"/>
        </w:trPr>
        <w:tc>
          <w:tcPr>
            <w:tcW w:w="421" w:type="dxa"/>
          </w:tcPr>
          <w:p w14:paraId="17769B1C" w14:textId="4DF72911"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15.</w:t>
            </w:r>
          </w:p>
        </w:tc>
        <w:tc>
          <w:tcPr>
            <w:tcW w:w="1134" w:type="dxa"/>
          </w:tcPr>
          <w:p w14:paraId="3C292ECE" w14:textId="2AD2D46B"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492346">
              <w:rPr>
                <w:rFonts w:asciiTheme="minorHAnsi" w:hAnsiTheme="minorHAnsi" w:cstheme="minorHAnsi"/>
                <w:sz w:val="22"/>
                <w:szCs w:val="22"/>
              </w:rPr>
              <w:t xml:space="preserve">10 06 02 </w:t>
            </w:r>
          </w:p>
        </w:tc>
        <w:tc>
          <w:tcPr>
            <w:tcW w:w="5244" w:type="dxa"/>
          </w:tcPr>
          <w:p w14:paraId="12F56011" w14:textId="5CD9DA8F"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492346">
              <w:rPr>
                <w:rFonts w:asciiTheme="minorHAnsi" w:hAnsiTheme="minorHAnsi" w:cstheme="minorHAnsi"/>
                <w:sz w:val="22"/>
                <w:szCs w:val="22"/>
              </w:rPr>
              <w:t xml:space="preserve">Zgary z produkcji pierwotnej i wtórnej </w:t>
            </w:r>
          </w:p>
        </w:tc>
        <w:tc>
          <w:tcPr>
            <w:tcW w:w="2421" w:type="dxa"/>
          </w:tcPr>
          <w:p w14:paraId="6A732DBC" w14:textId="07E9088F"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03C8EC99" w14:textId="77777777" w:rsidTr="00E50A19">
        <w:trPr>
          <w:cantSplit/>
          <w:trHeight w:val="293"/>
        </w:trPr>
        <w:tc>
          <w:tcPr>
            <w:tcW w:w="421" w:type="dxa"/>
          </w:tcPr>
          <w:p w14:paraId="44E57571" w14:textId="5B32729C"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16.</w:t>
            </w:r>
          </w:p>
        </w:tc>
        <w:tc>
          <w:tcPr>
            <w:tcW w:w="1134" w:type="dxa"/>
          </w:tcPr>
          <w:p w14:paraId="31D737FC" w14:textId="7625E7CF"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492346">
              <w:rPr>
                <w:rFonts w:asciiTheme="minorHAnsi" w:hAnsiTheme="minorHAnsi" w:cstheme="minorHAnsi"/>
                <w:sz w:val="22"/>
                <w:szCs w:val="22"/>
              </w:rPr>
              <w:t xml:space="preserve">10 06 04 </w:t>
            </w:r>
          </w:p>
        </w:tc>
        <w:tc>
          <w:tcPr>
            <w:tcW w:w="5244" w:type="dxa"/>
          </w:tcPr>
          <w:p w14:paraId="288B8069" w14:textId="2909F2CF"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492346">
              <w:rPr>
                <w:rFonts w:asciiTheme="minorHAnsi" w:hAnsiTheme="minorHAnsi" w:cstheme="minorHAnsi"/>
                <w:sz w:val="22"/>
                <w:szCs w:val="22"/>
              </w:rPr>
              <w:t xml:space="preserve">Inne cząstki i pyły </w:t>
            </w:r>
          </w:p>
        </w:tc>
        <w:tc>
          <w:tcPr>
            <w:tcW w:w="2421" w:type="dxa"/>
          </w:tcPr>
          <w:p w14:paraId="0ACA0906" w14:textId="789C927E"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7A521321" w14:textId="77777777" w:rsidTr="00E50A19">
        <w:trPr>
          <w:cantSplit/>
          <w:trHeight w:val="293"/>
        </w:trPr>
        <w:tc>
          <w:tcPr>
            <w:tcW w:w="421" w:type="dxa"/>
          </w:tcPr>
          <w:p w14:paraId="4E294CA6" w14:textId="3DA37E0E"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17.</w:t>
            </w:r>
          </w:p>
        </w:tc>
        <w:tc>
          <w:tcPr>
            <w:tcW w:w="1134" w:type="dxa"/>
          </w:tcPr>
          <w:p w14:paraId="216E5672" w14:textId="4F4180D1"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lang w:eastAsia="pl-PL"/>
              </w:rPr>
              <w:t xml:space="preserve"> </w:t>
            </w:r>
            <w:r w:rsidR="00E50A19" w:rsidRPr="00492346">
              <w:rPr>
                <w:rFonts w:asciiTheme="minorHAnsi" w:eastAsia="Calibri" w:hAnsiTheme="minorHAnsi" w:cstheme="minorHAnsi"/>
                <w:sz w:val="22"/>
                <w:szCs w:val="22"/>
                <w:lang w:eastAsia="pl-PL"/>
              </w:rPr>
              <w:t xml:space="preserve">10 06 80 </w:t>
            </w:r>
          </w:p>
        </w:tc>
        <w:tc>
          <w:tcPr>
            <w:tcW w:w="5244" w:type="dxa"/>
          </w:tcPr>
          <w:p w14:paraId="20F71A99" w14:textId="1D209DD5"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lang w:eastAsia="pl-PL"/>
              </w:rPr>
              <w:t xml:space="preserve"> </w:t>
            </w:r>
            <w:r w:rsidR="00E50A19" w:rsidRPr="00492346">
              <w:rPr>
                <w:rFonts w:asciiTheme="minorHAnsi" w:eastAsia="Calibri" w:hAnsiTheme="minorHAnsi" w:cstheme="minorHAnsi"/>
                <w:sz w:val="22"/>
                <w:szCs w:val="22"/>
                <w:lang w:eastAsia="pl-PL"/>
              </w:rPr>
              <w:t>Żużle szybowe i granulowane</w:t>
            </w:r>
          </w:p>
        </w:tc>
        <w:tc>
          <w:tcPr>
            <w:tcW w:w="2421" w:type="dxa"/>
          </w:tcPr>
          <w:p w14:paraId="42C4287D" w14:textId="758A8D24"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536E0659" w14:textId="77777777" w:rsidTr="00E50A19">
        <w:trPr>
          <w:cantSplit/>
          <w:trHeight w:val="293"/>
        </w:trPr>
        <w:tc>
          <w:tcPr>
            <w:tcW w:w="421" w:type="dxa"/>
          </w:tcPr>
          <w:p w14:paraId="39B4E362" w14:textId="5916F88C"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18.</w:t>
            </w:r>
          </w:p>
        </w:tc>
        <w:tc>
          <w:tcPr>
            <w:tcW w:w="1134" w:type="dxa"/>
          </w:tcPr>
          <w:p w14:paraId="6B83ECF5" w14:textId="32388E12"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lang w:eastAsia="pl-PL"/>
              </w:rPr>
              <w:t xml:space="preserve"> </w:t>
            </w:r>
            <w:r w:rsidR="00E50A19" w:rsidRPr="00492346">
              <w:rPr>
                <w:rFonts w:asciiTheme="minorHAnsi" w:eastAsia="Calibri" w:hAnsiTheme="minorHAnsi" w:cstheme="minorHAnsi"/>
                <w:sz w:val="22"/>
                <w:szCs w:val="22"/>
                <w:lang w:eastAsia="pl-PL"/>
              </w:rPr>
              <w:t xml:space="preserve">10 06 99 </w:t>
            </w:r>
          </w:p>
        </w:tc>
        <w:tc>
          <w:tcPr>
            <w:tcW w:w="5244" w:type="dxa"/>
          </w:tcPr>
          <w:p w14:paraId="5FC0D0D4" w14:textId="582F627A"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lang w:eastAsia="pl-PL"/>
              </w:rPr>
              <w:t xml:space="preserve"> </w:t>
            </w:r>
            <w:r w:rsidR="00E50A19" w:rsidRPr="00492346">
              <w:rPr>
                <w:rFonts w:asciiTheme="minorHAnsi" w:eastAsia="Calibri" w:hAnsiTheme="minorHAnsi" w:cstheme="minorHAnsi"/>
                <w:sz w:val="22"/>
                <w:szCs w:val="22"/>
                <w:lang w:eastAsia="pl-PL"/>
              </w:rPr>
              <w:t>Inne niewymienione odpady</w:t>
            </w:r>
          </w:p>
        </w:tc>
        <w:tc>
          <w:tcPr>
            <w:tcW w:w="2421" w:type="dxa"/>
          </w:tcPr>
          <w:p w14:paraId="031839CC" w14:textId="43B58AA9"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21625082" w14:textId="77777777" w:rsidTr="00E50A19">
        <w:trPr>
          <w:cantSplit/>
          <w:trHeight w:val="293"/>
        </w:trPr>
        <w:tc>
          <w:tcPr>
            <w:tcW w:w="421" w:type="dxa"/>
          </w:tcPr>
          <w:p w14:paraId="3EF669DD" w14:textId="58C0DA52"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19.</w:t>
            </w:r>
          </w:p>
        </w:tc>
        <w:tc>
          <w:tcPr>
            <w:tcW w:w="1134" w:type="dxa"/>
          </w:tcPr>
          <w:p w14:paraId="0E48127D" w14:textId="0A9D4541"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10 08 04 </w:t>
            </w:r>
          </w:p>
        </w:tc>
        <w:tc>
          <w:tcPr>
            <w:tcW w:w="5244" w:type="dxa"/>
          </w:tcPr>
          <w:p w14:paraId="7DF9F8A8" w14:textId="4C4FCE30"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Cząstki i pyły </w:t>
            </w:r>
          </w:p>
        </w:tc>
        <w:tc>
          <w:tcPr>
            <w:tcW w:w="2421" w:type="dxa"/>
          </w:tcPr>
          <w:p w14:paraId="79C54E85" w14:textId="4873DAF3"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0D97B889" w14:textId="77777777" w:rsidTr="00E50A19">
        <w:trPr>
          <w:cantSplit/>
          <w:trHeight w:val="293"/>
        </w:trPr>
        <w:tc>
          <w:tcPr>
            <w:tcW w:w="421" w:type="dxa"/>
          </w:tcPr>
          <w:p w14:paraId="53B75F5F" w14:textId="26996333"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20.</w:t>
            </w:r>
          </w:p>
        </w:tc>
        <w:tc>
          <w:tcPr>
            <w:tcW w:w="1134" w:type="dxa"/>
          </w:tcPr>
          <w:p w14:paraId="3CD298AD" w14:textId="45291628"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10 08 09 </w:t>
            </w:r>
          </w:p>
        </w:tc>
        <w:tc>
          <w:tcPr>
            <w:tcW w:w="5244" w:type="dxa"/>
          </w:tcPr>
          <w:p w14:paraId="76380487" w14:textId="5372C7AA"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Inne żużle </w:t>
            </w:r>
          </w:p>
        </w:tc>
        <w:tc>
          <w:tcPr>
            <w:tcW w:w="2421" w:type="dxa"/>
          </w:tcPr>
          <w:p w14:paraId="5E12AD85" w14:textId="7819C9E2"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3AE711D9" w14:textId="77777777" w:rsidTr="00E50A19">
        <w:trPr>
          <w:cantSplit/>
          <w:trHeight w:val="293"/>
        </w:trPr>
        <w:tc>
          <w:tcPr>
            <w:tcW w:w="421" w:type="dxa"/>
          </w:tcPr>
          <w:p w14:paraId="108F24DB" w14:textId="4A870797"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21.</w:t>
            </w:r>
          </w:p>
        </w:tc>
        <w:tc>
          <w:tcPr>
            <w:tcW w:w="1134" w:type="dxa"/>
          </w:tcPr>
          <w:p w14:paraId="5E85AB2A" w14:textId="1077169B"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10 08 11 </w:t>
            </w:r>
          </w:p>
        </w:tc>
        <w:tc>
          <w:tcPr>
            <w:tcW w:w="5244" w:type="dxa"/>
          </w:tcPr>
          <w:p w14:paraId="490460A5" w14:textId="24381567"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Zgary inne niż wymienione w 10 08 10 </w:t>
            </w:r>
          </w:p>
        </w:tc>
        <w:tc>
          <w:tcPr>
            <w:tcW w:w="2421" w:type="dxa"/>
          </w:tcPr>
          <w:p w14:paraId="47FC737B" w14:textId="32A669A4"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6C21D64E" w14:textId="77777777" w:rsidTr="00E50A19">
        <w:trPr>
          <w:cantSplit/>
          <w:trHeight w:val="293"/>
        </w:trPr>
        <w:tc>
          <w:tcPr>
            <w:tcW w:w="421" w:type="dxa"/>
          </w:tcPr>
          <w:p w14:paraId="4DA47558" w14:textId="0B341769"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22.</w:t>
            </w:r>
          </w:p>
        </w:tc>
        <w:tc>
          <w:tcPr>
            <w:tcW w:w="1134" w:type="dxa"/>
          </w:tcPr>
          <w:p w14:paraId="39367DB2" w14:textId="73F71BD4"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10 08 13 </w:t>
            </w:r>
          </w:p>
        </w:tc>
        <w:tc>
          <w:tcPr>
            <w:tcW w:w="5244" w:type="dxa"/>
          </w:tcPr>
          <w:p w14:paraId="7A80EF80" w14:textId="0DFF423E"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Odpady zawierające węgiel z produkcji anod inne niż wymienione w 10 08 12 </w:t>
            </w:r>
          </w:p>
        </w:tc>
        <w:tc>
          <w:tcPr>
            <w:tcW w:w="2421" w:type="dxa"/>
          </w:tcPr>
          <w:p w14:paraId="3F70F989" w14:textId="24AECD5A"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3151C835" w14:textId="77777777" w:rsidTr="00E50A19">
        <w:trPr>
          <w:cantSplit/>
          <w:trHeight w:val="293"/>
        </w:trPr>
        <w:tc>
          <w:tcPr>
            <w:tcW w:w="421" w:type="dxa"/>
          </w:tcPr>
          <w:p w14:paraId="692770DC" w14:textId="1190ABEA"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23.</w:t>
            </w:r>
          </w:p>
        </w:tc>
        <w:tc>
          <w:tcPr>
            <w:tcW w:w="1134" w:type="dxa"/>
          </w:tcPr>
          <w:p w14:paraId="292191F2" w14:textId="74A1AE43"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10 08 14 </w:t>
            </w:r>
          </w:p>
        </w:tc>
        <w:tc>
          <w:tcPr>
            <w:tcW w:w="5244" w:type="dxa"/>
          </w:tcPr>
          <w:p w14:paraId="07E8CB95" w14:textId="27C6E47A"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Odpadowe anody </w:t>
            </w:r>
          </w:p>
        </w:tc>
        <w:tc>
          <w:tcPr>
            <w:tcW w:w="2421" w:type="dxa"/>
          </w:tcPr>
          <w:p w14:paraId="08D6BE5E" w14:textId="3B76AD4E"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59C6CC64" w14:textId="77777777" w:rsidTr="00E50A19">
        <w:trPr>
          <w:cantSplit/>
          <w:trHeight w:val="293"/>
        </w:trPr>
        <w:tc>
          <w:tcPr>
            <w:tcW w:w="421" w:type="dxa"/>
          </w:tcPr>
          <w:p w14:paraId="297A6B9A" w14:textId="232711F3"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24.</w:t>
            </w:r>
          </w:p>
        </w:tc>
        <w:tc>
          <w:tcPr>
            <w:tcW w:w="1134" w:type="dxa"/>
          </w:tcPr>
          <w:p w14:paraId="587EBE52" w14:textId="274C5650"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10 08 16 </w:t>
            </w:r>
          </w:p>
        </w:tc>
        <w:tc>
          <w:tcPr>
            <w:tcW w:w="5244" w:type="dxa"/>
          </w:tcPr>
          <w:p w14:paraId="115845A8" w14:textId="3637AF52"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Pyły z gazów odlotowych inne niż wymienione w 10 08 15 </w:t>
            </w:r>
          </w:p>
        </w:tc>
        <w:tc>
          <w:tcPr>
            <w:tcW w:w="2421" w:type="dxa"/>
          </w:tcPr>
          <w:p w14:paraId="0274E6CC" w14:textId="27976ADD"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31EF161B" w14:textId="77777777" w:rsidTr="00E50A19">
        <w:trPr>
          <w:cantSplit/>
          <w:trHeight w:val="293"/>
        </w:trPr>
        <w:tc>
          <w:tcPr>
            <w:tcW w:w="421" w:type="dxa"/>
          </w:tcPr>
          <w:p w14:paraId="3A9BFF95" w14:textId="5EE61FA8" w:rsidR="00E50A19"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E50A19" w:rsidRPr="00E50A19">
              <w:rPr>
                <w:rFonts w:asciiTheme="minorHAnsi" w:hAnsiTheme="minorHAnsi" w:cstheme="minorHAnsi"/>
                <w:sz w:val="22"/>
                <w:szCs w:val="22"/>
              </w:rPr>
              <w:t>25.</w:t>
            </w:r>
          </w:p>
        </w:tc>
        <w:tc>
          <w:tcPr>
            <w:tcW w:w="1134" w:type="dxa"/>
          </w:tcPr>
          <w:p w14:paraId="0DA8CD26" w14:textId="7E5966AB"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10 08 18 </w:t>
            </w:r>
          </w:p>
        </w:tc>
        <w:tc>
          <w:tcPr>
            <w:tcW w:w="5244" w:type="dxa"/>
          </w:tcPr>
          <w:p w14:paraId="1FD2F25D" w14:textId="14911DF2"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Szlamy i osady </w:t>
            </w:r>
            <w:proofErr w:type="spellStart"/>
            <w:r w:rsidR="00E50A19" w:rsidRPr="000A52B0">
              <w:rPr>
                <w:rFonts w:asciiTheme="minorHAnsi" w:hAnsiTheme="minorHAnsi" w:cstheme="minorHAnsi"/>
                <w:sz w:val="22"/>
                <w:szCs w:val="22"/>
              </w:rPr>
              <w:t>pof</w:t>
            </w:r>
            <w:r w:rsidR="00766AB2">
              <w:rPr>
                <w:rFonts w:asciiTheme="minorHAnsi" w:hAnsiTheme="minorHAnsi" w:cstheme="minorHAnsi"/>
                <w:sz w:val="22"/>
                <w:szCs w:val="22"/>
              </w:rPr>
              <w:t>iltracyjne</w:t>
            </w:r>
            <w:proofErr w:type="spellEnd"/>
            <w:r w:rsidR="00766AB2">
              <w:rPr>
                <w:rFonts w:asciiTheme="minorHAnsi" w:hAnsiTheme="minorHAnsi" w:cstheme="minorHAnsi"/>
                <w:sz w:val="22"/>
                <w:szCs w:val="22"/>
              </w:rPr>
              <w:t xml:space="preserve"> z oczyszczania gazów </w:t>
            </w:r>
            <w:r w:rsidR="00E50A19" w:rsidRPr="000A52B0">
              <w:rPr>
                <w:rFonts w:asciiTheme="minorHAnsi" w:hAnsiTheme="minorHAnsi" w:cstheme="minorHAnsi"/>
                <w:sz w:val="22"/>
                <w:szCs w:val="22"/>
              </w:rPr>
              <w:t xml:space="preserve">odlotowych inne niż wymienione w 10 08 17 </w:t>
            </w:r>
          </w:p>
        </w:tc>
        <w:tc>
          <w:tcPr>
            <w:tcW w:w="2421" w:type="dxa"/>
          </w:tcPr>
          <w:p w14:paraId="7AA89F2A" w14:textId="0F73FD13"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9A40D6" w:rsidRPr="00B45B7E" w14:paraId="4FDE8012" w14:textId="77777777" w:rsidTr="00E50A19">
        <w:trPr>
          <w:cantSplit/>
          <w:trHeight w:val="293"/>
        </w:trPr>
        <w:tc>
          <w:tcPr>
            <w:tcW w:w="421" w:type="dxa"/>
            <w:tcBorders>
              <w:right w:val="single" w:sz="4" w:space="0" w:color="auto"/>
            </w:tcBorders>
          </w:tcPr>
          <w:p w14:paraId="3C2FC96C" w14:textId="6DCE0B5E" w:rsidR="009A40D6" w:rsidRPr="00E50A19" w:rsidRDefault="008B5923" w:rsidP="00825111">
            <w:pPr>
              <w:rPr>
                <w:rFonts w:asciiTheme="minorHAnsi" w:hAnsiTheme="minorHAnsi" w:cstheme="minorHAnsi"/>
                <w:sz w:val="22"/>
                <w:szCs w:val="22"/>
              </w:rPr>
            </w:pPr>
            <w:r>
              <w:rPr>
                <w:rFonts w:asciiTheme="minorHAnsi" w:eastAsia="Calibri" w:hAnsiTheme="minorHAnsi" w:cstheme="minorHAnsi"/>
                <w:sz w:val="22"/>
                <w:szCs w:val="22"/>
              </w:rPr>
              <w:t xml:space="preserve"> </w:t>
            </w:r>
            <w:r w:rsidR="009A40D6" w:rsidRPr="00E50A19">
              <w:rPr>
                <w:rFonts w:asciiTheme="minorHAnsi" w:eastAsia="Calibri" w:hAnsiTheme="minorHAnsi" w:cstheme="minorHAnsi"/>
                <w:sz w:val="22"/>
                <w:szCs w:val="22"/>
              </w:rPr>
              <w:t>26.</w:t>
            </w:r>
          </w:p>
        </w:tc>
        <w:tc>
          <w:tcPr>
            <w:tcW w:w="1134" w:type="dxa"/>
          </w:tcPr>
          <w:p w14:paraId="104F163E" w14:textId="7BAE2C2B" w:rsidR="009A40D6"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9A40D6" w:rsidRPr="000A52B0">
              <w:rPr>
                <w:rFonts w:asciiTheme="minorHAnsi" w:hAnsiTheme="minorHAnsi" w:cstheme="minorHAnsi"/>
                <w:sz w:val="22"/>
                <w:szCs w:val="22"/>
              </w:rPr>
              <w:t xml:space="preserve">10 08 99 </w:t>
            </w:r>
          </w:p>
        </w:tc>
        <w:tc>
          <w:tcPr>
            <w:tcW w:w="5244" w:type="dxa"/>
          </w:tcPr>
          <w:p w14:paraId="4515127A" w14:textId="46E8F23B" w:rsidR="009A40D6" w:rsidRPr="00E50A19"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9A40D6" w:rsidRPr="00E50A19">
              <w:rPr>
                <w:rFonts w:asciiTheme="minorHAnsi" w:hAnsiTheme="minorHAnsi" w:cstheme="minorHAnsi"/>
                <w:sz w:val="22"/>
                <w:szCs w:val="22"/>
              </w:rPr>
              <w:t xml:space="preserve">Inne niewymienione odpady </w:t>
            </w:r>
          </w:p>
        </w:tc>
        <w:tc>
          <w:tcPr>
            <w:tcW w:w="2421" w:type="dxa"/>
          </w:tcPr>
          <w:p w14:paraId="5472B6E0" w14:textId="59CC9DC8" w:rsidR="009A40D6"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74CB7E55" w14:textId="77777777" w:rsidTr="00E50A19">
        <w:trPr>
          <w:cantSplit/>
          <w:trHeight w:val="293"/>
        </w:trPr>
        <w:tc>
          <w:tcPr>
            <w:tcW w:w="421" w:type="dxa"/>
            <w:tcBorders>
              <w:right w:val="single" w:sz="4" w:space="0" w:color="auto"/>
            </w:tcBorders>
          </w:tcPr>
          <w:p w14:paraId="25E4246F" w14:textId="5A3ABD83" w:rsidR="00E50A19" w:rsidRPr="00E50A19" w:rsidRDefault="008B5923" w:rsidP="00825111">
            <w:pPr>
              <w:rPr>
                <w:rFonts w:asciiTheme="minorHAnsi" w:hAnsiTheme="minorHAnsi" w:cstheme="minorHAnsi"/>
                <w:sz w:val="22"/>
                <w:szCs w:val="22"/>
              </w:rPr>
            </w:pPr>
            <w:r>
              <w:rPr>
                <w:rFonts w:asciiTheme="minorHAnsi" w:eastAsia="Calibri" w:hAnsiTheme="minorHAnsi" w:cstheme="minorHAnsi"/>
                <w:sz w:val="22"/>
                <w:szCs w:val="22"/>
              </w:rPr>
              <w:t xml:space="preserve"> </w:t>
            </w:r>
            <w:r w:rsidR="00E50A19" w:rsidRPr="00E50A19">
              <w:rPr>
                <w:rFonts w:asciiTheme="minorHAnsi" w:eastAsia="Calibri" w:hAnsiTheme="minorHAnsi" w:cstheme="minorHAnsi"/>
                <w:sz w:val="22"/>
                <w:szCs w:val="22"/>
              </w:rPr>
              <w:t>27.</w:t>
            </w:r>
          </w:p>
        </w:tc>
        <w:tc>
          <w:tcPr>
            <w:tcW w:w="1134" w:type="dxa"/>
            <w:tcBorders>
              <w:top w:val="single" w:sz="4" w:space="0" w:color="auto"/>
              <w:left w:val="single" w:sz="4" w:space="0" w:color="auto"/>
              <w:bottom w:val="single" w:sz="4" w:space="0" w:color="auto"/>
              <w:right w:val="single" w:sz="4" w:space="0" w:color="auto"/>
            </w:tcBorders>
          </w:tcPr>
          <w:p w14:paraId="3C566D66" w14:textId="03023F70"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lang w:eastAsia="pl-PL"/>
              </w:rPr>
              <w:t xml:space="preserve"> </w:t>
            </w:r>
            <w:r w:rsidR="00E50A19" w:rsidRPr="000A52B0">
              <w:rPr>
                <w:rFonts w:asciiTheme="minorHAnsi" w:eastAsia="Calibri" w:hAnsiTheme="minorHAnsi" w:cstheme="minorHAnsi"/>
                <w:sz w:val="22"/>
                <w:szCs w:val="22"/>
                <w:lang w:eastAsia="pl-PL"/>
              </w:rPr>
              <w:t xml:space="preserve">10 09 03 </w:t>
            </w:r>
          </w:p>
        </w:tc>
        <w:tc>
          <w:tcPr>
            <w:tcW w:w="5244" w:type="dxa"/>
            <w:tcBorders>
              <w:left w:val="single" w:sz="4" w:space="0" w:color="auto"/>
            </w:tcBorders>
          </w:tcPr>
          <w:p w14:paraId="5AAFA8F0" w14:textId="4413CFEB"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lang w:eastAsia="pl-PL"/>
              </w:rPr>
              <w:t xml:space="preserve"> </w:t>
            </w:r>
            <w:r w:rsidR="00E50A19" w:rsidRPr="000A52B0">
              <w:rPr>
                <w:rFonts w:asciiTheme="minorHAnsi" w:eastAsia="Calibri" w:hAnsiTheme="minorHAnsi" w:cstheme="minorHAnsi"/>
                <w:sz w:val="22"/>
                <w:szCs w:val="22"/>
                <w:lang w:eastAsia="pl-PL"/>
              </w:rPr>
              <w:t>Żużle odlewnicze</w:t>
            </w:r>
          </w:p>
        </w:tc>
        <w:tc>
          <w:tcPr>
            <w:tcW w:w="2421" w:type="dxa"/>
          </w:tcPr>
          <w:p w14:paraId="1FF0D296" w14:textId="611C0D87"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79A4ACD8" w14:textId="77777777" w:rsidTr="00E50A19">
        <w:trPr>
          <w:cantSplit/>
          <w:trHeight w:val="293"/>
        </w:trPr>
        <w:tc>
          <w:tcPr>
            <w:tcW w:w="421" w:type="dxa"/>
            <w:tcBorders>
              <w:right w:val="single" w:sz="4" w:space="0" w:color="auto"/>
            </w:tcBorders>
          </w:tcPr>
          <w:p w14:paraId="3DBA8BC6" w14:textId="4FE1809A" w:rsidR="00E50A19" w:rsidRPr="00E50A19" w:rsidRDefault="008B5923" w:rsidP="00825111">
            <w:pPr>
              <w:rPr>
                <w:rFonts w:asciiTheme="minorHAnsi" w:hAnsiTheme="minorHAnsi" w:cstheme="minorHAnsi"/>
                <w:sz w:val="22"/>
                <w:szCs w:val="22"/>
              </w:rPr>
            </w:pPr>
            <w:r>
              <w:rPr>
                <w:rFonts w:asciiTheme="minorHAnsi" w:eastAsia="Calibri" w:hAnsiTheme="minorHAnsi" w:cstheme="minorHAnsi"/>
                <w:sz w:val="22"/>
                <w:szCs w:val="22"/>
              </w:rPr>
              <w:t xml:space="preserve"> </w:t>
            </w:r>
            <w:r w:rsidR="00E50A19" w:rsidRPr="00E50A19">
              <w:rPr>
                <w:rFonts w:asciiTheme="minorHAnsi" w:eastAsia="Calibri" w:hAnsiTheme="minorHAnsi" w:cstheme="minorHAnsi"/>
                <w:sz w:val="22"/>
                <w:szCs w:val="22"/>
              </w:rPr>
              <w:t>28.</w:t>
            </w:r>
          </w:p>
        </w:tc>
        <w:tc>
          <w:tcPr>
            <w:tcW w:w="1134" w:type="dxa"/>
          </w:tcPr>
          <w:p w14:paraId="3890FF60" w14:textId="75F7AC8E"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10 09 10 </w:t>
            </w:r>
          </w:p>
        </w:tc>
        <w:tc>
          <w:tcPr>
            <w:tcW w:w="5244" w:type="dxa"/>
          </w:tcPr>
          <w:p w14:paraId="2DA1D48D" w14:textId="3F7214CC"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Pyły z gazów odlotowych inne niż wymienione w 10 09 09 </w:t>
            </w:r>
          </w:p>
        </w:tc>
        <w:tc>
          <w:tcPr>
            <w:tcW w:w="2421" w:type="dxa"/>
          </w:tcPr>
          <w:p w14:paraId="3463F46C" w14:textId="70E4916E"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09EDAB15" w14:textId="77777777" w:rsidTr="00E50A19">
        <w:trPr>
          <w:cantSplit/>
          <w:trHeight w:val="293"/>
        </w:trPr>
        <w:tc>
          <w:tcPr>
            <w:tcW w:w="421" w:type="dxa"/>
            <w:tcBorders>
              <w:right w:val="single" w:sz="4" w:space="0" w:color="auto"/>
            </w:tcBorders>
          </w:tcPr>
          <w:p w14:paraId="3D87E3F6" w14:textId="445C537D"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E50A19">
              <w:rPr>
                <w:rFonts w:asciiTheme="minorHAnsi" w:eastAsia="Calibri" w:hAnsiTheme="minorHAnsi" w:cstheme="minorHAnsi"/>
                <w:sz w:val="22"/>
                <w:szCs w:val="22"/>
              </w:rPr>
              <w:t>29.</w:t>
            </w:r>
          </w:p>
        </w:tc>
        <w:tc>
          <w:tcPr>
            <w:tcW w:w="1134" w:type="dxa"/>
          </w:tcPr>
          <w:p w14:paraId="21413A32" w14:textId="56F52C72"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10 09 12 </w:t>
            </w:r>
          </w:p>
        </w:tc>
        <w:tc>
          <w:tcPr>
            <w:tcW w:w="5244" w:type="dxa"/>
          </w:tcPr>
          <w:p w14:paraId="5E62643B" w14:textId="31875E3F"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Inne cząstki stałe niż wymienione w 10 09 11 </w:t>
            </w:r>
          </w:p>
        </w:tc>
        <w:tc>
          <w:tcPr>
            <w:tcW w:w="2421" w:type="dxa"/>
          </w:tcPr>
          <w:p w14:paraId="7FAC23FD" w14:textId="193FB51F"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6563A6DD" w14:textId="77777777" w:rsidTr="00E50A19">
        <w:trPr>
          <w:cantSplit/>
          <w:trHeight w:val="293"/>
        </w:trPr>
        <w:tc>
          <w:tcPr>
            <w:tcW w:w="421" w:type="dxa"/>
            <w:tcBorders>
              <w:right w:val="single" w:sz="4" w:space="0" w:color="auto"/>
            </w:tcBorders>
          </w:tcPr>
          <w:p w14:paraId="7820B5A2" w14:textId="04C36050"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E50A19">
              <w:rPr>
                <w:rFonts w:asciiTheme="minorHAnsi" w:eastAsia="Calibri" w:hAnsiTheme="minorHAnsi" w:cstheme="minorHAnsi"/>
                <w:sz w:val="22"/>
                <w:szCs w:val="22"/>
              </w:rPr>
              <w:t>30.</w:t>
            </w:r>
          </w:p>
        </w:tc>
        <w:tc>
          <w:tcPr>
            <w:tcW w:w="1134" w:type="dxa"/>
          </w:tcPr>
          <w:p w14:paraId="19E50DAD" w14:textId="7C8F435F"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10 09 80 </w:t>
            </w:r>
          </w:p>
        </w:tc>
        <w:tc>
          <w:tcPr>
            <w:tcW w:w="5244" w:type="dxa"/>
          </w:tcPr>
          <w:p w14:paraId="034A6936" w14:textId="0C36215D"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Wybrakowane wyroby żeliwne </w:t>
            </w:r>
          </w:p>
        </w:tc>
        <w:tc>
          <w:tcPr>
            <w:tcW w:w="2421" w:type="dxa"/>
          </w:tcPr>
          <w:p w14:paraId="58B2FB68" w14:textId="2DF304E2"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43D02487" w14:textId="77777777" w:rsidTr="00E50A19">
        <w:trPr>
          <w:cantSplit/>
          <w:trHeight w:val="293"/>
        </w:trPr>
        <w:tc>
          <w:tcPr>
            <w:tcW w:w="421" w:type="dxa"/>
            <w:tcBorders>
              <w:right w:val="single" w:sz="4" w:space="0" w:color="auto"/>
            </w:tcBorders>
          </w:tcPr>
          <w:p w14:paraId="4572D97B" w14:textId="44FE0A7C"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E50A19">
              <w:rPr>
                <w:rFonts w:asciiTheme="minorHAnsi" w:eastAsia="Calibri" w:hAnsiTheme="minorHAnsi" w:cstheme="minorHAnsi"/>
                <w:sz w:val="22"/>
                <w:szCs w:val="22"/>
              </w:rPr>
              <w:t>31.</w:t>
            </w:r>
          </w:p>
        </w:tc>
        <w:tc>
          <w:tcPr>
            <w:tcW w:w="1134" w:type="dxa"/>
          </w:tcPr>
          <w:p w14:paraId="620E2B4F" w14:textId="20F4879E"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10 09 99 </w:t>
            </w:r>
          </w:p>
        </w:tc>
        <w:tc>
          <w:tcPr>
            <w:tcW w:w="5244" w:type="dxa"/>
          </w:tcPr>
          <w:p w14:paraId="54A0578E" w14:textId="435AA72E"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Inne niewymienione odpady </w:t>
            </w:r>
          </w:p>
        </w:tc>
        <w:tc>
          <w:tcPr>
            <w:tcW w:w="2421" w:type="dxa"/>
          </w:tcPr>
          <w:p w14:paraId="264BC4F8" w14:textId="59861823"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269259ED" w14:textId="77777777" w:rsidTr="00E50A19">
        <w:trPr>
          <w:cantSplit/>
          <w:trHeight w:val="293"/>
        </w:trPr>
        <w:tc>
          <w:tcPr>
            <w:tcW w:w="421" w:type="dxa"/>
          </w:tcPr>
          <w:p w14:paraId="5971B129" w14:textId="3D318BD1"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E50A19">
              <w:rPr>
                <w:rFonts w:asciiTheme="minorHAnsi" w:eastAsia="Calibri" w:hAnsiTheme="minorHAnsi" w:cstheme="minorHAnsi"/>
                <w:sz w:val="22"/>
                <w:szCs w:val="22"/>
              </w:rPr>
              <w:t>32.</w:t>
            </w:r>
          </w:p>
        </w:tc>
        <w:tc>
          <w:tcPr>
            <w:tcW w:w="1134" w:type="dxa"/>
          </w:tcPr>
          <w:p w14:paraId="79A65ED6" w14:textId="145C3110"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10 10 03 </w:t>
            </w:r>
          </w:p>
        </w:tc>
        <w:tc>
          <w:tcPr>
            <w:tcW w:w="5244" w:type="dxa"/>
          </w:tcPr>
          <w:p w14:paraId="7E913BFD" w14:textId="129AA26C"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Zgary i żużle odlewnicze </w:t>
            </w:r>
          </w:p>
        </w:tc>
        <w:tc>
          <w:tcPr>
            <w:tcW w:w="2421" w:type="dxa"/>
          </w:tcPr>
          <w:p w14:paraId="24B749AE" w14:textId="1985775E"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220F3B21" w14:textId="77777777" w:rsidTr="00E50A19">
        <w:trPr>
          <w:cantSplit/>
          <w:trHeight w:val="293"/>
        </w:trPr>
        <w:tc>
          <w:tcPr>
            <w:tcW w:w="421" w:type="dxa"/>
          </w:tcPr>
          <w:p w14:paraId="45E87423" w14:textId="4F0995FA"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lastRenderedPageBreak/>
              <w:t xml:space="preserve"> </w:t>
            </w:r>
            <w:r w:rsidR="00E50A19">
              <w:rPr>
                <w:rFonts w:asciiTheme="minorHAnsi" w:eastAsia="Calibri" w:hAnsiTheme="minorHAnsi" w:cstheme="minorHAnsi"/>
                <w:sz w:val="22"/>
                <w:szCs w:val="22"/>
              </w:rPr>
              <w:t>33.</w:t>
            </w:r>
          </w:p>
        </w:tc>
        <w:tc>
          <w:tcPr>
            <w:tcW w:w="1134" w:type="dxa"/>
          </w:tcPr>
          <w:p w14:paraId="01BC4613" w14:textId="129F5518"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10 10 12 </w:t>
            </w:r>
          </w:p>
        </w:tc>
        <w:tc>
          <w:tcPr>
            <w:tcW w:w="5244" w:type="dxa"/>
          </w:tcPr>
          <w:p w14:paraId="2ED8F4D6" w14:textId="1351A061"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Inne cząstki stałe niż wymienione w 10 10 11 </w:t>
            </w:r>
          </w:p>
        </w:tc>
        <w:tc>
          <w:tcPr>
            <w:tcW w:w="2421" w:type="dxa"/>
          </w:tcPr>
          <w:p w14:paraId="5435767B" w14:textId="3E28E1FB"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E50A19" w:rsidRPr="00B45B7E" w14:paraId="2AD8D6BB" w14:textId="77777777" w:rsidTr="00E50A19">
        <w:trPr>
          <w:cantSplit/>
          <w:trHeight w:val="293"/>
        </w:trPr>
        <w:tc>
          <w:tcPr>
            <w:tcW w:w="421" w:type="dxa"/>
          </w:tcPr>
          <w:p w14:paraId="1410C80E" w14:textId="0F3ABA66"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E50A19">
              <w:rPr>
                <w:rFonts w:asciiTheme="minorHAnsi" w:eastAsia="Calibri" w:hAnsiTheme="minorHAnsi" w:cstheme="minorHAnsi"/>
                <w:sz w:val="22"/>
                <w:szCs w:val="22"/>
              </w:rPr>
              <w:t>34.</w:t>
            </w:r>
          </w:p>
        </w:tc>
        <w:tc>
          <w:tcPr>
            <w:tcW w:w="1134" w:type="dxa"/>
          </w:tcPr>
          <w:p w14:paraId="62D77037" w14:textId="3274B480"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10 10 99 </w:t>
            </w:r>
          </w:p>
        </w:tc>
        <w:tc>
          <w:tcPr>
            <w:tcW w:w="5244" w:type="dxa"/>
          </w:tcPr>
          <w:p w14:paraId="7DF8D17B" w14:textId="5EB8CE70"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Inne niewymienione odpady </w:t>
            </w:r>
          </w:p>
        </w:tc>
        <w:tc>
          <w:tcPr>
            <w:tcW w:w="2421" w:type="dxa"/>
          </w:tcPr>
          <w:p w14:paraId="4D896447" w14:textId="3C6793FA"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9A40D6" w:rsidRPr="00B45B7E" w14:paraId="7C845CCF" w14:textId="77777777" w:rsidTr="00E50A19">
        <w:trPr>
          <w:cantSplit/>
          <w:trHeight w:val="293"/>
        </w:trPr>
        <w:tc>
          <w:tcPr>
            <w:tcW w:w="421" w:type="dxa"/>
          </w:tcPr>
          <w:p w14:paraId="5EBB1F49" w14:textId="1CA0E578" w:rsidR="009A40D6"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9A40D6">
              <w:rPr>
                <w:rFonts w:asciiTheme="minorHAnsi" w:eastAsia="Calibri" w:hAnsiTheme="minorHAnsi" w:cstheme="minorHAnsi"/>
                <w:sz w:val="22"/>
                <w:szCs w:val="22"/>
              </w:rPr>
              <w:t>35.</w:t>
            </w:r>
          </w:p>
        </w:tc>
        <w:tc>
          <w:tcPr>
            <w:tcW w:w="1134" w:type="dxa"/>
          </w:tcPr>
          <w:p w14:paraId="4BAC1899" w14:textId="53F5AD74" w:rsidR="009A40D6"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9A40D6" w:rsidRPr="000A52B0">
              <w:rPr>
                <w:rFonts w:asciiTheme="minorHAnsi" w:hAnsiTheme="minorHAnsi" w:cstheme="minorHAnsi"/>
                <w:sz w:val="22"/>
                <w:szCs w:val="22"/>
              </w:rPr>
              <w:t xml:space="preserve">11 05 01 </w:t>
            </w:r>
          </w:p>
        </w:tc>
        <w:tc>
          <w:tcPr>
            <w:tcW w:w="5244" w:type="dxa"/>
          </w:tcPr>
          <w:p w14:paraId="243880B2" w14:textId="27C611B2" w:rsidR="009A40D6" w:rsidRPr="00766AB2" w:rsidRDefault="008B5923" w:rsidP="00825111">
            <w:pPr>
              <w:rPr>
                <w:rFonts w:asciiTheme="minorHAnsi" w:hAnsiTheme="minorHAnsi" w:cstheme="minorHAnsi"/>
                <w:sz w:val="22"/>
                <w:szCs w:val="22"/>
              </w:rPr>
            </w:pPr>
            <w:r w:rsidRPr="00766AB2">
              <w:rPr>
                <w:rFonts w:asciiTheme="minorHAnsi" w:hAnsiTheme="minorHAnsi" w:cstheme="minorHAnsi"/>
                <w:sz w:val="22"/>
                <w:szCs w:val="22"/>
              </w:rPr>
              <w:t xml:space="preserve"> </w:t>
            </w:r>
            <w:r w:rsidR="009A40D6" w:rsidRPr="00766AB2">
              <w:rPr>
                <w:rFonts w:asciiTheme="minorHAnsi" w:hAnsiTheme="minorHAnsi" w:cstheme="minorHAnsi"/>
                <w:sz w:val="22"/>
                <w:szCs w:val="22"/>
              </w:rPr>
              <w:t xml:space="preserve">Cynk twardy </w:t>
            </w:r>
          </w:p>
        </w:tc>
        <w:tc>
          <w:tcPr>
            <w:tcW w:w="2421" w:type="dxa"/>
          </w:tcPr>
          <w:p w14:paraId="26AE01B6" w14:textId="70ECB968" w:rsidR="009A40D6"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E50A19"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E50A19" w:rsidRPr="00B45B7E" w14:paraId="115080AE" w14:textId="77777777" w:rsidTr="00E50A19">
        <w:trPr>
          <w:cantSplit/>
          <w:trHeight w:val="293"/>
        </w:trPr>
        <w:tc>
          <w:tcPr>
            <w:tcW w:w="421" w:type="dxa"/>
          </w:tcPr>
          <w:p w14:paraId="469F4D19" w14:textId="55C6453C"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E50A19">
              <w:rPr>
                <w:rFonts w:asciiTheme="minorHAnsi" w:eastAsia="Calibri" w:hAnsiTheme="minorHAnsi" w:cstheme="minorHAnsi"/>
                <w:sz w:val="22"/>
                <w:szCs w:val="22"/>
              </w:rPr>
              <w:t>36.</w:t>
            </w:r>
          </w:p>
        </w:tc>
        <w:tc>
          <w:tcPr>
            <w:tcW w:w="1134" w:type="dxa"/>
          </w:tcPr>
          <w:p w14:paraId="685DA1F4" w14:textId="3904E927"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12 01 01 </w:t>
            </w:r>
          </w:p>
        </w:tc>
        <w:tc>
          <w:tcPr>
            <w:tcW w:w="5244" w:type="dxa"/>
          </w:tcPr>
          <w:p w14:paraId="6B1B00BA" w14:textId="77E2A2F7"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Odpady z toczenia i piłowania żelaza oraz jego stopów </w:t>
            </w:r>
          </w:p>
        </w:tc>
        <w:tc>
          <w:tcPr>
            <w:tcW w:w="2421" w:type="dxa"/>
          </w:tcPr>
          <w:p w14:paraId="05F7DFC7" w14:textId="27B10C5A"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E50A19"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E50A19" w:rsidRPr="00B45B7E" w14:paraId="65CBD572" w14:textId="77777777" w:rsidTr="00E50A19">
        <w:trPr>
          <w:cantSplit/>
          <w:trHeight w:val="293"/>
        </w:trPr>
        <w:tc>
          <w:tcPr>
            <w:tcW w:w="421" w:type="dxa"/>
          </w:tcPr>
          <w:p w14:paraId="1F1F715F" w14:textId="3F10B540"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E50A19">
              <w:rPr>
                <w:rFonts w:asciiTheme="minorHAnsi" w:eastAsia="Calibri" w:hAnsiTheme="minorHAnsi" w:cstheme="minorHAnsi"/>
                <w:sz w:val="22"/>
                <w:szCs w:val="22"/>
              </w:rPr>
              <w:t>37.</w:t>
            </w:r>
          </w:p>
        </w:tc>
        <w:tc>
          <w:tcPr>
            <w:tcW w:w="1134" w:type="dxa"/>
          </w:tcPr>
          <w:p w14:paraId="144D1AE3" w14:textId="61286C59"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12 01 02 </w:t>
            </w:r>
          </w:p>
        </w:tc>
        <w:tc>
          <w:tcPr>
            <w:tcW w:w="5244" w:type="dxa"/>
          </w:tcPr>
          <w:p w14:paraId="6D0D33FB" w14:textId="2D7DDE27"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Cząstki i pyły żelaza oraz jego stopów </w:t>
            </w:r>
          </w:p>
        </w:tc>
        <w:tc>
          <w:tcPr>
            <w:tcW w:w="2421" w:type="dxa"/>
          </w:tcPr>
          <w:p w14:paraId="2E9002E5" w14:textId="56103B32"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E50A19"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E50A19" w:rsidRPr="00B45B7E" w14:paraId="1C67D306" w14:textId="77777777" w:rsidTr="00E50A19">
        <w:trPr>
          <w:cantSplit/>
          <w:trHeight w:val="293"/>
        </w:trPr>
        <w:tc>
          <w:tcPr>
            <w:tcW w:w="421" w:type="dxa"/>
          </w:tcPr>
          <w:p w14:paraId="11ECA161" w14:textId="47DD9D3B"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E50A19">
              <w:rPr>
                <w:rFonts w:asciiTheme="minorHAnsi" w:eastAsia="Calibri" w:hAnsiTheme="minorHAnsi" w:cstheme="minorHAnsi"/>
                <w:sz w:val="22"/>
                <w:szCs w:val="22"/>
              </w:rPr>
              <w:t>38.</w:t>
            </w:r>
          </w:p>
        </w:tc>
        <w:tc>
          <w:tcPr>
            <w:tcW w:w="1134" w:type="dxa"/>
          </w:tcPr>
          <w:p w14:paraId="3DF7B4B2" w14:textId="63B8CD6C"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12 01 03 </w:t>
            </w:r>
          </w:p>
        </w:tc>
        <w:tc>
          <w:tcPr>
            <w:tcW w:w="5244" w:type="dxa"/>
          </w:tcPr>
          <w:p w14:paraId="62DBF2D1" w14:textId="20AB299D"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Odpady z toczenia i piłowania metali nieżelaznych </w:t>
            </w:r>
          </w:p>
        </w:tc>
        <w:tc>
          <w:tcPr>
            <w:tcW w:w="2421" w:type="dxa"/>
          </w:tcPr>
          <w:p w14:paraId="2AFF3A2E" w14:textId="0AF57E43"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E50A19"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E50A19" w:rsidRPr="00B45B7E" w14:paraId="47DA56DF" w14:textId="77777777" w:rsidTr="00E50A19">
        <w:trPr>
          <w:cantSplit/>
          <w:trHeight w:val="293"/>
        </w:trPr>
        <w:tc>
          <w:tcPr>
            <w:tcW w:w="421" w:type="dxa"/>
          </w:tcPr>
          <w:p w14:paraId="2DFF6A64" w14:textId="4642D689" w:rsidR="00E50A19"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E50A19">
              <w:rPr>
                <w:rFonts w:asciiTheme="minorHAnsi" w:eastAsia="Calibri" w:hAnsiTheme="minorHAnsi" w:cstheme="minorHAnsi"/>
                <w:sz w:val="22"/>
                <w:szCs w:val="22"/>
              </w:rPr>
              <w:t>39.</w:t>
            </w:r>
          </w:p>
        </w:tc>
        <w:tc>
          <w:tcPr>
            <w:tcW w:w="1134" w:type="dxa"/>
          </w:tcPr>
          <w:p w14:paraId="3AA1388C" w14:textId="7098F474"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12 01 04 </w:t>
            </w:r>
          </w:p>
        </w:tc>
        <w:tc>
          <w:tcPr>
            <w:tcW w:w="5244" w:type="dxa"/>
          </w:tcPr>
          <w:p w14:paraId="560331DE" w14:textId="2594CB83" w:rsidR="00E50A19"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E50A19" w:rsidRPr="000A52B0">
              <w:rPr>
                <w:rFonts w:asciiTheme="minorHAnsi" w:hAnsiTheme="minorHAnsi" w:cstheme="minorHAnsi"/>
                <w:sz w:val="22"/>
                <w:szCs w:val="22"/>
              </w:rPr>
              <w:t xml:space="preserve">Cząstki i pyły metali nieżelaznych </w:t>
            </w:r>
          </w:p>
        </w:tc>
        <w:tc>
          <w:tcPr>
            <w:tcW w:w="2421" w:type="dxa"/>
          </w:tcPr>
          <w:p w14:paraId="539CF7C6" w14:textId="79BE6C33" w:rsidR="00E50A19"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E50A19"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E50A19"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9A40D6" w:rsidRPr="00B45B7E" w14:paraId="66BA7092" w14:textId="77777777" w:rsidTr="00E50A19">
        <w:trPr>
          <w:cantSplit/>
          <w:trHeight w:val="293"/>
        </w:trPr>
        <w:tc>
          <w:tcPr>
            <w:tcW w:w="421" w:type="dxa"/>
          </w:tcPr>
          <w:p w14:paraId="576ACDD1" w14:textId="232E2A0A" w:rsidR="009A40D6"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9A40D6" w:rsidRPr="000A52B0">
              <w:rPr>
                <w:rFonts w:asciiTheme="minorHAnsi" w:eastAsia="Calibri" w:hAnsiTheme="minorHAnsi" w:cstheme="minorHAnsi"/>
                <w:sz w:val="22"/>
                <w:szCs w:val="22"/>
              </w:rPr>
              <w:t>40.</w:t>
            </w:r>
          </w:p>
        </w:tc>
        <w:tc>
          <w:tcPr>
            <w:tcW w:w="1134" w:type="dxa"/>
          </w:tcPr>
          <w:p w14:paraId="37669DCC" w14:textId="269B8FBB" w:rsidR="009A40D6"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9A40D6" w:rsidRPr="000A52B0">
              <w:rPr>
                <w:rFonts w:asciiTheme="minorHAnsi" w:hAnsiTheme="minorHAnsi" w:cstheme="minorHAnsi"/>
                <w:sz w:val="22"/>
                <w:szCs w:val="22"/>
              </w:rPr>
              <w:t xml:space="preserve">12 01 05 </w:t>
            </w:r>
          </w:p>
        </w:tc>
        <w:tc>
          <w:tcPr>
            <w:tcW w:w="5244" w:type="dxa"/>
          </w:tcPr>
          <w:p w14:paraId="76C070E6" w14:textId="37D13F41" w:rsidR="009A40D6"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9A40D6" w:rsidRPr="000A52B0">
              <w:rPr>
                <w:rFonts w:asciiTheme="minorHAnsi" w:hAnsiTheme="minorHAnsi" w:cstheme="minorHAnsi"/>
                <w:sz w:val="22"/>
                <w:szCs w:val="22"/>
              </w:rPr>
              <w:t xml:space="preserve">Odpady z toczenia i wygładzania tworzyw sztucznych </w:t>
            </w:r>
          </w:p>
        </w:tc>
        <w:tc>
          <w:tcPr>
            <w:tcW w:w="2421" w:type="dxa"/>
          </w:tcPr>
          <w:p w14:paraId="4FB826EF" w14:textId="0D19042D" w:rsidR="009A40D6" w:rsidRPr="0052390C" w:rsidRDefault="008B5923" w:rsidP="00825111">
            <w:pPr>
              <w:pStyle w:val="Default"/>
              <w:rPr>
                <w:rFonts w:asciiTheme="minorHAnsi" w:eastAsia="Calibri" w:hAnsiTheme="minorHAnsi" w:cstheme="minorHAnsi"/>
                <w:kern w:val="1"/>
                <w:sz w:val="22"/>
                <w:szCs w:val="22"/>
              </w:rPr>
            </w:pPr>
            <w:r>
              <w:rPr>
                <w:rFonts w:asciiTheme="minorHAnsi" w:eastAsia="Calibri" w:hAnsiTheme="minorHAnsi" w:cstheme="minorHAnsi"/>
                <w:kern w:val="1"/>
                <w:sz w:val="22"/>
                <w:szCs w:val="22"/>
              </w:rPr>
              <w:t xml:space="preserve"> </w:t>
            </w:r>
            <w:r w:rsidR="00E50A19" w:rsidRPr="0052390C">
              <w:rPr>
                <w:rFonts w:asciiTheme="minorHAnsi" w:eastAsia="Calibri" w:hAnsiTheme="minorHAnsi" w:cstheme="minorHAnsi"/>
                <w:kern w:val="1"/>
                <w:sz w:val="22"/>
                <w:szCs w:val="22"/>
              </w:rPr>
              <w:t>Plac 1</w:t>
            </w:r>
            <w:r w:rsidR="001A72B2">
              <w:rPr>
                <w:rFonts w:asciiTheme="minorHAnsi" w:eastAsia="Calibri" w:hAnsiTheme="minorHAnsi" w:cstheme="minorHAnsi"/>
                <w:kern w:val="1"/>
                <w:sz w:val="22"/>
                <w:szCs w:val="22"/>
              </w:rPr>
              <w:t>b</w:t>
            </w:r>
            <w:r w:rsidR="00E50A19" w:rsidRPr="0052390C">
              <w:rPr>
                <w:rFonts w:asciiTheme="minorHAnsi" w:eastAsia="Calibri" w:hAnsiTheme="minorHAnsi" w:cstheme="minorHAnsi"/>
                <w:kern w:val="1"/>
                <w:sz w:val="22"/>
                <w:szCs w:val="22"/>
              </w:rPr>
              <w:t>,2</w:t>
            </w:r>
            <w:r w:rsidR="001A72B2">
              <w:rPr>
                <w:rFonts w:asciiTheme="minorHAnsi" w:eastAsia="Calibri" w:hAnsiTheme="minorHAnsi" w:cstheme="minorHAnsi"/>
                <w:kern w:val="1"/>
                <w:sz w:val="22"/>
                <w:szCs w:val="22"/>
              </w:rPr>
              <w:t>b</w:t>
            </w:r>
          </w:p>
        </w:tc>
      </w:tr>
      <w:tr w:rsidR="0052390C" w:rsidRPr="00B45B7E" w14:paraId="4E4C5D30" w14:textId="77777777" w:rsidTr="00E50A19">
        <w:trPr>
          <w:cantSplit/>
          <w:trHeight w:val="293"/>
        </w:trPr>
        <w:tc>
          <w:tcPr>
            <w:tcW w:w="421" w:type="dxa"/>
          </w:tcPr>
          <w:p w14:paraId="48B6EED5" w14:textId="786B66A5"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0A52B0">
              <w:rPr>
                <w:rFonts w:asciiTheme="minorHAnsi" w:eastAsia="Calibri" w:hAnsiTheme="minorHAnsi" w:cstheme="minorHAnsi"/>
                <w:sz w:val="22"/>
                <w:szCs w:val="22"/>
              </w:rPr>
              <w:t>41.</w:t>
            </w:r>
          </w:p>
        </w:tc>
        <w:tc>
          <w:tcPr>
            <w:tcW w:w="1134" w:type="dxa"/>
          </w:tcPr>
          <w:p w14:paraId="2CF532E7" w14:textId="362563CC"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0A52B0">
              <w:rPr>
                <w:rFonts w:asciiTheme="minorHAnsi" w:hAnsiTheme="minorHAnsi" w:cstheme="minorHAnsi"/>
                <w:sz w:val="22"/>
                <w:szCs w:val="22"/>
              </w:rPr>
              <w:t xml:space="preserve">12 01 13 </w:t>
            </w:r>
          </w:p>
        </w:tc>
        <w:tc>
          <w:tcPr>
            <w:tcW w:w="5244" w:type="dxa"/>
          </w:tcPr>
          <w:p w14:paraId="55AE935F" w14:textId="2DCF1855"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0A52B0">
              <w:rPr>
                <w:rFonts w:asciiTheme="minorHAnsi" w:hAnsiTheme="minorHAnsi" w:cstheme="minorHAnsi"/>
                <w:sz w:val="22"/>
                <w:szCs w:val="22"/>
              </w:rPr>
              <w:t xml:space="preserve">Odpady spawalnicze </w:t>
            </w:r>
          </w:p>
        </w:tc>
        <w:tc>
          <w:tcPr>
            <w:tcW w:w="2421" w:type="dxa"/>
          </w:tcPr>
          <w:p w14:paraId="255879FB" w14:textId="3C96DAF2"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52390C" w:rsidRPr="00B45B7E" w14:paraId="763A3E87" w14:textId="77777777" w:rsidTr="00E50A19">
        <w:trPr>
          <w:cantSplit/>
          <w:trHeight w:val="293"/>
        </w:trPr>
        <w:tc>
          <w:tcPr>
            <w:tcW w:w="421" w:type="dxa"/>
          </w:tcPr>
          <w:p w14:paraId="5492E55B" w14:textId="61EAE8A2"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0A52B0">
              <w:rPr>
                <w:rFonts w:asciiTheme="minorHAnsi" w:eastAsia="Calibri" w:hAnsiTheme="minorHAnsi" w:cstheme="minorHAnsi"/>
                <w:sz w:val="22"/>
                <w:szCs w:val="22"/>
              </w:rPr>
              <w:t>42.</w:t>
            </w:r>
          </w:p>
        </w:tc>
        <w:tc>
          <w:tcPr>
            <w:tcW w:w="1134" w:type="dxa"/>
          </w:tcPr>
          <w:p w14:paraId="2275C49A" w14:textId="5677CD4C"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0A52B0">
              <w:rPr>
                <w:rFonts w:asciiTheme="minorHAnsi" w:hAnsiTheme="minorHAnsi" w:cstheme="minorHAnsi"/>
                <w:sz w:val="22"/>
                <w:szCs w:val="22"/>
              </w:rPr>
              <w:t xml:space="preserve">12 01 17 </w:t>
            </w:r>
          </w:p>
        </w:tc>
        <w:tc>
          <w:tcPr>
            <w:tcW w:w="5244" w:type="dxa"/>
          </w:tcPr>
          <w:p w14:paraId="1B041B0B" w14:textId="60CCE64D"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0A52B0">
              <w:rPr>
                <w:rFonts w:asciiTheme="minorHAnsi" w:hAnsiTheme="minorHAnsi" w:cstheme="minorHAnsi"/>
                <w:sz w:val="22"/>
                <w:szCs w:val="22"/>
              </w:rPr>
              <w:t xml:space="preserve">Odpady poszlifierskie inne niż wymienione w 12 01 16 </w:t>
            </w:r>
          </w:p>
        </w:tc>
        <w:tc>
          <w:tcPr>
            <w:tcW w:w="2421" w:type="dxa"/>
          </w:tcPr>
          <w:p w14:paraId="078E3956" w14:textId="6A835020"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52390C" w:rsidRPr="00B45B7E" w14:paraId="2E59F1B0" w14:textId="77777777" w:rsidTr="00E50A19">
        <w:trPr>
          <w:cantSplit/>
          <w:trHeight w:val="293"/>
        </w:trPr>
        <w:tc>
          <w:tcPr>
            <w:tcW w:w="421" w:type="dxa"/>
          </w:tcPr>
          <w:p w14:paraId="1C3A44E5" w14:textId="25E80F8D"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0A52B0">
              <w:rPr>
                <w:rFonts w:asciiTheme="minorHAnsi" w:eastAsia="Calibri" w:hAnsiTheme="minorHAnsi" w:cstheme="minorHAnsi"/>
                <w:sz w:val="22"/>
                <w:szCs w:val="22"/>
              </w:rPr>
              <w:t>43.</w:t>
            </w:r>
          </w:p>
        </w:tc>
        <w:tc>
          <w:tcPr>
            <w:tcW w:w="1134" w:type="dxa"/>
          </w:tcPr>
          <w:p w14:paraId="0271B719" w14:textId="1689065C"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0A52B0">
              <w:rPr>
                <w:rFonts w:asciiTheme="minorHAnsi" w:hAnsiTheme="minorHAnsi" w:cstheme="minorHAnsi"/>
                <w:sz w:val="22"/>
                <w:szCs w:val="22"/>
              </w:rPr>
              <w:t xml:space="preserve">12 01 21 </w:t>
            </w:r>
          </w:p>
        </w:tc>
        <w:tc>
          <w:tcPr>
            <w:tcW w:w="5244" w:type="dxa"/>
          </w:tcPr>
          <w:p w14:paraId="5F89EC82" w14:textId="5EED5075"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0A52B0">
              <w:rPr>
                <w:rFonts w:asciiTheme="minorHAnsi" w:hAnsiTheme="minorHAnsi" w:cstheme="minorHAnsi"/>
                <w:sz w:val="22"/>
                <w:szCs w:val="22"/>
              </w:rPr>
              <w:t xml:space="preserve">Zużyte materiały szlifierskie inne niż wymienione w </w:t>
            </w:r>
            <w:r w:rsidR="00AD7D30">
              <w:rPr>
                <w:rFonts w:asciiTheme="minorHAnsi" w:hAnsiTheme="minorHAnsi" w:cstheme="minorHAnsi"/>
                <w:sz w:val="22"/>
                <w:szCs w:val="22"/>
              </w:rPr>
              <w:br/>
            </w:r>
            <w:r>
              <w:rPr>
                <w:rFonts w:asciiTheme="minorHAnsi" w:hAnsiTheme="minorHAnsi" w:cstheme="minorHAnsi"/>
                <w:sz w:val="22"/>
                <w:szCs w:val="22"/>
              </w:rPr>
              <w:t xml:space="preserve"> </w:t>
            </w:r>
            <w:r w:rsidR="0052390C" w:rsidRPr="000A52B0">
              <w:rPr>
                <w:rFonts w:asciiTheme="minorHAnsi" w:hAnsiTheme="minorHAnsi" w:cstheme="minorHAnsi"/>
                <w:sz w:val="22"/>
                <w:szCs w:val="22"/>
              </w:rPr>
              <w:t xml:space="preserve">12 01 20 </w:t>
            </w:r>
          </w:p>
        </w:tc>
        <w:tc>
          <w:tcPr>
            <w:tcW w:w="2421" w:type="dxa"/>
          </w:tcPr>
          <w:p w14:paraId="49431A6F" w14:textId="03FD95E8"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52390C" w:rsidRPr="00B45B7E" w14:paraId="18940F1D" w14:textId="77777777" w:rsidTr="00E50A19">
        <w:trPr>
          <w:cantSplit/>
          <w:trHeight w:val="293"/>
        </w:trPr>
        <w:tc>
          <w:tcPr>
            <w:tcW w:w="421" w:type="dxa"/>
          </w:tcPr>
          <w:p w14:paraId="4128D2F8" w14:textId="67EF5CD1"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0A52B0">
              <w:rPr>
                <w:rFonts w:asciiTheme="minorHAnsi" w:eastAsia="Calibri" w:hAnsiTheme="minorHAnsi" w:cstheme="minorHAnsi"/>
                <w:sz w:val="22"/>
                <w:szCs w:val="22"/>
              </w:rPr>
              <w:t>44.</w:t>
            </w:r>
          </w:p>
        </w:tc>
        <w:tc>
          <w:tcPr>
            <w:tcW w:w="1134" w:type="dxa"/>
          </w:tcPr>
          <w:p w14:paraId="56324444" w14:textId="2A7428B2"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0A52B0">
              <w:rPr>
                <w:rFonts w:asciiTheme="minorHAnsi" w:hAnsiTheme="minorHAnsi" w:cstheme="minorHAnsi"/>
                <w:sz w:val="22"/>
                <w:szCs w:val="22"/>
              </w:rPr>
              <w:t xml:space="preserve">12 01 99 </w:t>
            </w:r>
          </w:p>
        </w:tc>
        <w:tc>
          <w:tcPr>
            <w:tcW w:w="5244" w:type="dxa"/>
          </w:tcPr>
          <w:p w14:paraId="6171CC2D" w14:textId="37A19174"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0A52B0">
              <w:rPr>
                <w:rFonts w:asciiTheme="minorHAnsi" w:hAnsiTheme="minorHAnsi" w:cstheme="minorHAnsi"/>
                <w:sz w:val="22"/>
                <w:szCs w:val="22"/>
              </w:rPr>
              <w:t xml:space="preserve">Inne niewymienione odpady </w:t>
            </w:r>
          </w:p>
        </w:tc>
        <w:tc>
          <w:tcPr>
            <w:tcW w:w="2421" w:type="dxa"/>
          </w:tcPr>
          <w:p w14:paraId="65B2D4A1" w14:textId="5216216B"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r w:rsidR="0052390C" w:rsidRPr="00766AB2">
              <w:rPr>
                <w:rFonts w:asciiTheme="minorHAnsi" w:eastAsia="Calibri" w:hAnsiTheme="minorHAnsi" w:cstheme="minorHAnsi"/>
                <w:kern w:val="1"/>
                <w:sz w:val="22"/>
                <w:szCs w:val="22"/>
              </w:rPr>
              <w:t>, 5</w:t>
            </w:r>
            <w:r w:rsidR="00766AB2" w:rsidRPr="00766AB2">
              <w:rPr>
                <w:rFonts w:asciiTheme="minorHAnsi" w:eastAsia="Calibri" w:hAnsiTheme="minorHAnsi" w:cstheme="minorHAnsi"/>
                <w:kern w:val="1"/>
                <w:sz w:val="22"/>
                <w:szCs w:val="22"/>
              </w:rPr>
              <w:t>b</w:t>
            </w:r>
          </w:p>
        </w:tc>
      </w:tr>
      <w:tr w:rsidR="0052390C" w:rsidRPr="00B45B7E" w14:paraId="48200846" w14:textId="77777777" w:rsidTr="00E50A19">
        <w:trPr>
          <w:cantSplit/>
          <w:trHeight w:val="293"/>
        </w:trPr>
        <w:tc>
          <w:tcPr>
            <w:tcW w:w="421" w:type="dxa"/>
          </w:tcPr>
          <w:p w14:paraId="2DDA67C1" w14:textId="481B0AA1"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0A52B0">
              <w:rPr>
                <w:rFonts w:asciiTheme="minorHAnsi" w:eastAsia="Calibri" w:hAnsiTheme="minorHAnsi" w:cstheme="minorHAnsi"/>
                <w:sz w:val="22"/>
                <w:szCs w:val="22"/>
              </w:rPr>
              <w:t>45.</w:t>
            </w:r>
          </w:p>
        </w:tc>
        <w:tc>
          <w:tcPr>
            <w:tcW w:w="1134" w:type="dxa"/>
          </w:tcPr>
          <w:p w14:paraId="2ECB33E0" w14:textId="59D9468E"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0A52B0">
              <w:rPr>
                <w:rFonts w:asciiTheme="minorHAnsi" w:hAnsiTheme="minorHAnsi" w:cstheme="minorHAnsi"/>
                <w:sz w:val="22"/>
                <w:szCs w:val="22"/>
              </w:rPr>
              <w:t xml:space="preserve">15 01 01 </w:t>
            </w:r>
          </w:p>
        </w:tc>
        <w:tc>
          <w:tcPr>
            <w:tcW w:w="5244" w:type="dxa"/>
          </w:tcPr>
          <w:p w14:paraId="4491ED45" w14:textId="62959571"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0A52B0">
              <w:rPr>
                <w:rFonts w:asciiTheme="minorHAnsi" w:hAnsiTheme="minorHAnsi" w:cstheme="minorHAnsi"/>
                <w:sz w:val="22"/>
                <w:szCs w:val="22"/>
              </w:rPr>
              <w:t xml:space="preserve">Opakowania z papieru i tektury </w:t>
            </w:r>
          </w:p>
        </w:tc>
        <w:tc>
          <w:tcPr>
            <w:tcW w:w="2421" w:type="dxa"/>
          </w:tcPr>
          <w:p w14:paraId="2D484230" w14:textId="084383D7"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1</w:t>
            </w:r>
            <w:r w:rsidR="001A72B2" w:rsidRPr="00766AB2">
              <w:rPr>
                <w:rFonts w:asciiTheme="minorHAnsi" w:eastAsia="Calibri" w:hAnsiTheme="minorHAnsi" w:cstheme="minorHAnsi"/>
                <w:kern w:val="1"/>
                <w:sz w:val="22"/>
                <w:szCs w:val="22"/>
              </w:rPr>
              <w:t>b</w:t>
            </w:r>
            <w:r w:rsidR="0052390C" w:rsidRPr="00766AB2">
              <w:rPr>
                <w:rFonts w:asciiTheme="minorHAnsi" w:eastAsia="Calibri" w:hAnsiTheme="minorHAnsi" w:cstheme="minorHAnsi"/>
                <w:kern w:val="1"/>
                <w:sz w:val="22"/>
                <w:szCs w:val="22"/>
              </w:rPr>
              <w:t>,2</w:t>
            </w:r>
            <w:r w:rsidR="001A72B2" w:rsidRPr="00766AB2">
              <w:rPr>
                <w:rFonts w:asciiTheme="minorHAnsi" w:eastAsia="Calibri" w:hAnsiTheme="minorHAnsi" w:cstheme="minorHAnsi"/>
                <w:kern w:val="1"/>
                <w:sz w:val="22"/>
                <w:szCs w:val="22"/>
              </w:rPr>
              <w:t>b</w:t>
            </w:r>
          </w:p>
        </w:tc>
      </w:tr>
      <w:tr w:rsidR="0052390C" w:rsidRPr="00B45B7E" w14:paraId="1E78A311" w14:textId="77777777" w:rsidTr="00766AB2">
        <w:trPr>
          <w:cantSplit/>
          <w:trHeight w:val="70"/>
        </w:trPr>
        <w:tc>
          <w:tcPr>
            <w:tcW w:w="421" w:type="dxa"/>
          </w:tcPr>
          <w:p w14:paraId="01053B58" w14:textId="127F483C"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0A52B0">
              <w:rPr>
                <w:rFonts w:asciiTheme="minorHAnsi" w:eastAsia="Calibri" w:hAnsiTheme="minorHAnsi" w:cstheme="minorHAnsi"/>
                <w:sz w:val="22"/>
                <w:szCs w:val="22"/>
              </w:rPr>
              <w:t>46.</w:t>
            </w:r>
          </w:p>
        </w:tc>
        <w:tc>
          <w:tcPr>
            <w:tcW w:w="1134" w:type="dxa"/>
          </w:tcPr>
          <w:p w14:paraId="40C2463B" w14:textId="6FE6BD03"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CE12B1">
              <w:rPr>
                <w:rFonts w:asciiTheme="minorHAnsi" w:hAnsiTheme="minorHAnsi" w:cstheme="minorHAnsi"/>
                <w:sz w:val="22"/>
                <w:szCs w:val="22"/>
              </w:rPr>
              <w:t xml:space="preserve">15 01 02 </w:t>
            </w:r>
          </w:p>
        </w:tc>
        <w:tc>
          <w:tcPr>
            <w:tcW w:w="5244" w:type="dxa"/>
          </w:tcPr>
          <w:p w14:paraId="780D262A" w14:textId="090478C2"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CE12B1">
              <w:rPr>
                <w:rFonts w:asciiTheme="minorHAnsi" w:hAnsiTheme="minorHAnsi" w:cstheme="minorHAnsi"/>
                <w:sz w:val="22"/>
                <w:szCs w:val="22"/>
              </w:rPr>
              <w:t xml:space="preserve">Opakowania z tworzyw sztucznych </w:t>
            </w:r>
          </w:p>
        </w:tc>
        <w:tc>
          <w:tcPr>
            <w:tcW w:w="2421" w:type="dxa"/>
          </w:tcPr>
          <w:p w14:paraId="2B7E11AB" w14:textId="2DC69DF2"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1</w:t>
            </w:r>
            <w:r w:rsidR="001A72B2" w:rsidRPr="00766AB2">
              <w:rPr>
                <w:rFonts w:asciiTheme="minorHAnsi" w:eastAsia="Calibri" w:hAnsiTheme="minorHAnsi" w:cstheme="minorHAnsi"/>
                <w:kern w:val="1"/>
                <w:sz w:val="22"/>
                <w:szCs w:val="22"/>
              </w:rPr>
              <w:t>b</w:t>
            </w:r>
            <w:r w:rsidR="0052390C" w:rsidRPr="00766AB2">
              <w:rPr>
                <w:rFonts w:asciiTheme="minorHAnsi" w:eastAsia="Calibri" w:hAnsiTheme="minorHAnsi" w:cstheme="minorHAnsi"/>
                <w:kern w:val="1"/>
                <w:sz w:val="22"/>
                <w:szCs w:val="22"/>
              </w:rPr>
              <w:t>,2</w:t>
            </w:r>
            <w:r w:rsidR="001A72B2" w:rsidRPr="00766AB2">
              <w:rPr>
                <w:rFonts w:asciiTheme="minorHAnsi" w:eastAsia="Calibri" w:hAnsiTheme="minorHAnsi" w:cstheme="minorHAnsi"/>
                <w:kern w:val="1"/>
                <w:sz w:val="22"/>
                <w:szCs w:val="22"/>
              </w:rPr>
              <w:t>b</w:t>
            </w:r>
          </w:p>
        </w:tc>
      </w:tr>
      <w:tr w:rsidR="0052390C" w:rsidRPr="00B45B7E" w14:paraId="05DB3C66" w14:textId="77777777" w:rsidTr="00E50A19">
        <w:trPr>
          <w:cantSplit/>
          <w:trHeight w:val="293"/>
        </w:trPr>
        <w:tc>
          <w:tcPr>
            <w:tcW w:w="421" w:type="dxa"/>
          </w:tcPr>
          <w:p w14:paraId="1DF389AD" w14:textId="0AB1099C"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0A52B0">
              <w:rPr>
                <w:rFonts w:asciiTheme="minorHAnsi" w:eastAsia="Calibri" w:hAnsiTheme="minorHAnsi" w:cstheme="minorHAnsi"/>
                <w:sz w:val="22"/>
                <w:szCs w:val="22"/>
              </w:rPr>
              <w:t>47.</w:t>
            </w:r>
          </w:p>
        </w:tc>
        <w:tc>
          <w:tcPr>
            <w:tcW w:w="1134" w:type="dxa"/>
          </w:tcPr>
          <w:p w14:paraId="22F564A7" w14:textId="02E22D65"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CE12B1">
              <w:rPr>
                <w:rFonts w:asciiTheme="minorHAnsi" w:hAnsiTheme="minorHAnsi" w:cstheme="minorHAnsi"/>
                <w:sz w:val="22"/>
                <w:szCs w:val="22"/>
              </w:rPr>
              <w:t xml:space="preserve">15 01 03 </w:t>
            </w:r>
          </w:p>
        </w:tc>
        <w:tc>
          <w:tcPr>
            <w:tcW w:w="5244" w:type="dxa"/>
          </w:tcPr>
          <w:p w14:paraId="3B2313FD" w14:textId="3F885988"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CE12B1">
              <w:rPr>
                <w:rFonts w:asciiTheme="minorHAnsi" w:hAnsiTheme="minorHAnsi" w:cstheme="minorHAnsi"/>
                <w:sz w:val="22"/>
                <w:szCs w:val="22"/>
              </w:rPr>
              <w:t xml:space="preserve">Opakowania z drewna </w:t>
            </w:r>
          </w:p>
        </w:tc>
        <w:tc>
          <w:tcPr>
            <w:tcW w:w="2421" w:type="dxa"/>
          </w:tcPr>
          <w:p w14:paraId="4BC2A907" w14:textId="29869E9F"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1</w:t>
            </w:r>
            <w:r w:rsidR="001A72B2" w:rsidRPr="00766AB2">
              <w:rPr>
                <w:rFonts w:asciiTheme="minorHAnsi" w:eastAsia="Calibri" w:hAnsiTheme="minorHAnsi" w:cstheme="minorHAnsi"/>
                <w:kern w:val="1"/>
                <w:sz w:val="22"/>
                <w:szCs w:val="22"/>
              </w:rPr>
              <w:t>b</w:t>
            </w:r>
            <w:r w:rsidR="0052390C" w:rsidRPr="00766AB2">
              <w:rPr>
                <w:rFonts w:asciiTheme="minorHAnsi" w:eastAsia="Calibri" w:hAnsiTheme="minorHAnsi" w:cstheme="minorHAnsi"/>
                <w:kern w:val="1"/>
                <w:sz w:val="22"/>
                <w:szCs w:val="22"/>
              </w:rPr>
              <w:t>,2</w:t>
            </w:r>
            <w:r w:rsidR="001A72B2" w:rsidRPr="00766AB2">
              <w:rPr>
                <w:rFonts w:asciiTheme="minorHAnsi" w:eastAsia="Calibri" w:hAnsiTheme="minorHAnsi" w:cstheme="minorHAnsi"/>
                <w:kern w:val="1"/>
                <w:sz w:val="22"/>
                <w:szCs w:val="22"/>
              </w:rPr>
              <w:t>b</w:t>
            </w:r>
          </w:p>
        </w:tc>
      </w:tr>
      <w:tr w:rsidR="0052390C" w:rsidRPr="00B45B7E" w14:paraId="110C4AAB" w14:textId="77777777" w:rsidTr="00E50A19">
        <w:trPr>
          <w:cantSplit/>
          <w:trHeight w:val="293"/>
        </w:trPr>
        <w:tc>
          <w:tcPr>
            <w:tcW w:w="421" w:type="dxa"/>
          </w:tcPr>
          <w:p w14:paraId="7326E63C" w14:textId="766848BD"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0A52B0">
              <w:rPr>
                <w:rFonts w:asciiTheme="minorHAnsi" w:eastAsia="Calibri" w:hAnsiTheme="minorHAnsi" w:cstheme="minorHAnsi"/>
                <w:sz w:val="22"/>
                <w:szCs w:val="22"/>
              </w:rPr>
              <w:t>48.</w:t>
            </w:r>
          </w:p>
        </w:tc>
        <w:tc>
          <w:tcPr>
            <w:tcW w:w="1134" w:type="dxa"/>
          </w:tcPr>
          <w:p w14:paraId="365B79F1" w14:textId="32FB77E6"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CE12B1">
              <w:rPr>
                <w:rFonts w:asciiTheme="minorHAnsi" w:hAnsiTheme="minorHAnsi" w:cstheme="minorHAnsi"/>
                <w:sz w:val="22"/>
                <w:szCs w:val="22"/>
              </w:rPr>
              <w:t xml:space="preserve">15 01 04 </w:t>
            </w:r>
          </w:p>
        </w:tc>
        <w:tc>
          <w:tcPr>
            <w:tcW w:w="5244" w:type="dxa"/>
          </w:tcPr>
          <w:p w14:paraId="6E61ECFD" w14:textId="07A80804"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CE12B1">
              <w:rPr>
                <w:rFonts w:asciiTheme="minorHAnsi" w:hAnsiTheme="minorHAnsi" w:cstheme="minorHAnsi"/>
                <w:sz w:val="22"/>
                <w:szCs w:val="22"/>
              </w:rPr>
              <w:t xml:space="preserve">Opakowania z metali </w:t>
            </w:r>
          </w:p>
        </w:tc>
        <w:tc>
          <w:tcPr>
            <w:tcW w:w="2421" w:type="dxa"/>
          </w:tcPr>
          <w:p w14:paraId="3DCD88F7" w14:textId="485F77B8"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52390C" w:rsidRPr="00B45B7E" w14:paraId="64334162" w14:textId="77777777" w:rsidTr="00E50A19">
        <w:trPr>
          <w:cantSplit/>
          <w:trHeight w:val="293"/>
        </w:trPr>
        <w:tc>
          <w:tcPr>
            <w:tcW w:w="421" w:type="dxa"/>
          </w:tcPr>
          <w:p w14:paraId="5474D1E0" w14:textId="6FD30AAD"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0A52B0">
              <w:rPr>
                <w:rFonts w:asciiTheme="minorHAnsi" w:eastAsia="Calibri" w:hAnsiTheme="minorHAnsi" w:cstheme="minorHAnsi"/>
                <w:sz w:val="22"/>
                <w:szCs w:val="22"/>
              </w:rPr>
              <w:t>49.</w:t>
            </w:r>
          </w:p>
        </w:tc>
        <w:tc>
          <w:tcPr>
            <w:tcW w:w="1134" w:type="dxa"/>
          </w:tcPr>
          <w:p w14:paraId="20A44F74" w14:textId="2DD92C45"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CE12B1">
              <w:rPr>
                <w:rFonts w:asciiTheme="minorHAnsi" w:hAnsiTheme="minorHAnsi" w:cstheme="minorHAnsi"/>
                <w:sz w:val="22"/>
                <w:szCs w:val="22"/>
              </w:rPr>
              <w:t xml:space="preserve">15 01 06 </w:t>
            </w:r>
          </w:p>
        </w:tc>
        <w:tc>
          <w:tcPr>
            <w:tcW w:w="5244" w:type="dxa"/>
          </w:tcPr>
          <w:p w14:paraId="5A88CDC9" w14:textId="29035175"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CE12B1">
              <w:rPr>
                <w:rFonts w:asciiTheme="minorHAnsi" w:hAnsiTheme="minorHAnsi" w:cstheme="minorHAnsi"/>
                <w:sz w:val="22"/>
                <w:szCs w:val="22"/>
              </w:rPr>
              <w:t xml:space="preserve">Zmieszane odpady opakowaniowe </w:t>
            </w:r>
          </w:p>
        </w:tc>
        <w:tc>
          <w:tcPr>
            <w:tcW w:w="2421" w:type="dxa"/>
          </w:tcPr>
          <w:p w14:paraId="4D4B7E25" w14:textId="3C0D0FDB"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1</w:t>
            </w:r>
            <w:r w:rsidR="001A72B2" w:rsidRPr="00766AB2">
              <w:rPr>
                <w:rFonts w:asciiTheme="minorHAnsi" w:eastAsia="Calibri" w:hAnsiTheme="minorHAnsi" w:cstheme="minorHAnsi"/>
                <w:kern w:val="1"/>
                <w:sz w:val="22"/>
                <w:szCs w:val="22"/>
              </w:rPr>
              <w:t>b</w:t>
            </w:r>
            <w:r w:rsidR="0052390C" w:rsidRPr="00766AB2">
              <w:rPr>
                <w:rFonts w:asciiTheme="minorHAnsi" w:eastAsia="Calibri" w:hAnsiTheme="minorHAnsi" w:cstheme="minorHAnsi"/>
                <w:kern w:val="1"/>
                <w:sz w:val="22"/>
                <w:szCs w:val="22"/>
              </w:rPr>
              <w:t>,2</w:t>
            </w:r>
            <w:r w:rsidR="001A72B2" w:rsidRPr="00766AB2">
              <w:rPr>
                <w:rFonts w:asciiTheme="minorHAnsi" w:eastAsia="Calibri" w:hAnsiTheme="minorHAnsi" w:cstheme="minorHAnsi"/>
                <w:kern w:val="1"/>
                <w:sz w:val="22"/>
                <w:szCs w:val="22"/>
              </w:rPr>
              <w:t>b</w:t>
            </w:r>
          </w:p>
        </w:tc>
      </w:tr>
      <w:tr w:rsidR="0052390C" w:rsidRPr="00B45B7E" w14:paraId="7CF233CE" w14:textId="77777777" w:rsidTr="00E50A19">
        <w:trPr>
          <w:cantSplit/>
          <w:trHeight w:val="293"/>
        </w:trPr>
        <w:tc>
          <w:tcPr>
            <w:tcW w:w="421" w:type="dxa"/>
          </w:tcPr>
          <w:p w14:paraId="728C4027" w14:textId="4F7AF6BE"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0A52B0">
              <w:rPr>
                <w:rFonts w:asciiTheme="minorHAnsi" w:eastAsia="Calibri" w:hAnsiTheme="minorHAnsi" w:cstheme="minorHAnsi"/>
                <w:sz w:val="22"/>
                <w:szCs w:val="22"/>
              </w:rPr>
              <w:t>50.</w:t>
            </w:r>
          </w:p>
        </w:tc>
        <w:tc>
          <w:tcPr>
            <w:tcW w:w="1134" w:type="dxa"/>
          </w:tcPr>
          <w:p w14:paraId="09860B30" w14:textId="0AC3D103"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 xml:space="preserve">16 01 17 </w:t>
            </w:r>
          </w:p>
        </w:tc>
        <w:tc>
          <w:tcPr>
            <w:tcW w:w="5244" w:type="dxa"/>
          </w:tcPr>
          <w:p w14:paraId="7667DD04" w14:textId="1DB52925"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 xml:space="preserve">Metale żelazne </w:t>
            </w:r>
          </w:p>
        </w:tc>
        <w:tc>
          <w:tcPr>
            <w:tcW w:w="2421" w:type="dxa"/>
          </w:tcPr>
          <w:p w14:paraId="0996E595" w14:textId="40C89C81"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52390C" w:rsidRPr="00B45B7E" w14:paraId="52704C88" w14:textId="77777777" w:rsidTr="00E50A19">
        <w:trPr>
          <w:cantSplit/>
          <w:trHeight w:val="293"/>
        </w:trPr>
        <w:tc>
          <w:tcPr>
            <w:tcW w:w="421" w:type="dxa"/>
          </w:tcPr>
          <w:p w14:paraId="602F2BA8" w14:textId="7EF39AEF"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0A52B0">
              <w:rPr>
                <w:rFonts w:asciiTheme="minorHAnsi" w:eastAsia="Calibri" w:hAnsiTheme="minorHAnsi" w:cstheme="minorHAnsi"/>
                <w:sz w:val="22"/>
                <w:szCs w:val="22"/>
              </w:rPr>
              <w:t>51.</w:t>
            </w:r>
          </w:p>
        </w:tc>
        <w:tc>
          <w:tcPr>
            <w:tcW w:w="1134" w:type="dxa"/>
          </w:tcPr>
          <w:p w14:paraId="0CAAB010" w14:textId="12A8B7C7"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 xml:space="preserve">16 01 18 </w:t>
            </w:r>
          </w:p>
        </w:tc>
        <w:tc>
          <w:tcPr>
            <w:tcW w:w="5244" w:type="dxa"/>
          </w:tcPr>
          <w:p w14:paraId="0B311C19" w14:textId="3FA3E014" w:rsidR="0052390C" w:rsidRPr="00766AB2" w:rsidRDefault="008B5923" w:rsidP="00825111">
            <w:pPr>
              <w:rPr>
                <w:rFonts w:asciiTheme="minorHAnsi" w:hAnsiTheme="minorHAnsi" w:cstheme="minorHAnsi"/>
                <w:sz w:val="22"/>
                <w:szCs w:val="22"/>
              </w:rPr>
            </w:pPr>
            <w:r w:rsidRPr="00766AB2">
              <w:rPr>
                <w:rFonts w:asciiTheme="minorHAnsi" w:hAnsiTheme="minorHAnsi" w:cstheme="minorHAnsi"/>
                <w:sz w:val="22"/>
                <w:szCs w:val="22"/>
              </w:rPr>
              <w:t xml:space="preserve"> </w:t>
            </w:r>
            <w:r w:rsidR="0052390C" w:rsidRPr="00766AB2">
              <w:rPr>
                <w:rFonts w:asciiTheme="minorHAnsi" w:hAnsiTheme="minorHAnsi" w:cstheme="minorHAnsi"/>
                <w:sz w:val="22"/>
                <w:szCs w:val="22"/>
              </w:rPr>
              <w:t xml:space="preserve">Metale nieżelazne </w:t>
            </w:r>
          </w:p>
        </w:tc>
        <w:tc>
          <w:tcPr>
            <w:tcW w:w="2421" w:type="dxa"/>
          </w:tcPr>
          <w:p w14:paraId="760FAD17" w14:textId="050944B2"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8B5923" w:rsidRPr="00B45B7E" w14:paraId="48D17B36" w14:textId="77777777" w:rsidTr="00E50A19">
        <w:trPr>
          <w:cantSplit/>
          <w:trHeight w:val="293"/>
        </w:trPr>
        <w:tc>
          <w:tcPr>
            <w:tcW w:w="421" w:type="dxa"/>
          </w:tcPr>
          <w:p w14:paraId="5C4E5A6E" w14:textId="6CB4144E" w:rsidR="008B5923"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52.</w:t>
            </w:r>
          </w:p>
        </w:tc>
        <w:tc>
          <w:tcPr>
            <w:tcW w:w="1134" w:type="dxa"/>
          </w:tcPr>
          <w:p w14:paraId="44F00806" w14:textId="1C4FE162" w:rsidR="008B5923" w:rsidRPr="009C2536" w:rsidRDefault="008B5923" w:rsidP="00825111">
            <w:pPr>
              <w:rPr>
                <w:rFonts w:asciiTheme="minorHAnsi" w:hAnsiTheme="minorHAnsi" w:cstheme="minorHAnsi"/>
                <w:sz w:val="22"/>
                <w:szCs w:val="22"/>
              </w:rPr>
            </w:pPr>
            <w:r w:rsidRPr="009C2536">
              <w:rPr>
                <w:rFonts w:asciiTheme="minorHAnsi" w:hAnsiTheme="minorHAnsi" w:cstheme="minorHAnsi"/>
                <w:sz w:val="22"/>
                <w:szCs w:val="22"/>
              </w:rPr>
              <w:t xml:space="preserve"> Ex 16 02 14</w:t>
            </w:r>
          </w:p>
        </w:tc>
        <w:tc>
          <w:tcPr>
            <w:tcW w:w="5244" w:type="dxa"/>
          </w:tcPr>
          <w:p w14:paraId="3C704677" w14:textId="4DF099ED" w:rsidR="009C2536" w:rsidRPr="00766AB2" w:rsidRDefault="009C2536" w:rsidP="00825111">
            <w:pPr>
              <w:ind w:left="141"/>
              <w:rPr>
                <w:rFonts w:asciiTheme="minorHAnsi" w:hAnsiTheme="minorHAnsi" w:cstheme="minorHAnsi"/>
                <w:sz w:val="22"/>
                <w:szCs w:val="22"/>
              </w:rPr>
            </w:pPr>
            <w:r w:rsidRPr="00766AB2">
              <w:rPr>
                <w:rFonts w:asciiTheme="minorHAnsi" w:hAnsiTheme="minorHAnsi" w:cstheme="minorHAnsi"/>
                <w:sz w:val="22"/>
                <w:szCs w:val="22"/>
              </w:rPr>
              <w:t xml:space="preserve">Zużyte urządzenia inne niż wymienione w 16 02 09 do </w:t>
            </w:r>
            <w:r w:rsidRPr="00766AB2">
              <w:rPr>
                <w:rFonts w:asciiTheme="minorHAnsi" w:hAnsiTheme="minorHAnsi" w:cstheme="minorHAnsi"/>
                <w:sz w:val="22"/>
                <w:szCs w:val="22"/>
              </w:rPr>
              <w:br/>
              <w:t xml:space="preserve">16 02 13 – niestanowiące sprzętu elektrycznego i elektronicznego w rozumieniu ustawy z dnia </w:t>
            </w:r>
          </w:p>
          <w:p w14:paraId="4770B4C2" w14:textId="3A4C0D7C" w:rsidR="008B5923" w:rsidRPr="00766AB2" w:rsidRDefault="009C2536" w:rsidP="00825111">
            <w:pPr>
              <w:ind w:left="141"/>
              <w:rPr>
                <w:rFonts w:asciiTheme="minorHAnsi" w:hAnsiTheme="minorHAnsi" w:cstheme="minorHAnsi"/>
                <w:sz w:val="22"/>
                <w:szCs w:val="22"/>
              </w:rPr>
            </w:pPr>
            <w:r w:rsidRPr="00766AB2">
              <w:rPr>
                <w:rFonts w:asciiTheme="minorHAnsi" w:hAnsiTheme="minorHAnsi" w:cstheme="minorHAnsi"/>
                <w:sz w:val="22"/>
                <w:szCs w:val="22"/>
              </w:rPr>
              <w:t>11 września 2015 r. o zużytym sprzęcie elektrycznym i elektronicznym</w:t>
            </w:r>
          </w:p>
        </w:tc>
        <w:tc>
          <w:tcPr>
            <w:tcW w:w="2421" w:type="dxa"/>
          </w:tcPr>
          <w:p w14:paraId="49D34381" w14:textId="69AC3A3F" w:rsidR="008B5923"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Plac 4</w:t>
            </w:r>
            <w:r w:rsidR="00766AB2" w:rsidRPr="00766AB2">
              <w:rPr>
                <w:rFonts w:asciiTheme="minorHAnsi" w:eastAsia="Calibri" w:hAnsiTheme="minorHAnsi" w:cstheme="minorHAnsi"/>
                <w:kern w:val="1"/>
                <w:sz w:val="22"/>
                <w:szCs w:val="22"/>
              </w:rPr>
              <w:t>b</w:t>
            </w:r>
            <w:r w:rsidRPr="00766AB2">
              <w:rPr>
                <w:rFonts w:asciiTheme="minorHAnsi" w:eastAsia="Calibri" w:hAnsiTheme="minorHAnsi" w:cstheme="minorHAnsi"/>
                <w:kern w:val="1"/>
                <w:sz w:val="22"/>
                <w:szCs w:val="22"/>
              </w:rPr>
              <w:t>, 5</w:t>
            </w:r>
            <w:r w:rsidR="00766AB2" w:rsidRPr="00766AB2">
              <w:rPr>
                <w:rFonts w:asciiTheme="minorHAnsi" w:eastAsia="Calibri" w:hAnsiTheme="minorHAnsi" w:cstheme="minorHAnsi"/>
                <w:kern w:val="1"/>
                <w:sz w:val="22"/>
                <w:szCs w:val="22"/>
              </w:rPr>
              <w:t>b</w:t>
            </w:r>
          </w:p>
        </w:tc>
      </w:tr>
      <w:tr w:rsidR="0052390C" w:rsidRPr="00B45B7E" w14:paraId="173EC9BC" w14:textId="77777777" w:rsidTr="00E50A19">
        <w:trPr>
          <w:cantSplit/>
          <w:trHeight w:val="293"/>
        </w:trPr>
        <w:tc>
          <w:tcPr>
            <w:tcW w:w="421" w:type="dxa"/>
          </w:tcPr>
          <w:p w14:paraId="0B0291B8" w14:textId="63DF1029"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Pr>
                <w:rFonts w:asciiTheme="minorHAnsi" w:eastAsia="Calibri" w:hAnsiTheme="minorHAnsi" w:cstheme="minorHAnsi"/>
                <w:sz w:val="22"/>
                <w:szCs w:val="22"/>
              </w:rPr>
              <w:t>53.</w:t>
            </w:r>
          </w:p>
        </w:tc>
        <w:tc>
          <w:tcPr>
            <w:tcW w:w="1134" w:type="dxa"/>
          </w:tcPr>
          <w:p w14:paraId="7C9CE694" w14:textId="7431D984"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 xml:space="preserve">16 06 04 </w:t>
            </w:r>
          </w:p>
        </w:tc>
        <w:tc>
          <w:tcPr>
            <w:tcW w:w="5244" w:type="dxa"/>
          </w:tcPr>
          <w:p w14:paraId="2A46B873" w14:textId="0E745418"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 xml:space="preserve">Baterie alkaliczne (z wyłączeniem 16 06 03) </w:t>
            </w:r>
          </w:p>
        </w:tc>
        <w:tc>
          <w:tcPr>
            <w:tcW w:w="2421" w:type="dxa"/>
          </w:tcPr>
          <w:p w14:paraId="761ED0D7" w14:textId="6B94C212"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52390C" w:rsidRPr="00B45B7E" w14:paraId="3248B925" w14:textId="77777777" w:rsidTr="00E50A19">
        <w:trPr>
          <w:cantSplit/>
          <w:trHeight w:val="293"/>
        </w:trPr>
        <w:tc>
          <w:tcPr>
            <w:tcW w:w="421" w:type="dxa"/>
          </w:tcPr>
          <w:p w14:paraId="24AA010A" w14:textId="72C92371"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Pr>
                <w:rFonts w:asciiTheme="minorHAnsi" w:eastAsia="Calibri" w:hAnsiTheme="minorHAnsi" w:cstheme="minorHAnsi"/>
                <w:sz w:val="22"/>
                <w:szCs w:val="22"/>
              </w:rPr>
              <w:t>54.</w:t>
            </w:r>
          </w:p>
        </w:tc>
        <w:tc>
          <w:tcPr>
            <w:tcW w:w="1134" w:type="dxa"/>
          </w:tcPr>
          <w:p w14:paraId="28F69AD3" w14:textId="256F3304"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 xml:space="preserve">16 06 05 </w:t>
            </w:r>
          </w:p>
        </w:tc>
        <w:tc>
          <w:tcPr>
            <w:tcW w:w="5244" w:type="dxa"/>
          </w:tcPr>
          <w:p w14:paraId="179E615A" w14:textId="02F67E73"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I</w:t>
            </w:r>
            <w:r w:rsidR="0052390C" w:rsidRPr="008B5923">
              <w:rPr>
                <w:rFonts w:asciiTheme="minorHAnsi" w:hAnsiTheme="minorHAnsi" w:cstheme="minorHAnsi"/>
                <w:sz w:val="22"/>
                <w:szCs w:val="22"/>
              </w:rPr>
              <w:t xml:space="preserve">nne baterie i akumulatory </w:t>
            </w:r>
          </w:p>
        </w:tc>
        <w:tc>
          <w:tcPr>
            <w:tcW w:w="2421" w:type="dxa"/>
          </w:tcPr>
          <w:p w14:paraId="32098539" w14:textId="07FC5A56"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4</w:t>
            </w:r>
            <w:r w:rsidR="00766AB2" w:rsidRPr="00766AB2">
              <w:rPr>
                <w:rFonts w:asciiTheme="minorHAnsi" w:eastAsia="Calibri" w:hAnsiTheme="minorHAnsi" w:cstheme="minorHAnsi"/>
                <w:kern w:val="1"/>
                <w:sz w:val="22"/>
                <w:szCs w:val="22"/>
              </w:rPr>
              <w:t>b</w:t>
            </w:r>
          </w:p>
        </w:tc>
      </w:tr>
      <w:tr w:rsidR="0052390C" w:rsidRPr="00B45B7E" w14:paraId="138F5A37" w14:textId="77777777" w:rsidTr="00E50A19">
        <w:trPr>
          <w:cantSplit/>
          <w:trHeight w:val="293"/>
        </w:trPr>
        <w:tc>
          <w:tcPr>
            <w:tcW w:w="421" w:type="dxa"/>
          </w:tcPr>
          <w:p w14:paraId="07F65F64" w14:textId="40BA7444"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Pr>
                <w:rFonts w:asciiTheme="minorHAnsi" w:eastAsia="Calibri" w:hAnsiTheme="minorHAnsi" w:cstheme="minorHAnsi"/>
                <w:sz w:val="22"/>
                <w:szCs w:val="22"/>
              </w:rPr>
              <w:t>55.</w:t>
            </w:r>
          </w:p>
        </w:tc>
        <w:tc>
          <w:tcPr>
            <w:tcW w:w="1134" w:type="dxa"/>
          </w:tcPr>
          <w:p w14:paraId="11B62D1D" w14:textId="4AF60984"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17 04 01</w:t>
            </w:r>
          </w:p>
        </w:tc>
        <w:tc>
          <w:tcPr>
            <w:tcW w:w="5244" w:type="dxa"/>
          </w:tcPr>
          <w:p w14:paraId="14ED6457" w14:textId="462364F2"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Miedź, brąz, mosiądz</w:t>
            </w:r>
          </w:p>
        </w:tc>
        <w:tc>
          <w:tcPr>
            <w:tcW w:w="2421" w:type="dxa"/>
          </w:tcPr>
          <w:p w14:paraId="722F16EC" w14:textId="79B6C7FD"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52390C" w:rsidRPr="00B45B7E" w14:paraId="2181AF3B" w14:textId="77777777" w:rsidTr="00E50A19">
        <w:trPr>
          <w:cantSplit/>
          <w:trHeight w:val="293"/>
        </w:trPr>
        <w:tc>
          <w:tcPr>
            <w:tcW w:w="421" w:type="dxa"/>
          </w:tcPr>
          <w:p w14:paraId="7DDB36F3" w14:textId="34990C2B"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Pr>
                <w:rFonts w:asciiTheme="minorHAnsi" w:eastAsia="Calibri" w:hAnsiTheme="minorHAnsi" w:cstheme="minorHAnsi"/>
                <w:sz w:val="22"/>
                <w:szCs w:val="22"/>
              </w:rPr>
              <w:t>56.</w:t>
            </w:r>
          </w:p>
        </w:tc>
        <w:tc>
          <w:tcPr>
            <w:tcW w:w="1134" w:type="dxa"/>
          </w:tcPr>
          <w:p w14:paraId="5DD81704" w14:textId="110049B8"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17 04 02</w:t>
            </w:r>
          </w:p>
        </w:tc>
        <w:tc>
          <w:tcPr>
            <w:tcW w:w="5244" w:type="dxa"/>
          </w:tcPr>
          <w:p w14:paraId="45F7CF57" w14:textId="397E6C64"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Aluminium</w:t>
            </w:r>
          </w:p>
        </w:tc>
        <w:tc>
          <w:tcPr>
            <w:tcW w:w="2421" w:type="dxa"/>
          </w:tcPr>
          <w:p w14:paraId="4EDA231B" w14:textId="41DF8D7B"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52390C" w:rsidRPr="00B45B7E" w14:paraId="1C5E08B5" w14:textId="77777777" w:rsidTr="00E50A19">
        <w:trPr>
          <w:cantSplit/>
          <w:trHeight w:val="293"/>
        </w:trPr>
        <w:tc>
          <w:tcPr>
            <w:tcW w:w="421" w:type="dxa"/>
            <w:tcBorders>
              <w:bottom w:val="single" w:sz="4" w:space="0" w:color="auto"/>
            </w:tcBorders>
          </w:tcPr>
          <w:p w14:paraId="6D624039" w14:textId="3A38D8DB"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Pr>
                <w:rFonts w:asciiTheme="minorHAnsi" w:eastAsia="Calibri" w:hAnsiTheme="minorHAnsi" w:cstheme="minorHAnsi"/>
                <w:sz w:val="22"/>
                <w:szCs w:val="22"/>
              </w:rPr>
              <w:t>57.</w:t>
            </w:r>
          </w:p>
        </w:tc>
        <w:tc>
          <w:tcPr>
            <w:tcW w:w="1134" w:type="dxa"/>
            <w:tcBorders>
              <w:bottom w:val="single" w:sz="4" w:space="0" w:color="auto"/>
            </w:tcBorders>
          </w:tcPr>
          <w:p w14:paraId="6D46B507" w14:textId="3A41C09F"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17 04 03</w:t>
            </w:r>
          </w:p>
        </w:tc>
        <w:tc>
          <w:tcPr>
            <w:tcW w:w="5244" w:type="dxa"/>
            <w:tcBorders>
              <w:bottom w:val="single" w:sz="4" w:space="0" w:color="auto"/>
            </w:tcBorders>
          </w:tcPr>
          <w:p w14:paraId="4C9BC427" w14:textId="677AB843" w:rsidR="0052390C" w:rsidRPr="008B5923" w:rsidRDefault="008B5923" w:rsidP="00825111">
            <w:pPr>
              <w:rPr>
                <w:rFonts w:asciiTheme="minorHAnsi" w:hAnsiTheme="minorHAnsi" w:cstheme="minorHAnsi"/>
                <w:sz w:val="22"/>
                <w:szCs w:val="22"/>
                <w:highlight w:val="yellow"/>
              </w:rPr>
            </w:pPr>
            <w:r w:rsidRPr="008B5923">
              <w:rPr>
                <w:rFonts w:asciiTheme="minorHAnsi" w:hAnsiTheme="minorHAnsi" w:cstheme="minorHAnsi"/>
                <w:sz w:val="22"/>
                <w:szCs w:val="22"/>
              </w:rPr>
              <w:t xml:space="preserve"> </w:t>
            </w:r>
            <w:r w:rsidR="0052390C" w:rsidRPr="008B5923">
              <w:rPr>
                <w:rFonts w:asciiTheme="minorHAnsi" w:hAnsiTheme="minorHAnsi" w:cstheme="minorHAnsi"/>
                <w:sz w:val="22"/>
                <w:szCs w:val="22"/>
              </w:rPr>
              <w:t>Ołów</w:t>
            </w:r>
          </w:p>
        </w:tc>
        <w:tc>
          <w:tcPr>
            <w:tcW w:w="2421" w:type="dxa"/>
          </w:tcPr>
          <w:p w14:paraId="0EC0FAB1" w14:textId="015C6A83"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52390C" w:rsidRPr="00B45B7E" w14:paraId="3539175B" w14:textId="77777777" w:rsidTr="00E50A19">
        <w:trPr>
          <w:cantSplit/>
          <w:trHeight w:val="293"/>
        </w:trPr>
        <w:tc>
          <w:tcPr>
            <w:tcW w:w="421" w:type="dxa"/>
          </w:tcPr>
          <w:p w14:paraId="1CB4134D" w14:textId="53429468"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725747">
              <w:rPr>
                <w:rFonts w:asciiTheme="minorHAnsi" w:eastAsia="Calibri" w:hAnsiTheme="minorHAnsi" w:cstheme="minorHAnsi"/>
                <w:sz w:val="22"/>
                <w:szCs w:val="22"/>
              </w:rPr>
              <w:t>58.</w:t>
            </w:r>
          </w:p>
        </w:tc>
        <w:tc>
          <w:tcPr>
            <w:tcW w:w="1134" w:type="dxa"/>
          </w:tcPr>
          <w:p w14:paraId="43552FFD" w14:textId="233C10A1"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17 04 04</w:t>
            </w:r>
          </w:p>
        </w:tc>
        <w:tc>
          <w:tcPr>
            <w:tcW w:w="5244" w:type="dxa"/>
          </w:tcPr>
          <w:p w14:paraId="361ED909" w14:textId="791C82E1"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Cynk</w:t>
            </w:r>
          </w:p>
        </w:tc>
        <w:tc>
          <w:tcPr>
            <w:tcW w:w="2421" w:type="dxa"/>
          </w:tcPr>
          <w:p w14:paraId="58790170" w14:textId="49056510"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52390C" w:rsidRPr="00B45B7E" w14:paraId="04AB94E9" w14:textId="77777777" w:rsidTr="00E50A19">
        <w:trPr>
          <w:cantSplit/>
          <w:trHeight w:val="293"/>
        </w:trPr>
        <w:tc>
          <w:tcPr>
            <w:tcW w:w="421" w:type="dxa"/>
          </w:tcPr>
          <w:p w14:paraId="4267E7FB" w14:textId="2AF4DECE"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725747">
              <w:rPr>
                <w:rFonts w:asciiTheme="minorHAnsi" w:eastAsia="Calibri" w:hAnsiTheme="minorHAnsi" w:cstheme="minorHAnsi"/>
                <w:sz w:val="22"/>
                <w:szCs w:val="22"/>
              </w:rPr>
              <w:t>59.</w:t>
            </w:r>
          </w:p>
        </w:tc>
        <w:tc>
          <w:tcPr>
            <w:tcW w:w="1134" w:type="dxa"/>
          </w:tcPr>
          <w:p w14:paraId="273B61BA" w14:textId="1CCAFEAF"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17 04 05</w:t>
            </w:r>
          </w:p>
        </w:tc>
        <w:tc>
          <w:tcPr>
            <w:tcW w:w="5244" w:type="dxa"/>
          </w:tcPr>
          <w:p w14:paraId="2C20D25F" w14:textId="18C8C6C0" w:rsidR="0052390C" w:rsidRPr="0052390C" w:rsidRDefault="008B5923" w:rsidP="00825111">
            <w:pPr>
              <w:rPr>
                <w:rFonts w:asciiTheme="minorHAnsi" w:hAnsiTheme="minorHAnsi" w:cstheme="minorHAnsi"/>
                <w:sz w:val="22"/>
                <w:szCs w:val="22"/>
              </w:rPr>
            </w:pPr>
            <w:r>
              <w:rPr>
                <w:rFonts w:asciiTheme="minorHAnsi" w:hAnsiTheme="minorHAnsi" w:cstheme="minorHAnsi"/>
                <w:sz w:val="22"/>
                <w:szCs w:val="22"/>
              </w:rPr>
              <w:t xml:space="preserve"> </w:t>
            </w:r>
            <w:r w:rsidR="0052390C" w:rsidRPr="0052390C">
              <w:rPr>
                <w:rFonts w:asciiTheme="minorHAnsi" w:hAnsiTheme="minorHAnsi" w:cstheme="minorHAnsi"/>
                <w:sz w:val="22"/>
                <w:szCs w:val="22"/>
              </w:rPr>
              <w:t>Żelazo i stal</w:t>
            </w:r>
          </w:p>
        </w:tc>
        <w:tc>
          <w:tcPr>
            <w:tcW w:w="2421" w:type="dxa"/>
          </w:tcPr>
          <w:p w14:paraId="02334A07" w14:textId="13EAC358"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1</w:t>
            </w:r>
            <w:r w:rsidR="001A72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,2</w:t>
            </w:r>
            <w:r w:rsidR="001A72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,3,4</w:t>
            </w:r>
            <w:r w:rsidR="00766A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52390C" w:rsidRPr="00B45B7E" w14:paraId="6EE0A8CA" w14:textId="77777777" w:rsidTr="00E50A19">
        <w:trPr>
          <w:cantSplit/>
          <w:trHeight w:val="293"/>
        </w:trPr>
        <w:tc>
          <w:tcPr>
            <w:tcW w:w="421" w:type="dxa"/>
            <w:tcBorders>
              <w:bottom w:val="single" w:sz="4" w:space="0" w:color="auto"/>
            </w:tcBorders>
          </w:tcPr>
          <w:p w14:paraId="6776375E" w14:textId="1D1C07CD"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725747">
              <w:rPr>
                <w:rFonts w:asciiTheme="minorHAnsi" w:eastAsia="Calibri" w:hAnsiTheme="minorHAnsi" w:cstheme="minorHAnsi"/>
                <w:sz w:val="22"/>
                <w:szCs w:val="22"/>
              </w:rPr>
              <w:t>60.</w:t>
            </w:r>
          </w:p>
        </w:tc>
        <w:tc>
          <w:tcPr>
            <w:tcW w:w="1134" w:type="dxa"/>
            <w:tcBorders>
              <w:bottom w:val="single" w:sz="4" w:space="0" w:color="auto"/>
            </w:tcBorders>
          </w:tcPr>
          <w:p w14:paraId="3D3701FE" w14:textId="54B94B98"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17 04 06</w:t>
            </w:r>
          </w:p>
        </w:tc>
        <w:tc>
          <w:tcPr>
            <w:tcW w:w="5244" w:type="dxa"/>
            <w:tcBorders>
              <w:bottom w:val="single" w:sz="4" w:space="0" w:color="auto"/>
            </w:tcBorders>
          </w:tcPr>
          <w:p w14:paraId="025435E2" w14:textId="02B9FB3E"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Cyna</w:t>
            </w:r>
          </w:p>
        </w:tc>
        <w:tc>
          <w:tcPr>
            <w:tcW w:w="2421" w:type="dxa"/>
          </w:tcPr>
          <w:p w14:paraId="73A3D2F3" w14:textId="36693171"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52390C" w:rsidRPr="00B45B7E" w14:paraId="7EF14D20" w14:textId="77777777" w:rsidTr="00E50A19">
        <w:trPr>
          <w:cantSplit/>
          <w:trHeight w:val="293"/>
        </w:trPr>
        <w:tc>
          <w:tcPr>
            <w:tcW w:w="421" w:type="dxa"/>
            <w:tcBorders>
              <w:top w:val="single" w:sz="4" w:space="0" w:color="auto"/>
              <w:left w:val="single" w:sz="4" w:space="0" w:color="auto"/>
              <w:bottom w:val="single" w:sz="4" w:space="0" w:color="auto"/>
              <w:right w:val="single" w:sz="4" w:space="0" w:color="auto"/>
            </w:tcBorders>
          </w:tcPr>
          <w:p w14:paraId="23D92B19" w14:textId="48EDDA8F"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725747">
              <w:rPr>
                <w:rFonts w:asciiTheme="minorHAnsi" w:eastAsia="Calibri" w:hAnsiTheme="minorHAnsi" w:cstheme="minorHAnsi"/>
                <w:sz w:val="22"/>
                <w:szCs w:val="22"/>
              </w:rPr>
              <w:t>61.</w:t>
            </w:r>
          </w:p>
        </w:tc>
        <w:tc>
          <w:tcPr>
            <w:tcW w:w="1134" w:type="dxa"/>
            <w:tcBorders>
              <w:top w:val="single" w:sz="4" w:space="0" w:color="auto"/>
              <w:left w:val="single" w:sz="4" w:space="0" w:color="auto"/>
              <w:bottom w:val="single" w:sz="4" w:space="0" w:color="auto"/>
              <w:right w:val="single" w:sz="4" w:space="0" w:color="auto"/>
            </w:tcBorders>
          </w:tcPr>
          <w:p w14:paraId="5D571DFF" w14:textId="54B5C0B5"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17 04 07</w:t>
            </w:r>
          </w:p>
        </w:tc>
        <w:tc>
          <w:tcPr>
            <w:tcW w:w="5244" w:type="dxa"/>
            <w:tcBorders>
              <w:top w:val="single" w:sz="4" w:space="0" w:color="auto"/>
              <w:left w:val="single" w:sz="4" w:space="0" w:color="auto"/>
              <w:bottom w:val="single" w:sz="4" w:space="0" w:color="auto"/>
              <w:right w:val="single" w:sz="4" w:space="0" w:color="auto"/>
            </w:tcBorders>
          </w:tcPr>
          <w:p w14:paraId="72269726" w14:textId="7F1FB712"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Mieszaniny metali</w:t>
            </w:r>
          </w:p>
        </w:tc>
        <w:tc>
          <w:tcPr>
            <w:tcW w:w="2421" w:type="dxa"/>
          </w:tcPr>
          <w:p w14:paraId="4D819300" w14:textId="0AD8DC36"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3,4</w:t>
            </w:r>
            <w:r w:rsidR="00766AB2" w:rsidRPr="00766AB2">
              <w:rPr>
                <w:rFonts w:asciiTheme="minorHAnsi" w:eastAsia="Calibri" w:hAnsiTheme="minorHAnsi" w:cstheme="minorHAnsi"/>
                <w:kern w:val="1"/>
                <w:sz w:val="22"/>
                <w:szCs w:val="22"/>
              </w:rPr>
              <w:t>a</w:t>
            </w:r>
            <w:r w:rsidR="0052390C" w:rsidRPr="00766AB2">
              <w:rPr>
                <w:rFonts w:asciiTheme="minorHAnsi" w:eastAsia="Calibri" w:hAnsiTheme="minorHAnsi" w:cstheme="minorHAnsi"/>
                <w:kern w:val="1"/>
                <w:sz w:val="22"/>
                <w:szCs w:val="22"/>
              </w:rPr>
              <w:t>,5</w:t>
            </w:r>
            <w:r w:rsidR="00766AB2" w:rsidRPr="00766AB2">
              <w:rPr>
                <w:rFonts w:asciiTheme="minorHAnsi" w:eastAsia="Calibri" w:hAnsiTheme="minorHAnsi" w:cstheme="minorHAnsi"/>
                <w:kern w:val="1"/>
                <w:sz w:val="22"/>
                <w:szCs w:val="22"/>
              </w:rPr>
              <w:t>a</w:t>
            </w:r>
          </w:p>
        </w:tc>
      </w:tr>
      <w:tr w:rsidR="0052390C" w:rsidRPr="00B45B7E" w14:paraId="3648A63E" w14:textId="77777777" w:rsidTr="00E50A19">
        <w:trPr>
          <w:cantSplit/>
          <w:trHeight w:val="293"/>
        </w:trPr>
        <w:tc>
          <w:tcPr>
            <w:tcW w:w="421" w:type="dxa"/>
            <w:tcBorders>
              <w:top w:val="single" w:sz="4" w:space="0" w:color="auto"/>
            </w:tcBorders>
          </w:tcPr>
          <w:p w14:paraId="41A68D02" w14:textId="52A51C7A"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725747">
              <w:rPr>
                <w:rFonts w:asciiTheme="minorHAnsi" w:eastAsia="Calibri" w:hAnsiTheme="minorHAnsi" w:cstheme="minorHAnsi"/>
                <w:sz w:val="22"/>
                <w:szCs w:val="22"/>
              </w:rPr>
              <w:t>62.</w:t>
            </w:r>
          </w:p>
        </w:tc>
        <w:tc>
          <w:tcPr>
            <w:tcW w:w="1134" w:type="dxa"/>
            <w:tcBorders>
              <w:top w:val="single" w:sz="4" w:space="0" w:color="auto"/>
            </w:tcBorders>
          </w:tcPr>
          <w:p w14:paraId="2D7C4F9B" w14:textId="052E6EBC"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 xml:space="preserve">17 04 11 </w:t>
            </w:r>
          </w:p>
        </w:tc>
        <w:tc>
          <w:tcPr>
            <w:tcW w:w="5244" w:type="dxa"/>
            <w:tcBorders>
              <w:top w:val="single" w:sz="4" w:space="0" w:color="auto"/>
            </w:tcBorders>
          </w:tcPr>
          <w:p w14:paraId="1506CAE6" w14:textId="1CEBE83D"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 xml:space="preserve">Kable inne niż wymienione w 17 04 10 </w:t>
            </w:r>
          </w:p>
        </w:tc>
        <w:tc>
          <w:tcPr>
            <w:tcW w:w="2421" w:type="dxa"/>
          </w:tcPr>
          <w:p w14:paraId="40A28803" w14:textId="4C24B253"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1</w:t>
            </w:r>
            <w:r w:rsidR="001A72B2" w:rsidRPr="00766AB2">
              <w:rPr>
                <w:rFonts w:asciiTheme="minorHAnsi" w:eastAsia="Calibri" w:hAnsiTheme="minorHAnsi" w:cstheme="minorHAnsi"/>
                <w:kern w:val="1"/>
                <w:sz w:val="22"/>
                <w:szCs w:val="22"/>
              </w:rPr>
              <w:t>b</w:t>
            </w:r>
            <w:r w:rsidR="0052390C" w:rsidRPr="00766AB2">
              <w:rPr>
                <w:rFonts w:asciiTheme="minorHAnsi" w:eastAsia="Calibri" w:hAnsiTheme="minorHAnsi" w:cstheme="minorHAnsi"/>
                <w:kern w:val="1"/>
                <w:sz w:val="22"/>
                <w:szCs w:val="22"/>
              </w:rPr>
              <w:t>,2</w:t>
            </w:r>
            <w:r w:rsidR="001A72B2" w:rsidRPr="00766AB2">
              <w:rPr>
                <w:rFonts w:asciiTheme="minorHAnsi" w:eastAsia="Calibri" w:hAnsiTheme="minorHAnsi" w:cstheme="minorHAnsi"/>
                <w:kern w:val="1"/>
                <w:sz w:val="22"/>
                <w:szCs w:val="22"/>
              </w:rPr>
              <w:t>b</w:t>
            </w:r>
          </w:p>
        </w:tc>
      </w:tr>
      <w:tr w:rsidR="00766AB2" w:rsidRPr="00B45B7E" w14:paraId="0867CA49" w14:textId="77777777" w:rsidTr="00E50A19">
        <w:trPr>
          <w:cantSplit/>
          <w:trHeight w:val="293"/>
        </w:trPr>
        <w:tc>
          <w:tcPr>
            <w:tcW w:w="421" w:type="dxa"/>
          </w:tcPr>
          <w:p w14:paraId="5016C290" w14:textId="2C02DC2B" w:rsidR="00766AB2" w:rsidRPr="002D1579" w:rsidRDefault="00766AB2"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Pr="00725747">
              <w:rPr>
                <w:rFonts w:asciiTheme="minorHAnsi" w:eastAsia="Calibri" w:hAnsiTheme="minorHAnsi" w:cstheme="minorHAnsi"/>
                <w:sz w:val="22"/>
                <w:szCs w:val="22"/>
              </w:rPr>
              <w:t>63.</w:t>
            </w:r>
          </w:p>
        </w:tc>
        <w:tc>
          <w:tcPr>
            <w:tcW w:w="1134" w:type="dxa"/>
          </w:tcPr>
          <w:p w14:paraId="1432E755" w14:textId="66218C7B" w:rsidR="00766AB2" w:rsidRPr="002D1579" w:rsidRDefault="00766AB2"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Pr="00725747">
              <w:rPr>
                <w:rFonts w:asciiTheme="minorHAnsi" w:hAnsiTheme="minorHAnsi" w:cstheme="minorHAnsi"/>
                <w:sz w:val="22"/>
                <w:szCs w:val="22"/>
              </w:rPr>
              <w:t xml:space="preserve">19 10 01 </w:t>
            </w:r>
          </w:p>
        </w:tc>
        <w:tc>
          <w:tcPr>
            <w:tcW w:w="5244" w:type="dxa"/>
          </w:tcPr>
          <w:p w14:paraId="7FE15342" w14:textId="0D1E3F29" w:rsidR="00766AB2" w:rsidRPr="002D1579" w:rsidRDefault="00766AB2"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Pr="00725747">
              <w:rPr>
                <w:rFonts w:asciiTheme="minorHAnsi" w:hAnsiTheme="minorHAnsi" w:cstheme="minorHAnsi"/>
                <w:sz w:val="22"/>
                <w:szCs w:val="22"/>
              </w:rPr>
              <w:t xml:space="preserve">Odpady żelaza i stali </w:t>
            </w:r>
          </w:p>
        </w:tc>
        <w:tc>
          <w:tcPr>
            <w:tcW w:w="2421" w:type="dxa"/>
          </w:tcPr>
          <w:p w14:paraId="024411B4" w14:textId="0F0BEFDE" w:rsidR="00766AB2" w:rsidRPr="00766AB2" w:rsidRDefault="00766AB2" w:rsidP="00825111">
            <w:pPr>
              <w:pStyle w:val="Default"/>
              <w:rPr>
                <w:rFonts w:asciiTheme="minorHAnsi" w:eastAsia="Calibri" w:hAnsiTheme="minorHAnsi" w:cstheme="minorHAnsi"/>
                <w:kern w:val="1"/>
                <w:sz w:val="22"/>
                <w:szCs w:val="22"/>
                <w:highlight w:val="yellow"/>
              </w:rPr>
            </w:pPr>
            <w:r>
              <w:rPr>
                <w:rFonts w:asciiTheme="minorHAnsi" w:hAnsiTheme="minorHAnsi" w:cstheme="minorHAnsi"/>
                <w:sz w:val="22"/>
                <w:szCs w:val="22"/>
              </w:rPr>
              <w:t xml:space="preserve"> </w:t>
            </w:r>
            <w:r w:rsidRPr="00766AB2">
              <w:rPr>
                <w:rFonts w:asciiTheme="minorHAnsi" w:hAnsiTheme="minorHAnsi" w:cstheme="minorHAnsi"/>
                <w:sz w:val="22"/>
                <w:szCs w:val="22"/>
              </w:rPr>
              <w:t>Plac 3,4a,5a</w:t>
            </w:r>
          </w:p>
        </w:tc>
      </w:tr>
      <w:tr w:rsidR="00766AB2" w:rsidRPr="00B45B7E" w14:paraId="69E3049F" w14:textId="77777777" w:rsidTr="00E50A19">
        <w:trPr>
          <w:cantSplit/>
          <w:trHeight w:val="293"/>
        </w:trPr>
        <w:tc>
          <w:tcPr>
            <w:tcW w:w="421" w:type="dxa"/>
            <w:tcBorders>
              <w:bottom w:val="single" w:sz="4" w:space="0" w:color="auto"/>
            </w:tcBorders>
          </w:tcPr>
          <w:p w14:paraId="2C58CCA0" w14:textId="6937BB5A" w:rsidR="00766AB2" w:rsidRPr="002D1579" w:rsidRDefault="00766AB2"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Pr="00725747">
              <w:rPr>
                <w:rFonts w:asciiTheme="minorHAnsi" w:eastAsia="Calibri" w:hAnsiTheme="minorHAnsi" w:cstheme="minorHAnsi"/>
                <w:sz w:val="22"/>
                <w:szCs w:val="22"/>
              </w:rPr>
              <w:t>64.</w:t>
            </w:r>
          </w:p>
        </w:tc>
        <w:tc>
          <w:tcPr>
            <w:tcW w:w="1134" w:type="dxa"/>
            <w:tcBorders>
              <w:bottom w:val="single" w:sz="4" w:space="0" w:color="auto"/>
            </w:tcBorders>
          </w:tcPr>
          <w:p w14:paraId="65AEEA7E" w14:textId="1FDE6CF7" w:rsidR="00766AB2" w:rsidRPr="002D1579" w:rsidRDefault="00766AB2"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Pr="00725747">
              <w:rPr>
                <w:rFonts w:asciiTheme="minorHAnsi" w:hAnsiTheme="minorHAnsi" w:cstheme="minorHAnsi"/>
                <w:sz w:val="22"/>
                <w:szCs w:val="22"/>
              </w:rPr>
              <w:t xml:space="preserve">19 10 02 </w:t>
            </w:r>
          </w:p>
        </w:tc>
        <w:tc>
          <w:tcPr>
            <w:tcW w:w="5244" w:type="dxa"/>
            <w:tcBorders>
              <w:bottom w:val="single" w:sz="4" w:space="0" w:color="auto"/>
            </w:tcBorders>
          </w:tcPr>
          <w:p w14:paraId="0266D1D9" w14:textId="1B157677" w:rsidR="00766AB2" w:rsidRPr="002D1579" w:rsidRDefault="00766AB2"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Pr="00725747">
              <w:rPr>
                <w:rFonts w:asciiTheme="minorHAnsi" w:hAnsiTheme="minorHAnsi" w:cstheme="minorHAnsi"/>
                <w:sz w:val="22"/>
                <w:szCs w:val="22"/>
              </w:rPr>
              <w:t xml:space="preserve">Odpady metali nieżelaznych </w:t>
            </w:r>
          </w:p>
        </w:tc>
        <w:tc>
          <w:tcPr>
            <w:tcW w:w="2421" w:type="dxa"/>
          </w:tcPr>
          <w:p w14:paraId="3D8D1ECA" w14:textId="3CC98F66" w:rsidR="00766AB2" w:rsidRPr="00766AB2" w:rsidRDefault="00766AB2" w:rsidP="00825111">
            <w:pPr>
              <w:pStyle w:val="Default"/>
              <w:rPr>
                <w:rFonts w:asciiTheme="minorHAnsi" w:eastAsia="Calibri" w:hAnsiTheme="minorHAnsi" w:cstheme="minorHAnsi"/>
                <w:kern w:val="1"/>
                <w:sz w:val="22"/>
                <w:szCs w:val="22"/>
                <w:highlight w:val="yellow"/>
              </w:rPr>
            </w:pPr>
            <w:r>
              <w:rPr>
                <w:rFonts w:asciiTheme="minorHAnsi" w:hAnsiTheme="minorHAnsi" w:cstheme="minorHAnsi"/>
                <w:sz w:val="22"/>
                <w:szCs w:val="22"/>
              </w:rPr>
              <w:t xml:space="preserve"> </w:t>
            </w:r>
            <w:r w:rsidRPr="00766AB2">
              <w:rPr>
                <w:rFonts w:asciiTheme="minorHAnsi" w:hAnsiTheme="minorHAnsi" w:cstheme="minorHAnsi"/>
                <w:sz w:val="22"/>
                <w:szCs w:val="22"/>
              </w:rPr>
              <w:t>Plac 3,4a,5a</w:t>
            </w:r>
          </w:p>
        </w:tc>
      </w:tr>
      <w:tr w:rsidR="00766AB2" w:rsidRPr="00B45B7E" w14:paraId="528A09A6" w14:textId="77777777" w:rsidTr="00E50A19">
        <w:trPr>
          <w:cantSplit/>
          <w:trHeight w:val="293"/>
        </w:trPr>
        <w:tc>
          <w:tcPr>
            <w:tcW w:w="421" w:type="dxa"/>
            <w:tcBorders>
              <w:top w:val="single" w:sz="4" w:space="0" w:color="auto"/>
              <w:left w:val="single" w:sz="4" w:space="0" w:color="auto"/>
              <w:bottom w:val="single" w:sz="4" w:space="0" w:color="auto"/>
              <w:right w:val="single" w:sz="4" w:space="0" w:color="auto"/>
            </w:tcBorders>
          </w:tcPr>
          <w:p w14:paraId="330D2F0A" w14:textId="356CDBE3" w:rsidR="00766AB2" w:rsidRPr="002D1579" w:rsidRDefault="00766AB2"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Pr="00725747">
              <w:rPr>
                <w:rFonts w:asciiTheme="minorHAnsi" w:eastAsia="Calibri" w:hAnsiTheme="minorHAnsi" w:cstheme="minorHAnsi"/>
                <w:sz w:val="22"/>
                <w:szCs w:val="22"/>
              </w:rPr>
              <w:t>65.</w:t>
            </w:r>
          </w:p>
        </w:tc>
        <w:tc>
          <w:tcPr>
            <w:tcW w:w="1134" w:type="dxa"/>
            <w:tcBorders>
              <w:top w:val="single" w:sz="4" w:space="0" w:color="auto"/>
              <w:left w:val="single" w:sz="4" w:space="0" w:color="auto"/>
              <w:bottom w:val="single" w:sz="4" w:space="0" w:color="auto"/>
              <w:right w:val="single" w:sz="4" w:space="0" w:color="auto"/>
            </w:tcBorders>
          </w:tcPr>
          <w:p w14:paraId="1BD26967" w14:textId="6B2A995F" w:rsidR="00766AB2" w:rsidRPr="002D1579" w:rsidRDefault="00766AB2"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Pr="00725747">
              <w:rPr>
                <w:rFonts w:asciiTheme="minorHAnsi" w:hAnsiTheme="minorHAnsi" w:cstheme="minorHAnsi"/>
                <w:sz w:val="22"/>
                <w:szCs w:val="22"/>
              </w:rPr>
              <w:t xml:space="preserve">19 12 02 </w:t>
            </w:r>
          </w:p>
        </w:tc>
        <w:tc>
          <w:tcPr>
            <w:tcW w:w="5244" w:type="dxa"/>
            <w:tcBorders>
              <w:top w:val="single" w:sz="4" w:space="0" w:color="auto"/>
              <w:left w:val="single" w:sz="4" w:space="0" w:color="auto"/>
              <w:bottom w:val="single" w:sz="4" w:space="0" w:color="auto"/>
              <w:right w:val="single" w:sz="4" w:space="0" w:color="auto"/>
            </w:tcBorders>
          </w:tcPr>
          <w:p w14:paraId="722254EE" w14:textId="568F7601" w:rsidR="00766AB2" w:rsidRPr="002D1579" w:rsidRDefault="00766AB2"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Pr="00725747">
              <w:rPr>
                <w:rFonts w:asciiTheme="minorHAnsi" w:hAnsiTheme="minorHAnsi" w:cstheme="minorHAnsi"/>
                <w:sz w:val="22"/>
                <w:szCs w:val="22"/>
              </w:rPr>
              <w:t xml:space="preserve">Metale żelazne </w:t>
            </w:r>
          </w:p>
        </w:tc>
        <w:tc>
          <w:tcPr>
            <w:tcW w:w="2421" w:type="dxa"/>
          </w:tcPr>
          <w:p w14:paraId="2A21175D" w14:textId="4EF6B500" w:rsidR="00766AB2" w:rsidRPr="00766AB2" w:rsidRDefault="00766AB2" w:rsidP="00825111">
            <w:pPr>
              <w:pStyle w:val="Default"/>
              <w:rPr>
                <w:rFonts w:asciiTheme="minorHAnsi" w:eastAsia="Calibri" w:hAnsiTheme="minorHAnsi" w:cstheme="minorHAnsi"/>
                <w:kern w:val="1"/>
                <w:sz w:val="22"/>
                <w:szCs w:val="22"/>
                <w:highlight w:val="yellow"/>
              </w:rPr>
            </w:pPr>
            <w:r>
              <w:rPr>
                <w:rFonts w:asciiTheme="minorHAnsi" w:hAnsiTheme="minorHAnsi" w:cstheme="minorHAnsi"/>
                <w:sz w:val="22"/>
                <w:szCs w:val="22"/>
              </w:rPr>
              <w:t xml:space="preserve"> </w:t>
            </w:r>
            <w:r w:rsidRPr="00766AB2">
              <w:rPr>
                <w:rFonts w:asciiTheme="minorHAnsi" w:hAnsiTheme="minorHAnsi" w:cstheme="minorHAnsi"/>
                <w:sz w:val="22"/>
                <w:szCs w:val="22"/>
              </w:rPr>
              <w:t>Plac 3,4a,5a</w:t>
            </w:r>
          </w:p>
        </w:tc>
      </w:tr>
      <w:tr w:rsidR="00766AB2" w:rsidRPr="00B45B7E" w14:paraId="2F174315" w14:textId="77777777" w:rsidTr="00E50A19">
        <w:trPr>
          <w:cantSplit/>
          <w:trHeight w:val="293"/>
        </w:trPr>
        <w:tc>
          <w:tcPr>
            <w:tcW w:w="421" w:type="dxa"/>
            <w:tcBorders>
              <w:top w:val="single" w:sz="4" w:space="0" w:color="auto"/>
              <w:left w:val="single" w:sz="4" w:space="0" w:color="auto"/>
              <w:bottom w:val="single" w:sz="4" w:space="0" w:color="auto"/>
              <w:right w:val="single" w:sz="4" w:space="0" w:color="auto"/>
            </w:tcBorders>
          </w:tcPr>
          <w:p w14:paraId="09D12A1D" w14:textId="55926220" w:rsidR="00766AB2" w:rsidRPr="002D1579" w:rsidRDefault="00766AB2"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Pr="00725747">
              <w:rPr>
                <w:rFonts w:asciiTheme="minorHAnsi" w:eastAsia="Calibri" w:hAnsiTheme="minorHAnsi" w:cstheme="minorHAnsi"/>
                <w:sz w:val="22"/>
                <w:szCs w:val="22"/>
              </w:rPr>
              <w:t>66.</w:t>
            </w:r>
          </w:p>
        </w:tc>
        <w:tc>
          <w:tcPr>
            <w:tcW w:w="1134" w:type="dxa"/>
            <w:tcBorders>
              <w:top w:val="single" w:sz="4" w:space="0" w:color="auto"/>
              <w:left w:val="single" w:sz="4" w:space="0" w:color="auto"/>
              <w:bottom w:val="single" w:sz="4" w:space="0" w:color="auto"/>
              <w:right w:val="single" w:sz="4" w:space="0" w:color="auto"/>
            </w:tcBorders>
          </w:tcPr>
          <w:p w14:paraId="38493FB3" w14:textId="13BFE8BF" w:rsidR="00766AB2" w:rsidRPr="002D1579" w:rsidRDefault="00766AB2"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Pr="00725747">
              <w:rPr>
                <w:rFonts w:asciiTheme="minorHAnsi" w:hAnsiTheme="minorHAnsi" w:cstheme="minorHAnsi"/>
                <w:sz w:val="22"/>
                <w:szCs w:val="22"/>
              </w:rPr>
              <w:t xml:space="preserve">19 12 03 </w:t>
            </w:r>
          </w:p>
        </w:tc>
        <w:tc>
          <w:tcPr>
            <w:tcW w:w="5244" w:type="dxa"/>
            <w:tcBorders>
              <w:top w:val="single" w:sz="4" w:space="0" w:color="auto"/>
              <w:left w:val="single" w:sz="4" w:space="0" w:color="auto"/>
              <w:bottom w:val="single" w:sz="4" w:space="0" w:color="auto"/>
              <w:right w:val="single" w:sz="4" w:space="0" w:color="auto"/>
            </w:tcBorders>
          </w:tcPr>
          <w:p w14:paraId="6D1D9376" w14:textId="1EEEBB99" w:rsidR="00766AB2" w:rsidRPr="002D1579" w:rsidRDefault="00766AB2"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Pr="00725747">
              <w:rPr>
                <w:rFonts w:asciiTheme="minorHAnsi" w:hAnsiTheme="minorHAnsi" w:cstheme="minorHAnsi"/>
                <w:sz w:val="22"/>
                <w:szCs w:val="22"/>
              </w:rPr>
              <w:t xml:space="preserve">Metale nieżelazne </w:t>
            </w:r>
          </w:p>
        </w:tc>
        <w:tc>
          <w:tcPr>
            <w:tcW w:w="2421" w:type="dxa"/>
          </w:tcPr>
          <w:p w14:paraId="22AF031D" w14:textId="52E39A62" w:rsidR="00766AB2" w:rsidRPr="00766AB2" w:rsidRDefault="00766AB2" w:rsidP="00825111">
            <w:pPr>
              <w:pStyle w:val="Default"/>
              <w:rPr>
                <w:rFonts w:asciiTheme="minorHAnsi" w:eastAsia="Calibri" w:hAnsiTheme="minorHAnsi" w:cstheme="minorHAnsi"/>
                <w:kern w:val="1"/>
                <w:sz w:val="22"/>
                <w:szCs w:val="22"/>
              </w:rPr>
            </w:pPr>
            <w:r w:rsidRPr="00766AB2">
              <w:rPr>
                <w:rFonts w:asciiTheme="minorHAnsi" w:hAnsiTheme="minorHAnsi" w:cstheme="minorHAnsi"/>
                <w:sz w:val="22"/>
                <w:szCs w:val="22"/>
              </w:rPr>
              <w:t xml:space="preserve"> Plac 3,4a,5a</w:t>
            </w:r>
          </w:p>
        </w:tc>
      </w:tr>
      <w:tr w:rsidR="0052390C" w:rsidRPr="00B45B7E" w14:paraId="1962F7AE" w14:textId="77777777" w:rsidTr="00E50A19">
        <w:trPr>
          <w:cantSplit/>
          <w:trHeight w:val="293"/>
        </w:trPr>
        <w:tc>
          <w:tcPr>
            <w:tcW w:w="421" w:type="dxa"/>
            <w:tcBorders>
              <w:top w:val="single" w:sz="4" w:space="0" w:color="auto"/>
              <w:left w:val="single" w:sz="4" w:space="0" w:color="auto"/>
              <w:bottom w:val="single" w:sz="4" w:space="0" w:color="auto"/>
              <w:right w:val="single" w:sz="4" w:space="0" w:color="auto"/>
            </w:tcBorders>
          </w:tcPr>
          <w:p w14:paraId="53A91642" w14:textId="2EC5BDA6"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725747">
              <w:rPr>
                <w:rFonts w:asciiTheme="minorHAnsi" w:eastAsia="Calibri" w:hAnsiTheme="minorHAnsi" w:cstheme="minorHAnsi"/>
                <w:sz w:val="22"/>
                <w:szCs w:val="22"/>
              </w:rPr>
              <w:t>67.</w:t>
            </w:r>
          </w:p>
        </w:tc>
        <w:tc>
          <w:tcPr>
            <w:tcW w:w="1134" w:type="dxa"/>
            <w:tcBorders>
              <w:top w:val="single" w:sz="4" w:space="0" w:color="auto"/>
              <w:left w:val="single" w:sz="4" w:space="0" w:color="auto"/>
              <w:bottom w:val="single" w:sz="4" w:space="0" w:color="auto"/>
              <w:right w:val="single" w:sz="4" w:space="0" w:color="auto"/>
            </w:tcBorders>
          </w:tcPr>
          <w:p w14:paraId="18C7D6CB" w14:textId="5F71B5DE"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 xml:space="preserve">19 12 04 </w:t>
            </w:r>
          </w:p>
        </w:tc>
        <w:tc>
          <w:tcPr>
            <w:tcW w:w="5244" w:type="dxa"/>
            <w:tcBorders>
              <w:top w:val="single" w:sz="4" w:space="0" w:color="auto"/>
              <w:left w:val="single" w:sz="4" w:space="0" w:color="auto"/>
              <w:bottom w:val="single" w:sz="4" w:space="0" w:color="auto"/>
              <w:right w:val="single" w:sz="4" w:space="0" w:color="auto"/>
            </w:tcBorders>
          </w:tcPr>
          <w:p w14:paraId="4587E40A" w14:textId="15980BD9"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 xml:space="preserve">Tworzywa sztuczne i guma </w:t>
            </w:r>
          </w:p>
        </w:tc>
        <w:tc>
          <w:tcPr>
            <w:tcW w:w="2421" w:type="dxa"/>
          </w:tcPr>
          <w:p w14:paraId="0944399D" w14:textId="12FC2C40"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52390C" w:rsidRPr="00766AB2">
              <w:rPr>
                <w:rFonts w:asciiTheme="minorHAnsi" w:eastAsia="Calibri" w:hAnsiTheme="minorHAnsi" w:cstheme="minorHAnsi"/>
                <w:kern w:val="1"/>
                <w:sz w:val="22"/>
                <w:szCs w:val="22"/>
              </w:rPr>
              <w:t>Plac 1</w:t>
            </w:r>
            <w:r w:rsidR="001A72B2" w:rsidRPr="00766AB2">
              <w:rPr>
                <w:rFonts w:asciiTheme="minorHAnsi" w:eastAsia="Calibri" w:hAnsiTheme="minorHAnsi" w:cstheme="minorHAnsi"/>
                <w:kern w:val="1"/>
                <w:sz w:val="22"/>
                <w:szCs w:val="22"/>
              </w:rPr>
              <w:t>b</w:t>
            </w:r>
            <w:r w:rsidR="0052390C" w:rsidRPr="00766AB2">
              <w:rPr>
                <w:rFonts w:asciiTheme="minorHAnsi" w:eastAsia="Calibri" w:hAnsiTheme="minorHAnsi" w:cstheme="minorHAnsi"/>
                <w:kern w:val="1"/>
                <w:sz w:val="22"/>
                <w:szCs w:val="22"/>
              </w:rPr>
              <w:t>,2</w:t>
            </w:r>
            <w:r w:rsidR="001A72B2" w:rsidRPr="00766AB2">
              <w:rPr>
                <w:rFonts w:asciiTheme="minorHAnsi" w:eastAsia="Calibri" w:hAnsiTheme="minorHAnsi" w:cstheme="minorHAnsi"/>
                <w:kern w:val="1"/>
                <w:sz w:val="22"/>
                <w:szCs w:val="22"/>
              </w:rPr>
              <w:t>b</w:t>
            </w:r>
          </w:p>
        </w:tc>
      </w:tr>
      <w:tr w:rsidR="0052390C" w:rsidRPr="00B45B7E" w14:paraId="471CE967" w14:textId="77777777" w:rsidTr="00E50A19">
        <w:trPr>
          <w:cantSplit/>
          <w:trHeight w:val="293"/>
        </w:trPr>
        <w:tc>
          <w:tcPr>
            <w:tcW w:w="421" w:type="dxa"/>
            <w:tcBorders>
              <w:top w:val="single" w:sz="4" w:space="0" w:color="auto"/>
              <w:left w:val="single" w:sz="4" w:space="0" w:color="auto"/>
              <w:bottom w:val="single" w:sz="4" w:space="0" w:color="auto"/>
              <w:right w:val="single" w:sz="4" w:space="0" w:color="auto"/>
            </w:tcBorders>
          </w:tcPr>
          <w:p w14:paraId="23BF85EC" w14:textId="6DE78931" w:rsidR="0052390C" w:rsidRPr="002D1579" w:rsidRDefault="008B5923" w:rsidP="00825111">
            <w:pPr>
              <w:rPr>
                <w:rFonts w:asciiTheme="minorHAnsi" w:hAnsiTheme="minorHAnsi" w:cstheme="minorHAnsi"/>
                <w:sz w:val="22"/>
                <w:szCs w:val="22"/>
                <w:highlight w:val="yellow"/>
              </w:rPr>
            </w:pPr>
            <w:r>
              <w:rPr>
                <w:rFonts w:asciiTheme="minorHAnsi" w:eastAsia="Calibri" w:hAnsiTheme="minorHAnsi" w:cstheme="minorHAnsi"/>
                <w:sz w:val="22"/>
                <w:szCs w:val="22"/>
              </w:rPr>
              <w:t xml:space="preserve"> </w:t>
            </w:r>
            <w:r w:rsidR="0052390C" w:rsidRPr="00725747">
              <w:rPr>
                <w:rFonts w:asciiTheme="minorHAnsi" w:eastAsia="Calibri" w:hAnsiTheme="minorHAnsi" w:cstheme="minorHAnsi"/>
                <w:sz w:val="22"/>
                <w:szCs w:val="22"/>
              </w:rPr>
              <w:t>68.</w:t>
            </w:r>
          </w:p>
        </w:tc>
        <w:tc>
          <w:tcPr>
            <w:tcW w:w="1134" w:type="dxa"/>
            <w:tcBorders>
              <w:top w:val="single" w:sz="4" w:space="0" w:color="auto"/>
              <w:left w:val="single" w:sz="4" w:space="0" w:color="auto"/>
              <w:bottom w:val="single" w:sz="4" w:space="0" w:color="auto"/>
              <w:right w:val="single" w:sz="4" w:space="0" w:color="auto"/>
            </w:tcBorders>
          </w:tcPr>
          <w:p w14:paraId="058186B4" w14:textId="341AC9EC"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 xml:space="preserve">20 01 40 </w:t>
            </w:r>
          </w:p>
        </w:tc>
        <w:tc>
          <w:tcPr>
            <w:tcW w:w="5244" w:type="dxa"/>
            <w:tcBorders>
              <w:top w:val="single" w:sz="4" w:space="0" w:color="auto"/>
              <w:left w:val="single" w:sz="4" w:space="0" w:color="auto"/>
              <w:bottom w:val="single" w:sz="4" w:space="0" w:color="auto"/>
              <w:right w:val="single" w:sz="4" w:space="0" w:color="auto"/>
            </w:tcBorders>
          </w:tcPr>
          <w:p w14:paraId="5519644E" w14:textId="1BE299B2" w:rsidR="0052390C" w:rsidRPr="002D1579" w:rsidRDefault="008B5923"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 </w:t>
            </w:r>
            <w:r w:rsidR="0052390C" w:rsidRPr="00725747">
              <w:rPr>
                <w:rFonts w:asciiTheme="minorHAnsi" w:hAnsiTheme="minorHAnsi" w:cstheme="minorHAnsi"/>
                <w:sz w:val="22"/>
                <w:szCs w:val="22"/>
              </w:rPr>
              <w:t xml:space="preserve">Metale </w:t>
            </w:r>
          </w:p>
        </w:tc>
        <w:tc>
          <w:tcPr>
            <w:tcW w:w="2421" w:type="dxa"/>
          </w:tcPr>
          <w:p w14:paraId="4A29F806" w14:textId="6A45D1B7" w:rsidR="0052390C" w:rsidRPr="00766AB2" w:rsidRDefault="008B5923" w:rsidP="00825111">
            <w:pPr>
              <w:pStyle w:val="Default"/>
              <w:rPr>
                <w:rFonts w:asciiTheme="minorHAnsi" w:eastAsia="Calibri" w:hAnsiTheme="minorHAnsi" w:cstheme="minorHAnsi"/>
                <w:kern w:val="1"/>
                <w:sz w:val="22"/>
                <w:szCs w:val="22"/>
              </w:rPr>
            </w:pPr>
            <w:r w:rsidRPr="00766AB2">
              <w:rPr>
                <w:rFonts w:asciiTheme="minorHAnsi" w:eastAsia="Calibri" w:hAnsiTheme="minorHAnsi" w:cstheme="minorHAnsi"/>
                <w:kern w:val="1"/>
                <w:sz w:val="22"/>
                <w:szCs w:val="22"/>
              </w:rPr>
              <w:t xml:space="preserve"> </w:t>
            </w:r>
            <w:r w:rsidR="00766AB2" w:rsidRPr="00766AB2">
              <w:rPr>
                <w:rFonts w:asciiTheme="minorHAnsi" w:eastAsia="Calibri" w:hAnsiTheme="minorHAnsi" w:cstheme="minorHAnsi"/>
                <w:kern w:val="1"/>
                <w:sz w:val="22"/>
                <w:szCs w:val="22"/>
              </w:rPr>
              <w:t>Plac 3,4a,5a</w:t>
            </w:r>
          </w:p>
        </w:tc>
      </w:tr>
    </w:tbl>
    <w:p w14:paraId="614DE084" w14:textId="5D2A0058" w:rsidR="006F121B" w:rsidRDefault="008B5923" w:rsidP="00825111">
      <w:pPr>
        <w:autoSpaceDE w:val="0"/>
        <w:autoSpaceDN w:val="0"/>
        <w:adjustRightInd w:val="0"/>
        <w:spacing w:line="276" w:lineRule="auto"/>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4B73730D" w14:textId="77777777" w:rsidR="006F121B" w:rsidRPr="006F121B" w:rsidRDefault="006F121B" w:rsidP="00825111">
      <w:pPr>
        <w:autoSpaceDE w:val="0"/>
        <w:autoSpaceDN w:val="0"/>
        <w:adjustRightInd w:val="0"/>
        <w:spacing w:line="276" w:lineRule="auto"/>
        <w:rPr>
          <w:rFonts w:asciiTheme="minorHAnsi" w:eastAsia="Calibri" w:hAnsiTheme="minorHAnsi" w:cstheme="minorHAnsi"/>
          <w:color w:val="000000"/>
        </w:rPr>
      </w:pPr>
    </w:p>
    <w:p w14:paraId="06712F4B" w14:textId="51889A75" w:rsidR="009C2536" w:rsidRDefault="009C2536" w:rsidP="00825111">
      <w:pPr>
        <w:pStyle w:val="Akapitzlist"/>
        <w:numPr>
          <w:ilvl w:val="4"/>
          <w:numId w:val="13"/>
        </w:numPr>
        <w:tabs>
          <w:tab w:val="clear" w:pos="965"/>
          <w:tab w:val="num" w:pos="284"/>
        </w:tabs>
        <w:autoSpaceDE w:val="0"/>
        <w:autoSpaceDN w:val="0"/>
        <w:adjustRightInd w:val="0"/>
        <w:spacing w:line="276" w:lineRule="auto"/>
        <w:ind w:left="284" w:hanging="284"/>
        <w:rPr>
          <w:rFonts w:asciiTheme="minorHAnsi" w:eastAsia="Calibri" w:hAnsiTheme="minorHAnsi" w:cstheme="minorHAnsi"/>
          <w:color w:val="000000"/>
        </w:rPr>
      </w:pPr>
      <w:r w:rsidRPr="009C2536">
        <w:rPr>
          <w:rFonts w:asciiTheme="minorHAnsi" w:eastAsia="Calibri" w:hAnsiTheme="minorHAnsi" w:cstheme="minorHAnsi"/>
          <w:color w:val="000000"/>
        </w:rPr>
        <w:t>Sposób magazynowania odpadów zbieranych</w:t>
      </w:r>
    </w:p>
    <w:p w14:paraId="3FE06048" w14:textId="77777777" w:rsidR="009C2536" w:rsidRPr="009C2536" w:rsidRDefault="009C2536" w:rsidP="00825111">
      <w:pPr>
        <w:pStyle w:val="Akapitzlist"/>
        <w:autoSpaceDE w:val="0"/>
        <w:autoSpaceDN w:val="0"/>
        <w:adjustRightInd w:val="0"/>
        <w:spacing w:line="276" w:lineRule="auto"/>
        <w:ind w:left="284"/>
        <w:rPr>
          <w:rFonts w:asciiTheme="minorHAnsi" w:eastAsia="Calibri" w:hAnsiTheme="minorHAnsi" w:cstheme="minorHAnsi"/>
          <w:color w:val="000000"/>
        </w:rPr>
      </w:pPr>
    </w:p>
    <w:p w14:paraId="16740B5F" w14:textId="4E8CB10D" w:rsidR="0077765D" w:rsidRPr="009C2536" w:rsidRDefault="0077765D" w:rsidP="00825111">
      <w:pPr>
        <w:autoSpaceDE w:val="0"/>
        <w:autoSpaceDN w:val="0"/>
        <w:adjustRightInd w:val="0"/>
        <w:spacing w:line="276" w:lineRule="auto"/>
        <w:rPr>
          <w:rFonts w:asciiTheme="minorHAnsi" w:eastAsia="Calibri" w:hAnsiTheme="minorHAnsi" w:cstheme="minorHAnsi"/>
          <w:color w:val="000000"/>
          <w:sz w:val="24"/>
          <w:szCs w:val="24"/>
        </w:rPr>
      </w:pPr>
      <w:r w:rsidRPr="009C2536">
        <w:rPr>
          <w:rFonts w:asciiTheme="minorHAnsi" w:eastAsia="Calibri" w:hAnsiTheme="minorHAnsi" w:cstheme="minorHAnsi"/>
          <w:color w:val="000000"/>
          <w:sz w:val="24"/>
          <w:szCs w:val="24"/>
        </w:rPr>
        <w:t xml:space="preserve">Odpady przewidziane do zbierania magazynowane są w pięciu strefach magazynowych, wyznaczonych na terenie Zakładu, tj. Plac 1, Plac 2, Plac 3, Plac 4, Plac 5. W ramach placów magazynowych wydzielono dodatkowo umowne strefy magazynowania odpadów metali. </w:t>
      </w:r>
    </w:p>
    <w:p w14:paraId="7CE4E638" w14:textId="77777777" w:rsidR="0077765D" w:rsidRPr="009C2536" w:rsidRDefault="0077765D"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9C2536">
        <w:rPr>
          <w:rFonts w:asciiTheme="minorHAnsi" w:eastAsia="Calibri" w:hAnsiTheme="minorHAnsi" w:cstheme="minorHAnsi"/>
          <w:color w:val="000000"/>
          <w:sz w:val="24"/>
          <w:szCs w:val="24"/>
          <w:lang w:eastAsia="pl-PL"/>
        </w:rPr>
        <w:t xml:space="preserve">Sposób magazynowania odpadów w poszczególnych strefach jest realizowany w następujący sposób: </w:t>
      </w:r>
    </w:p>
    <w:p w14:paraId="7460E0B6" w14:textId="1D696804" w:rsidR="0077765D" w:rsidRPr="0077765D" w:rsidRDefault="0077765D"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7765D">
        <w:rPr>
          <w:rFonts w:asciiTheme="minorHAnsi" w:eastAsia="Calibri" w:hAnsiTheme="minorHAnsi" w:cstheme="minorHAnsi"/>
          <w:color w:val="000000"/>
          <w:sz w:val="24"/>
          <w:szCs w:val="24"/>
          <w:lang w:eastAsia="pl-PL"/>
        </w:rPr>
        <w:lastRenderedPageBreak/>
        <w:t>− Plac 1 –</w:t>
      </w:r>
      <w:r>
        <w:rPr>
          <w:rFonts w:asciiTheme="minorHAnsi" w:eastAsia="Calibri" w:hAnsiTheme="minorHAnsi" w:cstheme="minorHAnsi"/>
          <w:color w:val="000000"/>
          <w:sz w:val="24"/>
          <w:szCs w:val="24"/>
          <w:lang w:eastAsia="pl-PL"/>
        </w:rPr>
        <w:t xml:space="preserve"> </w:t>
      </w:r>
      <w:r w:rsidRPr="0077765D">
        <w:rPr>
          <w:rFonts w:asciiTheme="minorHAnsi" w:eastAsia="Calibri" w:hAnsiTheme="minorHAnsi" w:cstheme="minorHAnsi"/>
          <w:color w:val="000000"/>
          <w:sz w:val="24"/>
          <w:szCs w:val="24"/>
          <w:lang w:eastAsia="pl-PL"/>
        </w:rPr>
        <w:t xml:space="preserve">odpady magazynowane w kontenerach, luzem w pryzmach bądź w stosach na placu; </w:t>
      </w:r>
    </w:p>
    <w:p w14:paraId="56A83FBB" w14:textId="1AABDFBF" w:rsidR="0077765D" w:rsidRDefault="0077765D"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7765D">
        <w:rPr>
          <w:rFonts w:asciiTheme="minorHAnsi" w:eastAsia="Calibri" w:hAnsiTheme="minorHAnsi" w:cstheme="minorHAnsi"/>
          <w:color w:val="000000"/>
          <w:sz w:val="24"/>
          <w:szCs w:val="24"/>
          <w:lang w:eastAsia="pl-PL"/>
        </w:rPr>
        <w:t>− Plac 2 –</w:t>
      </w:r>
      <w:r>
        <w:rPr>
          <w:rFonts w:asciiTheme="minorHAnsi" w:eastAsia="Calibri" w:hAnsiTheme="minorHAnsi" w:cstheme="minorHAnsi"/>
          <w:color w:val="000000"/>
          <w:sz w:val="24"/>
          <w:szCs w:val="24"/>
          <w:lang w:eastAsia="pl-PL"/>
        </w:rPr>
        <w:t xml:space="preserve"> </w:t>
      </w:r>
      <w:r w:rsidRPr="0077765D">
        <w:rPr>
          <w:rFonts w:asciiTheme="minorHAnsi" w:eastAsia="Calibri" w:hAnsiTheme="minorHAnsi" w:cstheme="minorHAnsi"/>
          <w:color w:val="000000"/>
          <w:sz w:val="24"/>
          <w:szCs w:val="24"/>
          <w:lang w:eastAsia="pl-PL"/>
        </w:rPr>
        <w:t xml:space="preserve">odpady magazynowane w kontenerach, luzem w pryzmach bądź w stosach na placu; </w:t>
      </w:r>
    </w:p>
    <w:p w14:paraId="249B2745" w14:textId="4F702ECF" w:rsidR="0077765D" w:rsidRPr="0077765D" w:rsidRDefault="0077765D"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7765D">
        <w:rPr>
          <w:rFonts w:asciiTheme="minorHAnsi" w:eastAsia="Calibri" w:hAnsiTheme="minorHAnsi" w:cstheme="minorHAnsi"/>
          <w:color w:val="000000"/>
          <w:sz w:val="24"/>
          <w:szCs w:val="24"/>
          <w:lang w:eastAsia="pl-PL"/>
        </w:rPr>
        <w:t>− Plac 3 –</w:t>
      </w:r>
      <w:r>
        <w:rPr>
          <w:rFonts w:asciiTheme="minorHAnsi" w:eastAsia="Calibri" w:hAnsiTheme="minorHAnsi" w:cstheme="minorHAnsi"/>
          <w:color w:val="000000"/>
          <w:sz w:val="24"/>
          <w:szCs w:val="24"/>
          <w:lang w:eastAsia="pl-PL"/>
        </w:rPr>
        <w:t xml:space="preserve"> </w:t>
      </w:r>
      <w:r w:rsidRPr="0077765D">
        <w:rPr>
          <w:rFonts w:asciiTheme="minorHAnsi" w:eastAsia="Calibri" w:hAnsiTheme="minorHAnsi" w:cstheme="minorHAnsi"/>
          <w:color w:val="000000"/>
          <w:sz w:val="24"/>
          <w:szCs w:val="24"/>
          <w:lang w:eastAsia="pl-PL"/>
        </w:rPr>
        <w:t xml:space="preserve">odpady magazynowane w kontenerach, luzem w pryzmach bądź w stosach na placu; </w:t>
      </w:r>
    </w:p>
    <w:p w14:paraId="6F3E4473" w14:textId="10BDD92C" w:rsidR="0077765D" w:rsidRPr="0077765D" w:rsidRDefault="0077765D"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7765D">
        <w:rPr>
          <w:rFonts w:asciiTheme="minorHAnsi" w:eastAsia="Calibri" w:hAnsiTheme="minorHAnsi" w:cstheme="minorHAnsi"/>
          <w:color w:val="000000"/>
          <w:sz w:val="24"/>
          <w:szCs w:val="24"/>
          <w:lang w:eastAsia="pl-PL"/>
        </w:rPr>
        <w:t>− Plac 4 –</w:t>
      </w:r>
      <w:r>
        <w:rPr>
          <w:rFonts w:asciiTheme="minorHAnsi" w:eastAsia="Calibri" w:hAnsiTheme="minorHAnsi" w:cstheme="minorHAnsi"/>
          <w:color w:val="000000"/>
          <w:sz w:val="24"/>
          <w:szCs w:val="24"/>
          <w:lang w:eastAsia="pl-PL"/>
        </w:rPr>
        <w:t xml:space="preserve"> </w:t>
      </w:r>
      <w:r w:rsidRPr="0077765D">
        <w:rPr>
          <w:rFonts w:asciiTheme="minorHAnsi" w:eastAsia="Calibri" w:hAnsiTheme="minorHAnsi" w:cstheme="minorHAnsi"/>
          <w:color w:val="000000"/>
          <w:sz w:val="24"/>
          <w:szCs w:val="24"/>
          <w:lang w:eastAsia="pl-PL"/>
        </w:rPr>
        <w:t xml:space="preserve">odpady magazynowane w kontenerach, luzem w pryzmach bądź w stosach na placu; </w:t>
      </w:r>
    </w:p>
    <w:p w14:paraId="78889620" w14:textId="60617233" w:rsidR="009C2536" w:rsidRDefault="0077765D"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77765D">
        <w:rPr>
          <w:rFonts w:asciiTheme="minorHAnsi" w:eastAsia="Calibri" w:hAnsiTheme="minorHAnsi" w:cstheme="minorHAnsi"/>
          <w:color w:val="000000"/>
          <w:sz w:val="24"/>
          <w:szCs w:val="24"/>
          <w:lang w:eastAsia="pl-PL"/>
        </w:rPr>
        <w:t>− Plac 5 –</w:t>
      </w:r>
      <w:r>
        <w:rPr>
          <w:rFonts w:asciiTheme="minorHAnsi" w:eastAsia="Calibri" w:hAnsiTheme="minorHAnsi" w:cstheme="minorHAnsi"/>
          <w:color w:val="000000"/>
          <w:sz w:val="24"/>
          <w:szCs w:val="24"/>
          <w:lang w:eastAsia="pl-PL"/>
        </w:rPr>
        <w:t xml:space="preserve"> </w:t>
      </w:r>
      <w:r w:rsidRPr="0077765D">
        <w:rPr>
          <w:rFonts w:asciiTheme="minorHAnsi" w:eastAsia="Calibri" w:hAnsiTheme="minorHAnsi" w:cstheme="minorHAnsi"/>
          <w:color w:val="000000"/>
          <w:sz w:val="24"/>
          <w:szCs w:val="24"/>
          <w:lang w:eastAsia="pl-PL"/>
        </w:rPr>
        <w:t xml:space="preserve">odpady magazynowane w kontenerach, luzem w pryzmach bądź w stosach na placu. </w:t>
      </w:r>
    </w:p>
    <w:p w14:paraId="73A5FC27" w14:textId="77777777" w:rsidR="009C2536" w:rsidRPr="0077765D" w:rsidRDefault="009C2536"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103CE52C" w14:textId="77777777" w:rsidR="009C2536" w:rsidRDefault="00AD7D30" w:rsidP="00825111">
      <w:pPr>
        <w:spacing w:line="276" w:lineRule="auto"/>
        <w:rPr>
          <w:rFonts w:asciiTheme="minorHAnsi" w:hAnsiTheme="minorHAnsi" w:cstheme="minorHAnsi"/>
          <w:sz w:val="24"/>
          <w:szCs w:val="24"/>
        </w:rPr>
      </w:pPr>
      <w:r>
        <w:rPr>
          <w:rFonts w:asciiTheme="minorHAnsi" w:eastAsia="Lucida Sans Unicode" w:hAnsiTheme="minorHAnsi" w:cstheme="minorHAnsi"/>
          <w:b/>
          <w:color w:val="000000"/>
          <w:kern w:val="1"/>
          <w:sz w:val="24"/>
          <w:szCs w:val="24"/>
          <w:lang w:eastAsia="zh-CN"/>
        </w:rPr>
        <w:t xml:space="preserve">c. </w:t>
      </w:r>
      <w:r w:rsidRPr="00FF46F3">
        <w:rPr>
          <w:rFonts w:asciiTheme="minorHAnsi" w:hAnsiTheme="minorHAnsi" w:cstheme="minorHAnsi"/>
          <w:sz w:val="24"/>
          <w:szCs w:val="24"/>
        </w:rPr>
        <w:t>Maksymalna masa poszczególnych r</w:t>
      </w:r>
      <w:r>
        <w:rPr>
          <w:rFonts w:asciiTheme="minorHAnsi" w:hAnsiTheme="minorHAnsi" w:cstheme="minorHAnsi"/>
          <w:sz w:val="24"/>
          <w:szCs w:val="24"/>
        </w:rPr>
        <w:t xml:space="preserve">odzajów </w:t>
      </w:r>
      <w:r w:rsidR="009C2536">
        <w:rPr>
          <w:rFonts w:asciiTheme="minorHAnsi" w:hAnsiTheme="minorHAnsi" w:cstheme="minorHAnsi"/>
          <w:sz w:val="24"/>
          <w:szCs w:val="24"/>
        </w:rPr>
        <w:t>zbiera</w:t>
      </w:r>
      <w:r>
        <w:rPr>
          <w:rFonts w:asciiTheme="minorHAnsi" w:hAnsiTheme="minorHAnsi" w:cstheme="minorHAnsi"/>
          <w:sz w:val="24"/>
          <w:szCs w:val="24"/>
        </w:rPr>
        <w:t xml:space="preserve">nych odpadów </w:t>
      </w:r>
      <w:r w:rsidRPr="00FF46F3">
        <w:rPr>
          <w:rFonts w:asciiTheme="minorHAnsi" w:hAnsiTheme="minorHAnsi" w:cstheme="minorHAnsi"/>
          <w:sz w:val="24"/>
          <w:szCs w:val="24"/>
        </w:rPr>
        <w:t xml:space="preserve">i maksymalna łączna masa wszystkich rodzajów odpadów, które mogą być magazynowane w okresie roku (Mg/rok) oraz </w:t>
      </w:r>
    </w:p>
    <w:p w14:paraId="28B7A54C" w14:textId="63AA1D8F" w:rsidR="00C43DF3" w:rsidRPr="00AD7D30" w:rsidRDefault="00AD7D30" w:rsidP="00825111">
      <w:pPr>
        <w:spacing w:line="276" w:lineRule="auto"/>
        <w:rPr>
          <w:rFonts w:asciiTheme="minorHAnsi" w:eastAsia="Lucida Sans Unicode" w:hAnsiTheme="minorHAnsi" w:cstheme="minorHAnsi"/>
          <w:color w:val="000000"/>
          <w:kern w:val="1"/>
          <w:sz w:val="24"/>
          <w:szCs w:val="24"/>
          <w:lang w:eastAsia="zh-CN"/>
        </w:rPr>
      </w:pPr>
      <w:r w:rsidRPr="00FF46F3">
        <w:rPr>
          <w:rFonts w:asciiTheme="minorHAnsi" w:hAnsiTheme="minorHAnsi" w:cstheme="minorHAnsi"/>
          <w:sz w:val="24"/>
          <w:szCs w:val="24"/>
        </w:rPr>
        <w:t>w tym samym czasie (Mg)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3119"/>
        <w:gridCol w:w="2551"/>
        <w:gridCol w:w="2410"/>
      </w:tblGrid>
      <w:tr w:rsidR="00AD7D30" w:rsidRPr="006622D5" w14:paraId="1DF313C6" w14:textId="77777777" w:rsidTr="00626928">
        <w:tc>
          <w:tcPr>
            <w:tcW w:w="562" w:type="dxa"/>
            <w:shd w:val="clear" w:color="auto" w:fill="D9D9D9" w:themeFill="background1" w:themeFillShade="D9"/>
            <w:vAlign w:val="center"/>
          </w:tcPr>
          <w:p w14:paraId="37162869" w14:textId="77777777" w:rsidR="00AD7D30" w:rsidRPr="006622D5" w:rsidRDefault="00AD7D30" w:rsidP="00825111">
            <w:pPr>
              <w:widowControl w:val="0"/>
              <w:tabs>
                <w:tab w:val="left" w:pos="993"/>
              </w:tabs>
              <w:snapToGrid w:val="0"/>
              <w:rPr>
                <w:rFonts w:asciiTheme="minorHAnsi" w:hAnsiTheme="minorHAnsi" w:cstheme="minorHAnsi"/>
                <w:b/>
                <w:spacing w:val="-3"/>
                <w:sz w:val="22"/>
                <w:szCs w:val="22"/>
              </w:rPr>
            </w:pPr>
            <w:r w:rsidRPr="006622D5">
              <w:rPr>
                <w:rFonts w:asciiTheme="minorHAnsi" w:hAnsiTheme="minorHAnsi" w:cstheme="minorHAnsi"/>
                <w:b/>
                <w:spacing w:val="-3"/>
                <w:sz w:val="22"/>
                <w:szCs w:val="22"/>
              </w:rPr>
              <w:t>L.p.</w:t>
            </w:r>
          </w:p>
        </w:tc>
        <w:tc>
          <w:tcPr>
            <w:tcW w:w="1276" w:type="dxa"/>
            <w:shd w:val="clear" w:color="auto" w:fill="D9D9D9" w:themeFill="background1" w:themeFillShade="D9"/>
            <w:vAlign w:val="center"/>
          </w:tcPr>
          <w:p w14:paraId="6819057B" w14:textId="77777777" w:rsidR="00AD7D30" w:rsidRPr="006622D5" w:rsidRDefault="00AD7D30" w:rsidP="00825111">
            <w:pPr>
              <w:ind w:left="-12"/>
              <w:rPr>
                <w:rFonts w:asciiTheme="minorHAnsi" w:hAnsiTheme="minorHAnsi" w:cstheme="minorHAnsi"/>
                <w:b/>
                <w:sz w:val="22"/>
                <w:szCs w:val="22"/>
              </w:rPr>
            </w:pPr>
            <w:r w:rsidRPr="006622D5">
              <w:rPr>
                <w:rFonts w:asciiTheme="minorHAnsi" w:hAnsiTheme="minorHAnsi" w:cstheme="minorHAnsi"/>
                <w:b/>
                <w:sz w:val="22"/>
                <w:szCs w:val="22"/>
              </w:rPr>
              <w:t>Kod odpadu</w:t>
            </w:r>
          </w:p>
        </w:tc>
        <w:tc>
          <w:tcPr>
            <w:tcW w:w="3119" w:type="dxa"/>
            <w:shd w:val="clear" w:color="auto" w:fill="D9D9D9" w:themeFill="background1" w:themeFillShade="D9"/>
            <w:vAlign w:val="center"/>
          </w:tcPr>
          <w:p w14:paraId="22F42883" w14:textId="77777777" w:rsidR="00AD7D30" w:rsidRPr="006622D5" w:rsidRDefault="00AD7D30" w:rsidP="00825111">
            <w:pPr>
              <w:rPr>
                <w:rFonts w:asciiTheme="minorHAnsi" w:hAnsiTheme="minorHAnsi" w:cstheme="minorHAnsi"/>
                <w:b/>
                <w:sz w:val="22"/>
                <w:szCs w:val="22"/>
              </w:rPr>
            </w:pPr>
            <w:r w:rsidRPr="006622D5">
              <w:rPr>
                <w:rFonts w:asciiTheme="minorHAnsi" w:hAnsiTheme="minorHAnsi" w:cstheme="minorHAnsi"/>
                <w:b/>
                <w:sz w:val="22"/>
                <w:szCs w:val="22"/>
              </w:rPr>
              <w:t>Rodzaj odpadu</w:t>
            </w:r>
          </w:p>
        </w:tc>
        <w:tc>
          <w:tcPr>
            <w:tcW w:w="2551" w:type="dxa"/>
            <w:shd w:val="clear" w:color="auto" w:fill="D9D9D9" w:themeFill="background1" w:themeFillShade="D9"/>
            <w:vAlign w:val="center"/>
          </w:tcPr>
          <w:p w14:paraId="0BC2E17D" w14:textId="48FBC028" w:rsidR="00AD7D30" w:rsidRPr="006622D5" w:rsidRDefault="00AD7D30" w:rsidP="00825111">
            <w:pPr>
              <w:ind w:left="33" w:right="-108"/>
              <w:rPr>
                <w:rFonts w:asciiTheme="minorHAnsi" w:hAnsiTheme="minorHAnsi" w:cstheme="minorHAnsi"/>
                <w:b/>
                <w:sz w:val="22"/>
                <w:szCs w:val="22"/>
              </w:rPr>
            </w:pPr>
            <w:r w:rsidRPr="006622D5">
              <w:rPr>
                <w:rFonts w:asciiTheme="minorHAnsi" w:hAnsiTheme="minorHAnsi" w:cstheme="minorHAnsi"/>
                <w:b/>
                <w:sz w:val="22"/>
                <w:szCs w:val="22"/>
              </w:rPr>
              <w:t xml:space="preserve">Maksymalna masa poszczególnych rodzajów przetwarzanych odpadów, które mogą być </w:t>
            </w:r>
            <w:r>
              <w:rPr>
                <w:rFonts w:asciiTheme="minorHAnsi" w:hAnsiTheme="minorHAnsi" w:cstheme="minorHAnsi"/>
                <w:b/>
                <w:sz w:val="22"/>
                <w:szCs w:val="22"/>
              </w:rPr>
              <w:t xml:space="preserve">magazynowane </w:t>
            </w:r>
            <w:r>
              <w:rPr>
                <w:rFonts w:asciiTheme="minorHAnsi" w:hAnsiTheme="minorHAnsi" w:cstheme="minorHAnsi"/>
                <w:b/>
                <w:sz w:val="22"/>
                <w:szCs w:val="22"/>
              </w:rPr>
              <w:br/>
              <w:t xml:space="preserve">w okresie roku </w:t>
            </w:r>
            <w:r w:rsidRPr="006622D5">
              <w:rPr>
                <w:rFonts w:asciiTheme="minorHAnsi" w:hAnsiTheme="minorHAnsi" w:cstheme="minorHAnsi"/>
                <w:b/>
                <w:sz w:val="22"/>
                <w:szCs w:val="22"/>
              </w:rPr>
              <w:t>[Mg]</w:t>
            </w:r>
          </w:p>
        </w:tc>
        <w:tc>
          <w:tcPr>
            <w:tcW w:w="2410" w:type="dxa"/>
            <w:shd w:val="clear" w:color="auto" w:fill="D9D9D9" w:themeFill="background1" w:themeFillShade="D9"/>
            <w:vAlign w:val="center"/>
          </w:tcPr>
          <w:p w14:paraId="4E513F38" w14:textId="513610F1" w:rsidR="00AD7D30" w:rsidRPr="006622D5" w:rsidRDefault="00AD7D30" w:rsidP="00825111">
            <w:pPr>
              <w:ind w:left="33" w:right="-108"/>
              <w:rPr>
                <w:rFonts w:cstheme="minorHAnsi"/>
                <w:b/>
                <w:sz w:val="22"/>
                <w:szCs w:val="22"/>
              </w:rPr>
            </w:pPr>
            <w:r w:rsidRPr="006622D5">
              <w:rPr>
                <w:rFonts w:asciiTheme="minorHAnsi" w:hAnsiTheme="minorHAnsi" w:cstheme="minorHAnsi"/>
                <w:b/>
                <w:sz w:val="22"/>
                <w:szCs w:val="22"/>
              </w:rPr>
              <w:t xml:space="preserve">Maksymalna masa poszczególnych rodzajów przetwarzanych odpadów, które mogą być magazynowane </w:t>
            </w:r>
            <w:r w:rsidRPr="006622D5">
              <w:rPr>
                <w:rFonts w:asciiTheme="minorHAnsi" w:hAnsiTheme="minorHAnsi" w:cstheme="minorHAnsi"/>
                <w:b/>
                <w:sz w:val="22"/>
                <w:szCs w:val="22"/>
              </w:rPr>
              <w:br/>
              <w:t xml:space="preserve">w </w:t>
            </w:r>
            <w:r>
              <w:rPr>
                <w:rFonts w:asciiTheme="minorHAnsi" w:hAnsiTheme="minorHAnsi" w:cstheme="minorHAnsi"/>
                <w:b/>
                <w:sz w:val="22"/>
                <w:szCs w:val="22"/>
              </w:rPr>
              <w:t>tym samym czasie</w:t>
            </w:r>
            <w:r w:rsidRPr="006622D5">
              <w:rPr>
                <w:rFonts w:asciiTheme="minorHAnsi" w:hAnsiTheme="minorHAnsi" w:cstheme="minorHAnsi"/>
                <w:b/>
                <w:sz w:val="22"/>
                <w:szCs w:val="22"/>
              </w:rPr>
              <w:t xml:space="preserve"> [Mg]</w:t>
            </w:r>
          </w:p>
        </w:tc>
      </w:tr>
      <w:tr w:rsidR="00AD7D30" w:rsidRPr="006622D5" w14:paraId="6915B817" w14:textId="77777777" w:rsidTr="000610A5">
        <w:trPr>
          <w:tblHeader/>
        </w:trPr>
        <w:tc>
          <w:tcPr>
            <w:tcW w:w="9918" w:type="dxa"/>
            <w:gridSpan w:val="5"/>
            <w:shd w:val="clear" w:color="auto" w:fill="D9D9D9" w:themeFill="background1" w:themeFillShade="D9"/>
            <w:vAlign w:val="center"/>
          </w:tcPr>
          <w:tbl>
            <w:tblPr>
              <w:tblW w:w="0" w:type="auto"/>
              <w:tblBorders>
                <w:top w:val="nil"/>
                <w:left w:val="nil"/>
                <w:bottom w:val="nil"/>
                <w:right w:val="nil"/>
              </w:tblBorders>
              <w:tblLayout w:type="fixed"/>
              <w:tblLook w:val="0000" w:firstRow="0" w:lastRow="0" w:firstColumn="0" w:lastColumn="0" w:noHBand="0" w:noVBand="0"/>
            </w:tblPr>
            <w:tblGrid>
              <w:gridCol w:w="6535"/>
            </w:tblGrid>
            <w:tr w:rsidR="00AD7D30" w:rsidRPr="009132F4" w14:paraId="6B0E4358" w14:textId="77777777" w:rsidTr="00D54E1C">
              <w:trPr>
                <w:trHeight w:val="59"/>
              </w:trPr>
              <w:tc>
                <w:tcPr>
                  <w:tcW w:w="6535" w:type="dxa"/>
                </w:tcPr>
                <w:p w14:paraId="114A50E6" w14:textId="7D6193CB" w:rsidR="00AD7D30" w:rsidRPr="009132F4" w:rsidRDefault="00AD7D30" w:rsidP="00825111">
                  <w:pPr>
                    <w:suppressAutoHyphens w:val="0"/>
                    <w:autoSpaceDE w:val="0"/>
                    <w:autoSpaceDN w:val="0"/>
                    <w:adjustRightInd w:val="0"/>
                    <w:ind w:left="-83"/>
                    <w:rPr>
                      <w:rFonts w:asciiTheme="minorHAnsi" w:eastAsia="Calibri" w:hAnsiTheme="minorHAnsi" w:cstheme="minorHAnsi"/>
                      <w:color w:val="000000"/>
                      <w:sz w:val="22"/>
                      <w:szCs w:val="22"/>
                      <w:lang w:eastAsia="pl-PL"/>
                    </w:rPr>
                  </w:pPr>
                  <w:r>
                    <w:rPr>
                      <w:rFonts w:asciiTheme="minorHAnsi" w:eastAsia="Calibri" w:hAnsiTheme="minorHAnsi" w:cstheme="minorHAnsi"/>
                      <w:b/>
                      <w:bCs/>
                      <w:color w:val="000000"/>
                      <w:sz w:val="22"/>
                      <w:szCs w:val="22"/>
                      <w:lang w:eastAsia="pl-PL"/>
                    </w:rPr>
                    <w:t>Plac 1</w:t>
                  </w:r>
                </w:p>
              </w:tc>
            </w:tr>
          </w:tbl>
          <w:p w14:paraId="1D3A853A" w14:textId="77777777" w:rsidR="00AD7D30" w:rsidRPr="006622D5" w:rsidRDefault="00AD7D30" w:rsidP="00825111">
            <w:pPr>
              <w:ind w:left="33" w:right="-108"/>
              <w:rPr>
                <w:rFonts w:asciiTheme="minorHAnsi" w:hAnsiTheme="minorHAnsi" w:cstheme="minorHAnsi"/>
                <w:b/>
                <w:sz w:val="22"/>
                <w:szCs w:val="22"/>
              </w:rPr>
            </w:pPr>
          </w:p>
        </w:tc>
      </w:tr>
      <w:tr w:rsidR="00AD7D30" w:rsidRPr="009132F4" w14:paraId="33B68414" w14:textId="77777777" w:rsidTr="000610A5">
        <w:trPr>
          <w:tblHeader/>
        </w:trPr>
        <w:tc>
          <w:tcPr>
            <w:tcW w:w="9918" w:type="dxa"/>
            <w:gridSpan w:val="5"/>
            <w:shd w:val="clear" w:color="auto" w:fill="D9D9D9" w:themeFill="background1" w:themeFillShade="D9"/>
            <w:vAlign w:val="center"/>
          </w:tcPr>
          <w:p w14:paraId="01444923" w14:textId="77777777" w:rsidR="00AD7D30" w:rsidRPr="009132F4" w:rsidRDefault="00AD7D30" w:rsidP="00825111">
            <w:pPr>
              <w:suppressAutoHyphens w:val="0"/>
              <w:autoSpaceDE w:val="0"/>
              <w:autoSpaceDN w:val="0"/>
              <w:adjustRightInd w:val="0"/>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Część 1 a – odpady metali</w:t>
            </w:r>
          </w:p>
        </w:tc>
      </w:tr>
      <w:tr w:rsidR="00AD7D30" w:rsidRPr="001D0953" w14:paraId="6246321E" w14:textId="77777777" w:rsidTr="003C5837">
        <w:trPr>
          <w:trHeight w:val="371"/>
        </w:trPr>
        <w:tc>
          <w:tcPr>
            <w:tcW w:w="562" w:type="dxa"/>
          </w:tcPr>
          <w:p w14:paraId="7BF5CE3A" w14:textId="232D75A9" w:rsidR="00AD7D30" w:rsidRPr="003C5837" w:rsidRDefault="00AD7D30" w:rsidP="00825111">
            <w:pPr>
              <w:rPr>
                <w:rFonts w:asciiTheme="minorHAnsi" w:hAnsiTheme="minorHAnsi" w:cstheme="minorHAnsi"/>
                <w:sz w:val="22"/>
                <w:szCs w:val="22"/>
              </w:rPr>
            </w:pPr>
            <w:r w:rsidRPr="003C5837">
              <w:rPr>
                <w:rFonts w:asciiTheme="minorHAnsi" w:hAnsiTheme="minorHAnsi" w:cstheme="minorHAnsi"/>
                <w:sz w:val="22"/>
                <w:szCs w:val="22"/>
              </w:rPr>
              <w:t xml:space="preserve">1. </w:t>
            </w:r>
          </w:p>
        </w:tc>
        <w:tc>
          <w:tcPr>
            <w:tcW w:w="1276" w:type="dxa"/>
          </w:tcPr>
          <w:p w14:paraId="1FF5800B" w14:textId="158C59FB" w:rsidR="00AD7D30" w:rsidRPr="003C5837" w:rsidRDefault="00AD7D30" w:rsidP="00825111">
            <w:pPr>
              <w:rPr>
                <w:rFonts w:asciiTheme="minorHAnsi" w:hAnsiTheme="minorHAnsi" w:cstheme="minorHAnsi"/>
                <w:sz w:val="22"/>
                <w:szCs w:val="22"/>
                <w:highlight w:val="yellow"/>
              </w:rPr>
            </w:pPr>
            <w:r w:rsidRPr="003C5837">
              <w:rPr>
                <w:rFonts w:asciiTheme="minorHAnsi" w:hAnsiTheme="minorHAnsi" w:cstheme="minorHAnsi"/>
                <w:sz w:val="22"/>
                <w:szCs w:val="22"/>
              </w:rPr>
              <w:t xml:space="preserve">17 04 05 </w:t>
            </w:r>
          </w:p>
        </w:tc>
        <w:tc>
          <w:tcPr>
            <w:tcW w:w="3119" w:type="dxa"/>
          </w:tcPr>
          <w:p w14:paraId="283DF6B2" w14:textId="66E8D6E6" w:rsidR="00AD7D30" w:rsidRPr="003C5837" w:rsidRDefault="00AD7D30" w:rsidP="00825111">
            <w:pPr>
              <w:rPr>
                <w:rFonts w:asciiTheme="minorHAnsi" w:hAnsiTheme="minorHAnsi" w:cstheme="minorHAnsi"/>
                <w:sz w:val="22"/>
                <w:szCs w:val="22"/>
                <w:highlight w:val="yellow"/>
              </w:rPr>
            </w:pPr>
            <w:r w:rsidRPr="003C5837">
              <w:rPr>
                <w:rFonts w:asciiTheme="minorHAnsi" w:hAnsiTheme="minorHAnsi" w:cstheme="minorHAnsi"/>
                <w:sz w:val="22"/>
                <w:szCs w:val="22"/>
              </w:rPr>
              <w:t xml:space="preserve">Żelazo i stal </w:t>
            </w:r>
          </w:p>
        </w:tc>
        <w:tc>
          <w:tcPr>
            <w:tcW w:w="2551" w:type="dxa"/>
          </w:tcPr>
          <w:p w14:paraId="6C2DD630" w14:textId="13FD9EA6" w:rsidR="00AD7D30" w:rsidRPr="003C5837" w:rsidRDefault="00AD7D30" w:rsidP="00825111">
            <w:pPr>
              <w:rPr>
                <w:rFonts w:asciiTheme="minorHAnsi" w:eastAsia="Arial" w:hAnsiTheme="minorHAnsi" w:cstheme="minorHAnsi"/>
                <w:kern w:val="1"/>
                <w:sz w:val="22"/>
                <w:szCs w:val="22"/>
              </w:rPr>
            </w:pPr>
            <w:r w:rsidRPr="003C5837">
              <w:rPr>
                <w:rFonts w:asciiTheme="minorHAnsi" w:hAnsiTheme="minorHAnsi" w:cstheme="minorHAnsi"/>
                <w:sz w:val="22"/>
                <w:szCs w:val="22"/>
              </w:rPr>
              <w:t>50 000,0</w:t>
            </w:r>
          </w:p>
        </w:tc>
        <w:tc>
          <w:tcPr>
            <w:tcW w:w="2410" w:type="dxa"/>
          </w:tcPr>
          <w:p w14:paraId="357EF33D" w14:textId="4F25EE53" w:rsidR="00AD7D30" w:rsidRPr="003C5837" w:rsidRDefault="00AD7D30" w:rsidP="00825111">
            <w:pPr>
              <w:rPr>
                <w:rFonts w:asciiTheme="minorHAnsi" w:eastAsia="Arial" w:hAnsiTheme="minorHAnsi" w:cstheme="minorHAnsi"/>
                <w:kern w:val="1"/>
                <w:sz w:val="22"/>
                <w:szCs w:val="22"/>
                <w:highlight w:val="yellow"/>
              </w:rPr>
            </w:pPr>
            <w:r w:rsidRPr="003C5837">
              <w:rPr>
                <w:rFonts w:asciiTheme="minorHAnsi" w:hAnsiTheme="minorHAnsi" w:cstheme="minorHAnsi"/>
                <w:sz w:val="22"/>
                <w:szCs w:val="22"/>
              </w:rPr>
              <w:t xml:space="preserve">1500,0 </w:t>
            </w:r>
          </w:p>
        </w:tc>
      </w:tr>
      <w:tr w:rsidR="00AD7D30" w14:paraId="0D529E53" w14:textId="77777777" w:rsidTr="000610A5">
        <w:tc>
          <w:tcPr>
            <w:tcW w:w="9918" w:type="dxa"/>
            <w:gridSpan w:val="5"/>
            <w:shd w:val="clear" w:color="auto" w:fill="D9D9D9" w:themeFill="background1" w:themeFillShade="D9"/>
            <w:vAlign w:val="center"/>
          </w:tcPr>
          <w:p w14:paraId="146BF996" w14:textId="2FD9BEF5" w:rsidR="00AD7D30" w:rsidRDefault="00AD7D30" w:rsidP="00825111">
            <w:pPr>
              <w:rPr>
                <w:rFonts w:asciiTheme="minorHAnsi" w:hAnsiTheme="minorHAnsi" w:cstheme="minorHAnsi"/>
                <w:sz w:val="22"/>
                <w:szCs w:val="22"/>
              </w:rPr>
            </w:pPr>
            <w:r>
              <w:rPr>
                <w:rFonts w:asciiTheme="minorHAnsi" w:eastAsia="Calibri" w:hAnsiTheme="minorHAnsi" w:cstheme="minorHAnsi"/>
                <w:b/>
                <w:bCs/>
                <w:color w:val="000000"/>
                <w:sz w:val="22"/>
                <w:szCs w:val="22"/>
                <w:lang w:eastAsia="pl-PL"/>
              </w:rPr>
              <w:t>Część 1 b</w:t>
            </w:r>
          </w:p>
        </w:tc>
      </w:tr>
      <w:tr w:rsidR="00AD7D30" w14:paraId="0CE7893D" w14:textId="77777777" w:rsidTr="00D54E1C">
        <w:tc>
          <w:tcPr>
            <w:tcW w:w="562" w:type="dxa"/>
          </w:tcPr>
          <w:p w14:paraId="3993945E" w14:textId="2BF63F94"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1.</w:t>
            </w:r>
          </w:p>
        </w:tc>
        <w:tc>
          <w:tcPr>
            <w:tcW w:w="1276" w:type="dxa"/>
          </w:tcPr>
          <w:p w14:paraId="6DAFACDE" w14:textId="54185EE4"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07 02 13 </w:t>
            </w:r>
          </w:p>
        </w:tc>
        <w:tc>
          <w:tcPr>
            <w:tcW w:w="3119" w:type="dxa"/>
          </w:tcPr>
          <w:p w14:paraId="0787AEDF" w14:textId="45FD3E13"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Odpady tworzyw sztucznych </w:t>
            </w:r>
          </w:p>
        </w:tc>
        <w:tc>
          <w:tcPr>
            <w:tcW w:w="2551" w:type="dxa"/>
          </w:tcPr>
          <w:p w14:paraId="7B4C5BFA" w14:textId="4DF9A5C5" w:rsidR="00AD7D30" w:rsidRPr="00AD7D30" w:rsidRDefault="00AD7D30" w:rsidP="00825111">
            <w:pPr>
              <w:rPr>
                <w:rFonts w:asciiTheme="minorHAnsi" w:eastAsia="Arial" w:hAnsiTheme="minorHAnsi" w:cstheme="minorHAnsi"/>
                <w:kern w:val="1"/>
                <w:sz w:val="22"/>
                <w:szCs w:val="22"/>
              </w:rPr>
            </w:pPr>
            <w:r w:rsidRPr="00AD7D30">
              <w:rPr>
                <w:rFonts w:asciiTheme="minorHAnsi" w:hAnsiTheme="minorHAnsi" w:cstheme="minorHAnsi"/>
                <w:sz w:val="22"/>
                <w:szCs w:val="22"/>
              </w:rPr>
              <w:t>1000,0</w:t>
            </w:r>
          </w:p>
        </w:tc>
        <w:tc>
          <w:tcPr>
            <w:tcW w:w="2410" w:type="dxa"/>
          </w:tcPr>
          <w:p w14:paraId="3B718426" w14:textId="6BF1BE8F"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25,0</w:t>
            </w:r>
          </w:p>
        </w:tc>
      </w:tr>
      <w:tr w:rsidR="00AD7D30" w14:paraId="73E609E0" w14:textId="77777777" w:rsidTr="00D54E1C">
        <w:tc>
          <w:tcPr>
            <w:tcW w:w="562" w:type="dxa"/>
          </w:tcPr>
          <w:p w14:paraId="5C3BB9E3" w14:textId="77777777"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2. </w:t>
            </w:r>
          </w:p>
          <w:p w14:paraId="7FC4E8F4" w14:textId="77777777" w:rsidR="00AD7D30" w:rsidRPr="00AD7D30" w:rsidRDefault="00AD7D30" w:rsidP="00825111">
            <w:pPr>
              <w:rPr>
                <w:rFonts w:asciiTheme="minorHAnsi" w:hAnsiTheme="minorHAnsi" w:cstheme="minorHAnsi"/>
                <w:sz w:val="22"/>
                <w:szCs w:val="22"/>
              </w:rPr>
            </w:pPr>
          </w:p>
        </w:tc>
        <w:tc>
          <w:tcPr>
            <w:tcW w:w="1276" w:type="dxa"/>
          </w:tcPr>
          <w:p w14:paraId="4029E6C8" w14:textId="1DF96D1C"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12 01 05 </w:t>
            </w:r>
          </w:p>
        </w:tc>
        <w:tc>
          <w:tcPr>
            <w:tcW w:w="3119" w:type="dxa"/>
          </w:tcPr>
          <w:p w14:paraId="2287502A" w14:textId="04DB8240"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Odpady z toczenia i wygładzania tworzyw sztucznych </w:t>
            </w:r>
          </w:p>
        </w:tc>
        <w:tc>
          <w:tcPr>
            <w:tcW w:w="2551" w:type="dxa"/>
          </w:tcPr>
          <w:p w14:paraId="3C1B1601" w14:textId="1EE1B1AE"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200,0</w:t>
            </w:r>
          </w:p>
        </w:tc>
        <w:tc>
          <w:tcPr>
            <w:tcW w:w="2410" w:type="dxa"/>
          </w:tcPr>
          <w:p w14:paraId="7627E76C" w14:textId="1D4C18CB"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2,50</w:t>
            </w:r>
          </w:p>
        </w:tc>
      </w:tr>
      <w:tr w:rsidR="00AD7D30" w14:paraId="2CA34DB2" w14:textId="77777777" w:rsidTr="003C5837">
        <w:trPr>
          <w:trHeight w:val="369"/>
        </w:trPr>
        <w:tc>
          <w:tcPr>
            <w:tcW w:w="562" w:type="dxa"/>
          </w:tcPr>
          <w:p w14:paraId="012021C0" w14:textId="17DED13C" w:rsidR="00AD7D30" w:rsidRPr="00AD7D30" w:rsidRDefault="007C6FE8" w:rsidP="00825111">
            <w:pPr>
              <w:rPr>
                <w:rFonts w:asciiTheme="minorHAnsi" w:hAnsiTheme="minorHAnsi" w:cstheme="minorHAnsi"/>
                <w:sz w:val="22"/>
                <w:szCs w:val="22"/>
              </w:rPr>
            </w:pPr>
            <w:r>
              <w:rPr>
                <w:rFonts w:asciiTheme="minorHAnsi" w:hAnsiTheme="minorHAnsi" w:cstheme="minorHAnsi"/>
                <w:sz w:val="22"/>
                <w:szCs w:val="22"/>
              </w:rPr>
              <w:t xml:space="preserve">3. </w:t>
            </w:r>
          </w:p>
        </w:tc>
        <w:tc>
          <w:tcPr>
            <w:tcW w:w="1276" w:type="dxa"/>
          </w:tcPr>
          <w:p w14:paraId="48BB61FF" w14:textId="249350A8"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15 01 01 </w:t>
            </w:r>
          </w:p>
        </w:tc>
        <w:tc>
          <w:tcPr>
            <w:tcW w:w="3119" w:type="dxa"/>
          </w:tcPr>
          <w:p w14:paraId="57AB43A9" w14:textId="428A0FE7"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Opakowania z papieru i tektury </w:t>
            </w:r>
          </w:p>
        </w:tc>
        <w:tc>
          <w:tcPr>
            <w:tcW w:w="2551" w:type="dxa"/>
          </w:tcPr>
          <w:p w14:paraId="604F8F65" w14:textId="6B8C7113" w:rsidR="00AD7D30" w:rsidRPr="00AD7D30" w:rsidRDefault="00AD7D30" w:rsidP="00825111">
            <w:pPr>
              <w:rPr>
                <w:rFonts w:asciiTheme="minorHAnsi" w:eastAsia="Arial" w:hAnsiTheme="minorHAnsi" w:cstheme="minorHAnsi"/>
                <w:kern w:val="1"/>
                <w:sz w:val="22"/>
                <w:szCs w:val="22"/>
              </w:rPr>
            </w:pPr>
            <w:r w:rsidRPr="00AD7D30">
              <w:rPr>
                <w:rFonts w:asciiTheme="minorHAnsi" w:hAnsiTheme="minorHAnsi" w:cstheme="minorHAnsi"/>
                <w:sz w:val="22"/>
                <w:szCs w:val="22"/>
              </w:rPr>
              <w:t>500,0</w:t>
            </w:r>
          </w:p>
        </w:tc>
        <w:tc>
          <w:tcPr>
            <w:tcW w:w="2410" w:type="dxa"/>
          </w:tcPr>
          <w:p w14:paraId="673D1032" w14:textId="63A6063E"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25,0</w:t>
            </w:r>
          </w:p>
        </w:tc>
      </w:tr>
      <w:tr w:rsidR="00AD7D30" w14:paraId="2DC245C2" w14:textId="77777777" w:rsidTr="00D54E1C">
        <w:tc>
          <w:tcPr>
            <w:tcW w:w="562" w:type="dxa"/>
          </w:tcPr>
          <w:p w14:paraId="385B7614" w14:textId="6FE5A2CA"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4. </w:t>
            </w:r>
          </w:p>
          <w:p w14:paraId="4E136439" w14:textId="77777777" w:rsidR="00AD7D30" w:rsidRPr="00AD7D30" w:rsidRDefault="00AD7D30" w:rsidP="00825111">
            <w:pPr>
              <w:rPr>
                <w:rFonts w:asciiTheme="minorHAnsi" w:hAnsiTheme="minorHAnsi" w:cstheme="minorHAnsi"/>
                <w:sz w:val="22"/>
                <w:szCs w:val="22"/>
              </w:rPr>
            </w:pPr>
          </w:p>
        </w:tc>
        <w:tc>
          <w:tcPr>
            <w:tcW w:w="1276" w:type="dxa"/>
          </w:tcPr>
          <w:p w14:paraId="58F8C98E" w14:textId="1FD1C31A"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15 01 02 </w:t>
            </w:r>
          </w:p>
        </w:tc>
        <w:tc>
          <w:tcPr>
            <w:tcW w:w="3119" w:type="dxa"/>
          </w:tcPr>
          <w:p w14:paraId="5B59272C" w14:textId="4D367670"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Opakowania z tworzyw sztucznych </w:t>
            </w:r>
          </w:p>
        </w:tc>
        <w:tc>
          <w:tcPr>
            <w:tcW w:w="2551" w:type="dxa"/>
          </w:tcPr>
          <w:p w14:paraId="0640B3FB" w14:textId="78DCAB86" w:rsidR="00AD7D30" w:rsidRPr="00AD7D30" w:rsidRDefault="00AD7D30" w:rsidP="00825111">
            <w:pPr>
              <w:rPr>
                <w:rFonts w:asciiTheme="minorHAnsi" w:eastAsia="Arial" w:hAnsiTheme="minorHAnsi" w:cstheme="minorHAnsi"/>
                <w:kern w:val="1"/>
                <w:sz w:val="22"/>
                <w:szCs w:val="22"/>
              </w:rPr>
            </w:pPr>
            <w:r w:rsidRPr="00AD7D30">
              <w:rPr>
                <w:rFonts w:asciiTheme="minorHAnsi" w:hAnsiTheme="minorHAnsi" w:cstheme="minorHAnsi"/>
                <w:sz w:val="22"/>
                <w:szCs w:val="22"/>
              </w:rPr>
              <w:t>500,0</w:t>
            </w:r>
          </w:p>
        </w:tc>
        <w:tc>
          <w:tcPr>
            <w:tcW w:w="2410" w:type="dxa"/>
          </w:tcPr>
          <w:p w14:paraId="7B45545C" w14:textId="3B54691D"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10,0</w:t>
            </w:r>
          </w:p>
        </w:tc>
      </w:tr>
      <w:tr w:rsidR="00AD7D30" w14:paraId="3F4316FD" w14:textId="77777777" w:rsidTr="003C5837">
        <w:trPr>
          <w:trHeight w:val="413"/>
        </w:trPr>
        <w:tc>
          <w:tcPr>
            <w:tcW w:w="562" w:type="dxa"/>
          </w:tcPr>
          <w:p w14:paraId="66FD204E" w14:textId="463B0611" w:rsidR="00AD7D30" w:rsidRPr="00AD7D30" w:rsidRDefault="007C6FE8" w:rsidP="00825111">
            <w:pPr>
              <w:rPr>
                <w:rFonts w:asciiTheme="minorHAnsi" w:hAnsiTheme="minorHAnsi" w:cstheme="minorHAnsi"/>
                <w:sz w:val="22"/>
                <w:szCs w:val="22"/>
              </w:rPr>
            </w:pPr>
            <w:r>
              <w:rPr>
                <w:rFonts w:asciiTheme="minorHAnsi" w:hAnsiTheme="minorHAnsi" w:cstheme="minorHAnsi"/>
                <w:sz w:val="22"/>
                <w:szCs w:val="22"/>
              </w:rPr>
              <w:t xml:space="preserve">5. </w:t>
            </w:r>
          </w:p>
        </w:tc>
        <w:tc>
          <w:tcPr>
            <w:tcW w:w="1276" w:type="dxa"/>
          </w:tcPr>
          <w:p w14:paraId="17CD48C0" w14:textId="5A5F3AFB"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15 01 03 </w:t>
            </w:r>
          </w:p>
        </w:tc>
        <w:tc>
          <w:tcPr>
            <w:tcW w:w="3119" w:type="dxa"/>
          </w:tcPr>
          <w:p w14:paraId="396C9D41" w14:textId="1266A7D2"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Opakowania z drewna </w:t>
            </w:r>
          </w:p>
        </w:tc>
        <w:tc>
          <w:tcPr>
            <w:tcW w:w="2551" w:type="dxa"/>
          </w:tcPr>
          <w:p w14:paraId="16D9A699" w14:textId="11D9B666" w:rsidR="00AD7D30" w:rsidRPr="00AD7D30" w:rsidRDefault="00AD7D30" w:rsidP="00825111">
            <w:pPr>
              <w:rPr>
                <w:rFonts w:asciiTheme="minorHAnsi" w:eastAsia="Arial" w:hAnsiTheme="minorHAnsi" w:cstheme="minorHAnsi"/>
                <w:kern w:val="1"/>
                <w:sz w:val="22"/>
                <w:szCs w:val="22"/>
              </w:rPr>
            </w:pPr>
            <w:r w:rsidRPr="00AD7D30">
              <w:rPr>
                <w:rFonts w:asciiTheme="minorHAnsi" w:hAnsiTheme="minorHAnsi" w:cstheme="minorHAnsi"/>
                <w:sz w:val="22"/>
                <w:szCs w:val="22"/>
              </w:rPr>
              <w:t xml:space="preserve">1000,0 </w:t>
            </w:r>
          </w:p>
        </w:tc>
        <w:tc>
          <w:tcPr>
            <w:tcW w:w="2410" w:type="dxa"/>
          </w:tcPr>
          <w:p w14:paraId="36D90935" w14:textId="49E819A8"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25,0</w:t>
            </w:r>
          </w:p>
        </w:tc>
      </w:tr>
      <w:tr w:rsidR="00AD7D30" w14:paraId="772C1BC8" w14:textId="77777777" w:rsidTr="00D54E1C">
        <w:tc>
          <w:tcPr>
            <w:tcW w:w="562" w:type="dxa"/>
          </w:tcPr>
          <w:p w14:paraId="690873F9" w14:textId="6782E775"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6. </w:t>
            </w:r>
          </w:p>
          <w:p w14:paraId="66F6326F" w14:textId="77777777" w:rsidR="00AD7D30" w:rsidRPr="00AD7D30" w:rsidRDefault="00AD7D30" w:rsidP="00825111">
            <w:pPr>
              <w:rPr>
                <w:rFonts w:asciiTheme="minorHAnsi" w:hAnsiTheme="minorHAnsi" w:cstheme="minorHAnsi"/>
                <w:sz w:val="22"/>
                <w:szCs w:val="22"/>
              </w:rPr>
            </w:pPr>
          </w:p>
        </w:tc>
        <w:tc>
          <w:tcPr>
            <w:tcW w:w="1276" w:type="dxa"/>
          </w:tcPr>
          <w:p w14:paraId="0DF9C975" w14:textId="7FCEB19D"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15 01 06 </w:t>
            </w:r>
          </w:p>
        </w:tc>
        <w:tc>
          <w:tcPr>
            <w:tcW w:w="3119" w:type="dxa"/>
          </w:tcPr>
          <w:p w14:paraId="42B24E04" w14:textId="3780C374"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Zmieszane odpady opakowaniowe </w:t>
            </w:r>
          </w:p>
        </w:tc>
        <w:tc>
          <w:tcPr>
            <w:tcW w:w="2551" w:type="dxa"/>
          </w:tcPr>
          <w:p w14:paraId="4D67D85A" w14:textId="578EB6A1" w:rsidR="00AD7D30" w:rsidRPr="00AD7D30" w:rsidRDefault="00AD7D30" w:rsidP="00825111">
            <w:pPr>
              <w:rPr>
                <w:rFonts w:asciiTheme="minorHAnsi" w:eastAsia="Arial" w:hAnsiTheme="minorHAnsi" w:cstheme="minorHAnsi"/>
                <w:kern w:val="1"/>
                <w:sz w:val="22"/>
                <w:szCs w:val="22"/>
              </w:rPr>
            </w:pPr>
            <w:r w:rsidRPr="00AD7D30">
              <w:rPr>
                <w:rFonts w:asciiTheme="minorHAnsi" w:hAnsiTheme="minorHAnsi" w:cstheme="minorHAnsi"/>
                <w:sz w:val="22"/>
                <w:szCs w:val="22"/>
              </w:rPr>
              <w:t>500,0</w:t>
            </w:r>
          </w:p>
        </w:tc>
        <w:tc>
          <w:tcPr>
            <w:tcW w:w="2410" w:type="dxa"/>
          </w:tcPr>
          <w:p w14:paraId="23E3D9ED" w14:textId="11BDDAB5"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10,0</w:t>
            </w:r>
          </w:p>
        </w:tc>
      </w:tr>
      <w:tr w:rsidR="00AD7D30" w14:paraId="177B21B4" w14:textId="77777777" w:rsidTr="00D54E1C">
        <w:tc>
          <w:tcPr>
            <w:tcW w:w="562" w:type="dxa"/>
          </w:tcPr>
          <w:p w14:paraId="7AFA60F9" w14:textId="1C964A0D"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7. </w:t>
            </w:r>
          </w:p>
          <w:p w14:paraId="220B4B3C" w14:textId="77777777" w:rsidR="00AD7D30" w:rsidRPr="00AD7D30" w:rsidRDefault="00AD7D30" w:rsidP="00825111">
            <w:pPr>
              <w:rPr>
                <w:rFonts w:asciiTheme="minorHAnsi" w:hAnsiTheme="minorHAnsi" w:cstheme="minorHAnsi"/>
                <w:sz w:val="22"/>
                <w:szCs w:val="22"/>
              </w:rPr>
            </w:pPr>
          </w:p>
        </w:tc>
        <w:tc>
          <w:tcPr>
            <w:tcW w:w="1276" w:type="dxa"/>
          </w:tcPr>
          <w:p w14:paraId="26521464" w14:textId="67484543"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17 04 11 </w:t>
            </w:r>
          </w:p>
        </w:tc>
        <w:tc>
          <w:tcPr>
            <w:tcW w:w="3119" w:type="dxa"/>
          </w:tcPr>
          <w:p w14:paraId="35E500C4" w14:textId="5A95FD0C"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Kable inne niż wymienione w 17 04 10 </w:t>
            </w:r>
          </w:p>
        </w:tc>
        <w:tc>
          <w:tcPr>
            <w:tcW w:w="2551" w:type="dxa"/>
          </w:tcPr>
          <w:p w14:paraId="2D5B4123" w14:textId="05B197E8" w:rsidR="00AD7D30" w:rsidRPr="00AD7D30" w:rsidRDefault="00AD7D30" w:rsidP="00825111">
            <w:pPr>
              <w:rPr>
                <w:rFonts w:asciiTheme="minorHAnsi" w:eastAsia="Arial" w:hAnsiTheme="minorHAnsi" w:cstheme="minorHAnsi"/>
                <w:kern w:val="1"/>
                <w:sz w:val="22"/>
                <w:szCs w:val="22"/>
              </w:rPr>
            </w:pPr>
            <w:r w:rsidRPr="00AD7D30">
              <w:rPr>
                <w:rFonts w:asciiTheme="minorHAnsi" w:hAnsiTheme="minorHAnsi" w:cstheme="minorHAnsi"/>
                <w:sz w:val="22"/>
                <w:szCs w:val="22"/>
              </w:rPr>
              <w:t>300,0</w:t>
            </w:r>
          </w:p>
        </w:tc>
        <w:tc>
          <w:tcPr>
            <w:tcW w:w="2410" w:type="dxa"/>
          </w:tcPr>
          <w:p w14:paraId="20DE9EB4" w14:textId="6FB06980"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10,0</w:t>
            </w:r>
          </w:p>
        </w:tc>
      </w:tr>
      <w:tr w:rsidR="00AD7D30" w14:paraId="4BD47AF0" w14:textId="77777777" w:rsidTr="003C5837">
        <w:trPr>
          <w:trHeight w:val="323"/>
        </w:trPr>
        <w:tc>
          <w:tcPr>
            <w:tcW w:w="562" w:type="dxa"/>
          </w:tcPr>
          <w:p w14:paraId="47D214F4" w14:textId="623E5DA6" w:rsidR="00AD7D30" w:rsidRPr="00AD7D30" w:rsidRDefault="007C6FE8" w:rsidP="00825111">
            <w:pPr>
              <w:rPr>
                <w:rFonts w:asciiTheme="minorHAnsi" w:hAnsiTheme="minorHAnsi" w:cstheme="minorHAnsi"/>
                <w:sz w:val="22"/>
                <w:szCs w:val="22"/>
              </w:rPr>
            </w:pPr>
            <w:r>
              <w:rPr>
                <w:rFonts w:asciiTheme="minorHAnsi" w:hAnsiTheme="minorHAnsi" w:cstheme="minorHAnsi"/>
                <w:sz w:val="22"/>
                <w:szCs w:val="22"/>
              </w:rPr>
              <w:t xml:space="preserve">8. </w:t>
            </w:r>
          </w:p>
        </w:tc>
        <w:tc>
          <w:tcPr>
            <w:tcW w:w="1276" w:type="dxa"/>
          </w:tcPr>
          <w:p w14:paraId="617AAC01" w14:textId="4D729A13"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19 12 04 </w:t>
            </w:r>
          </w:p>
        </w:tc>
        <w:tc>
          <w:tcPr>
            <w:tcW w:w="3119" w:type="dxa"/>
          </w:tcPr>
          <w:p w14:paraId="3A259AA0" w14:textId="408DB7B3"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 xml:space="preserve">Tworzywa sztuczne i guma </w:t>
            </w:r>
          </w:p>
        </w:tc>
        <w:tc>
          <w:tcPr>
            <w:tcW w:w="2551" w:type="dxa"/>
          </w:tcPr>
          <w:p w14:paraId="4FA9B40E" w14:textId="2BE8FFE0" w:rsidR="00AD7D30" w:rsidRPr="00AD7D30" w:rsidRDefault="00AD7D30" w:rsidP="00825111">
            <w:pPr>
              <w:rPr>
                <w:rFonts w:asciiTheme="minorHAnsi" w:eastAsia="Arial" w:hAnsiTheme="minorHAnsi" w:cstheme="minorHAnsi"/>
                <w:kern w:val="1"/>
                <w:sz w:val="22"/>
                <w:szCs w:val="22"/>
              </w:rPr>
            </w:pPr>
            <w:r w:rsidRPr="00AD7D30">
              <w:rPr>
                <w:rFonts w:asciiTheme="minorHAnsi" w:hAnsiTheme="minorHAnsi" w:cstheme="minorHAnsi"/>
                <w:sz w:val="22"/>
                <w:szCs w:val="22"/>
              </w:rPr>
              <w:t>200,0</w:t>
            </w:r>
          </w:p>
        </w:tc>
        <w:tc>
          <w:tcPr>
            <w:tcW w:w="2410" w:type="dxa"/>
          </w:tcPr>
          <w:p w14:paraId="3C6D6550" w14:textId="6C52ED88" w:rsidR="00AD7D30" w:rsidRPr="00AD7D30" w:rsidRDefault="00AD7D30" w:rsidP="00825111">
            <w:pPr>
              <w:rPr>
                <w:rFonts w:asciiTheme="minorHAnsi" w:hAnsiTheme="minorHAnsi" w:cstheme="minorHAnsi"/>
                <w:sz w:val="22"/>
                <w:szCs w:val="22"/>
              </w:rPr>
            </w:pPr>
            <w:r w:rsidRPr="00AD7D30">
              <w:rPr>
                <w:rFonts w:asciiTheme="minorHAnsi" w:hAnsiTheme="minorHAnsi" w:cstheme="minorHAnsi"/>
                <w:sz w:val="22"/>
                <w:szCs w:val="22"/>
              </w:rPr>
              <w:t>12,5</w:t>
            </w:r>
          </w:p>
        </w:tc>
      </w:tr>
      <w:tr w:rsidR="003C5837" w14:paraId="669EA855" w14:textId="77777777" w:rsidTr="003C5837">
        <w:trPr>
          <w:trHeight w:val="323"/>
        </w:trPr>
        <w:tc>
          <w:tcPr>
            <w:tcW w:w="9918" w:type="dxa"/>
            <w:gridSpan w:val="5"/>
            <w:shd w:val="clear" w:color="auto" w:fill="D9D9D9" w:themeFill="background1" w:themeFillShade="D9"/>
          </w:tcPr>
          <w:p w14:paraId="47A38128" w14:textId="3D4786D4" w:rsidR="003C5837" w:rsidRPr="003C5837" w:rsidRDefault="003C5837" w:rsidP="00825111">
            <w:pPr>
              <w:rPr>
                <w:rFonts w:asciiTheme="minorHAnsi" w:hAnsiTheme="minorHAnsi" w:cstheme="minorHAnsi"/>
                <w:b/>
                <w:sz w:val="22"/>
                <w:szCs w:val="22"/>
              </w:rPr>
            </w:pPr>
            <w:r w:rsidRPr="003C5837">
              <w:rPr>
                <w:rFonts w:asciiTheme="minorHAnsi" w:hAnsiTheme="minorHAnsi" w:cstheme="minorHAnsi"/>
                <w:b/>
                <w:sz w:val="22"/>
                <w:szCs w:val="22"/>
              </w:rPr>
              <w:t>Plac 2</w:t>
            </w:r>
          </w:p>
        </w:tc>
      </w:tr>
      <w:tr w:rsidR="003C5837" w14:paraId="36A0273E" w14:textId="77777777" w:rsidTr="003C5837">
        <w:tc>
          <w:tcPr>
            <w:tcW w:w="9918" w:type="dxa"/>
            <w:gridSpan w:val="5"/>
            <w:shd w:val="clear" w:color="auto" w:fill="D9D9D9" w:themeFill="background1" w:themeFillShade="D9"/>
          </w:tcPr>
          <w:p w14:paraId="40A5E071" w14:textId="34DE3778" w:rsidR="003C5837" w:rsidRPr="003C5837" w:rsidRDefault="003C5837" w:rsidP="00825111">
            <w:pPr>
              <w:rPr>
                <w:rFonts w:asciiTheme="minorHAnsi" w:hAnsiTheme="minorHAnsi" w:cstheme="minorHAnsi"/>
                <w:b/>
                <w:sz w:val="22"/>
                <w:szCs w:val="22"/>
              </w:rPr>
            </w:pPr>
            <w:r w:rsidRPr="003C5837">
              <w:rPr>
                <w:rFonts w:asciiTheme="minorHAnsi" w:hAnsiTheme="minorHAnsi" w:cstheme="minorHAnsi"/>
                <w:b/>
                <w:sz w:val="22"/>
                <w:szCs w:val="22"/>
              </w:rPr>
              <w:t>Część 2 a – odpady metali</w:t>
            </w:r>
          </w:p>
        </w:tc>
      </w:tr>
      <w:tr w:rsidR="003C5837" w14:paraId="33AE71DF" w14:textId="77777777" w:rsidTr="00D54E1C">
        <w:tc>
          <w:tcPr>
            <w:tcW w:w="562" w:type="dxa"/>
          </w:tcPr>
          <w:p w14:paraId="36AFC873" w14:textId="284A0460"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1.</w:t>
            </w:r>
          </w:p>
        </w:tc>
        <w:tc>
          <w:tcPr>
            <w:tcW w:w="1276" w:type="dxa"/>
          </w:tcPr>
          <w:p w14:paraId="10A9C018" w14:textId="5835AD7F"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17 04 05 </w:t>
            </w:r>
          </w:p>
        </w:tc>
        <w:tc>
          <w:tcPr>
            <w:tcW w:w="3119" w:type="dxa"/>
          </w:tcPr>
          <w:p w14:paraId="5B3B03CD" w14:textId="1E4DC249"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Żelazo i stal </w:t>
            </w:r>
          </w:p>
        </w:tc>
        <w:tc>
          <w:tcPr>
            <w:tcW w:w="2551" w:type="dxa"/>
          </w:tcPr>
          <w:p w14:paraId="020DBA53" w14:textId="293F2AEF" w:rsidR="003C5837" w:rsidRPr="003C5837" w:rsidRDefault="003C5837" w:rsidP="00825111">
            <w:pPr>
              <w:rPr>
                <w:rFonts w:asciiTheme="minorHAnsi" w:eastAsia="Arial" w:hAnsiTheme="minorHAnsi" w:cstheme="minorHAnsi"/>
                <w:kern w:val="1"/>
                <w:sz w:val="22"/>
                <w:szCs w:val="22"/>
              </w:rPr>
            </w:pPr>
            <w:r w:rsidRPr="003C5837">
              <w:rPr>
                <w:rFonts w:asciiTheme="minorHAnsi" w:hAnsiTheme="minorHAnsi" w:cstheme="minorHAnsi"/>
                <w:sz w:val="22"/>
                <w:szCs w:val="22"/>
              </w:rPr>
              <w:t xml:space="preserve">50 000,0 </w:t>
            </w:r>
          </w:p>
        </w:tc>
        <w:tc>
          <w:tcPr>
            <w:tcW w:w="2410" w:type="dxa"/>
          </w:tcPr>
          <w:p w14:paraId="63B1B660" w14:textId="2427819B"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1500,0</w:t>
            </w:r>
          </w:p>
        </w:tc>
      </w:tr>
      <w:tr w:rsidR="003C5837" w14:paraId="0819EE11" w14:textId="77777777" w:rsidTr="003C5837">
        <w:tc>
          <w:tcPr>
            <w:tcW w:w="9918" w:type="dxa"/>
            <w:gridSpan w:val="5"/>
            <w:shd w:val="clear" w:color="auto" w:fill="D9D9D9" w:themeFill="background1" w:themeFillShade="D9"/>
          </w:tcPr>
          <w:p w14:paraId="6331C9DC" w14:textId="26B72AB3" w:rsidR="003C5837" w:rsidRDefault="003C5837" w:rsidP="00825111">
            <w:pPr>
              <w:rPr>
                <w:rFonts w:asciiTheme="minorHAnsi" w:hAnsiTheme="minorHAnsi" w:cstheme="minorHAnsi"/>
                <w:sz w:val="22"/>
                <w:szCs w:val="22"/>
              </w:rPr>
            </w:pPr>
            <w:r>
              <w:rPr>
                <w:rFonts w:asciiTheme="minorHAnsi" w:hAnsiTheme="minorHAnsi" w:cstheme="minorHAnsi"/>
                <w:b/>
                <w:sz w:val="22"/>
                <w:szCs w:val="22"/>
              </w:rPr>
              <w:t>Część 2 b</w:t>
            </w:r>
          </w:p>
        </w:tc>
      </w:tr>
      <w:tr w:rsidR="003C5837" w14:paraId="67D25E79" w14:textId="77777777" w:rsidTr="00D54E1C">
        <w:tc>
          <w:tcPr>
            <w:tcW w:w="562" w:type="dxa"/>
          </w:tcPr>
          <w:p w14:paraId="5EEFC402" w14:textId="21541F33"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1</w:t>
            </w:r>
            <w:r>
              <w:rPr>
                <w:rFonts w:asciiTheme="minorHAnsi" w:hAnsiTheme="minorHAnsi" w:cstheme="minorHAnsi"/>
                <w:sz w:val="22"/>
                <w:szCs w:val="22"/>
              </w:rPr>
              <w:t xml:space="preserve">. </w:t>
            </w:r>
          </w:p>
        </w:tc>
        <w:tc>
          <w:tcPr>
            <w:tcW w:w="1276" w:type="dxa"/>
          </w:tcPr>
          <w:p w14:paraId="2F3F7338" w14:textId="39BE33E1"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07 02 13 </w:t>
            </w:r>
          </w:p>
        </w:tc>
        <w:tc>
          <w:tcPr>
            <w:tcW w:w="3119" w:type="dxa"/>
          </w:tcPr>
          <w:p w14:paraId="3033F3CD" w14:textId="50D91B46"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tworzyw sztucznych </w:t>
            </w:r>
          </w:p>
        </w:tc>
        <w:tc>
          <w:tcPr>
            <w:tcW w:w="2551" w:type="dxa"/>
          </w:tcPr>
          <w:p w14:paraId="541CCBC0" w14:textId="48DAFA09" w:rsidR="003C5837" w:rsidRPr="003C5837" w:rsidRDefault="003C5837" w:rsidP="00825111">
            <w:pPr>
              <w:rPr>
                <w:rFonts w:asciiTheme="minorHAnsi" w:eastAsia="Arial" w:hAnsiTheme="minorHAnsi" w:cstheme="minorHAnsi"/>
                <w:kern w:val="1"/>
                <w:sz w:val="22"/>
                <w:szCs w:val="22"/>
              </w:rPr>
            </w:pPr>
            <w:r w:rsidRPr="003C5837">
              <w:rPr>
                <w:rFonts w:asciiTheme="minorHAnsi" w:hAnsiTheme="minorHAnsi" w:cstheme="minorHAnsi"/>
                <w:sz w:val="22"/>
                <w:szCs w:val="22"/>
              </w:rPr>
              <w:t>1000,0</w:t>
            </w:r>
          </w:p>
        </w:tc>
        <w:tc>
          <w:tcPr>
            <w:tcW w:w="2410" w:type="dxa"/>
          </w:tcPr>
          <w:p w14:paraId="6FC15B24" w14:textId="6C92032F"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25,0 </w:t>
            </w:r>
          </w:p>
        </w:tc>
      </w:tr>
      <w:tr w:rsidR="003C5837" w14:paraId="4562C7B8" w14:textId="77777777" w:rsidTr="00D54E1C">
        <w:tc>
          <w:tcPr>
            <w:tcW w:w="562" w:type="dxa"/>
          </w:tcPr>
          <w:p w14:paraId="259334D0" w14:textId="4F8DAC81"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2. </w:t>
            </w:r>
          </w:p>
          <w:p w14:paraId="70F7BB12" w14:textId="77777777" w:rsidR="003C5837" w:rsidRPr="003C5837" w:rsidRDefault="003C5837" w:rsidP="00825111">
            <w:pPr>
              <w:rPr>
                <w:rFonts w:asciiTheme="minorHAnsi" w:hAnsiTheme="minorHAnsi" w:cstheme="minorHAnsi"/>
                <w:sz w:val="22"/>
                <w:szCs w:val="22"/>
              </w:rPr>
            </w:pPr>
          </w:p>
        </w:tc>
        <w:tc>
          <w:tcPr>
            <w:tcW w:w="1276" w:type="dxa"/>
          </w:tcPr>
          <w:p w14:paraId="6AD09DD8" w14:textId="1B5DCEA8"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12 01 05 </w:t>
            </w:r>
          </w:p>
        </w:tc>
        <w:tc>
          <w:tcPr>
            <w:tcW w:w="3119" w:type="dxa"/>
          </w:tcPr>
          <w:p w14:paraId="60444E7E" w14:textId="78CDB442"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z toczenia i wygładzania tworzyw sztucznych </w:t>
            </w:r>
          </w:p>
        </w:tc>
        <w:tc>
          <w:tcPr>
            <w:tcW w:w="2551" w:type="dxa"/>
          </w:tcPr>
          <w:p w14:paraId="37842EAF" w14:textId="41206E36" w:rsidR="003C5837" w:rsidRPr="003C5837" w:rsidRDefault="003C5837" w:rsidP="00825111">
            <w:pPr>
              <w:rPr>
                <w:rFonts w:asciiTheme="minorHAnsi" w:eastAsia="Arial" w:hAnsiTheme="minorHAnsi" w:cstheme="minorHAnsi"/>
                <w:kern w:val="1"/>
                <w:sz w:val="22"/>
                <w:szCs w:val="22"/>
              </w:rPr>
            </w:pPr>
            <w:r w:rsidRPr="003C5837">
              <w:rPr>
                <w:rFonts w:asciiTheme="minorHAnsi" w:hAnsiTheme="minorHAnsi" w:cstheme="minorHAnsi"/>
                <w:sz w:val="22"/>
                <w:szCs w:val="22"/>
              </w:rPr>
              <w:t>200,0</w:t>
            </w:r>
          </w:p>
        </w:tc>
        <w:tc>
          <w:tcPr>
            <w:tcW w:w="2410" w:type="dxa"/>
          </w:tcPr>
          <w:p w14:paraId="64FFD387" w14:textId="7D18EC84"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2,5 </w:t>
            </w:r>
          </w:p>
        </w:tc>
      </w:tr>
      <w:tr w:rsidR="003C5837" w14:paraId="63A63778" w14:textId="77777777" w:rsidTr="003C5837">
        <w:trPr>
          <w:trHeight w:val="429"/>
        </w:trPr>
        <w:tc>
          <w:tcPr>
            <w:tcW w:w="562" w:type="dxa"/>
          </w:tcPr>
          <w:p w14:paraId="4BD26789" w14:textId="3DF5CB87"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3</w:t>
            </w:r>
            <w:r>
              <w:rPr>
                <w:rFonts w:asciiTheme="minorHAnsi" w:hAnsiTheme="minorHAnsi" w:cstheme="minorHAnsi"/>
                <w:sz w:val="22"/>
                <w:szCs w:val="22"/>
              </w:rPr>
              <w:t xml:space="preserve">. </w:t>
            </w:r>
          </w:p>
        </w:tc>
        <w:tc>
          <w:tcPr>
            <w:tcW w:w="1276" w:type="dxa"/>
          </w:tcPr>
          <w:p w14:paraId="61DAE063" w14:textId="58358C29"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15 01 01 </w:t>
            </w:r>
          </w:p>
        </w:tc>
        <w:tc>
          <w:tcPr>
            <w:tcW w:w="3119" w:type="dxa"/>
          </w:tcPr>
          <w:p w14:paraId="24DF2C34" w14:textId="194EF64F"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Opakowania z papieru i tektury </w:t>
            </w:r>
          </w:p>
        </w:tc>
        <w:tc>
          <w:tcPr>
            <w:tcW w:w="2551" w:type="dxa"/>
          </w:tcPr>
          <w:p w14:paraId="20AF927F" w14:textId="7EC85510" w:rsidR="003C5837" w:rsidRPr="003C5837" w:rsidRDefault="003C5837" w:rsidP="00825111">
            <w:pPr>
              <w:rPr>
                <w:rFonts w:asciiTheme="minorHAnsi" w:eastAsia="Arial" w:hAnsiTheme="minorHAnsi" w:cstheme="minorHAnsi"/>
                <w:kern w:val="1"/>
                <w:sz w:val="22"/>
                <w:szCs w:val="22"/>
              </w:rPr>
            </w:pPr>
            <w:r w:rsidRPr="003C5837">
              <w:rPr>
                <w:rFonts w:asciiTheme="minorHAnsi" w:hAnsiTheme="minorHAnsi" w:cstheme="minorHAnsi"/>
                <w:sz w:val="22"/>
                <w:szCs w:val="22"/>
              </w:rPr>
              <w:t>500,0</w:t>
            </w:r>
          </w:p>
        </w:tc>
        <w:tc>
          <w:tcPr>
            <w:tcW w:w="2410" w:type="dxa"/>
          </w:tcPr>
          <w:p w14:paraId="0A93D02E" w14:textId="18B7DC62"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25,0 </w:t>
            </w:r>
          </w:p>
        </w:tc>
      </w:tr>
      <w:tr w:rsidR="003C5837" w14:paraId="6814D24F" w14:textId="77777777" w:rsidTr="00D54E1C">
        <w:tc>
          <w:tcPr>
            <w:tcW w:w="562" w:type="dxa"/>
          </w:tcPr>
          <w:p w14:paraId="606C1DF9" w14:textId="2693A392" w:rsidR="003C5837" w:rsidRPr="007C6FE8" w:rsidRDefault="003C5837" w:rsidP="00825111">
            <w:pPr>
              <w:rPr>
                <w:rFonts w:asciiTheme="minorHAnsi" w:hAnsiTheme="minorHAnsi" w:cstheme="minorHAnsi"/>
                <w:sz w:val="22"/>
                <w:szCs w:val="22"/>
              </w:rPr>
            </w:pPr>
            <w:r w:rsidRPr="007C6FE8">
              <w:rPr>
                <w:rFonts w:asciiTheme="minorHAnsi" w:hAnsiTheme="minorHAnsi" w:cstheme="minorHAnsi"/>
                <w:sz w:val="22"/>
                <w:szCs w:val="22"/>
              </w:rPr>
              <w:t xml:space="preserve">4. </w:t>
            </w:r>
          </w:p>
          <w:p w14:paraId="7ADC1593" w14:textId="77777777" w:rsidR="003C5837" w:rsidRPr="007C6FE8" w:rsidRDefault="003C5837" w:rsidP="00825111">
            <w:pPr>
              <w:rPr>
                <w:rFonts w:asciiTheme="minorHAnsi" w:hAnsiTheme="minorHAnsi" w:cstheme="minorHAnsi"/>
                <w:sz w:val="22"/>
                <w:szCs w:val="22"/>
              </w:rPr>
            </w:pPr>
          </w:p>
        </w:tc>
        <w:tc>
          <w:tcPr>
            <w:tcW w:w="1276" w:type="dxa"/>
          </w:tcPr>
          <w:p w14:paraId="68349785" w14:textId="2EC6B2A0"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15 01 02 </w:t>
            </w:r>
          </w:p>
        </w:tc>
        <w:tc>
          <w:tcPr>
            <w:tcW w:w="3119" w:type="dxa"/>
          </w:tcPr>
          <w:p w14:paraId="44A5B18B" w14:textId="17BF5D73"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Opakowania z tworzyw sztucznych </w:t>
            </w:r>
          </w:p>
        </w:tc>
        <w:tc>
          <w:tcPr>
            <w:tcW w:w="2551" w:type="dxa"/>
          </w:tcPr>
          <w:p w14:paraId="2398EE60" w14:textId="3F2CF099" w:rsidR="003C5837" w:rsidRPr="003C5837" w:rsidRDefault="003C5837" w:rsidP="00825111">
            <w:pPr>
              <w:rPr>
                <w:rFonts w:asciiTheme="minorHAnsi" w:eastAsia="Arial" w:hAnsiTheme="minorHAnsi" w:cstheme="minorHAnsi"/>
                <w:kern w:val="1"/>
                <w:sz w:val="22"/>
                <w:szCs w:val="22"/>
              </w:rPr>
            </w:pPr>
            <w:r w:rsidRPr="003C5837">
              <w:rPr>
                <w:rFonts w:asciiTheme="minorHAnsi" w:hAnsiTheme="minorHAnsi" w:cstheme="minorHAnsi"/>
                <w:sz w:val="22"/>
                <w:szCs w:val="22"/>
              </w:rPr>
              <w:t>500,0</w:t>
            </w:r>
          </w:p>
        </w:tc>
        <w:tc>
          <w:tcPr>
            <w:tcW w:w="2410" w:type="dxa"/>
          </w:tcPr>
          <w:p w14:paraId="3CFD9A4A" w14:textId="574F78F1"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10,0 </w:t>
            </w:r>
          </w:p>
        </w:tc>
      </w:tr>
      <w:tr w:rsidR="003C5837" w14:paraId="172A916B" w14:textId="77777777" w:rsidTr="00D54E1C">
        <w:tc>
          <w:tcPr>
            <w:tcW w:w="562" w:type="dxa"/>
          </w:tcPr>
          <w:p w14:paraId="4ED87F27" w14:textId="0265415B" w:rsidR="003C5837" w:rsidRPr="007C6FE8" w:rsidRDefault="003C5837" w:rsidP="00825111">
            <w:pPr>
              <w:rPr>
                <w:rFonts w:asciiTheme="minorHAnsi" w:hAnsiTheme="minorHAnsi" w:cstheme="minorHAnsi"/>
                <w:sz w:val="22"/>
                <w:szCs w:val="22"/>
              </w:rPr>
            </w:pPr>
            <w:r w:rsidRPr="007C6FE8">
              <w:rPr>
                <w:rFonts w:asciiTheme="minorHAnsi" w:hAnsiTheme="minorHAnsi" w:cstheme="minorHAnsi"/>
                <w:sz w:val="22"/>
                <w:szCs w:val="22"/>
              </w:rPr>
              <w:t xml:space="preserve">5. </w:t>
            </w:r>
          </w:p>
        </w:tc>
        <w:tc>
          <w:tcPr>
            <w:tcW w:w="1276" w:type="dxa"/>
          </w:tcPr>
          <w:p w14:paraId="6292D262" w14:textId="11A98948"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15 01 03 </w:t>
            </w:r>
          </w:p>
        </w:tc>
        <w:tc>
          <w:tcPr>
            <w:tcW w:w="3119" w:type="dxa"/>
          </w:tcPr>
          <w:p w14:paraId="359DE3ED" w14:textId="30044255"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Opakowania z drewna </w:t>
            </w:r>
          </w:p>
        </w:tc>
        <w:tc>
          <w:tcPr>
            <w:tcW w:w="2551" w:type="dxa"/>
          </w:tcPr>
          <w:p w14:paraId="053DCB46" w14:textId="76D35383" w:rsidR="003C5837" w:rsidRPr="003C5837" w:rsidRDefault="003C5837" w:rsidP="00825111">
            <w:pPr>
              <w:rPr>
                <w:rFonts w:asciiTheme="minorHAnsi" w:eastAsia="Arial" w:hAnsiTheme="minorHAnsi" w:cstheme="minorHAnsi"/>
                <w:kern w:val="1"/>
                <w:sz w:val="22"/>
                <w:szCs w:val="22"/>
              </w:rPr>
            </w:pPr>
            <w:r w:rsidRPr="003C5837">
              <w:rPr>
                <w:rFonts w:asciiTheme="minorHAnsi" w:hAnsiTheme="minorHAnsi" w:cstheme="minorHAnsi"/>
                <w:sz w:val="22"/>
                <w:szCs w:val="22"/>
              </w:rPr>
              <w:t>1000,0</w:t>
            </w:r>
          </w:p>
        </w:tc>
        <w:tc>
          <w:tcPr>
            <w:tcW w:w="2410" w:type="dxa"/>
          </w:tcPr>
          <w:p w14:paraId="2EABFD8B" w14:textId="537C9130"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25,0</w:t>
            </w:r>
          </w:p>
        </w:tc>
      </w:tr>
      <w:tr w:rsidR="003C5837" w14:paraId="2232FF31" w14:textId="77777777" w:rsidTr="00D54E1C">
        <w:tc>
          <w:tcPr>
            <w:tcW w:w="562" w:type="dxa"/>
          </w:tcPr>
          <w:p w14:paraId="455A857B" w14:textId="4CA676A7" w:rsidR="003C5837" w:rsidRPr="007C6FE8" w:rsidRDefault="003C5837" w:rsidP="00825111">
            <w:pPr>
              <w:rPr>
                <w:rFonts w:asciiTheme="minorHAnsi" w:hAnsiTheme="minorHAnsi" w:cstheme="minorHAnsi"/>
                <w:sz w:val="22"/>
                <w:szCs w:val="22"/>
              </w:rPr>
            </w:pPr>
            <w:r w:rsidRPr="007C6FE8">
              <w:rPr>
                <w:rFonts w:asciiTheme="minorHAnsi" w:hAnsiTheme="minorHAnsi" w:cstheme="minorHAnsi"/>
                <w:sz w:val="22"/>
                <w:szCs w:val="22"/>
              </w:rPr>
              <w:t xml:space="preserve">6. </w:t>
            </w:r>
          </w:p>
          <w:p w14:paraId="2D555F3C" w14:textId="77777777" w:rsidR="003C5837" w:rsidRPr="007C6FE8" w:rsidRDefault="003C5837" w:rsidP="00825111">
            <w:pPr>
              <w:rPr>
                <w:rFonts w:asciiTheme="minorHAnsi" w:hAnsiTheme="minorHAnsi" w:cstheme="minorHAnsi"/>
                <w:sz w:val="22"/>
                <w:szCs w:val="22"/>
              </w:rPr>
            </w:pPr>
          </w:p>
        </w:tc>
        <w:tc>
          <w:tcPr>
            <w:tcW w:w="1276" w:type="dxa"/>
          </w:tcPr>
          <w:p w14:paraId="3F335A1D" w14:textId="3CBF915B"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15 01 06 </w:t>
            </w:r>
          </w:p>
        </w:tc>
        <w:tc>
          <w:tcPr>
            <w:tcW w:w="3119" w:type="dxa"/>
          </w:tcPr>
          <w:p w14:paraId="3014D1CB" w14:textId="1C382973"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Zmieszane odpady opakowaniowe </w:t>
            </w:r>
          </w:p>
        </w:tc>
        <w:tc>
          <w:tcPr>
            <w:tcW w:w="2551" w:type="dxa"/>
          </w:tcPr>
          <w:p w14:paraId="29C1289F" w14:textId="1628D101" w:rsidR="003C5837" w:rsidRPr="003C5837" w:rsidRDefault="003C5837" w:rsidP="00825111">
            <w:pPr>
              <w:rPr>
                <w:rFonts w:asciiTheme="minorHAnsi" w:eastAsia="Arial" w:hAnsiTheme="minorHAnsi" w:cstheme="minorHAnsi"/>
                <w:kern w:val="1"/>
                <w:sz w:val="22"/>
                <w:szCs w:val="22"/>
              </w:rPr>
            </w:pPr>
            <w:r w:rsidRPr="003C5837">
              <w:rPr>
                <w:rFonts w:asciiTheme="minorHAnsi" w:hAnsiTheme="minorHAnsi" w:cstheme="minorHAnsi"/>
                <w:sz w:val="22"/>
                <w:szCs w:val="22"/>
              </w:rPr>
              <w:t>500,0</w:t>
            </w:r>
          </w:p>
        </w:tc>
        <w:tc>
          <w:tcPr>
            <w:tcW w:w="2410" w:type="dxa"/>
          </w:tcPr>
          <w:p w14:paraId="7240275D" w14:textId="72B4B43B"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10,0 </w:t>
            </w:r>
          </w:p>
        </w:tc>
      </w:tr>
      <w:tr w:rsidR="003C5837" w14:paraId="5237D323" w14:textId="77777777" w:rsidTr="00D54E1C">
        <w:tc>
          <w:tcPr>
            <w:tcW w:w="562" w:type="dxa"/>
          </w:tcPr>
          <w:p w14:paraId="64C3A682" w14:textId="7AE5710D" w:rsidR="003C5837" w:rsidRPr="007C6FE8" w:rsidRDefault="003C5837" w:rsidP="00825111">
            <w:pPr>
              <w:rPr>
                <w:rFonts w:asciiTheme="minorHAnsi" w:hAnsiTheme="minorHAnsi" w:cstheme="minorHAnsi"/>
                <w:sz w:val="22"/>
                <w:szCs w:val="22"/>
              </w:rPr>
            </w:pPr>
            <w:r w:rsidRPr="007C6FE8">
              <w:rPr>
                <w:rFonts w:asciiTheme="minorHAnsi" w:hAnsiTheme="minorHAnsi" w:cstheme="minorHAnsi"/>
                <w:sz w:val="22"/>
                <w:szCs w:val="22"/>
              </w:rPr>
              <w:t>7.</w:t>
            </w:r>
          </w:p>
          <w:p w14:paraId="20F8B8EB" w14:textId="77777777" w:rsidR="003C5837" w:rsidRPr="007C6FE8" w:rsidRDefault="003C5837" w:rsidP="00825111">
            <w:pPr>
              <w:rPr>
                <w:rFonts w:asciiTheme="minorHAnsi" w:hAnsiTheme="minorHAnsi" w:cstheme="minorHAnsi"/>
                <w:sz w:val="22"/>
                <w:szCs w:val="22"/>
              </w:rPr>
            </w:pPr>
          </w:p>
        </w:tc>
        <w:tc>
          <w:tcPr>
            <w:tcW w:w="1276" w:type="dxa"/>
          </w:tcPr>
          <w:p w14:paraId="00DACF70" w14:textId="40D7B2F3"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17 04 11 </w:t>
            </w:r>
          </w:p>
        </w:tc>
        <w:tc>
          <w:tcPr>
            <w:tcW w:w="3119" w:type="dxa"/>
          </w:tcPr>
          <w:p w14:paraId="6554BAC6" w14:textId="3C80432B"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Kable inne niż wymienione </w:t>
            </w:r>
            <w:r>
              <w:rPr>
                <w:rFonts w:asciiTheme="minorHAnsi" w:hAnsiTheme="minorHAnsi" w:cstheme="minorHAnsi"/>
                <w:sz w:val="22"/>
                <w:szCs w:val="22"/>
              </w:rPr>
              <w:br/>
            </w:r>
            <w:r w:rsidRPr="003C5837">
              <w:rPr>
                <w:rFonts w:asciiTheme="minorHAnsi" w:hAnsiTheme="minorHAnsi" w:cstheme="minorHAnsi"/>
                <w:sz w:val="22"/>
                <w:szCs w:val="22"/>
              </w:rPr>
              <w:t xml:space="preserve">w 17 04 10 </w:t>
            </w:r>
          </w:p>
        </w:tc>
        <w:tc>
          <w:tcPr>
            <w:tcW w:w="2551" w:type="dxa"/>
          </w:tcPr>
          <w:p w14:paraId="7E8E3BE2" w14:textId="676E212D" w:rsidR="003C5837" w:rsidRPr="003C5837" w:rsidRDefault="003C5837" w:rsidP="00825111">
            <w:pPr>
              <w:rPr>
                <w:rFonts w:asciiTheme="minorHAnsi" w:eastAsia="Arial" w:hAnsiTheme="minorHAnsi" w:cstheme="minorHAnsi"/>
                <w:kern w:val="1"/>
                <w:sz w:val="22"/>
                <w:szCs w:val="22"/>
              </w:rPr>
            </w:pPr>
            <w:r w:rsidRPr="003C5837">
              <w:rPr>
                <w:rFonts w:asciiTheme="minorHAnsi" w:hAnsiTheme="minorHAnsi" w:cstheme="minorHAnsi"/>
                <w:sz w:val="22"/>
                <w:szCs w:val="22"/>
              </w:rPr>
              <w:t>300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319C3F5E" w14:textId="38FF7507"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10,0</w:t>
            </w:r>
            <w:r w:rsidRPr="003C5837">
              <w:rPr>
                <w:rFonts w:asciiTheme="minorHAnsi" w:hAnsiTheme="minorHAnsi" w:cstheme="minorHAnsi"/>
                <w:sz w:val="22"/>
                <w:szCs w:val="22"/>
              </w:rPr>
              <w:t xml:space="preserve"> </w:t>
            </w:r>
          </w:p>
        </w:tc>
      </w:tr>
      <w:tr w:rsidR="003C5837" w14:paraId="1CC876FA" w14:textId="77777777" w:rsidTr="007C6FE8">
        <w:trPr>
          <w:trHeight w:val="331"/>
        </w:trPr>
        <w:tc>
          <w:tcPr>
            <w:tcW w:w="562" w:type="dxa"/>
          </w:tcPr>
          <w:p w14:paraId="3A6FF471" w14:textId="0A5CA50C" w:rsidR="003C5837" w:rsidRPr="007C6FE8" w:rsidRDefault="007C6FE8" w:rsidP="00825111">
            <w:pPr>
              <w:rPr>
                <w:rFonts w:asciiTheme="minorHAnsi" w:hAnsiTheme="minorHAnsi" w:cstheme="minorHAnsi"/>
                <w:sz w:val="22"/>
                <w:szCs w:val="22"/>
              </w:rPr>
            </w:pPr>
            <w:r>
              <w:rPr>
                <w:rFonts w:asciiTheme="minorHAnsi" w:hAnsiTheme="minorHAnsi" w:cstheme="minorHAnsi"/>
                <w:sz w:val="22"/>
                <w:szCs w:val="22"/>
              </w:rPr>
              <w:t>8.</w:t>
            </w:r>
          </w:p>
        </w:tc>
        <w:tc>
          <w:tcPr>
            <w:tcW w:w="1276" w:type="dxa"/>
          </w:tcPr>
          <w:p w14:paraId="74016671" w14:textId="6666C585"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19 12 04 </w:t>
            </w:r>
          </w:p>
        </w:tc>
        <w:tc>
          <w:tcPr>
            <w:tcW w:w="3119" w:type="dxa"/>
          </w:tcPr>
          <w:p w14:paraId="74C4039E" w14:textId="0FB46A64"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Tworzywa sztuczne i guma </w:t>
            </w:r>
          </w:p>
        </w:tc>
        <w:tc>
          <w:tcPr>
            <w:tcW w:w="2551" w:type="dxa"/>
          </w:tcPr>
          <w:p w14:paraId="1ECBCD4B" w14:textId="205A5F1A" w:rsidR="003C5837" w:rsidRPr="003C5837" w:rsidRDefault="003C5837" w:rsidP="00825111">
            <w:pPr>
              <w:rPr>
                <w:rFonts w:asciiTheme="minorHAnsi" w:eastAsia="Arial" w:hAnsiTheme="minorHAnsi" w:cstheme="minorHAnsi"/>
                <w:kern w:val="1"/>
                <w:sz w:val="22"/>
                <w:szCs w:val="22"/>
              </w:rPr>
            </w:pPr>
            <w:r w:rsidRPr="003C5837">
              <w:rPr>
                <w:rFonts w:asciiTheme="minorHAnsi" w:hAnsiTheme="minorHAnsi" w:cstheme="minorHAnsi"/>
                <w:sz w:val="22"/>
                <w:szCs w:val="22"/>
              </w:rPr>
              <w:t>200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0B8F8AB2" w14:textId="3DAB9AA5"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12,5</w:t>
            </w:r>
            <w:r w:rsidRPr="003C5837">
              <w:rPr>
                <w:rFonts w:asciiTheme="minorHAnsi" w:hAnsiTheme="minorHAnsi" w:cstheme="minorHAnsi"/>
                <w:sz w:val="22"/>
                <w:szCs w:val="22"/>
              </w:rPr>
              <w:t xml:space="preserve"> </w:t>
            </w:r>
          </w:p>
        </w:tc>
      </w:tr>
      <w:tr w:rsidR="003C5837" w14:paraId="4B22036C" w14:textId="77777777" w:rsidTr="003C5837">
        <w:tc>
          <w:tcPr>
            <w:tcW w:w="9918" w:type="dxa"/>
            <w:gridSpan w:val="5"/>
            <w:shd w:val="clear" w:color="auto" w:fill="D9D9D9" w:themeFill="background1" w:themeFillShade="D9"/>
          </w:tcPr>
          <w:p w14:paraId="5C2679F8" w14:textId="4A4ACA85" w:rsidR="003C5837" w:rsidRPr="003C5837" w:rsidRDefault="003C5837" w:rsidP="00825111">
            <w:pPr>
              <w:rPr>
                <w:rFonts w:asciiTheme="minorHAnsi" w:hAnsiTheme="minorHAnsi" w:cstheme="minorHAnsi"/>
                <w:b/>
                <w:sz w:val="22"/>
                <w:szCs w:val="22"/>
              </w:rPr>
            </w:pPr>
            <w:r w:rsidRPr="003C5837">
              <w:rPr>
                <w:rFonts w:asciiTheme="minorHAnsi" w:hAnsiTheme="minorHAnsi" w:cstheme="minorHAnsi"/>
                <w:b/>
                <w:sz w:val="22"/>
                <w:szCs w:val="22"/>
              </w:rPr>
              <w:t>Plac 3</w:t>
            </w:r>
          </w:p>
        </w:tc>
      </w:tr>
      <w:tr w:rsidR="003C5837" w14:paraId="6B313D43" w14:textId="77777777" w:rsidTr="00D54E1C">
        <w:tc>
          <w:tcPr>
            <w:tcW w:w="562" w:type="dxa"/>
          </w:tcPr>
          <w:p w14:paraId="47460F85" w14:textId="3B5A1EE2" w:rsidR="003C5837" w:rsidRPr="003C5837" w:rsidRDefault="007C6FE8" w:rsidP="00825111">
            <w:pPr>
              <w:rPr>
                <w:rFonts w:asciiTheme="minorHAnsi" w:hAnsiTheme="minorHAnsi" w:cstheme="minorHAnsi"/>
                <w:sz w:val="22"/>
                <w:szCs w:val="22"/>
              </w:rPr>
            </w:pPr>
            <w:r>
              <w:rPr>
                <w:rFonts w:asciiTheme="minorHAnsi" w:hAnsiTheme="minorHAnsi" w:cstheme="minorHAnsi"/>
                <w:sz w:val="22"/>
                <w:szCs w:val="22"/>
              </w:rPr>
              <w:lastRenderedPageBreak/>
              <w:t xml:space="preserve">1. </w:t>
            </w:r>
          </w:p>
        </w:tc>
        <w:tc>
          <w:tcPr>
            <w:tcW w:w="1276" w:type="dxa"/>
          </w:tcPr>
          <w:p w14:paraId="65CE481E" w14:textId="155CB573"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02 01 10 </w:t>
            </w:r>
          </w:p>
        </w:tc>
        <w:tc>
          <w:tcPr>
            <w:tcW w:w="3119" w:type="dxa"/>
          </w:tcPr>
          <w:p w14:paraId="35B188D5" w14:textId="20A9BF8A"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metalowe </w:t>
            </w:r>
          </w:p>
        </w:tc>
        <w:tc>
          <w:tcPr>
            <w:tcW w:w="2551" w:type="dxa"/>
          </w:tcPr>
          <w:p w14:paraId="76DB165D" w14:textId="29DF193B"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1000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4DF5D676" w14:textId="6BE5F347"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30,0</w:t>
            </w:r>
          </w:p>
        </w:tc>
      </w:tr>
      <w:tr w:rsidR="003C5837" w14:paraId="258B0C03" w14:textId="77777777" w:rsidTr="00D54E1C">
        <w:tc>
          <w:tcPr>
            <w:tcW w:w="562" w:type="dxa"/>
          </w:tcPr>
          <w:p w14:paraId="6EBACF2B" w14:textId="6956200E" w:rsidR="003C5837" w:rsidRPr="003C5837" w:rsidRDefault="007C6FE8" w:rsidP="00825111">
            <w:pPr>
              <w:rPr>
                <w:rFonts w:asciiTheme="minorHAnsi" w:hAnsiTheme="minorHAnsi" w:cstheme="minorHAnsi"/>
                <w:sz w:val="22"/>
                <w:szCs w:val="22"/>
              </w:rPr>
            </w:pPr>
            <w:r>
              <w:rPr>
                <w:rFonts w:asciiTheme="minorHAnsi" w:hAnsiTheme="minorHAnsi" w:cstheme="minorHAnsi"/>
                <w:sz w:val="22"/>
                <w:szCs w:val="22"/>
              </w:rPr>
              <w:t xml:space="preserve">2. </w:t>
            </w:r>
          </w:p>
        </w:tc>
        <w:tc>
          <w:tcPr>
            <w:tcW w:w="1276" w:type="dxa"/>
          </w:tcPr>
          <w:p w14:paraId="0FAA8FEC" w14:textId="368F2E2C"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11 05 01 </w:t>
            </w:r>
          </w:p>
        </w:tc>
        <w:tc>
          <w:tcPr>
            <w:tcW w:w="3119" w:type="dxa"/>
          </w:tcPr>
          <w:p w14:paraId="1D600869" w14:textId="2DEB0DF9"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Cynk twardy </w:t>
            </w:r>
          </w:p>
        </w:tc>
        <w:tc>
          <w:tcPr>
            <w:tcW w:w="2551" w:type="dxa"/>
          </w:tcPr>
          <w:p w14:paraId="082F560D" w14:textId="05C33DA0"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200,0</w:t>
            </w:r>
          </w:p>
        </w:tc>
        <w:tc>
          <w:tcPr>
            <w:tcW w:w="2410" w:type="dxa"/>
          </w:tcPr>
          <w:p w14:paraId="1B04E327" w14:textId="2AA81A02"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30,0</w:t>
            </w:r>
          </w:p>
        </w:tc>
      </w:tr>
      <w:tr w:rsidR="003C5837" w14:paraId="4EEBBAF2" w14:textId="77777777" w:rsidTr="00D54E1C">
        <w:tc>
          <w:tcPr>
            <w:tcW w:w="562" w:type="dxa"/>
          </w:tcPr>
          <w:p w14:paraId="777378A7" w14:textId="4FB74B50"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3. </w:t>
            </w:r>
          </w:p>
          <w:p w14:paraId="411247F2" w14:textId="77777777" w:rsidR="003C5837" w:rsidRPr="003C5837" w:rsidRDefault="003C5837" w:rsidP="00825111">
            <w:pPr>
              <w:rPr>
                <w:rFonts w:asciiTheme="minorHAnsi" w:hAnsiTheme="minorHAnsi" w:cstheme="minorHAnsi"/>
                <w:sz w:val="22"/>
                <w:szCs w:val="22"/>
              </w:rPr>
            </w:pPr>
          </w:p>
        </w:tc>
        <w:tc>
          <w:tcPr>
            <w:tcW w:w="1276" w:type="dxa"/>
          </w:tcPr>
          <w:p w14:paraId="755EF616" w14:textId="23E89CA0"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12 01 01 </w:t>
            </w:r>
          </w:p>
        </w:tc>
        <w:tc>
          <w:tcPr>
            <w:tcW w:w="3119" w:type="dxa"/>
          </w:tcPr>
          <w:p w14:paraId="5713AEC4" w14:textId="2DCD66A4"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z toczenia i piłowania żelaza oraz jego stopów </w:t>
            </w:r>
          </w:p>
        </w:tc>
        <w:tc>
          <w:tcPr>
            <w:tcW w:w="2551" w:type="dxa"/>
          </w:tcPr>
          <w:p w14:paraId="292469F3" w14:textId="327540D0"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20 000,0</w:t>
            </w:r>
          </w:p>
        </w:tc>
        <w:tc>
          <w:tcPr>
            <w:tcW w:w="2410" w:type="dxa"/>
          </w:tcPr>
          <w:p w14:paraId="75015376" w14:textId="6DA54D91"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650,0</w:t>
            </w:r>
          </w:p>
        </w:tc>
      </w:tr>
      <w:tr w:rsidR="003C5837" w14:paraId="4DC891C4" w14:textId="77777777" w:rsidTr="00D54E1C">
        <w:tc>
          <w:tcPr>
            <w:tcW w:w="562" w:type="dxa"/>
          </w:tcPr>
          <w:p w14:paraId="1599CDA2" w14:textId="7FFFA42D"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4. </w:t>
            </w:r>
          </w:p>
          <w:p w14:paraId="1EFC7AA9" w14:textId="77777777" w:rsidR="003C5837" w:rsidRPr="003C5837" w:rsidRDefault="003C5837" w:rsidP="00825111">
            <w:pPr>
              <w:rPr>
                <w:rFonts w:asciiTheme="minorHAnsi" w:hAnsiTheme="minorHAnsi" w:cstheme="minorHAnsi"/>
                <w:sz w:val="22"/>
                <w:szCs w:val="22"/>
              </w:rPr>
            </w:pPr>
          </w:p>
        </w:tc>
        <w:tc>
          <w:tcPr>
            <w:tcW w:w="1276" w:type="dxa"/>
          </w:tcPr>
          <w:p w14:paraId="56FA5A4B" w14:textId="48727A5F"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12 01 02 </w:t>
            </w:r>
          </w:p>
        </w:tc>
        <w:tc>
          <w:tcPr>
            <w:tcW w:w="3119" w:type="dxa"/>
          </w:tcPr>
          <w:p w14:paraId="5D66D23A" w14:textId="6ACD6307"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Cząstki i pyły żelaza oraz jego stopów </w:t>
            </w:r>
          </w:p>
        </w:tc>
        <w:tc>
          <w:tcPr>
            <w:tcW w:w="2551" w:type="dxa"/>
          </w:tcPr>
          <w:p w14:paraId="4C9BD2E3" w14:textId="53F6DBD5"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20</w:t>
            </w:r>
            <w:r>
              <w:rPr>
                <w:rFonts w:asciiTheme="minorHAnsi" w:hAnsiTheme="minorHAnsi" w:cstheme="minorHAnsi"/>
                <w:sz w:val="22"/>
                <w:szCs w:val="22"/>
              </w:rPr>
              <w:t> </w:t>
            </w:r>
            <w:r w:rsidRPr="003C5837">
              <w:rPr>
                <w:rFonts w:asciiTheme="minorHAnsi" w:hAnsiTheme="minorHAnsi" w:cstheme="minorHAnsi"/>
                <w:sz w:val="22"/>
                <w:szCs w:val="22"/>
              </w:rPr>
              <w:t>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10F623D0" w14:textId="13E02259"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650,0</w:t>
            </w:r>
          </w:p>
        </w:tc>
      </w:tr>
      <w:tr w:rsidR="003C5837" w14:paraId="3827A4D9" w14:textId="77777777" w:rsidTr="00D54E1C">
        <w:tc>
          <w:tcPr>
            <w:tcW w:w="562" w:type="dxa"/>
          </w:tcPr>
          <w:p w14:paraId="36ED64DE" w14:textId="4EB8115B"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5. </w:t>
            </w:r>
          </w:p>
          <w:p w14:paraId="4E5DC8B3" w14:textId="77777777" w:rsidR="003C5837" w:rsidRPr="003C5837" w:rsidRDefault="003C5837" w:rsidP="00825111">
            <w:pPr>
              <w:rPr>
                <w:rFonts w:asciiTheme="minorHAnsi" w:hAnsiTheme="minorHAnsi" w:cstheme="minorHAnsi"/>
                <w:sz w:val="22"/>
                <w:szCs w:val="22"/>
              </w:rPr>
            </w:pPr>
          </w:p>
        </w:tc>
        <w:tc>
          <w:tcPr>
            <w:tcW w:w="1276" w:type="dxa"/>
          </w:tcPr>
          <w:p w14:paraId="7EE94FFE" w14:textId="4C436A2C"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12 01 03 </w:t>
            </w:r>
          </w:p>
        </w:tc>
        <w:tc>
          <w:tcPr>
            <w:tcW w:w="3119" w:type="dxa"/>
          </w:tcPr>
          <w:p w14:paraId="57AEC2BA" w14:textId="514CE570"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z toczenia i piłowania metali nieżelaznych </w:t>
            </w:r>
          </w:p>
        </w:tc>
        <w:tc>
          <w:tcPr>
            <w:tcW w:w="2551" w:type="dxa"/>
          </w:tcPr>
          <w:p w14:paraId="6671325C" w14:textId="18220373"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350,0</w:t>
            </w:r>
          </w:p>
        </w:tc>
        <w:tc>
          <w:tcPr>
            <w:tcW w:w="2410" w:type="dxa"/>
          </w:tcPr>
          <w:p w14:paraId="1FA5D6A1" w14:textId="4E55EA91"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65,0</w:t>
            </w:r>
            <w:r w:rsidRPr="003C5837">
              <w:rPr>
                <w:rFonts w:asciiTheme="minorHAnsi" w:hAnsiTheme="minorHAnsi" w:cstheme="minorHAnsi"/>
                <w:sz w:val="22"/>
                <w:szCs w:val="22"/>
              </w:rPr>
              <w:t xml:space="preserve"> </w:t>
            </w:r>
          </w:p>
        </w:tc>
      </w:tr>
      <w:tr w:rsidR="003C5837" w14:paraId="2D22508D" w14:textId="77777777" w:rsidTr="00D54E1C">
        <w:tc>
          <w:tcPr>
            <w:tcW w:w="562" w:type="dxa"/>
          </w:tcPr>
          <w:p w14:paraId="7F9AEF3C" w14:textId="35A981CC"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6. </w:t>
            </w:r>
          </w:p>
        </w:tc>
        <w:tc>
          <w:tcPr>
            <w:tcW w:w="1276" w:type="dxa"/>
          </w:tcPr>
          <w:p w14:paraId="75D8D3FE" w14:textId="24607563"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12 01 04 </w:t>
            </w:r>
          </w:p>
        </w:tc>
        <w:tc>
          <w:tcPr>
            <w:tcW w:w="3119" w:type="dxa"/>
          </w:tcPr>
          <w:p w14:paraId="1A49B994" w14:textId="23840A11"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Cząstki i pyły metali nieżelaznych </w:t>
            </w:r>
          </w:p>
        </w:tc>
        <w:tc>
          <w:tcPr>
            <w:tcW w:w="2551" w:type="dxa"/>
          </w:tcPr>
          <w:p w14:paraId="19611173" w14:textId="263144A9"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350,0</w:t>
            </w:r>
          </w:p>
        </w:tc>
        <w:tc>
          <w:tcPr>
            <w:tcW w:w="2410" w:type="dxa"/>
          </w:tcPr>
          <w:p w14:paraId="3BE72279" w14:textId="4887BA80"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65,0</w:t>
            </w:r>
          </w:p>
        </w:tc>
      </w:tr>
      <w:tr w:rsidR="003C5837" w14:paraId="38A4F4B5" w14:textId="77777777" w:rsidTr="00D54E1C">
        <w:tc>
          <w:tcPr>
            <w:tcW w:w="562" w:type="dxa"/>
          </w:tcPr>
          <w:p w14:paraId="6B11518F" w14:textId="0638114E"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7. </w:t>
            </w:r>
          </w:p>
        </w:tc>
        <w:tc>
          <w:tcPr>
            <w:tcW w:w="1276" w:type="dxa"/>
          </w:tcPr>
          <w:p w14:paraId="1272C8DF" w14:textId="16134D17"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15 01 04 </w:t>
            </w:r>
          </w:p>
        </w:tc>
        <w:tc>
          <w:tcPr>
            <w:tcW w:w="3119" w:type="dxa"/>
          </w:tcPr>
          <w:p w14:paraId="5890D878" w14:textId="7D811C81"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Opakowania z metali </w:t>
            </w:r>
          </w:p>
        </w:tc>
        <w:tc>
          <w:tcPr>
            <w:tcW w:w="2551" w:type="dxa"/>
          </w:tcPr>
          <w:p w14:paraId="47CD5C0B" w14:textId="1AA1F203"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2000,0</w:t>
            </w:r>
          </w:p>
        </w:tc>
        <w:tc>
          <w:tcPr>
            <w:tcW w:w="2410" w:type="dxa"/>
          </w:tcPr>
          <w:p w14:paraId="2C50F3C7" w14:textId="6EB6E483"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65,0</w:t>
            </w:r>
          </w:p>
        </w:tc>
      </w:tr>
      <w:tr w:rsidR="003C5837" w14:paraId="014E0644" w14:textId="77777777" w:rsidTr="00D54E1C">
        <w:tc>
          <w:tcPr>
            <w:tcW w:w="562" w:type="dxa"/>
          </w:tcPr>
          <w:p w14:paraId="73DB850A" w14:textId="4EEC9167"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8. </w:t>
            </w:r>
          </w:p>
        </w:tc>
        <w:tc>
          <w:tcPr>
            <w:tcW w:w="1276" w:type="dxa"/>
          </w:tcPr>
          <w:p w14:paraId="478BC599" w14:textId="293A224D"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16 01 17 </w:t>
            </w:r>
          </w:p>
        </w:tc>
        <w:tc>
          <w:tcPr>
            <w:tcW w:w="3119" w:type="dxa"/>
          </w:tcPr>
          <w:p w14:paraId="582846E3" w14:textId="3642ADA1"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żelazne </w:t>
            </w:r>
          </w:p>
        </w:tc>
        <w:tc>
          <w:tcPr>
            <w:tcW w:w="2551" w:type="dxa"/>
          </w:tcPr>
          <w:p w14:paraId="1C34572C" w14:textId="3B9027C6"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10000,0</w:t>
            </w:r>
          </w:p>
        </w:tc>
        <w:tc>
          <w:tcPr>
            <w:tcW w:w="2410" w:type="dxa"/>
          </w:tcPr>
          <w:p w14:paraId="1F00EB42" w14:textId="3CA98A1E"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150,0</w:t>
            </w:r>
          </w:p>
        </w:tc>
      </w:tr>
      <w:tr w:rsidR="003C5837" w14:paraId="369D9625" w14:textId="77777777" w:rsidTr="00D54E1C">
        <w:tc>
          <w:tcPr>
            <w:tcW w:w="562" w:type="dxa"/>
          </w:tcPr>
          <w:p w14:paraId="0E274BC0" w14:textId="4A13479F"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9. </w:t>
            </w:r>
          </w:p>
        </w:tc>
        <w:tc>
          <w:tcPr>
            <w:tcW w:w="1276" w:type="dxa"/>
          </w:tcPr>
          <w:p w14:paraId="1491B708" w14:textId="59A1FADA"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16 01 18 </w:t>
            </w:r>
          </w:p>
        </w:tc>
        <w:tc>
          <w:tcPr>
            <w:tcW w:w="3119" w:type="dxa"/>
          </w:tcPr>
          <w:p w14:paraId="35275CD0" w14:textId="36215011"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nieżelazne </w:t>
            </w:r>
          </w:p>
        </w:tc>
        <w:tc>
          <w:tcPr>
            <w:tcW w:w="2551" w:type="dxa"/>
          </w:tcPr>
          <w:p w14:paraId="4220662A" w14:textId="30D64DE3"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10000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6FFC217C" w14:textId="10F30300"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150,0</w:t>
            </w:r>
          </w:p>
        </w:tc>
      </w:tr>
      <w:tr w:rsidR="003C5837" w14:paraId="05473B24" w14:textId="77777777" w:rsidTr="00D54E1C">
        <w:tc>
          <w:tcPr>
            <w:tcW w:w="562" w:type="dxa"/>
          </w:tcPr>
          <w:p w14:paraId="20D8AF8D" w14:textId="34F3E9DD"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10. </w:t>
            </w:r>
          </w:p>
        </w:tc>
        <w:tc>
          <w:tcPr>
            <w:tcW w:w="1276" w:type="dxa"/>
          </w:tcPr>
          <w:p w14:paraId="33D3818D" w14:textId="1A1BE46D"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17 04 01 </w:t>
            </w:r>
          </w:p>
        </w:tc>
        <w:tc>
          <w:tcPr>
            <w:tcW w:w="3119" w:type="dxa"/>
          </w:tcPr>
          <w:p w14:paraId="541DC315" w14:textId="3B16F0EE"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Miedź, brąz mosiądz </w:t>
            </w:r>
          </w:p>
        </w:tc>
        <w:tc>
          <w:tcPr>
            <w:tcW w:w="2551" w:type="dxa"/>
          </w:tcPr>
          <w:p w14:paraId="14D1D3B3" w14:textId="6C55B1E4"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800,0</w:t>
            </w:r>
          </w:p>
        </w:tc>
        <w:tc>
          <w:tcPr>
            <w:tcW w:w="2410" w:type="dxa"/>
          </w:tcPr>
          <w:p w14:paraId="50B3300D" w14:textId="518CF487"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160,0</w:t>
            </w:r>
          </w:p>
        </w:tc>
      </w:tr>
      <w:tr w:rsidR="003C5837" w14:paraId="0A7F912C" w14:textId="77777777" w:rsidTr="00D54E1C">
        <w:tc>
          <w:tcPr>
            <w:tcW w:w="562" w:type="dxa"/>
          </w:tcPr>
          <w:p w14:paraId="79FA8F40" w14:textId="29601E3B"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11. </w:t>
            </w:r>
          </w:p>
        </w:tc>
        <w:tc>
          <w:tcPr>
            <w:tcW w:w="1276" w:type="dxa"/>
          </w:tcPr>
          <w:p w14:paraId="1C569625" w14:textId="4032A995"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17 04 02 </w:t>
            </w:r>
          </w:p>
        </w:tc>
        <w:tc>
          <w:tcPr>
            <w:tcW w:w="3119" w:type="dxa"/>
          </w:tcPr>
          <w:p w14:paraId="40CAC1B6" w14:textId="72A0986F"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Aluminium </w:t>
            </w:r>
          </w:p>
        </w:tc>
        <w:tc>
          <w:tcPr>
            <w:tcW w:w="2551" w:type="dxa"/>
          </w:tcPr>
          <w:p w14:paraId="3D764CC4" w14:textId="63FE5E40"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2000,0</w:t>
            </w:r>
          </w:p>
        </w:tc>
        <w:tc>
          <w:tcPr>
            <w:tcW w:w="2410" w:type="dxa"/>
          </w:tcPr>
          <w:p w14:paraId="7E6BD962" w14:textId="5DBF8A04"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160,0</w:t>
            </w:r>
            <w:r w:rsidRPr="003C5837">
              <w:rPr>
                <w:rFonts w:asciiTheme="minorHAnsi" w:hAnsiTheme="minorHAnsi" w:cstheme="minorHAnsi"/>
                <w:sz w:val="22"/>
                <w:szCs w:val="22"/>
              </w:rPr>
              <w:t xml:space="preserve"> </w:t>
            </w:r>
          </w:p>
        </w:tc>
      </w:tr>
      <w:tr w:rsidR="003C5837" w14:paraId="7094C2C9" w14:textId="77777777" w:rsidTr="00D54E1C">
        <w:tc>
          <w:tcPr>
            <w:tcW w:w="562" w:type="dxa"/>
          </w:tcPr>
          <w:p w14:paraId="05234344" w14:textId="0FEC8D6B"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12. </w:t>
            </w:r>
          </w:p>
        </w:tc>
        <w:tc>
          <w:tcPr>
            <w:tcW w:w="1276" w:type="dxa"/>
          </w:tcPr>
          <w:p w14:paraId="34D82800" w14:textId="6CF788F8"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17 04 03 </w:t>
            </w:r>
          </w:p>
        </w:tc>
        <w:tc>
          <w:tcPr>
            <w:tcW w:w="3119" w:type="dxa"/>
          </w:tcPr>
          <w:p w14:paraId="6383467D" w14:textId="6F4E851B"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Ołów </w:t>
            </w:r>
          </w:p>
        </w:tc>
        <w:tc>
          <w:tcPr>
            <w:tcW w:w="2551" w:type="dxa"/>
          </w:tcPr>
          <w:p w14:paraId="3E3415FB" w14:textId="0B629222"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6F3C1F96" w14:textId="01CFE7AD"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30,0</w:t>
            </w:r>
          </w:p>
        </w:tc>
      </w:tr>
      <w:tr w:rsidR="003C5837" w14:paraId="1C4DEE8D" w14:textId="77777777" w:rsidTr="00D54E1C">
        <w:tc>
          <w:tcPr>
            <w:tcW w:w="562" w:type="dxa"/>
          </w:tcPr>
          <w:p w14:paraId="1A3605EF" w14:textId="5F59F785"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13. </w:t>
            </w:r>
          </w:p>
        </w:tc>
        <w:tc>
          <w:tcPr>
            <w:tcW w:w="1276" w:type="dxa"/>
          </w:tcPr>
          <w:p w14:paraId="258E682F" w14:textId="1BD05D68"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17 04 04 </w:t>
            </w:r>
          </w:p>
        </w:tc>
        <w:tc>
          <w:tcPr>
            <w:tcW w:w="3119" w:type="dxa"/>
          </w:tcPr>
          <w:p w14:paraId="633F9C0D" w14:textId="239C10C3"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Cynk </w:t>
            </w:r>
          </w:p>
        </w:tc>
        <w:tc>
          <w:tcPr>
            <w:tcW w:w="2551" w:type="dxa"/>
          </w:tcPr>
          <w:p w14:paraId="1A529BC8" w14:textId="0614C78C"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6E2F0133" w14:textId="0210908A"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30,0</w:t>
            </w:r>
          </w:p>
        </w:tc>
      </w:tr>
      <w:tr w:rsidR="003C5837" w14:paraId="78BB51A0" w14:textId="77777777" w:rsidTr="00D54E1C">
        <w:tc>
          <w:tcPr>
            <w:tcW w:w="562" w:type="dxa"/>
          </w:tcPr>
          <w:p w14:paraId="3E07BC7F" w14:textId="2EF924B0"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14. </w:t>
            </w:r>
          </w:p>
        </w:tc>
        <w:tc>
          <w:tcPr>
            <w:tcW w:w="1276" w:type="dxa"/>
          </w:tcPr>
          <w:p w14:paraId="49D73338" w14:textId="10C0CABE"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17 04 05 </w:t>
            </w:r>
          </w:p>
        </w:tc>
        <w:tc>
          <w:tcPr>
            <w:tcW w:w="3119" w:type="dxa"/>
          </w:tcPr>
          <w:p w14:paraId="5FD4D870" w14:textId="4F2E917F"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Żelazo i stal </w:t>
            </w:r>
          </w:p>
        </w:tc>
        <w:tc>
          <w:tcPr>
            <w:tcW w:w="2551" w:type="dxa"/>
          </w:tcPr>
          <w:p w14:paraId="03802C83" w14:textId="2D21665D"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50</w:t>
            </w:r>
            <w:r>
              <w:rPr>
                <w:rFonts w:asciiTheme="minorHAnsi" w:hAnsiTheme="minorHAnsi" w:cstheme="minorHAnsi"/>
                <w:sz w:val="22"/>
                <w:szCs w:val="22"/>
              </w:rPr>
              <w:t> </w:t>
            </w:r>
            <w:r w:rsidRPr="003C5837">
              <w:rPr>
                <w:rFonts w:asciiTheme="minorHAnsi" w:hAnsiTheme="minorHAnsi" w:cstheme="minorHAnsi"/>
                <w:sz w:val="22"/>
                <w:szCs w:val="22"/>
              </w:rPr>
              <w:t>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67385FAD" w14:textId="0782903A"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2000,0</w:t>
            </w:r>
            <w:r w:rsidRPr="003C5837">
              <w:rPr>
                <w:rFonts w:asciiTheme="minorHAnsi" w:hAnsiTheme="minorHAnsi" w:cstheme="minorHAnsi"/>
                <w:sz w:val="22"/>
                <w:szCs w:val="22"/>
              </w:rPr>
              <w:t xml:space="preserve"> </w:t>
            </w:r>
          </w:p>
        </w:tc>
      </w:tr>
      <w:tr w:rsidR="003C5837" w14:paraId="0F11B133" w14:textId="77777777" w:rsidTr="00D54E1C">
        <w:tc>
          <w:tcPr>
            <w:tcW w:w="562" w:type="dxa"/>
          </w:tcPr>
          <w:p w14:paraId="4682DFBC" w14:textId="508B5B73"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15. </w:t>
            </w:r>
          </w:p>
        </w:tc>
        <w:tc>
          <w:tcPr>
            <w:tcW w:w="1276" w:type="dxa"/>
          </w:tcPr>
          <w:p w14:paraId="25CE0551" w14:textId="071655C4"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17 04 06 </w:t>
            </w:r>
          </w:p>
        </w:tc>
        <w:tc>
          <w:tcPr>
            <w:tcW w:w="3119" w:type="dxa"/>
          </w:tcPr>
          <w:p w14:paraId="6BAEBBFB" w14:textId="7EE4F8EC"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Cyna </w:t>
            </w:r>
          </w:p>
        </w:tc>
        <w:tc>
          <w:tcPr>
            <w:tcW w:w="2551" w:type="dxa"/>
          </w:tcPr>
          <w:p w14:paraId="296E77EF" w14:textId="73597F2C"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0DFBC719" w14:textId="350F8E36"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7,5</w:t>
            </w:r>
            <w:r w:rsidRPr="003C5837">
              <w:rPr>
                <w:rFonts w:asciiTheme="minorHAnsi" w:hAnsiTheme="minorHAnsi" w:cstheme="minorHAnsi"/>
                <w:sz w:val="22"/>
                <w:szCs w:val="22"/>
              </w:rPr>
              <w:t xml:space="preserve"> </w:t>
            </w:r>
          </w:p>
        </w:tc>
      </w:tr>
      <w:tr w:rsidR="003C5837" w14:paraId="3DE37255" w14:textId="77777777" w:rsidTr="00D54E1C">
        <w:tc>
          <w:tcPr>
            <w:tcW w:w="562" w:type="dxa"/>
          </w:tcPr>
          <w:p w14:paraId="50AA70D7" w14:textId="1972EAA6"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16. </w:t>
            </w:r>
          </w:p>
        </w:tc>
        <w:tc>
          <w:tcPr>
            <w:tcW w:w="1276" w:type="dxa"/>
          </w:tcPr>
          <w:p w14:paraId="35B7D8E0" w14:textId="147FA08B"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17 04 07 </w:t>
            </w:r>
          </w:p>
        </w:tc>
        <w:tc>
          <w:tcPr>
            <w:tcW w:w="3119" w:type="dxa"/>
          </w:tcPr>
          <w:p w14:paraId="6907CB03" w14:textId="7F3EBF0C"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Mieszaniny metali </w:t>
            </w:r>
          </w:p>
        </w:tc>
        <w:tc>
          <w:tcPr>
            <w:tcW w:w="2551" w:type="dxa"/>
          </w:tcPr>
          <w:p w14:paraId="6B04106C" w14:textId="66E71534"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800,0</w:t>
            </w:r>
          </w:p>
        </w:tc>
        <w:tc>
          <w:tcPr>
            <w:tcW w:w="2410" w:type="dxa"/>
          </w:tcPr>
          <w:p w14:paraId="15F6F360" w14:textId="418F99C0"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30,0</w:t>
            </w:r>
            <w:r w:rsidRPr="003C5837">
              <w:rPr>
                <w:rFonts w:asciiTheme="minorHAnsi" w:hAnsiTheme="minorHAnsi" w:cstheme="minorHAnsi"/>
                <w:sz w:val="22"/>
                <w:szCs w:val="22"/>
              </w:rPr>
              <w:t xml:space="preserve"> </w:t>
            </w:r>
          </w:p>
        </w:tc>
      </w:tr>
      <w:tr w:rsidR="003C5837" w14:paraId="686637CE" w14:textId="77777777" w:rsidTr="00D54E1C">
        <w:tc>
          <w:tcPr>
            <w:tcW w:w="562" w:type="dxa"/>
          </w:tcPr>
          <w:p w14:paraId="27EAB443" w14:textId="7FBF4809"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17. </w:t>
            </w:r>
          </w:p>
        </w:tc>
        <w:tc>
          <w:tcPr>
            <w:tcW w:w="1276" w:type="dxa"/>
          </w:tcPr>
          <w:p w14:paraId="7212384B" w14:textId="3397721D"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19 10 01 </w:t>
            </w:r>
          </w:p>
        </w:tc>
        <w:tc>
          <w:tcPr>
            <w:tcW w:w="3119" w:type="dxa"/>
          </w:tcPr>
          <w:p w14:paraId="400679CD" w14:textId="54019DDF"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żelaza i stali </w:t>
            </w:r>
          </w:p>
        </w:tc>
        <w:tc>
          <w:tcPr>
            <w:tcW w:w="2551" w:type="dxa"/>
          </w:tcPr>
          <w:p w14:paraId="537B7E52" w14:textId="4A1871CB"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5000,0</w:t>
            </w:r>
          </w:p>
        </w:tc>
        <w:tc>
          <w:tcPr>
            <w:tcW w:w="2410" w:type="dxa"/>
          </w:tcPr>
          <w:p w14:paraId="43A9E941" w14:textId="02A97DE8"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150,0</w:t>
            </w:r>
            <w:r w:rsidRPr="003C5837">
              <w:rPr>
                <w:rFonts w:asciiTheme="minorHAnsi" w:hAnsiTheme="minorHAnsi" w:cstheme="minorHAnsi"/>
                <w:sz w:val="22"/>
                <w:szCs w:val="22"/>
              </w:rPr>
              <w:t xml:space="preserve"> </w:t>
            </w:r>
          </w:p>
        </w:tc>
      </w:tr>
      <w:tr w:rsidR="003C5837" w14:paraId="19A64F35" w14:textId="77777777" w:rsidTr="00D54E1C">
        <w:tc>
          <w:tcPr>
            <w:tcW w:w="562" w:type="dxa"/>
          </w:tcPr>
          <w:p w14:paraId="657A7646" w14:textId="71272E05"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18. </w:t>
            </w:r>
          </w:p>
        </w:tc>
        <w:tc>
          <w:tcPr>
            <w:tcW w:w="1276" w:type="dxa"/>
          </w:tcPr>
          <w:p w14:paraId="26184C0C" w14:textId="22ED7403"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19 10 02 </w:t>
            </w:r>
          </w:p>
        </w:tc>
        <w:tc>
          <w:tcPr>
            <w:tcW w:w="3119" w:type="dxa"/>
          </w:tcPr>
          <w:p w14:paraId="0D2A426D" w14:textId="0A8850B7"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metali nieżelaznych </w:t>
            </w:r>
          </w:p>
        </w:tc>
        <w:tc>
          <w:tcPr>
            <w:tcW w:w="2551" w:type="dxa"/>
          </w:tcPr>
          <w:p w14:paraId="29430FD0" w14:textId="6F18FB75"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5000,0</w:t>
            </w:r>
          </w:p>
        </w:tc>
        <w:tc>
          <w:tcPr>
            <w:tcW w:w="2410" w:type="dxa"/>
          </w:tcPr>
          <w:p w14:paraId="0CC26B98" w14:textId="0EE8D44B"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150,0</w:t>
            </w:r>
            <w:r w:rsidRPr="003C5837">
              <w:rPr>
                <w:rFonts w:asciiTheme="minorHAnsi" w:hAnsiTheme="minorHAnsi" w:cstheme="minorHAnsi"/>
                <w:sz w:val="22"/>
                <w:szCs w:val="22"/>
              </w:rPr>
              <w:t xml:space="preserve"> </w:t>
            </w:r>
          </w:p>
        </w:tc>
      </w:tr>
      <w:tr w:rsidR="003C5837" w14:paraId="27A4AA03" w14:textId="77777777" w:rsidTr="00D54E1C">
        <w:tc>
          <w:tcPr>
            <w:tcW w:w="562" w:type="dxa"/>
          </w:tcPr>
          <w:p w14:paraId="71BCF68E" w14:textId="203C6715"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19. </w:t>
            </w:r>
          </w:p>
        </w:tc>
        <w:tc>
          <w:tcPr>
            <w:tcW w:w="1276" w:type="dxa"/>
          </w:tcPr>
          <w:p w14:paraId="794BAA5B" w14:textId="649AE792"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19 12 02 </w:t>
            </w:r>
          </w:p>
        </w:tc>
        <w:tc>
          <w:tcPr>
            <w:tcW w:w="3119" w:type="dxa"/>
          </w:tcPr>
          <w:p w14:paraId="66D3602A" w14:textId="25B2AD13"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żelazne </w:t>
            </w:r>
          </w:p>
        </w:tc>
        <w:tc>
          <w:tcPr>
            <w:tcW w:w="2551" w:type="dxa"/>
          </w:tcPr>
          <w:p w14:paraId="561D15E1" w14:textId="62370331"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5000,0</w:t>
            </w:r>
          </w:p>
        </w:tc>
        <w:tc>
          <w:tcPr>
            <w:tcW w:w="2410" w:type="dxa"/>
          </w:tcPr>
          <w:p w14:paraId="34DD44C9" w14:textId="4319FD33"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150,0</w:t>
            </w:r>
          </w:p>
        </w:tc>
      </w:tr>
      <w:tr w:rsidR="003C5837" w14:paraId="248D96BC" w14:textId="77777777" w:rsidTr="00A96BD6">
        <w:trPr>
          <w:trHeight w:val="322"/>
        </w:trPr>
        <w:tc>
          <w:tcPr>
            <w:tcW w:w="562" w:type="dxa"/>
          </w:tcPr>
          <w:p w14:paraId="65C876F0" w14:textId="49F9A974"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20. </w:t>
            </w:r>
          </w:p>
        </w:tc>
        <w:tc>
          <w:tcPr>
            <w:tcW w:w="1276" w:type="dxa"/>
          </w:tcPr>
          <w:p w14:paraId="5687AFB3" w14:textId="7BD7D952"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19 12 03 </w:t>
            </w:r>
          </w:p>
        </w:tc>
        <w:tc>
          <w:tcPr>
            <w:tcW w:w="3119" w:type="dxa"/>
          </w:tcPr>
          <w:p w14:paraId="2E6C500D" w14:textId="22B91A0C"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nieżelazne </w:t>
            </w:r>
          </w:p>
        </w:tc>
        <w:tc>
          <w:tcPr>
            <w:tcW w:w="2551" w:type="dxa"/>
          </w:tcPr>
          <w:p w14:paraId="0C47DD64" w14:textId="161556D8"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1000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3C04F090" w14:textId="5E3A1B99"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150,0</w:t>
            </w:r>
            <w:r w:rsidRPr="003C5837">
              <w:rPr>
                <w:rFonts w:asciiTheme="minorHAnsi" w:hAnsiTheme="minorHAnsi" w:cstheme="minorHAnsi"/>
                <w:sz w:val="22"/>
                <w:szCs w:val="22"/>
              </w:rPr>
              <w:t xml:space="preserve"> </w:t>
            </w:r>
          </w:p>
        </w:tc>
      </w:tr>
      <w:tr w:rsidR="003C5837" w14:paraId="3A280D03" w14:textId="77777777" w:rsidTr="00D54E1C">
        <w:tc>
          <w:tcPr>
            <w:tcW w:w="562" w:type="dxa"/>
          </w:tcPr>
          <w:p w14:paraId="3480C9D8" w14:textId="1A264367" w:rsidR="003C5837" w:rsidRPr="003C5837" w:rsidRDefault="00A96BD6" w:rsidP="00825111">
            <w:pPr>
              <w:rPr>
                <w:rFonts w:asciiTheme="minorHAnsi" w:hAnsiTheme="minorHAnsi" w:cstheme="minorHAnsi"/>
                <w:sz w:val="22"/>
                <w:szCs w:val="22"/>
              </w:rPr>
            </w:pPr>
            <w:r>
              <w:rPr>
                <w:rFonts w:asciiTheme="minorHAnsi" w:hAnsiTheme="minorHAnsi" w:cstheme="minorHAnsi"/>
                <w:sz w:val="22"/>
                <w:szCs w:val="22"/>
              </w:rPr>
              <w:t xml:space="preserve">21. </w:t>
            </w:r>
          </w:p>
        </w:tc>
        <w:tc>
          <w:tcPr>
            <w:tcW w:w="1276" w:type="dxa"/>
          </w:tcPr>
          <w:p w14:paraId="4BCC4121" w14:textId="606AA591"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20 01 40 </w:t>
            </w:r>
          </w:p>
        </w:tc>
        <w:tc>
          <w:tcPr>
            <w:tcW w:w="3119" w:type="dxa"/>
          </w:tcPr>
          <w:p w14:paraId="75EB6AC6" w14:textId="765E91CD"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w:t>
            </w:r>
          </w:p>
        </w:tc>
        <w:tc>
          <w:tcPr>
            <w:tcW w:w="2551" w:type="dxa"/>
          </w:tcPr>
          <w:p w14:paraId="636C1B53" w14:textId="2E941F8B" w:rsidR="003C5837" w:rsidRPr="003C5837" w:rsidRDefault="003C5837" w:rsidP="00825111">
            <w:pPr>
              <w:rPr>
                <w:rFonts w:asciiTheme="minorHAnsi" w:hAnsiTheme="minorHAnsi" w:cstheme="minorHAnsi"/>
                <w:sz w:val="22"/>
                <w:szCs w:val="22"/>
              </w:rPr>
            </w:pPr>
            <w:r w:rsidRPr="003C5837">
              <w:rPr>
                <w:rFonts w:asciiTheme="minorHAnsi" w:hAnsiTheme="minorHAnsi" w:cstheme="minorHAnsi"/>
                <w:sz w:val="22"/>
                <w:szCs w:val="22"/>
              </w:rPr>
              <w:t>1000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4561207C" w14:textId="00DCCD5D" w:rsidR="003C5837" w:rsidRPr="003C5837" w:rsidRDefault="003C5837" w:rsidP="00825111">
            <w:pPr>
              <w:rPr>
                <w:rFonts w:asciiTheme="minorHAnsi" w:hAnsiTheme="minorHAnsi" w:cstheme="minorHAnsi"/>
                <w:sz w:val="22"/>
                <w:szCs w:val="22"/>
              </w:rPr>
            </w:pPr>
            <w:r>
              <w:rPr>
                <w:rFonts w:asciiTheme="minorHAnsi" w:hAnsiTheme="minorHAnsi" w:cstheme="minorHAnsi"/>
                <w:sz w:val="22"/>
                <w:szCs w:val="22"/>
              </w:rPr>
              <w:t>65,0</w:t>
            </w:r>
            <w:r w:rsidRPr="003C5837">
              <w:rPr>
                <w:rFonts w:asciiTheme="minorHAnsi" w:hAnsiTheme="minorHAnsi" w:cstheme="minorHAnsi"/>
                <w:sz w:val="22"/>
                <w:szCs w:val="22"/>
              </w:rPr>
              <w:t xml:space="preserve"> </w:t>
            </w:r>
          </w:p>
        </w:tc>
      </w:tr>
      <w:tr w:rsidR="00A96BD6" w14:paraId="0AA5DAE9" w14:textId="77777777" w:rsidTr="00A96BD6">
        <w:tc>
          <w:tcPr>
            <w:tcW w:w="9918" w:type="dxa"/>
            <w:gridSpan w:val="5"/>
            <w:shd w:val="clear" w:color="auto" w:fill="D9D9D9" w:themeFill="background1" w:themeFillShade="D9"/>
          </w:tcPr>
          <w:p w14:paraId="65911A2B" w14:textId="2AD5B018" w:rsidR="00A96BD6" w:rsidRPr="00A96BD6" w:rsidRDefault="00A96BD6" w:rsidP="00825111">
            <w:pPr>
              <w:rPr>
                <w:rFonts w:asciiTheme="minorHAnsi" w:hAnsiTheme="minorHAnsi" w:cstheme="minorHAnsi"/>
                <w:b/>
                <w:sz w:val="22"/>
                <w:szCs w:val="22"/>
              </w:rPr>
            </w:pPr>
            <w:r w:rsidRPr="007B044F">
              <w:rPr>
                <w:rFonts w:asciiTheme="minorHAnsi" w:hAnsiTheme="minorHAnsi" w:cstheme="minorHAnsi"/>
                <w:b/>
                <w:sz w:val="22"/>
                <w:szCs w:val="22"/>
              </w:rPr>
              <w:t>Plac 4</w:t>
            </w:r>
          </w:p>
        </w:tc>
      </w:tr>
      <w:tr w:rsidR="007B044F" w14:paraId="624B6D12" w14:textId="77777777" w:rsidTr="00A96BD6">
        <w:tc>
          <w:tcPr>
            <w:tcW w:w="9918" w:type="dxa"/>
            <w:gridSpan w:val="5"/>
            <w:shd w:val="clear" w:color="auto" w:fill="D9D9D9" w:themeFill="background1" w:themeFillShade="D9"/>
          </w:tcPr>
          <w:p w14:paraId="7994F36C" w14:textId="273DBEBD" w:rsidR="007B044F" w:rsidRPr="006874DB" w:rsidRDefault="007B044F" w:rsidP="00825111">
            <w:pPr>
              <w:rPr>
                <w:rFonts w:asciiTheme="minorHAnsi" w:hAnsiTheme="minorHAnsi" w:cstheme="minorHAnsi"/>
                <w:b/>
                <w:sz w:val="22"/>
                <w:szCs w:val="22"/>
                <w:highlight w:val="magenta"/>
              </w:rPr>
            </w:pPr>
            <w:r>
              <w:rPr>
                <w:rFonts w:asciiTheme="minorHAnsi" w:hAnsiTheme="minorHAnsi" w:cstheme="minorHAnsi"/>
                <w:b/>
                <w:sz w:val="22"/>
                <w:szCs w:val="22"/>
              </w:rPr>
              <w:t>Część 4</w:t>
            </w:r>
            <w:r w:rsidRPr="003C5837">
              <w:rPr>
                <w:rFonts w:asciiTheme="minorHAnsi" w:hAnsiTheme="minorHAnsi" w:cstheme="minorHAnsi"/>
                <w:b/>
                <w:sz w:val="22"/>
                <w:szCs w:val="22"/>
              </w:rPr>
              <w:t xml:space="preserve"> a – odpady metali</w:t>
            </w:r>
          </w:p>
        </w:tc>
      </w:tr>
      <w:tr w:rsidR="007B044F" w14:paraId="16A69340" w14:textId="77777777" w:rsidTr="00D54E1C">
        <w:tc>
          <w:tcPr>
            <w:tcW w:w="562" w:type="dxa"/>
          </w:tcPr>
          <w:p w14:paraId="00472C9A" w14:textId="68F55651"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1. </w:t>
            </w:r>
          </w:p>
        </w:tc>
        <w:tc>
          <w:tcPr>
            <w:tcW w:w="1276" w:type="dxa"/>
          </w:tcPr>
          <w:p w14:paraId="4586AF31" w14:textId="5C5D26E1"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02 01 10 </w:t>
            </w:r>
          </w:p>
        </w:tc>
        <w:tc>
          <w:tcPr>
            <w:tcW w:w="3119" w:type="dxa"/>
          </w:tcPr>
          <w:p w14:paraId="5AFBBAD3" w14:textId="7CA960B3"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metalowe </w:t>
            </w:r>
          </w:p>
        </w:tc>
        <w:tc>
          <w:tcPr>
            <w:tcW w:w="2551" w:type="dxa"/>
          </w:tcPr>
          <w:p w14:paraId="063B1895" w14:textId="08EFA080"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1000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242ABD22" w14:textId="1037644C"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40,0</w:t>
            </w:r>
          </w:p>
        </w:tc>
      </w:tr>
      <w:tr w:rsidR="007B044F" w14:paraId="2E26A648" w14:textId="77777777" w:rsidTr="00D54E1C">
        <w:tc>
          <w:tcPr>
            <w:tcW w:w="562" w:type="dxa"/>
          </w:tcPr>
          <w:p w14:paraId="05B7B33D" w14:textId="3008CC1D"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2. </w:t>
            </w:r>
          </w:p>
        </w:tc>
        <w:tc>
          <w:tcPr>
            <w:tcW w:w="1276" w:type="dxa"/>
          </w:tcPr>
          <w:p w14:paraId="7363D531" w14:textId="009F4C68"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11 05 01 </w:t>
            </w:r>
          </w:p>
        </w:tc>
        <w:tc>
          <w:tcPr>
            <w:tcW w:w="3119" w:type="dxa"/>
          </w:tcPr>
          <w:p w14:paraId="57F6B52E" w14:textId="7A42EAF3"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Cynk twardy </w:t>
            </w:r>
          </w:p>
        </w:tc>
        <w:tc>
          <w:tcPr>
            <w:tcW w:w="2551" w:type="dxa"/>
          </w:tcPr>
          <w:p w14:paraId="2E9193A2" w14:textId="743C5CD1"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200,0</w:t>
            </w:r>
          </w:p>
        </w:tc>
        <w:tc>
          <w:tcPr>
            <w:tcW w:w="2410" w:type="dxa"/>
          </w:tcPr>
          <w:p w14:paraId="21D9733D" w14:textId="4D3ADA15"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40,0</w:t>
            </w:r>
          </w:p>
        </w:tc>
      </w:tr>
      <w:tr w:rsidR="007B044F" w14:paraId="26CCB9D4" w14:textId="77777777" w:rsidTr="00D54E1C">
        <w:tc>
          <w:tcPr>
            <w:tcW w:w="562" w:type="dxa"/>
          </w:tcPr>
          <w:p w14:paraId="692655E8" w14:textId="27AC6484"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3. </w:t>
            </w:r>
          </w:p>
        </w:tc>
        <w:tc>
          <w:tcPr>
            <w:tcW w:w="1276" w:type="dxa"/>
          </w:tcPr>
          <w:p w14:paraId="7EBA912D" w14:textId="4627E786"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12 01 01 </w:t>
            </w:r>
          </w:p>
        </w:tc>
        <w:tc>
          <w:tcPr>
            <w:tcW w:w="3119" w:type="dxa"/>
          </w:tcPr>
          <w:p w14:paraId="56605AC4" w14:textId="03E9E4FD"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z toczenia i piłowania żelaza oraz jego stopów </w:t>
            </w:r>
          </w:p>
        </w:tc>
        <w:tc>
          <w:tcPr>
            <w:tcW w:w="2551" w:type="dxa"/>
          </w:tcPr>
          <w:p w14:paraId="4986EEF0" w14:textId="3F026134"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20 000,0</w:t>
            </w:r>
          </w:p>
        </w:tc>
        <w:tc>
          <w:tcPr>
            <w:tcW w:w="2410" w:type="dxa"/>
          </w:tcPr>
          <w:p w14:paraId="58894FF1" w14:textId="0692F2C5"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700,0</w:t>
            </w:r>
          </w:p>
        </w:tc>
      </w:tr>
      <w:tr w:rsidR="007B044F" w14:paraId="07087036" w14:textId="77777777" w:rsidTr="00D54E1C">
        <w:tc>
          <w:tcPr>
            <w:tcW w:w="562" w:type="dxa"/>
          </w:tcPr>
          <w:p w14:paraId="0469903B" w14:textId="759B41D9"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4. </w:t>
            </w:r>
          </w:p>
        </w:tc>
        <w:tc>
          <w:tcPr>
            <w:tcW w:w="1276" w:type="dxa"/>
          </w:tcPr>
          <w:p w14:paraId="60CECC5F" w14:textId="18E95239"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12 01 02 </w:t>
            </w:r>
          </w:p>
        </w:tc>
        <w:tc>
          <w:tcPr>
            <w:tcW w:w="3119" w:type="dxa"/>
          </w:tcPr>
          <w:p w14:paraId="78834767" w14:textId="4A041EBC"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Cząstki i pyły żelaza oraz jego stopów </w:t>
            </w:r>
          </w:p>
        </w:tc>
        <w:tc>
          <w:tcPr>
            <w:tcW w:w="2551" w:type="dxa"/>
          </w:tcPr>
          <w:p w14:paraId="5F573406" w14:textId="1B1BFDD2"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20</w:t>
            </w:r>
            <w:r>
              <w:rPr>
                <w:rFonts w:asciiTheme="minorHAnsi" w:hAnsiTheme="minorHAnsi" w:cstheme="minorHAnsi"/>
                <w:sz w:val="22"/>
                <w:szCs w:val="22"/>
              </w:rPr>
              <w:t> </w:t>
            </w:r>
            <w:r w:rsidRPr="003C5837">
              <w:rPr>
                <w:rFonts w:asciiTheme="minorHAnsi" w:hAnsiTheme="minorHAnsi" w:cstheme="minorHAnsi"/>
                <w:sz w:val="22"/>
                <w:szCs w:val="22"/>
              </w:rPr>
              <w:t>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2F73C2E4" w14:textId="27EA124E"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700,0</w:t>
            </w:r>
          </w:p>
        </w:tc>
      </w:tr>
      <w:tr w:rsidR="007B044F" w14:paraId="5AFE1291" w14:textId="77777777" w:rsidTr="00D54E1C">
        <w:tc>
          <w:tcPr>
            <w:tcW w:w="562" w:type="dxa"/>
          </w:tcPr>
          <w:p w14:paraId="76DF8DDC" w14:textId="1CBDE712"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5. </w:t>
            </w:r>
          </w:p>
        </w:tc>
        <w:tc>
          <w:tcPr>
            <w:tcW w:w="1276" w:type="dxa"/>
          </w:tcPr>
          <w:p w14:paraId="795226DB" w14:textId="1A8149DC"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12 01 03 </w:t>
            </w:r>
          </w:p>
        </w:tc>
        <w:tc>
          <w:tcPr>
            <w:tcW w:w="3119" w:type="dxa"/>
          </w:tcPr>
          <w:p w14:paraId="5FA99C2A" w14:textId="6CFB4BE5"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z toczenia i piłowania metali nieżelaznych </w:t>
            </w:r>
          </w:p>
        </w:tc>
        <w:tc>
          <w:tcPr>
            <w:tcW w:w="2551" w:type="dxa"/>
          </w:tcPr>
          <w:p w14:paraId="08D8D3CC" w14:textId="7F9B7B43"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350,0</w:t>
            </w:r>
          </w:p>
        </w:tc>
        <w:tc>
          <w:tcPr>
            <w:tcW w:w="2410" w:type="dxa"/>
          </w:tcPr>
          <w:p w14:paraId="0141F91A" w14:textId="4A72FA26"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70,0</w:t>
            </w:r>
            <w:r w:rsidRPr="003C5837">
              <w:rPr>
                <w:rFonts w:asciiTheme="minorHAnsi" w:hAnsiTheme="minorHAnsi" w:cstheme="minorHAnsi"/>
                <w:sz w:val="22"/>
                <w:szCs w:val="22"/>
              </w:rPr>
              <w:t xml:space="preserve"> </w:t>
            </w:r>
          </w:p>
        </w:tc>
      </w:tr>
      <w:tr w:rsidR="007B044F" w14:paraId="2DF4E553" w14:textId="77777777" w:rsidTr="00D54E1C">
        <w:tc>
          <w:tcPr>
            <w:tcW w:w="562" w:type="dxa"/>
          </w:tcPr>
          <w:p w14:paraId="72F7B3F1" w14:textId="6690BDDB"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6. </w:t>
            </w:r>
          </w:p>
        </w:tc>
        <w:tc>
          <w:tcPr>
            <w:tcW w:w="1276" w:type="dxa"/>
          </w:tcPr>
          <w:p w14:paraId="23BF0A61" w14:textId="1B60B7F5"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12 01 04 </w:t>
            </w:r>
          </w:p>
        </w:tc>
        <w:tc>
          <w:tcPr>
            <w:tcW w:w="3119" w:type="dxa"/>
          </w:tcPr>
          <w:p w14:paraId="72FDFF61" w14:textId="687DE627"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Cząstki i pyły metali nieżelaznych </w:t>
            </w:r>
          </w:p>
        </w:tc>
        <w:tc>
          <w:tcPr>
            <w:tcW w:w="2551" w:type="dxa"/>
          </w:tcPr>
          <w:p w14:paraId="153B2BC5" w14:textId="40F35031"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350,0</w:t>
            </w:r>
          </w:p>
        </w:tc>
        <w:tc>
          <w:tcPr>
            <w:tcW w:w="2410" w:type="dxa"/>
          </w:tcPr>
          <w:p w14:paraId="1A0ADE0A" w14:textId="69C59B86"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70,0</w:t>
            </w:r>
          </w:p>
        </w:tc>
      </w:tr>
      <w:tr w:rsidR="007B044F" w14:paraId="5C2F6518" w14:textId="77777777" w:rsidTr="00D54E1C">
        <w:tc>
          <w:tcPr>
            <w:tcW w:w="562" w:type="dxa"/>
          </w:tcPr>
          <w:p w14:paraId="7DAD02CF" w14:textId="59D07A89"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7. </w:t>
            </w:r>
          </w:p>
        </w:tc>
        <w:tc>
          <w:tcPr>
            <w:tcW w:w="1276" w:type="dxa"/>
          </w:tcPr>
          <w:p w14:paraId="7151C6F7" w14:textId="1DB5C2A0"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15 01 04 </w:t>
            </w:r>
          </w:p>
        </w:tc>
        <w:tc>
          <w:tcPr>
            <w:tcW w:w="3119" w:type="dxa"/>
          </w:tcPr>
          <w:p w14:paraId="694AF707" w14:textId="60F8444C"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Opakowania z metali </w:t>
            </w:r>
          </w:p>
        </w:tc>
        <w:tc>
          <w:tcPr>
            <w:tcW w:w="2551" w:type="dxa"/>
          </w:tcPr>
          <w:p w14:paraId="7BF3A6C6" w14:textId="2F60FF16"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2000,0</w:t>
            </w:r>
          </w:p>
        </w:tc>
        <w:tc>
          <w:tcPr>
            <w:tcW w:w="2410" w:type="dxa"/>
          </w:tcPr>
          <w:p w14:paraId="4D51F4F6" w14:textId="3FF720A9"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70,0</w:t>
            </w:r>
          </w:p>
        </w:tc>
      </w:tr>
      <w:tr w:rsidR="007B044F" w14:paraId="1A628F7D" w14:textId="77777777" w:rsidTr="00D54E1C">
        <w:tc>
          <w:tcPr>
            <w:tcW w:w="562" w:type="dxa"/>
          </w:tcPr>
          <w:p w14:paraId="3CC3588D" w14:textId="2DF9BCE7"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8. </w:t>
            </w:r>
          </w:p>
        </w:tc>
        <w:tc>
          <w:tcPr>
            <w:tcW w:w="1276" w:type="dxa"/>
          </w:tcPr>
          <w:p w14:paraId="2D28E3C7" w14:textId="65104F44"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16 01 17 </w:t>
            </w:r>
          </w:p>
        </w:tc>
        <w:tc>
          <w:tcPr>
            <w:tcW w:w="3119" w:type="dxa"/>
          </w:tcPr>
          <w:p w14:paraId="14B718DF" w14:textId="3DBDCFC0"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żelazne </w:t>
            </w:r>
          </w:p>
        </w:tc>
        <w:tc>
          <w:tcPr>
            <w:tcW w:w="2551" w:type="dxa"/>
          </w:tcPr>
          <w:p w14:paraId="4F41D2BE" w14:textId="35D7CFBE"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10000,0</w:t>
            </w:r>
          </w:p>
        </w:tc>
        <w:tc>
          <w:tcPr>
            <w:tcW w:w="2410" w:type="dxa"/>
          </w:tcPr>
          <w:p w14:paraId="2B3E918D" w14:textId="4BCE95C6"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200,0</w:t>
            </w:r>
          </w:p>
        </w:tc>
      </w:tr>
      <w:tr w:rsidR="007B044F" w14:paraId="615A4756" w14:textId="77777777" w:rsidTr="00D54E1C">
        <w:tc>
          <w:tcPr>
            <w:tcW w:w="562" w:type="dxa"/>
          </w:tcPr>
          <w:p w14:paraId="1EDA56CC" w14:textId="60D0A94E"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9. </w:t>
            </w:r>
          </w:p>
        </w:tc>
        <w:tc>
          <w:tcPr>
            <w:tcW w:w="1276" w:type="dxa"/>
          </w:tcPr>
          <w:p w14:paraId="39408A1B" w14:textId="25F7A897"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16 01 18 </w:t>
            </w:r>
          </w:p>
        </w:tc>
        <w:tc>
          <w:tcPr>
            <w:tcW w:w="3119" w:type="dxa"/>
          </w:tcPr>
          <w:p w14:paraId="7BFEF7E9" w14:textId="290B68D9"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nieżelazne </w:t>
            </w:r>
          </w:p>
        </w:tc>
        <w:tc>
          <w:tcPr>
            <w:tcW w:w="2551" w:type="dxa"/>
          </w:tcPr>
          <w:p w14:paraId="7F799822" w14:textId="35C204F4"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10000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76CE3F2B" w14:textId="2CEDD89D"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200,0</w:t>
            </w:r>
          </w:p>
        </w:tc>
      </w:tr>
      <w:tr w:rsidR="007B044F" w14:paraId="07ADA902" w14:textId="77777777" w:rsidTr="00D54E1C">
        <w:tc>
          <w:tcPr>
            <w:tcW w:w="562" w:type="dxa"/>
          </w:tcPr>
          <w:p w14:paraId="093799FD" w14:textId="3FFC08CD"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10. </w:t>
            </w:r>
          </w:p>
        </w:tc>
        <w:tc>
          <w:tcPr>
            <w:tcW w:w="1276" w:type="dxa"/>
          </w:tcPr>
          <w:p w14:paraId="351B3D7A" w14:textId="536BA97E"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17 04 01 </w:t>
            </w:r>
          </w:p>
        </w:tc>
        <w:tc>
          <w:tcPr>
            <w:tcW w:w="3119" w:type="dxa"/>
          </w:tcPr>
          <w:p w14:paraId="71123E7E" w14:textId="64521D77"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Miedź, brąz mosiądz </w:t>
            </w:r>
          </w:p>
        </w:tc>
        <w:tc>
          <w:tcPr>
            <w:tcW w:w="2551" w:type="dxa"/>
          </w:tcPr>
          <w:p w14:paraId="63F46B6C" w14:textId="3D413E24"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800,0</w:t>
            </w:r>
          </w:p>
        </w:tc>
        <w:tc>
          <w:tcPr>
            <w:tcW w:w="2410" w:type="dxa"/>
          </w:tcPr>
          <w:p w14:paraId="32C9ED9F" w14:textId="57101644"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180,0</w:t>
            </w:r>
          </w:p>
        </w:tc>
      </w:tr>
      <w:tr w:rsidR="007B044F" w14:paraId="28EE1602" w14:textId="77777777" w:rsidTr="00D54E1C">
        <w:tc>
          <w:tcPr>
            <w:tcW w:w="562" w:type="dxa"/>
          </w:tcPr>
          <w:p w14:paraId="1F531902" w14:textId="42EA76CA"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11. </w:t>
            </w:r>
          </w:p>
        </w:tc>
        <w:tc>
          <w:tcPr>
            <w:tcW w:w="1276" w:type="dxa"/>
          </w:tcPr>
          <w:p w14:paraId="51F32E61" w14:textId="28245E27"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17 04 02 </w:t>
            </w:r>
          </w:p>
        </w:tc>
        <w:tc>
          <w:tcPr>
            <w:tcW w:w="3119" w:type="dxa"/>
          </w:tcPr>
          <w:p w14:paraId="7947121B" w14:textId="163CC461"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Aluminium </w:t>
            </w:r>
          </w:p>
        </w:tc>
        <w:tc>
          <w:tcPr>
            <w:tcW w:w="2551" w:type="dxa"/>
          </w:tcPr>
          <w:p w14:paraId="368E91F7" w14:textId="34467848"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2000,0</w:t>
            </w:r>
          </w:p>
        </w:tc>
        <w:tc>
          <w:tcPr>
            <w:tcW w:w="2410" w:type="dxa"/>
          </w:tcPr>
          <w:p w14:paraId="168289D3" w14:textId="063A28C3"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180,0</w:t>
            </w:r>
            <w:r w:rsidRPr="003C5837">
              <w:rPr>
                <w:rFonts w:asciiTheme="minorHAnsi" w:hAnsiTheme="minorHAnsi" w:cstheme="minorHAnsi"/>
                <w:sz w:val="22"/>
                <w:szCs w:val="22"/>
              </w:rPr>
              <w:t xml:space="preserve"> </w:t>
            </w:r>
          </w:p>
        </w:tc>
      </w:tr>
      <w:tr w:rsidR="007B044F" w14:paraId="6B1DC4C5" w14:textId="77777777" w:rsidTr="00D54E1C">
        <w:tc>
          <w:tcPr>
            <w:tcW w:w="562" w:type="dxa"/>
          </w:tcPr>
          <w:p w14:paraId="5429D75C" w14:textId="37DC06D0"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12. </w:t>
            </w:r>
          </w:p>
        </w:tc>
        <w:tc>
          <w:tcPr>
            <w:tcW w:w="1276" w:type="dxa"/>
          </w:tcPr>
          <w:p w14:paraId="6437B80A" w14:textId="0FAAEE85"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17 04 03 </w:t>
            </w:r>
          </w:p>
        </w:tc>
        <w:tc>
          <w:tcPr>
            <w:tcW w:w="3119" w:type="dxa"/>
          </w:tcPr>
          <w:p w14:paraId="489C4CBF" w14:textId="2B8D0BA8"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Ołów </w:t>
            </w:r>
          </w:p>
        </w:tc>
        <w:tc>
          <w:tcPr>
            <w:tcW w:w="2551" w:type="dxa"/>
          </w:tcPr>
          <w:p w14:paraId="2F39118E" w14:textId="5D04ED5E"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3B634A14" w14:textId="39CAEAC9"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40,0</w:t>
            </w:r>
          </w:p>
        </w:tc>
      </w:tr>
      <w:tr w:rsidR="007B044F" w14:paraId="3FFFE44D" w14:textId="77777777" w:rsidTr="00D54E1C">
        <w:tc>
          <w:tcPr>
            <w:tcW w:w="562" w:type="dxa"/>
          </w:tcPr>
          <w:p w14:paraId="1B93E37F" w14:textId="0EFE34D4"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13. </w:t>
            </w:r>
          </w:p>
        </w:tc>
        <w:tc>
          <w:tcPr>
            <w:tcW w:w="1276" w:type="dxa"/>
          </w:tcPr>
          <w:p w14:paraId="138B3384" w14:textId="748B89B7"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17 04 04 </w:t>
            </w:r>
          </w:p>
        </w:tc>
        <w:tc>
          <w:tcPr>
            <w:tcW w:w="3119" w:type="dxa"/>
          </w:tcPr>
          <w:p w14:paraId="5E440127" w14:textId="282F1EA7"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Cynk </w:t>
            </w:r>
          </w:p>
        </w:tc>
        <w:tc>
          <w:tcPr>
            <w:tcW w:w="2551" w:type="dxa"/>
          </w:tcPr>
          <w:p w14:paraId="71ED29D4" w14:textId="32B7B92C"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326AA31A" w14:textId="238122DF"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40,0</w:t>
            </w:r>
          </w:p>
        </w:tc>
      </w:tr>
      <w:tr w:rsidR="007B044F" w14:paraId="6D8EFCEF" w14:textId="77777777" w:rsidTr="00D54E1C">
        <w:tc>
          <w:tcPr>
            <w:tcW w:w="562" w:type="dxa"/>
          </w:tcPr>
          <w:p w14:paraId="10C24358" w14:textId="493D65A2"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14. </w:t>
            </w:r>
          </w:p>
        </w:tc>
        <w:tc>
          <w:tcPr>
            <w:tcW w:w="1276" w:type="dxa"/>
          </w:tcPr>
          <w:p w14:paraId="079E4982" w14:textId="5B69A77D"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17 04 05 </w:t>
            </w:r>
          </w:p>
        </w:tc>
        <w:tc>
          <w:tcPr>
            <w:tcW w:w="3119" w:type="dxa"/>
          </w:tcPr>
          <w:p w14:paraId="5E76BF17" w14:textId="7F4B4B7C"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Żelazo i stal </w:t>
            </w:r>
          </w:p>
        </w:tc>
        <w:tc>
          <w:tcPr>
            <w:tcW w:w="2551" w:type="dxa"/>
          </w:tcPr>
          <w:p w14:paraId="0C8DBE69" w14:textId="069BD587"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50</w:t>
            </w:r>
            <w:r>
              <w:rPr>
                <w:rFonts w:asciiTheme="minorHAnsi" w:hAnsiTheme="minorHAnsi" w:cstheme="minorHAnsi"/>
                <w:sz w:val="22"/>
                <w:szCs w:val="22"/>
              </w:rPr>
              <w:t> </w:t>
            </w:r>
            <w:r w:rsidRPr="003C5837">
              <w:rPr>
                <w:rFonts w:asciiTheme="minorHAnsi" w:hAnsiTheme="minorHAnsi" w:cstheme="minorHAnsi"/>
                <w:sz w:val="22"/>
                <w:szCs w:val="22"/>
              </w:rPr>
              <w:t>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34CE6895" w14:textId="390067B3"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3000,0</w:t>
            </w:r>
            <w:r w:rsidRPr="003C5837">
              <w:rPr>
                <w:rFonts w:asciiTheme="minorHAnsi" w:hAnsiTheme="minorHAnsi" w:cstheme="minorHAnsi"/>
                <w:sz w:val="22"/>
                <w:szCs w:val="22"/>
              </w:rPr>
              <w:t xml:space="preserve"> </w:t>
            </w:r>
          </w:p>
        </w:tc>
      </w:tr>
      <w:tr w:rsidR="007B044F" w14:paraId="6F3D47E2" w14:textId="77777777" w:rsidTr="00D54E1C">
        <w:tc>
          <w:tcPr>
            <w:tcW w:w="562" w:type="dxa"/>
          </w:tcPr>
          <w:p w14:paraId="4DF64BA4" w14:textId="5370CFAB"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15. </w:t>
            </w:r>
          </w:p>
        </w:tc>
        <w:tc>
          <w:tcPr>
            <w:tcW w:w="1276" w:type="dxa"/>
          </w:tcPr>
          <w:p w14:paraId="7CC0AB97" w14:textId="004E7B45"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17 04 06 </w:t>
            </w:r>
          </w:p>
        </w:tc>
        <w:tc>
          <w:tcPr>
            <w:tcW w:w="3119" w:type="dxa"/>
          </w:tcPr>
          <w:p w14:paraId="0683B7F8" w14:textId="5DDBB44C"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Cyna </w:t>
            </w:r>
          </w:p>
        </w:tc>
        <w:tc>
          <w:tcPr>
            <w:tcW w:w="2551" w:type="dxa"/>
          </w:tcPr>
          <w:p w14:paraId="06355F2B" w14:textId="50A0A439"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48909F54" w14:textId="578792AF"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10,0</w:t>
            </w:r>
            <w:r w:rsidRPr="003C5837">
              <w:rPr>
                <w:rFonts w:asciiTheme="minorHAnsi" w:hAnsiTheme="minorHAnsi" w:cstheme="minorHAnsi"/>
                <w:sz w:val="22"/>
                <w:szCs w:val="22"/>
              </w:rPr>
              <w:t xml:space="preserve"> </w:t>
            </w:r>
          </w:p>
        </w:tc>
      </w:tr>
      <w:tr w:rsidR="007B044F" w14:paraId="355BC611" w14:textId="77777777" w:rsidTr="00D54E1C">
        <w:tc>
          <w:tcPr>
            <w:tcW w:w="562" w:type="dxa"/>
          </w:tcPr>
          <w:p w14:paraId="1D568ECA" w14:textId="29DBA877"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16. </w:t>
            </w:r>
          </w:p>
        </w:tc>
        <w:tc>
          <w:tcPr>
            <w:tcW w:w="1276" w:type="dxa"/>
          </w:tcPr>
          <w:p w14:paraId="1CB09827" w14:textId="61476C4A"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17 04 07 </w:t>
            </w:r>
          </w:p>
        </w:tc>
        <w:tc>
          <w:tcPr>
            <w:tcW w:w="3119" w:type="dxa"/>
          </w:tcPr>
          <w:p w14:paraId="3DC9CF8F" w14:textId="0C123D5C"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Mieszaniny metali </w:t>
            </w:r>
          </w:p>
        </w:tc>
        <w:tc>
          <w:tcPr>
            <w:tcW w:w="2551" w:type="dxa"/>
          </w:tcPr>
          <w:p w14:paraId="022C6E0E" w14:textId="32C8AA2B"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800,0</w:t>
            </w:r>
          </w:p>
        </w:tc>
        <w:tc>
          <w:tcPr>
            <w:tcW w:w="2410" w:type="dxa"/>
          </w:tcPr>
          <w:p w14:paraId="7D86BF09" w14:textId="5F8AFE34"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40,0</w:t>
            </w:r>
            <w:r w:rsidRPr="003C5837">
              <w:rPr>
                <w:rFonts w:asciiTheme="minorHAnsi" w:hAnsiTheme="minorHAnsi" w:cstheme="minorHAnsi"/>
                <w:sz w:val="22"/>
                <w:szCs w:val="22"/>
              </w:rPr>
              <w:t xml:space="preserve"> </w:t>
            </w:r>
          </w:p>
        </w:tc>
      </w:tr>
      <w:tr w:rsidR="007B044F" w14:paraId="19D0DEF3" w14:textId="77777777" w:rsidTr="00D54E1C">
        <w:tc>
          <w:tcPr>
            <w:tcW w:w="562" w:type="dxa"/>
          </w:tcPr>
          <w:p w14:paraId="478CB5F5" w14:textId="6ADAB2CC"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17. </w:t>
            </w:r>
          </w:p>
        </w:tc>
        <w:tc>
          <w:tcPr>
            <w:tcW w:w="1276" w:type="dxa"/>
          </w:tcPr>
          <w:p w14:paraId="7C2D41CE" w14:textId="2A21303B"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19 10 01 </w:t>
            </w:r>
          </w:p>
        </w:tc>
        <w:tc>
          <w:tcPr>
            <w:tcW w:w="3119" w:type="dxa"/>
          </w:tcPr>
          <w:p w14:paraId="6F4278D0" w14:textId="564404A6"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żelaza i stali </w:t>
            </w:r>
          </w:p>
        </w:tc>
        <w:tc>
          <w:tcPr>
            <w:tcW w:w="2551" w:type="dxa"/>
          </w:tcPr>
          <w:p w14:paraId="6421C2DD" w14:textId="0A733D82"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5000,0</w:t>
            </w:r>
          </w:p>
        </w:tc>
        <w:tc>
          <w:tcPr>
            <w:tcW w:w="2410" w:type="dxa"/>
          </w:tcPr>
          <w:p w14:paraId="7E3D8980" w14:textId="2D4D74DA"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200,0</w:t>
            </w:r>
            <w:r w:rsidRPr="003C5837">
              <w:rPr>
                <w:rFonts w:asciiTheme="minorHAnsi" w:hAnsiTheme="minorHAnsi" w:cstheme="minorHAnsi"/>
                <w:sz w:val="22"/>
                <w:szCs w:val="22"/>
              </w:rPr>
              <w:t xml:space="preserve"> </w:t>
            </w:r>
          </w:p>
        </w:tc>
      </w:tr>
      <w:tr w:rsidR="007B044F" w14:paraId="7F390E56" w14:textId="77777777" w:rsidTr="00D54E1C">
        <w:tc>
          <w:tcPr>
            <w:tcW w:w="562" w:type="dxa"/>
          </w:tcPr>
          <w:p w14:paraId="20EB614A" w14:textId="7248B846" w:rsidR="007B044F"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18. </w:t>
            </w:r>
          </w:p>
        </w:tc>
        <w:tc>
          <w:tcPr>
            <w:tcW w:w="1276" w:type="dxa"/>
          </w:tcPr>
          <w:p w14:paraId="01001F6A" w14:textId="61808317"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19 10 02</w:t>
            </w:r>
          </w:p>
        </w:tc>
        <w:tc>
          <w:tcPr>
            <w:tcW w:w="3119" w:type="dxa"/>
          </w:tcPr>
          <w:p w14:paraId="7CC1DC94" w14:textId="77B4FD9E"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Odpady metali nieżelaznych</w:t>
            </w:r>
          </w:p>
        </w:tc>
        <w:tc>
          <w:tcPr>
            <w:tcW w:w="2551" w:type="dxa"/>
          </w:tcPr>
          <w:p w14:paraId="34380703" w14:textId="3FF02C5D" w:rsidR="007B044F" w:rsidRDefault="007B044F" w:rsidP="00825111">
            <w:pPr>
              <w:rPr>
                <w:rFonts w:asciiTheme="minorHAnsi" w:hAnsiTheme="minorHAnsi" w:cstheme="minorHAnsi"/>
                <w:sz w:val="22"/>
                <w:szCs w:val="22"/>
              </w:rPr>
            </w:pPr>
            <w:r>
              <w:rPr>
                <w:rFonts w:asciiTheme="minorHAnsi" w:hAnsiTheme="minorHAnsi" w:cstheme="minorHAnsi"/>
                <w:sz w:val="22"/>
                <w:szCs w:val="22"/>
              </w:rPr>
              <w:t>5000,0</w:t>
            </w:r>
          </w:p>
        </w:tc>
        <w:tc>
          <w:tcPr>
            <w:tcW w:w="2410" w:type="dxa"/>
          </w:tcPr>
          <w:p w14:paraId="6471DD06" w14:textId="7BE2D162" w:rsidR="007B044F" w:rsidRDefault="007B044F" w:rsidP="00825111">
            <w:pPr>
              <w:rPr>
                <w:rFonts w:asciiTheme="minorHAnsi" w:hAnsiTheme="minorHAnsi" w:cstheme="minorHAnsi"/>
                <w:sz w:val="22"/>
                <w:szCs w:val="22"/>
              </w:rPr>
            </w:pPr>
            <w:r>
              <w:rPr>
                <w:rFonts w:asciiTheme="minorHAnsi" w:hAnsiTheme="minorHAnsi" w:cstheme="minorHAnsi"/>
                <w:sz w:val="22"/>
                <w:szCs w:val="22"/>
              </w:rPr>
              <w:t>200,0</w:t>
            </w:r>
            <w:r w:rsidRPr="003C5837">
              <w:rPr>
                <w:rFonts w:asciiTheme="minorHAnsi" w:hAnsiTheme="minorHAnsi" w:cstheme="minorHAnsi"/>
                <w:sz w:val="22"/>
                <w:szCs w:val="22"/>
              </w:rPr>
              <w:t xml:space="preserve"> </w:t>
            </w:r>
          </w:p>
        </w:tc>
      </w:tr>
      <w:tr w:rsidR="007B044F" w14:paraId="7F0EE266" w14:textId="77777777" w:rsidTr="00D54E1C">
        <w:tc>
          <w:tcPr>
            <w:tcW w:w="562" w:type="dxa"/>
          </w:tcPr>
          <w:p w14:paraId="25B3FB5E" w14:textId="6AD24512"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 xml:space="preserve">19. </w:t>
            </w:r>
          </w:p>
        </w:tc>
        <w:tc>
          <w:tcPr>
            <w:tcW w:w="1276" w:type="dxa"/>
          </w:tcPr>
          <w:p w14:paraId="04BEFC4D" w14:textId="147F95E9"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19 12 02 </w:t>
            </w:r>
          </w:p>
        </w:tc>
        <w:tc>
          <w:tcPr>
            <w:tcW w:w="3119" w:type="dxa"/>
          </w:tcPr>
          <w:p w14:paraId="2DE1BD76" w14:textId="7DA6D8BE"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żelazne </w:t>
            </w:r>
          </w:p>
        </w:tc>
        <w:tc>
          <w:tcPr>
            <w:tcW w:w="2551" w:type="dxa"/>
          </w:tcPr>
          <w:p w14:paraId="482E2724" w14:textId="04D5EDB5"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5000,0</w:t>
            </w:r>
          </w:p>
        </w:tc>
        <w:tc>
          <w:tcPr>
            <w:tcW w:w="2410" w:type="dxa"/>
          </w:tcPr>
          <w:p w14:paraId="2DA070AA" w14:textId="7AC74D75"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200,0</w:t>
            </w:r>
          </w:p>
        </w:tc>
      </w:tr>
      <w:tr w:rsidR="007B044F" w14:paraId="6ABCD410" w14:textId="77777777" w:rsidTr="00D54E1C">
        <w:tc>
          <w:tcPr>
            <w:tcW w:w="562" w:type="dxa"/>
          </w:tcPr>
          <w:p w14:paraId="200E275E" w14:textId="1FB0B642"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20.</w:t>
            </w:r>
          </w:p>
        </w:tc>
        <w:tc>
          <w:tcPr>
            <w:tcW w:w="1276" w:type="dxa"/>
          </w:tcPr>
          <w:p w14:paraId="5A0906D5" w14:textId="723F548D"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19 12 03 </w:t>
            </w:r>
          </w:p>
        </w:tc>
        <w:tc>
          <w:tcPr>
            <w:tcW w:w="3119" w:type="dxa"/>
          </w:tcPr>
          <w:p w14:paraId="2757F05F" w14:textId="029B8835"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nieżelazne </w:t>
            </w:r>
          </w:p>
        </w:tc>
        <w:tc>
          <w:tcPr>
            <w:tcW w:w="2551" w:type="dxa"/>
          </w:tcPr>
          <w:p w14:paraId="73AD41ED" w14:textId="23C50AC9"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1000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58C723FF" w14:textId="5256158A"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200,0</w:t>
            </w:r>
            <w:r w:rsidRPr="003C5837">
              <w:rPr>
                <w:rFonts w:asciiTheme="minorHAnsi" w:hAnsiTheme="minorHAnsi" w:cstheme="minorHAnsi"/>
                <w:sz w:val="22"/>
                <w:szCs w:val="22"/>
              </w:rPr>
              <w:t xml:space="preserve"> </w:t>
            </w:r>
          </w:p>
        </w:tc>
      </w:tr>
      <w:tr w:rsidR="007B044F" w14:paraId="4596115A" w14:textId="77777777" w:rsidTr="00D54E1C">
        <w:tc>
          <w:tcPr>
            <w:tcW w:w="562" w:type="dxa"/>
          </w:tcPr>
          <w:p w14:paraId="7DA8B492" w14:textId="07384348" w:rsidR="007B044F" w:rsidRDefault="007B044F" w:rsidP="00825111">
            <w:pPr>
              <w:rPr>
                <w:rFonts w:asciiTheme="minorHAnsi" w:hAnsiTheme="minorHAnsi" w:cstheme="minorHAnsi"/>
                <w:sz w:val="22"/>
                <w:szCs w:val="22"/>
              </w:rPr>
            </w:pPr>
            <w:r>
              <w:rPr>
                <w:rFonts w:asciiTheme="minorHAnsi" w:hAnsiTheme="minorHAnsi" w:cstheme="minorHAnsi"/>
                <w:sz w:val="22"/>
                <w:szCs w:val="22"/>
              </w:rPr>
              <w:t>21.</w:t>
            </w:r>
          </w:p>
        </w:tc>
        <w:tc>
          <w:tcPr>
            <w:tcW w:w="1276" w:type="dxa"/>
          </w:tcPr>
          <w:p w14:paraId="4C244338" w14:textId="594FF08B"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20 01 40 </w:t>
            </w:r>
          </w:p>
        </w:tc>
        <w:tc>
          <w:tcPr>
            <w:tcW w:w="3119" w:type="dxa"/>
          </w:tcPr>
          <w:p w14:paraId="263390B0" w14:textId="6ACBE646"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w:t>
            </w:r>
          </w:p>
        </w:tc>
        <w:tc>
          <w:tcPr>
            <w:tcW w:w="2551" w:type="dxa"/>
          </w:tcPr>
          <w:p w14:paraId="23428582" w14:textId="2B4E0D35" w:rsidR="007B044F" w:rsidRPr="003C5837" w:rsidRDefault="007B044F" w:rsidP="00825111">
            <w:pPr>
              <w:rPr>
                <w:rFonts w:asciiTheme="minorHAnsi" w:hAnsiTheme="minorHAnsi" w:cstheme="minorHAnsi"/>
                <w:sz w:val="22"/>
                <w:szCs w:val="22"/>
              </w:rPr>
            </w:pPr>
            <w:r w:rsidRPr="003C5837">
              <w:rPr>
                <w:rFonts w:asciiTheme="minorHAnsi" w:hAnsiTheme="minorHAnsi" w:cstheme="minorHAnsi"/>
                <w:sz w:val="22"/>
                <w:szCs w:val="22"/>
              </w:rPr>
              <w:t>1000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4A089056" w14:textId="03AB8B4C" w:rsidR="007B044F" w:rsidRPr="003C5837" w:rsidRDefault="007B044F" w:rsidP="00825111">
            <w:pPr>
              <w:rPr>
                <w:rFonts w:asciiTheme="minorHAnsi" w:hAnsiTheme="minorHAnsi" w:cstheme="minorHAnsi"/>
                <w:sz w:val="22"/>
                <w:szCs w:val="22"/>
              </w:rPr>
            </w:pPr>
            <w:r>
              <w:rPr>
                <w:rFonts w:asciiTheme="minorHAnsi" w:hAnsiTheme="minorHAnsi" w:cstheme="minorHAnsi"/>
                <w:sz w:val="22"/>
                <w:szCs w:val="22"/>
              </w:rPr>
              <w:t>70,0</w:t>
            </w:r>
            <w:r w:rsidRPr="003C5837">
              <w:rPr>
                <w:rFonts w:asciiTheme="minorHAnsi" w:hAnsiTheme="minorHAnsi" w:cstheme="minorHAnsi"/>
                <w:sz w:val="22"/>
                <w:szCs w:val="22"/>
              </w:rPr>
              <w:t xml:space="preserve"> </w:t>
            </w:r>
          </w:p>
        </w:tc>
      </w:tr>
      <w:tr w:rsidR="007B044F" w14:paraId="4ED9EA54" w14:textId="77777777" w:rsidTr="007B044F">
        <w:tc>
          <w:tcPr>
            <w:tcW w:w="9918" w:type="dxa"/>
            <w:gridSpan w:val="5"/>
            <w:shd w:val="clear" w:color="auto" w:fill="D9D9D9" w:themeFill="background1" w:themeFillShade="D9"/>
          </w:tcPr>
          <w:p w14:paraId="5A60CE5F" w14:textId="03B9B2F4" w:rsidR="007B044F" w:rsidRDefault="007B044F" w:rsidP="00825111">
            <w:pPr>
              <w:rPr>
                <w:rFonts w:asciiTheme="minorHAnsi" w:hAnsiTheme="minorHAnsi" w:cstheme="minorHAnsi"/>
                <w:sz w:val="22"/>
                <w:szCs w:val="22"/>
              </w:rPr>
            </w:pPr>
            <w:r>
              <w:rPr>
                <w:rFonts w:asciiTheme="minorHAnsi" w:hAnsiTheme="minorHAnsi" w:cstheme="minorHAnsi"/>
                <w:b/>
                <w:sz w:val="22"/>
                <w:szCs w:val="22"/>
              </w:rPr>
              <w:t>Część 4 b</w:t>
            </w:r>
          </w:p>
        </w:tc>
      </w:tr>
      <w:tr w:rsidR="00BA572D" w14:paraId="343A0423" w14:textId="77777777" w:rsidTr="00D54E1C">
        <w:tc>
          <w:tcPr>
            <w:tcW w:w="562" w:type="dxa"/>
          </w:tcPr>
          <w:p w14:paraId="75FB0E22" w14:textId="5136A1A7"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 </w:t>
            </w:r>
          </w:p>
        </w:tc>
        <w:tc>
          <w:tcPr>
            <w:tcW w:w="1276" w:type="dxa"/>
          </w:tcPr>
          <w:p w14:paraId="3B5A3419" w14:textId="52B4084F"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07 02 99 </w:t>
            </w:r>
          </w:p>
        </w:tc>
        <w:tc>
          <w:tcPr>
            <w:tcW w:w="3119" w:type="dxa"/>
          </w:tcPr>
          <w:p w14:paraId="0E8D85C4" w14:textId="5FAF952A"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Inne niewymienione odpady </w:t>
            </w:r>
          </w:p>
        </w:tc>
        <w:tc>
          <w:tcPr>
            <w:tcW w:w="2551" w:type="dxa"/>
          </w:tcPr>
          <w:p w14:paraId="66516C25" w14:textId="7268852E" w:rsidR="00BA572D" w:rsidRPr="003C5837" w:rsidRDefault="00BA572D" w:rsidP="00825111">
            <w:pPr>
              <w:rPr>
                <w:rFonts w:asciiTheme="minorHAnsi" w:hAnsiTheme="minorHAnsi" w:cstheme="minorHAnsi"/>
                <w:sz w:val="22"/>
                <w:szCs w:val="22"/>
              </w:rPr>
            </w:pPr>
            <w:r w:rsidRPr="003A7791">
              <w:rPr>
                <w:rFonts w:asciiTheme="minorHAnsi" w:hAnsiTheme="minorHAnsi" w:cstheme="minorHAnsi"/>
                <w:sz w:val="22"/>
                <w:szCs w:val="22"/>
              </w:rPr>
              <w:t>100,0</w:t>
            </w:r>
          </w:p>
        </w:tc>
        <w:tc>
          <w:tcPr>
            <w:tcW w:w="2410" w:type="dxa"/>
          </w:tcPr>
          <w:p w14:paraId="5CAEAD44" w14:textId="08651FDD"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097384BC" w14:textId="77777777" w:rsidTr="00D54E1C">
        <w:tc>
          <w:tcPr>
            <w:tcW w:w="562" w:type="dxa"/>
          </w:tcPr>
          <w:p w14:paraId="08CA030A" w14:textId="37E4539E" w:rsidR="00BA572D" w:rsidRDefault="00BA572D" w:rsidP="00825111">
            <w:pPr>
              <w:rPr>
                <w:rFonts w:asciiTheme="minorHAnsi" w:hAnsiTheme="minorHAnsi" w:cstheme="minorHAnsi"/>
                <w:sz w:val="22"/>
                <w:szCs w:val="22"/>
              </w:rPr>
            </w:pPr>
            <w:r>
              <w:rPr>
                <w:rFonts w:asciiTheme="minorHAnsi" w:hAnsiTheme="minorHAnsi" w:cstheme="minorHAnsi"/>
                <w:sz w:val="22"/>
                <w:szCs w:val="22"/>
              </w:rPr>
              <w:lastRenderedPageBreak/>
              <w:t xml:space="preserve">2. </w:t>
            </w:r>
          </w:p>
        </w:tc>
        <w:tc>
          <w:tcPr>
            <w:tcW w:w="1276" w:type="dxa"/>
          </w:tcPr>
          <w:p w14:paraId="48E33E92" w14:textId="6DFA5D9F"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10 02 10 </w:t>
            </w:r>
          </w:p>
        </w:tc>
        <w:tc>
          <w:tcPr>
            <w:tcW w:w="3119" w:type="dxa"/>
          </w:tcPr>
          <w:p w14:paraId="50E439C2" w14:textId="38E69625"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Zgorzelina walcownicza </w:t>
            </w:r>
          </w:p>
        </w:tc>
        <w:tc>
          <w:tcPr>
            <w:tcW w:w="2551" w:type="dxa"/>
          </w:tcPr>
          <w:p w14:paraId="5E88B5B2" w14:textId="1CF6759B" w:rsidR="00BA572D" w:rsidRPr="003C5837" w:rsidRDefault="00BA572D" w:rsidP="00825111">
            <w:pPr>
              <w:rPr>
                <w:rFonts w:asciiTheme="minorHAnsi" w:hAnsiTheme="minorHAnsi" w:cstheme="minorHAnsi"/>
                <w:sz w:val="22"/>
                <w:szCs w:val="22"/>
              </w:rPr>
            </w:pPr>
            <w:r w:rsidRPr="003A7791">
              <w:rPr>
                <w:rFonts w:asciiTheme="minorHAnsi" w:hAnsiTheme="minorHAnsi" w:cstheme="minorHAnsi"/>
                <w:sz w:val="22"/>
                <w:szCs w:val="22"/>
              </w:rPr>
              <w:t>100,0</w:t>
            </w:r>
          </w:p>
        </w:tc>
        <w:tc>
          <w:tcPr>
            <w:tcW w:w="2410" w:type="dxa"/>
          </w:tcPr>
          <w:p w14:paraId="3DAF4EEC" w14:textId="67A6CBED"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w:t>
            </w:r>
          </w:p>
        </w:tc>
      </w:tr>
      <w:tr w:rsidR="00BA572D" w14:paraId="15948109" w14:textId="77777777" w:rsidTr="00D54E1C">
        <w:tc>
          <w:tcPr>
            <w:tcW w:w="562" w:type="dxa"/>
          </w:tcPr>
          <w:p w14:paraId="7C1B4D97" w14:textId="4D68A6F8"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3. </w:t>
            </w:r>
          </w:p>
        </w:tc>
        <w:tc>
          <w:tcPr>
            <w:tcW w:w="1276" w:type="dxa"/>
          </w:tcPr>
          <w:p w14:paraId="3E7C9317" w14:textId="011AED2D"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10 02 80 </w:t>
            </w:r>
          </w:p>
        </w:tc>
        <w:tc>
          <w:tcPr>
            <w:tcW w:w="3119" w:type="dxa"/>
          </w:tcPr>
          <w:p w14:paraId="4C23AF4C" w14:textId="010981C3"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Zgary z hutnictwa żelaza </w:t>
            </w:r>
          </w:p>
        </w:tc>
        <w:tc>
          <w:tcPr>
            <w:tcW w:w="2551" w:type="dxa"/>
          </w:tcPr>
          <w:p w14:paraId="1008DD90" w14:textId="49404714" w:rsidR="00BA572D" w:rsidRPr="003C5837" w:rsidRDefault="00BA572D" w:rsidP="00825111">
            <w:pPr>
              <w:rPr>
                <w:rFonts w:asciiTheme="minorHAnsi" w:hAnsiTheme="minorHAnsi" w:cstheme="minorHAnsi"/>
                <w:sz w:val="22"/>
                <w:szCs w:val="22"/>
              </w:rPr>
            </w:pPr>
            <w:r w:rsidRPr="003A7791">
              <w:rPr>
                <w:rFonts w:asciiTheme="minorHAnsi" w:hAnsiTheme="minorHAnsi" w:cstheme="minorHAnsi"/>
                <w:sz w:val="22"/>
                <w:szCs w:val="22"/>
              </w:rPr>
              <w:t>100,0</w:t>
            </w:r>
          </w:p>
        </w:tc>
        <w:tc>
          <w:tcPr>
            <w:tcW w:w="2410" w:type="dxa"/>
          </w:tcPr>
          <w:p w14:paraId="3F28A6D1" w14:textId="1B2AF884"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w:t>
            </w:r>
          </w:p>
        </w:tc>
      </w:tr>
      <w:tr w:rsidR="00BA572D" w14:paraId="2185C7B8" w14:textId="77777777" w:rsidTr="00D54E1C">
        <w:tc>
          <w:tcPr>
            <w:tcW w:w="562" w:type="dxa"/>
          </w:tcPr>
          <w:p w14:paraId="7AFBBC7B" w14:textId="42DA5860"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4. </w:t>
            </w:r>
          </w:p>
        </w:tc>
        <w:tc>
          <w:tcPr>
            <w:tcW w:w="1276" w:type="dxa"/>
          </w:tcPr>
          <w:p w14:paraId="267AC54E" w14:textId="64C3C1F9"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10 02 99 </w:t>
            </w:r>
          </w:p>
        </w:tc>
        <w:tc>
          <w:tcPr>
            <w:tcW w:w="3119" w:type="dxa"/>
          </w:tcPr>
          <w:p w14:paraId="4EEFF64F" w14:textId="44F55245"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Inne niewymienione odpady </w:t>
            </w:r>
          </w:p>
        </w:tc>
        <w:tc>
          <w:tcPr>
            <w:tcW w:w="2551" w:type="dxa"/>
          </w:tcPr>
          <w:p w14:paraId="66C91EA5" w14:textId="4850ADAE" w:rsidR="00BA572D" w:rsidRPr="003C5837" w:rsidRDefault="00BA572D" w:rsidP="00825111">
            <w:pPr>
              <w:rPr>
                <w:rFonts w:asciiTheme="minorHAnsi" w:hAnsiTheme="minorHAnsi" w:cstheme="minorHAnsi"/>
                <w:sz w:val="22"/>
                <w:szCs w:val="22"/>
              </w:rPr>
            </w:pPr>
            <w:r w:rsidRPr="00CF6326">
              <w:rPr>
                <w:rFonts w:asciiTheme="minorHAnsi" w:hAnsiTheme="minorHAnsi" w:cstheme="minorHAnsi"/>
                <w:sz w:val="22"/>
                <w:szCs w:val="22"/>
              </w:rPr>
              <w:t>100,0</w:t>
            </w:r>
          </w:p>
        </w:tc>
        <w:tc>
          <w:tcPr>
            <w:tcW w:w="2410" w:type="dxa"/>
          </w:tcPr>
          <w:p w14:paraId="4CA99A00" w14:textId="4370916E"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w:t>
            </w:r>
          </w:p>
        </w:tc>
      </w:tr>
      <w:tr w:rsidR="00BA572D" w14:paraId="6498E379" w14:textId="77777777" w:rsidTr="00D54E1C">
        <w:tc>
          <w:tcPr>
            <w:tcW w:w="562" w:type="dxa"/>
          </w:tcPr>
          <w:p w14:paraId="06258E9A" w14:textId="4D7D4460"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5. </w:t>
            </w:r>
          </w:p>
        </w:tc>
        <w:tc>
          <w:tcPr>
            <w:tcW w:w="1276" w:type="dxa"/>
          </w:tcPr>
          <w:p w14:paraId="69DC60CA" w14:textId="1262065F"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10 03 02 </w:t>
            </w:r>
          </w:p>
        </w:tc>
        <w:tc>
          <w:tcPr>
            <w:tcW w:w="3119" w:type="dxa"/>
          </w:tcPr>
          <w:p w14:paraId="467A2416" w14:textId="559B342A"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Odpadowe anody </w:t>
            </w:r>
          </w:p>
        </w:tc>
        <w:tc>
          <w:tcPr>
            <w:tcW w:w="2551" w:type="dxa"/>
          </w:tcPr>
          <w:p w14:paraId="56C73FC0" w14:textId="281E81A8" w:rsidR="00BA572D" w:rsidRPr="003C5837" w:rsidRDefault="00BA572D" w:rsidP="00825111">
            <w:pPr>
              <w:rPr>
                <w:rFonts w:asciiTheme="minorHAnsi" w:hAnsiTheme="minorHAnsi" w:cstheme="minorHAnsi"/>
                <w:sz w:val="22"/>
                <w:szCs w:val="22"/>
              </w:rPr>
            </w:pPr>
            <w:r w:rsidRPr="00CF6326">
              <w:rPr>
                <w:rFonts w:asciiTheme="minorHAnsi" w:hAnsiTheme="minorHAnsi" w:cstheme="minorHAnsi"/>
                <w:sz w:val="22"/>
                <w:szCs w:val="22"/>
              </w:rPr>
              <w:t>100,0</w:t>
            </w:r>
          </w:p>
        </w:tc>
        <w:tc>
          <w:tcPr>
            <w:tcW w:w="2410" w:type="dxa"/>
          </w:tcPr>
          <w:p w14:paraId="34E587D6" w14:textId="6EBF3EEA"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w:t>
            </w:r>
          </w:p>
        </w:tc>
      </w:tr>
      <w:tr w:rsidR="00BA572D" w14:paraId="773AFAF2" w14:textId="77777777" w:rsidTr="00D54E1C">
        <w:tc>
          <w:tcPr>
            <w:tcW w:w="562" w:type="dxa"/>
          </w:tcPr>
          <w:p w14:paraId="69D09F99" w14:textId="59B4E71F"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6. </w:t>
            </w:r>
          </w:p>
        </w:tc>
        <w:tc>
          <w:tcPr>
            <w:tcW w:w="1276" w:type="dxa"/>
          </w:tcPr>
          <w:p w14:paraId="0387A267" w14:textId="3E2D1E4D"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10 03 20 </w:t>
            </w:r>
          </w:p>
        </w:tc>
        <w:tc>
          <w:tcPr>
            <w:tcW w:w="3119" w:type="dxa"/>
          </w:tcPr>
          <w:p w14:paraId="056DF987" w14:textId="63F05127"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Pyły z gazów odlotowych inne niż wymienione </w:t>
            </w:r>
          </w:p>
        </w:tc>
        <w:tc>
          <w:tcPr>
            <w:tcW w:w="2551" w:type="dxa"/>
          </w:tcPr>
          <w:p w14:paraId="670A54AE" w14:textId="5F2449ED" w:rsidR="00BA572D" w:rsidRPr="003C5837" w:rsidRDefault="00BA572D" w:rsidP="00825111">
            <w:pPr>
              <w:rPr>
                <w:rFonts w:asciiTheme="minorHAnsi" w:hAnsiTheme="minorHAnsi" w:cstheme="minorHAnsi"/>
                <w:sz w:val="22"/>
                <w:szCs w:val="22"/>
              </w:rPr>
            </w:pPr>
            <w:r w:rsidRPr="00CF6326">
              <w:rPr>
                <w:rFonts w:asciiTheme="minorHAnsi" w:hAnsiTheme="minorHAnsi" w:cstheme="minorHAnsi"/>
                <w:sz w:val="22"/>
                <w:szCs w:val="22"/>
              </w:rPr>
              <w:t>100,0</w:t>
            </w:r>
          </w:p>
        </w:tc>
        <w:tc>
          <w:tcPr>
            <w:tcW w:w="2410" w:type="dxa"/>
          </w:tcPr>
          <w:p w14:paraId="125F9099" w14:textId="3EA5C8BA"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25642607" w14:textId="77777777" w:rsidTr="00D54E1C">
        <w:tc>
          <w:tcPr>
            <w:tcW w:w="562" w:type="dxa"/>
          </w:tcPr>
          <w:p w14:paraId="25976371" w14:textId="0C137EB6"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7. </w:t>
            </w:r>
          </w:p>
        </w:tc>
        <w:tc>
          <w:tcPr>
            <w:tcW w:w="1276" w:type="dxa"/>
          </w:tcPr>
          <w:p w14:paraId="3BCE9C4D" w14:textId="15663590"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10 03 22 </w:t>
            </w:r>
          </w:p>
        </w:tc>
        <w:tc>
          <w:tcPr>
            <w:tcW w:w="3119" w:type="dxa"/>
          </w:tcPr>
          <w:p w14:paraId="004EFCEF" w14:textId="0D219A7A"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Inne cząstki stałe i pyły (łącznie z pyłami z młynów kulowych) inne niż wymienione w 10 03 21 </w:t>
            </w:r>
          </w:p>
        </w:tc>
        <w:tc>
          <w:tcPr>
            <w:tcW w:w="2551" w:type="dxa"/>
          </w:tcPr>
          <w:p w14:paraId="714A10D2" w14:textId="209F0415" w:rsidR="00BA572D" w:rsidRPr="003C5837" w:rsidRDefault="00BA572D" w:rsidP="00825111">
            <w:pPr>
              <w:rPr>
                <w:rFonts w:asciiTheme="minorHAnsi" w:hAnsiTheme="minorHAnsi" w:cstheme="minorHAnsi"/>
                <w:sz w:val="22"/>
                <w:szCs w:val="22"/>
              </w:rPr>
            </w:pPr>
            <w:r w:rsidRPr="00CF6326">
              <w:rPr>
                <w:rFonts w:asciiTheme="minorHAnsi" w:hAnsiTheme="minorHAnsi" w:cstheme="minorHAnsi"/>
                <w:sz w:val="22"/>
                <w:szCs w:val="22"/>
              </w:rPr>
              <w:t>100,0</w:t>
            </w:r>
          </w:p>
        </w:tc>
        <w:tc>
          <w:tcPr>
            <w:tcW w:w="2410" w:type="dxa"/>
          </w:tcPr>
          <w:p w14:paraId="41744ABE" w14:textId="7912544B"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7E78D75A" w14:textId="77777777" w:rsidTr="00D54E1C">
        <w:tc>
          <w:tcPr>
            <w:tcW w:w="562" w:type="dxa"/>
          </w:tcPr>
          <w:p w14:paraId="35DA3A55" w14:textId="62F0B58D"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8. </w:t>
            </w:r>
          </w:p>
        </w:tc>
        <w:tc>
          <w:tcPr>
            <w:tcW w:w="1276" w:type="dxa"/>
          </w:tcPr>
          <w:p w14:paraId="0FFC9D08" w14:textId="5D2FE088"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10 03 24 </w:t>
            </w:r>
          </w:p>
        </w:tc>
        <w:tc>
          <w:tcPr>
            <w:tcW w:w="3119" w:type="dxa"/>
          </w:tcPr>
          <w:p w14:paraId="692100B0" w14:textId="10C5B3AD"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Odpady stałe z oczyszczania gazów odlotowych inne niż wymienione w 10 03 23 </w:t>
            </w:r>
          </w:p>
        </w:tc>
        <w:tc>
          <w:tcPr>
            <w:tcW w:w="2551" w:type="dxa"/>
          </w:tcPr>
          <w:p w14:paraId="32245666" w14:textId="4B43BA8C" w:rsidR="00BA572D" w:rsidRPr="003C5837" w:rsidRDefault="00BA572D" w:rsidP="00825111">
            <w:pPr>
              <w:rPr>
                <w:rFonts w:asciiTheme="minorHAnsi" w:hAnsiTheme="minorHAnsi" w:cstheme="minorHAnsi"/>
                <w:sz w:val="22"/>
                <w:szCs w:val="22"/>
              </w:rPr>
            </w:pPr>
            <w:r w:rsidRPr="00CF6326">
              <w:rPr>
                <w:rFonts w:asciiTheme="minorHAnsi" w:hAnsiTheme="minorHAnsi" w:cstheme="minorHAnsi"/>
                <w:sz w:val="22"/>
                <w:szCs w:val="22"/>
              </w:rPr>
              <w:t>100,0</w:t>
            </w:r>
          </w:p>
        </w:tc>
        <w:tc>
          <w:tcPr>
            <w:tcW w:w="2410" w:type="dxa"/>
          </w:tcPr>
          <w:p w14:paraId="37136790" w14:textId="4F38C173"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07B28982" w14:textId="77777777" w:rsidTr="00D54E1C">
        <w:tc>
          <w:tcPr>
            <w:tcW w:w="562" w:type="dxa"/>
          </w:tcPr>
          <w:p w14:paraId="53039EF2" w14:textId="4771CD38"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9. </w:t>
            </w:r>
          </w:p>
        </w:tc>
        <w:tc>
          <w:tcPr>
            <w:tcW w:w="1276" w:type="dxa"/>
          </w:tcPr>
          <w:p w14:paraId="4CF581E1" w14:textId="0B8AA767"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10 05 04 </w:t>
            </w:r>
          </w:p>
        </w:tc>
        <w:tc>
          <w:tcPr>
            <w:tcW w:w="3119" w:type="dxa"/>
          </w:tcPr>
          <w:p w14:paraId="01847806" w14:textId="6144CCB1"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Inne cząstki i pyły </w:t>
            </w:r>
          </w:p>
        </w:tc>
        <w:tc>
          <w:tcPr>
            <w:tcW w:w="2551" w:type="dxa"/>
          </w:tcPr>
          <w:p w14:paraId="51FD2524" w14:textId="592C80EC" w:rsidR="00BA572D" w:rsidRPr="003C5837" w:rsidRDefault="00BA572D" w:rsidP="00825111">
            <w:pPr>
              <w:rPr>
                <w:rFonts w:asciiTheme="minorHAnsi" w:hAnsiTheme="minorHAnsi" w:cstheme="minorHAnsi"/>
                <w:sz w:val="22"/>
                <w:szCs w:val="22"/>
              </w:rPr>
            </w:pPr>
            <w:r w:rsidRPr="00CF6326">
              <w:rPr>
                <w:rFonts w:asciiTheme="minorHAnsi" w:hAnsiTheme="minorHAnsi" w:cstheme="minorHAnsi"/>
                <w:sz w:val="22"/>
                <w:szCs w:val="22"/>
              </w:rPr>
              <w:t>100,0</w:t>
            </w:r>
          </w:p>
        </w:tc>
        <w:tc>
          <w:tcPr>
            <w:tcW w:w="2410" w:type="dxa"/>
          </w:tcPr>
          <w:p w14:paraId="7786C14C" w14:textId="4F622A86"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0AC0C373" w14:textId="77777777" w:rsidTr="00D54E1C">
        <w:tc>
          <w:tcPr>
            <w:tcW w:w="562" w:type="dxa"/>
          </w:tcPr>
          <w:p w14:paraId="196561C8" w14:textId="73DAC5DE"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10. </w:t>
            </w:r>
          </w:p>
        </w:tc>
        <w:tc>
          <w:tcPr>
            <w:tcW w:w="1276" w:type="dxa"/>
          </w:tcPr>
          <w:p w14:paraId="6164EBC1" w14:textId="276D9DEF"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10 05 11 </w:t>
            </w:r>
          </w:p>
        </w:tc>
        <w:tc>
          <w:tcPr>
            <w:tcW w:w="3119" w:type="dxa"/>
          </w:tcPr>
          <w:p w14:paraId="77B52A7E" w14:textId="258E4845"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Zgary inne niż wymienione </w:t>
            </w:r>
            <w:r w:rsidR="007C6FE8">
              <w:rPr>
                <w:rFonts w:asciiTheme="minorHAnsi" w:hAnsiTheme="minorHAnsi" w:cstheme="minorHAnsi"/>
                <w:sz w:val="22"/>
                <w:szCs w:val="22"/>
              </w:rPr>
              <w:br/>
            </w:r>
            <w:r w:rsidRPr="00492346">
              <w:rPr>
                <w:rFonts w:asciiTheme="minorHAnsi" w:hAnsiTheme="minorHAnsi" w:cstheme="minorHAnsi"/>
                <w:sz w:val="22"/>
                <w:szCs w:val="22"/>
              </w:rPr>
              <w:t xml:space="preserve">w 10 05 10 </w:t>
            </w:r>
          </w:p>
        </w:tc>
        <w:tc>
          <w:tcPr>
            <w:tcW w:w="2551" w:type="dxa"/>
          </w:tcPr>
          <w:p w14:paraId="7C2C2CBD" w14:textId="600E6693" w:rsidR="00BA572D" w:rsidRPr="003C5837" w:rsidRDefault="00BA572D" w:rsidP="00825111">
            <w:pPr>
              <w:rPr>
                <w:rFonts w:asciiTheme="minorHAnsi" w:hAnsiTheme="minorHAnsi" w:cstheme="minorHAnsi"/>
                <w:sz w:val="22"/>
                <w:szCs w:val="22"/>
              </w:rPr>
            </w:pPr>
            <w:r w:rsidRPr="00FB3778">
              <w:rPr>
                <w:rFonts w:asciiTheme="minorHAnsi" w:hAnsiTheme="minorHAnsi" w:cstheme="minorHAnsi"/>
                <w:sz w:val="22"/>
                <w:szCs w:val="22"/>
              </w:rPr>
              <w:t>100,0</w:t>
            </w:r>
          </w:p>
        </w:tc>
        <w:tc>
          <w:tcPr>
            <w:tcW w:w="2410" w:type="dxa"/>
          </w:tcPr>
          <w:p w14:paraId="45BD505C" w14:textId="0406370B"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3077CA0A" w14:textId="77777777" w:rsidTr="00D54E1C">
        <w:tc>
          <w:tcPr>
            <w:tcW w:w="562" w:type="dxa"/>
          </w:tcPr>
          <w:p w14:paraId="4630ADCB" w14:textId="2AE5BE66"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11. </w:t>
            </w:r>
          </w:p>
        </w:tc>
        <w:tc>
          <w:tcPr>
            <w:tcW w:w="1276" w:type="dxa"/>
          </w:tcPr>
          <w:p w14:paraId="5488233B" w14:textId="385A25D4"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10 05 99 </w:t>
            </w:r>
          </w:p>
        </w:tc>
        <w:tc>
          <w:tcPr>
            <w:tcW w:w="3119" w:type="dxa"/>
          </w:tcPr>
          <w:p w14:paraId="05BC6A26" w14:textId="756A13BF"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Inne niewymienione odpady </w:t>
            </w:r>
          </w:p>
        </w:tc>
        <w:tc>
          <w:tcPr>
            <w:tcW w:w="2551" w:type="dxa"/>
          </w:tcPr>
          <w:p w14:paraId="2840F3DF" w14:textId="4E0589B1" w:rsidR="00BA572D" w:rsidRPr="003C5837" w:rsidRDefault="00BA572D" w:rsidP="00825111">
            <w:pPr>
              <w:rPr>
                <w:rFonts w:asciiTheme="minorHAnsi" w:hAnsiTheme="minorHAnsi" w:cstheme="minorHAnsi"/>
                <w:sz w:val="22"/>
                <w:szCs w:val="22"/>
              </w:rPr>
            </w:pPr>
            <w:r w:rsidRPr="00FB3778">
              <w:rPr>
                <w:rFonts w:asciiTheme="minorHAnsi" w:hAnsiTheme="minorHAnsi" w:cstheme="minorHAnsi"/>
                <w:sz w:val="22"/>
                <w:szCs w:val="22"/>
              </w:rPr>
              <w:t>100,0</w:t>
            </w:r>
          </w:p>
        </w:tc>
        <w:tc>
          <w:tcPr>
            <w:tcW w:w="2410" w:type="dxa"/>
          </w:tcPr>
          <w:p w14:paraId="5ED8711A" w14:textId="7D7A44BC"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4E39D071" w14:textId="77777777" w:rsidTr="00D54E1C">
        <w:tc>
          <w:tcPr>
            <w:tcW w:w="562" w:type="dxa"/>
          </w:tcPr>
          <w:p w14:paraId="274017C8" w14:textId="4AC6267F"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12. </w:t>
            </w:r>
          </w:p>
        </w:tc>
        <w:tc>
          <w:tcPr>
            <w:tcW w:w="1276" w:type="dxa"/>
          </w:tcPr>
          <w:p w14:paraId="60DD1A03" w14:textId="0244693A"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10 06 01 </w:t>
            </w:r>
          </w:p>
        </w:tc>
        <w:tc>
          <w:tcPr>
            <w:tcW w:w="3119" w:type="dxa"/>
          </w:tcPr>
          <w:p w14:paraId="1D3BD470" w14:textId="5C28169C"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Żużle z produkcji pierwotnej </w:t>
            </w:r>
            <w:r w:rsidR="007C6FE8">
              <w:rPr>
                <w:rFonts w:asciiTheme="minorHAnsi" w:hAnsiTheme="minorHAnsi" w:cstheme="minorHAnsi"/>
                <w:sz w:val="22"/>
                <w:szCs w:val="22"/>
              </w:rPr>
              <w:br/>
            </w:r>
            <w:r w:rsidRPr="00492346">
              <w:rPr>
                <w:rFonts w:asciiTheme="minorHAnsi" w:hAnsiTheme="minorHAnsi" w:cstheme="minorHAnsi"/>
                <w:sz w:val="22"/>
                <w:szCs w:val="22"/>
              </w:rPr>
              <w:t xml:space="preserve">i wtórnej </w:t>
            </w:r>
          </w:p>
        </w:tc>
        <w:tc>
          <w:tcPr>
            <w:tcW w:w="2551" w:type="dxa"/>
          </w:tcPr>
          <w:p w14:paraId="1B517D05" w14:textId="5F2C329D" w:rsidR="00BA572D" w:rsidRPr="003C5837" w:rsidRDefault="00BA572D" w:rsidP="00825111">
            <w:pPr>
              <w:rPr>
                <w:rFonts w:asciiTheme="minorHAnsi" w:hAnsiTheme="minorHAnsi" w:cstheme="minorHAnsi"/>
                <w:sz w:val="22"/>
                <w:szCs w:val="22"/>
              </w:rPr>
            </w:pPr>
            <w:r w:rsidRPr="00FB3778">
              <w:rPr>
                <w:rFonts w:asciiTheme="minorHAnsi" w:hAnsiTheme="minorHAnsi" w:cstheme="minorHAnsi"/>
                <w:sz w:val="22"/>
                <w:szCs w:val="22"/>
              </w:rPr>
              <w:t>100,0</w:t>
            </w:r>
          </w:p>
        </w:tc>
        <w:tc>
          <w:tcPr>
            <w:tcW w:w="2410" w:type="dxa"/>
          </w:tcPr>
          <w:p w14:paraId="2035E25D" w14:textId="56ABD2C9"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796A65E5" w14:textId="77777777" w:rsidTr="00D54E1C">
        <w:tc>
          <w:tcPr>
            <w:tcW w:w="562" w:type="dxa"/>
          </w:tcPr>
          <w:p w14:paraId="59E5FE85" w14:textId="44BC878F"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13. </w:t>
            </w:r>
          </w:p>
        </w:tc>
        <w:tc>
          <w:tcPr>
            <w:tcW w:w="1276" w:type="dxa"/>
          </w:tcPr>
          <w:p w14:paraId="67622695" w14:textId="3E76577C"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10 06 02 </w:t>
            </w:r>
          </w:p>
        </w:tc>
        <w:tc>
          <w:tcPr>
            <w:tcW w:w="3119" w:type="dxa"/>
          </w:tcPr>
          <w:p w14:paraId="3B6F130C" w14:textId="34458FBE"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Zgary z produkcji pierwotnej </w:t>
            </w:r>
            <w:r w:rsidR="007C6FE8">
              <w:rPr>
                <w:rFonts w:asciiTheme="minorHAnsi" w:hAnsiTheme="minorHAnsi" w:cstheme="minorHAnsi"/>
                <w:sz w:val="22"/>
                <w:szCs w:val="22"/>
              </w:rPr>
              <w:br/>
            </w:r>
            <w:r w:rsidRPr="00492346">
              <w:rPr>
                <w:rFonts w:asciiTheme="minorHAnsi" w:hAnsiTheme="minorHAnsi" w:cstheme="minorHAnsi"/>
                <w:sz w:val="22"/>
                <w:szCs w:val="22"/>
              </w:rPr>
              <w:t xml:space="preserve">i wtórnej </w:t>
            </w:r>
          </w:p>
        </w:tc>
        <w:tc>
          <w:tcPr>
            <w:tcW w:w="2551" w:type="dxa"/>
          </w:tcPr>
          <w:p w14:paraId="2F3A82EF" w14:textId="0653C446" w:rsidR="00BA572D" w:rsidRPr="003C5837" w:rsidRDefault="00BA572D" w:rsidP="00825111">
            <w:pPr>
              <w:rPr>
                <w:rFonts w:asciiTheme="minorHAnsi" w:hAnsiTheme="minorHAnsi" w:cstheme="minorHAnsi"/>
                <w:sz w:val="22"/>
                <w:szCs w:val="22"/>
              </w:rPr>
            </w:pPr>
            <w:r w:rsidRPr="00FB3778">
              <w:rPr>
                <w:rFonts w:asciiTheme="minorHAnsi" w:hAnsiTheme="minorHAnsi" w:cstheme="minorHAnsi"/>
                <w:sz w:val="22"/>
                <w:szCs w:val="22"/>
              </w:rPr>
              <w:t>100,0</w:t>
            </w:r>
          </w:p>
        </w:tc>
        <w:tc>
          <w:tcPr>
            <w:tcW w:w="2410" w:type="dxa"/>
          </w:tcPr>
          <w:p w14:paraId="72BDE0EA" w14:textId="18C257D7"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05C90CCD" w14:textId="77777777" w:rsidTr="00D54E1C">
        <w:tc>
          <w:tcPr>
            <w:tcW w:w="562" w:type="dxa"/>
          </w:tcPr>
          <w:p w14:paraId="251388A8" w14:textId="3972C396" w:rsidR="00BA572D" w:rsidRDefault="00BA572D" w:rsidP="00825111">
            <w:pPr>
              <w:rPr>
                <w:rFonts w:asciiTheme="minorHAnsi" w:hAnsiTheme="minorHAnsi" w:cstheme="minorHAnsi"/>
                <w:sz w:val="22"/>
                <w:szCs w:val="22"/>
              </w:rPr>
            </w:pPr>
            <w:r>
              <w:rPr>
                <w:rFonts w:asciiTheme="minorHAnsi" w:hAnsiTheme="minorHAnsi" w:cstheme="minorHAnsi"/>
                <w:sz w:val="22"/>
                <w:szCs w:val="22"/>
              </w:rPr>
              <w:t>14.</w:t>
            </w:r>
          </w:p>
        </w:tc>
        <w:tc>
          <w:tcPr>
            <w:tcW w:w="1276" w:type="dxa"/>
          </w:tcPr>
          <w:p w14:paraId="796E52B2" w14:textId="6F5E5A4D"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10 06 04 </w:t>
            </w:r>
          </w:p>
        </w:tc>
        <w:tc>
          <w:tcPr>
            <w:tcW w:w="3119" w:type="dxa"/>
          </w:tcPr>
          <w:p w14:paraId="18676350" w14:textId="11BB3775" w:rsidR="00BA572D" w:rsidRPr="003C5837" w:rsidRDefault="00BA572D" w:rsidP="00825111">
            <w:pPr>
              <w:rPr>
                <w:rFonts w:asciiTheme="minorHAnsi" w:hAnsiTheme="minorHAnsi" w:cstheme="minorHAnsi"/>
                <w:sz w:val="22"/>
                <w:szCs w:val="22"/>
              </w:rPr>
            </w:pPr>
            <w:r w:rsidRPr="00492346">
              <w:rPr>
                <w:rFonts w:asciiTheme="minorHAnsi" w:hAnsiTheme="minorHAnsi" w:cstheme="minorHAnsi"/>
                <w:sz w:val="22"/>
                <w:szCs w:val="22"/>
              </w:rPr>
              <w:t xml:space="preserve">Inne cząstki i pyły </w:t>
            </w:r>
          </w:p>
        </w:tc>
        <w:tc>
          <w:tcPr>
            <w:tcW w:w="2551" w:type="dxa"/>
          </w:tcPr>
          <w:p w14:paraId="5159B639" w14:textId="712ED330" w:rsidR="00BA572D" w:rsidRPr="003C5837" w:rsidRDefault="00BA572D" w:rsidP="00825111">
            <w:pPr>
              <w:rPr>
                <w:rFonts w:asciiTheme="minorHAnsi" w:hAnsiTheme="minorHAnsi" w:cstheme="minorHAnsi"/>
                <w:sz w:val="22"/>
                <w:szCs w:val="22"/>
              </w:rPr>
            </w:pPr>
            <w:r w:rsidRPr="00FB3778">
              <w:rPr>
                <w:rFonts w:asciiTheme="minorHAnsi" w:hAnsiTheme="minorHAnsi" w:cstheme="minorHAnsi"/>
                <w:sz w:val="22"/>
                <w:szCs w:val="22"/>
              </w:rPr>
              <w:t>100,0</w:t>
            </w:r>
          </w:p>
        </w:tc>
        <w:tc>
          <w:tcPr>
            <w:tcW w:w="2410" w:type="dxa"/>
          </w:tcPr>
          <w:p w14:paraId="79B09174" w14:textId="72B09F61"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4435CA4A" w14:textId="77777777" w:rsidTr="00D54E1C">
        <w:tc>
          <w:tcPr>
            <w:tcW w:w="562" w:type="dxa"/>
          </w:tcPr>
          <w:p w14:paraId="5E3D90E6" w14:textId="544E7CF0" w:rsidR="00BA572D" w:rsidRDefault="00BA572D" w:rsidP="00825111">
            <w:pPr>
              <w:rPr>
                <w:rFonts w:asciiTheme="minorHAnsi" w:hAnsiTheme="minorHAnsi" w:cstheme="minorHAnsi"/>
                <w:sz w:val="22"/>
                <w:szCs w:val="22"/>
              </w:rPr>
            </w:pPr>
            <w:r>
              <w:rPr>
                <w:rFonts w:asciiTheme="minorHAnsi" w:hAnsiTheme="minorHAnsi" w:cstheme="minorHAnsi"/>
                <w:sz w:val="22"/>
                <w:szCs w:val="22"/>
              </w:rPr>
              <w:t>15.</w:t>
            </w:r>
          </w:p>
        </w:tc>
        <w:tc>
          <w:tcPr>
            <w:tcW w:w="1276" w:type="dxa"/>
          </w:tcPr>
          <w:p w14:paraId="7AECAC68" w14:textId="564B442A" w:rsidR="00BA572D" w:rsidRPr="003C5837" w:rsidRDefault="00BA572D" w:rsidP="00825111">
            <w:pPr>
              <w:rPr>
                <w:rFonts w:asciiTheme="minorHAnsi" w:hAnsiTheme="minorHAnsi" w:cstheme="minorHAnsi"/>
                <w:sz w:val="22"/>
                <w:szCs w:val="22"/>
              </w:rPr>
            </w:pPr>
            <w:r w:rsidRPr="00492346">
              <w:rPr>
                <w:rFonts w:asciiTheme="minorHAnsi" w:eastAsia="Calibri" w:hAnsiTheme="minorHAnsi" w:cstheme="minorHAnsi"/>
                <w:sz w:val="22"/>
                <w:szCs w:val="22"/>
                <w:lang w:eastAsia="pl-PL"/>
              </w:rPr>
              <w:t xml:space="preserve">10 06 80 </w:t>
            </w:r>
          </w:p>
        </w:tc>
        <w:tc>
          <w:tcPr>
            <w:tcW w:w="3119" w:type="dxa"/>
          </w:tcPr>
          <w:p w14:paraId="649EFE5A" w14:textId="2082F619" w:rsidR="00BA572D" w:rsidRPr="003C5837" w:rsidRDefault="00BA572D" w:rsidP="00825111">
            <w:pPr>
              <w:rPr>
                <w:rFonts w:asciiTheme="minorHAnsi" w:hAnsiTheme="minorHAnsi" w:cstheme="minorHAnsi"/>
                <w:sz w:val="22"/>
                <w:szCs w:val="22"/>
              </w:rPr>
            </w:pPr>
            <w:r w:rsidRPr="00492346">
              <w:rPr>
                <w:rFonts w:asciiTheme="minorHAnsi" w:eastAsia="Calibri" w:hAnsiTheme="minorHAnsi" w:cstheme="minorHAnsi"/>
                <w:sz w:val="22"/>
                <w:szCs w:val="22"/>
                <w:lang w:eastAsia="pl-PL"/>
              </w:rPr>
              <w:t>Żużle szybowe i granulowane</w:t>
            </w:r>
          </w:p>
        </w:tc>
        <w:tc>
          <w:tcPr>
            <w:tcW w:w="2551" w:type="dxa"/>
          </w:tcPr>
          <w:p w14:paraId="4290A42D" w14:textId="4DC497E5" w:rsidR="00BA572D" w:rsidRPr="003C5837" w:rsidRDefault="00BA572D" w:rsidP="00825111">
            <w:pPr>
              <w:rPr>
                <w:rFonts w:asciiTheme="minorHAnsi" w:hAnsiTheme="minorHAnsi" w:cstheme="minorHAnsi"/>
                <w:sz w:val="22"/>
                <w:szCs w:val="22"/>
              </w:rPr>
            </w:pPr>
            <w:r w:rsidRPr="00FB3778">
              <w:rPr>
                <w:rFonts w:asciiTheme="minorHAnsi" w:hAnsiTheme="minorHAnsi" w:cstheme="minorHAnsi"/>
                <w:sz w:val="22"/>
                <w:szCs w:val="22"/>
              </w:rPr>
              <w:t>100,0</w:t>
            </w:r>
          </w:p>
        </w:tc>
        <w:tc>
          <w:tcPr>
            <w:tcW w:w="2410" w:type="dxa"/>
          </w:tcPr>
          <w:p w14:paraId="41F73840" w14:textId="7CDF48FE"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0BD52B53" w14:textId="77777777" w:rsidTr="00D54E1C">
        <w:tc>
          <w:tcPr>
            <w:tcW w:w="562" w:type="dxa"/>
          </w:tcPr>
          <w:p w14:paraId="711ACB1F" w14:textId="53484D9C" w:rsidR="00BA572D" w:rsidRDefault="00BA572D" w:rsidP="00825111">
            <w:pPr>
              <w:rPr>
                <w:rFonts w:asciiTheme="minorHAnsi" w:hAnsiTheme="minorHAnsi" w:cstheme="minorHAnsi"/>
                <w:sz w:val="22"/>
                <w:szCs w:val="22"/>
              </w:rPr>
            </w:pPr>
            <w:r>
              <w:rPr>
                <w:rFonts w:asciiTheme="minorHAnsi" w:hAnsiTheme="minorHAnsi" w:cstheme="minorHAnsi"/>
                <w:sz w:val="22"/>
                <w:szCs w:val="22"/>
              </w:rPr>
              <w:t>16.</w:t>
            </w:r>
          </w:p>
        </w:tc>
        <w:tc>
          <w:tcPr>
            <w:tcW w:w="1276" w:type="dxa"/>
          </w:tcPr>
          <w:p w14:paraId="2BEF5E06" w14:textId="5B27D3B4" w:rsidR="00BA572D" w:rsidRPr="003C5837" w:rsidRDefault="00BA572D" w:rsidP="00825111">
            <w:pPr>
              <w:rPr>
                <w:rFonts w:asciiTheme="minorHAnsi" w:hAnsiTheme="minorHAnsi" w:cstheme="minorHAnsi"/>
                <w:sz w:val="22"/>
                <w:szCs w:val="22"/>
              </w:rPr>
            </w:pPr>
            <w:r w:rsidRPr="00492346">
              <w:rPr>
                <w:rFonts w:asciiTheme="minorHAnsi" w:eastAsia="Calibri" w:hAnsiTheme="minorHAnsi" w:cstheme="minorHAnsi"/>
                <w:sz w:val="22"/>
                <w:szCs w:val="22"/>
                <w:lang w:eastAsia="pl-PL"/>
              </w:rPr>
              <w:t xml:space="preserve">10 06 99 </w:t>
            </w:r>
          </w:p>
        </w:tc>
        <w:tc>
          <w:tcPr>
            <w:tcW w:w="3119" w:type="dxa"/>
          </w:tcPr>
          <w:p w14:paraId="18F6C61A" w14:textId="21F18A31" w:rsidR="00BA572D" w:rsidRPr="003C5837" w:rsidRDefault="00BA572D" w:rsidP="00825111">
            <w:pPr>
              <w:rPr>
                <w:rFonts w:asciiTheme="minorHAnsi" w:hAnsiTheme="minorHAnsi" w:cstheme="minorHAnsi"/>
                <w:sz w:val="22"/>
                <w:szCs w:val="22"/>
              </w:rPr>
            </w:pPr>
            <w:r w:rsidRPr="00492346">
              <w:rPr>
                <w:rFonts w:asciiTheme="minorHAnsi" w:eastAsia="Calibri" w:hAnsiTheme="minorHAnsi" w:cstheme="minorHAnsi"/>
                <w:sz w:val="22"/>
                <w:szCs w:val="22"/>
                <w:lang w:eastAsia="pl-PL"/>
              </w:rPr>
              <w:t>Inne niewymienione odpady</w:t>
            </w:r>
          </w:p>
        </w:tc>
        <w:tc>
          <w:tcPr>
            <w:tcW w:w="2551" w:type="dxa"/>
          </w:tcPr>
          <w:p w14:paraId="4E1A9695" w14:textId="55712936" w:rsidR="00BA572D" w:rsidRPr="003C5837" w:rsidRDefault="00BA572D" w:rsidP="00825111">
            <w:pPr>
              <w:rPr>
                <w:rFonts w:asciiTheme="minorHAnsi" w:hAnsiTheme="minorHAnsi" w:cstheme="minorHAnsi"/>
                <w:sz w:val="22"/>
                <w:szCs w:val="22"/>
              </w:rPr>
            </w:pPr>
            <w:r w:rsidRPr="00FB3778">
              <w:rPr>
                <w:rFonts w:asciiTheme="minorHAnsi" w:hAnsiTheme="minorHAnsi" w:cstheme="minorHAnsi"/>
                <w:sz w:val="22"/>
                <w:szCs w:val="22"/>
              </w:rPr>
              <w:t>100,0</w:t>
            </w:r>
          </w:p>
        </w:tc>
        <w:tc>
          <w:tcPr>
            <w:tcW w:w="2410" w:type="dxa"/>
          </w:tcPr>
          <w:p w14:paraId="6D0FA260" w14:textId="1D0022C0"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2D76CE0B" w14:textId="77777777" w:rsidTr="00D54E1C">
        <w:tc>
          <w:tcPr>
            <w:tcW w:w="562" w:type="dxa"/>
          </w:tcPr>
          <w:p w14:paraId="29FB95AB" w14:textId="621F455D" w:rsidR="00BA572D" w:rsidRDefault="00BA572D" w:rsidP="00825111">
            <w:pPr>
              <w:rPr>
                <w:rFonts w:asciiTheme="minorHAnsi" w:hAnsiTheme="minorHAnsi" w:cstheme="minorHAnsi"/>
                <w:sz w:val="22"/>
                <w:szCs w:val="22"/>
              </w:rPr>
            </w:pPr>
            <w:r>
              <w:rPr>
                <w:rFonts w:asciiTheme="minorHAnsi" w:hAnsiTheme="minorHAnsi" w:cstheme="minorHAnsi"/>
                <w:sz w:val="22"/>
                <w:szCs w:val="22"/>
              </w:rPr>
              <w:t>17.</w:t>
            </w:r>
          </w:p>
        </w:tc>
        <w:tc>
          <w:tcPr>
            <w:tcW w:w="1276" w:type="dxa"/>
          </w:tcPr>
          <w:p w14:paraId="33A97D37" w14:textId="7D02C76D"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10 08 04 </w:t>
            </w:r>
          </w:p>
        </w:tc>
        <w:tc>
          <w:tcPr>
            <w:tcW w:w="3119" w:type="dxa"/>
          </w:tcPr>
          <w:p w14:paraId="08357463" w14:textId="6EA989A5"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Cząstki i pyły </w:t>
            </w:r>
          </w:p>
        </w:tc>
        <w:tc>
          <w:tcPr>
            <w:tcW w:w="2551" w:type="dxa"/>
          </w:tcPr>
          <w:p w14:paraId="05BE9F6F" w14:textId="4464C646" w:rsidR="00BA572D" w:rsidRPr="003C5837" w:rsidRDefault="00BA572D" w:rsidP="00825111">
            <w:pPr>
              <w:rPr>
                <w:rFonts w:asciiTheme="minorHAnsi" w:hAnsiTheme="minorHAnsi" w:cstheme="minorHAnsi"/>
                <w:sz w:val="22"/>
                <w:szCs w:val="22"/>
              </w:rPr>
            </w:pPr>
            <w:r w:rsidRPr="00FB3778">
              <w:rPr>
                <w:rFonts w:asciiTheme="minorHAnsi" w:hAnsiTheme="minorHAnsi" w:cstheme="minorHAnsi"/>
                <w:sz w:val="22"/>
                <w:szCs w:val="22"/>
              </w:rPr>
              <w:t>100,0</w:t>
            </w:r>
          </w:p>
        </w:tc>
        <w:tc>
          <w:tcPr>
            <w:tcW w:w="2410" w:type="dxa"/>
          </w:tcPr>
          <w:p w14:paraId="7CF711E7" w14:textId="2941D793"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0268CDF4" w14:textId="77777777" w:rsidTr="00D54E1C">
        <w:tc>
          <w:tcPr>
            <w:tcW w:w="562" w:type="dxa"/>
          </w:tcPr>
          <w:p w14:paraId="030A3951" w14:textId="38C1237A" w:rsidR="00BA572D" w:rsidRDefault="00BA572D" w:rsidP="00825111">
            <w:pPr>
              <w:rPr>
                <w:rFonts w:asciiTheme="minorHAnsi" w:hAnsiTheme="minorHAnsi" w:cstheme="minorHAnsi"/>
                <w:sz w:val="22"/>
                <w:szCs w:val="22"/>
              </w:rPr>
            </w:pPr>
            <w:r>
              <w:rPr>
                <w:rFonts w:asciiTheme="minorHAnsi" w:hAnsiTheme="minorHAnsi" w:cstheme="minorHAnsi"/>
                <w:sz w:val="22"/>
                <w:szCs w:val="22"/>
              </w:rPr>
              <w:t>18.</w:t>
            </w:r>
          </w:p>
        </w:tc>
        <w:tc>
          <w:tcPr>
            <w:tcW w:w="1276" w:type="dxa"/>
          </w:tcPr>
          <w:p w14:paraId="3A459BC9" w14:textId="79127241"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10 08 09 </w:t>
            </w:r>
          </w:p>
        </w:tc>
        <w:tc>
          <w:tcPr>
            <w:tcW w:w="3119" w:type="dxa"/>
          </w:tcPr>
          <w:p w14:paraId="1B76532D" w14:textId="53B6166E"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Inne żużle </w:t>
            </w:r>
          </w:p>
        </w:tc>
        <w:tc>
          <w:tcPr>
            <w:tcW w:w="2551" w:type="dxa"/>
          </w:tcPr>
          <w:p w14:paraId="2561B812" w14:textId="3B0E8DA8" w:rsidR="00BA572D" w:rsidRPr="003C5837" w:rsidRDefault="00BA572D" w:rsidP="00825111">
            <w:pPr>
              <w:rPr>
                <w:rFonts w:asciiTheme="minorHAnsi" w:hAnsiTheme="minorHAnsi" w:cstheme="minorHAnsi"/>
                <w:sz w:val="22"/>
                <w:szCs w:val="22"/>
              </w:rPr>
            </w:pPr>
            <w:r w:rsidRPr="00FB3778">
              <w:rPr>
                <w:rFonts w:asciiTheme="minorHAnsi" w:hAnsiTheme="minorHAnsi" w:cstheme="minorHAnsi"/>
                <w:sz w:val="22"/>
                <w:szCs w:val="22"/>
              </w:rPr>
              <w:t>100,0</w:t>
            </w:r>
          </w:p>
        </w:tc>
        <w:tc>
          <w:tcPr>
            <w:tcW w:w="2410" w:type="dxa"/>
          </w:tcPr>
          <w:p w14:paraId="30DF5266" w14:textId="5DF7E23D"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3CD338D5" w14:textId="77777777" w:rsidTr="00D54E1C">
        <w:tc>
          <w:tcPr>
            <w:tcW w:w="562" w:type="dxa"/>
          </w:tcPr>
          <w:p w14:paraId="5B1A9CDB" w14:textId="4083C8DA" w:rsidR="00BA572D" w:rsidRDefault="00BA572D" w:rsidP="00825111">
            <w:pPr>
              <w:rPr>
                <w:rFonts w:asciiTheme="minorHAnsi" w:hAnsiTheme="minorHAnsi" w:cstheme="minorHAnsi"/>
                <w:sz w:val="22"/>
                <w:szCs w:val="22"/>
              </w:rPr>
            </w:pPr>
            <w:r w:rsidRPr="00E50A19">
              <w:rPr>
                <w:rFonts w:asciiTheme="minorHAnsi" w:hAnsiTheme="minorHAnsi" w:cstheme="minorHAnsi"/>
                <w:sz w:val="22"/>
                <w:szCs w:val="22"/>
              </w:rPr>
              <w:t>19.</w:t>
            </w:r>
          </w:p>
        </w:tc>
        <w:tc>
          <w:tcPr>
            <w:tcW w:w="1276" w:type="dxa"/>
          </w:tcPr>
          <w:p w14:paraId="270052E7" w14:textId="0B876CAE"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10 08 11 </w:t>
            </w:r>
          </w:p>
        </w:tc>
        <w:tc>
          <w:tcPr>
            <w:tcW w:w="3119" w:type="dxa"/>
          </w:tcPr>
          <w:p w14:paraId="52793D7C" w14:textId="7A9B244B"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Zgary inne niż wymienione </w:t>
            </w:r>
            <w:r>
              <w:rPr>
                <w:rFonts w:asciiTheme="minorHAnsi" w:hAnsiTheme="minorHAnsi" w:cstheme="minorHAnsi"/>
                <w:sz w:val="22"/>
                <w:szCs w:val="22"/>
              </w:rPr>
              <w:br/>
            </w:r>
            <w:r w:rsidRPr="000A52B0">
              <w:rPr>
                <w:rFonts w:asciiTheme="minorHAnsi" w:hAnsiTheme="minorHAnsi" w:cstheme="minorHAnsi"/>
                <w:sz w:val="22"/>
                <w:szCs w:val="22"/>
              </w:rPr>
              <w:t xml:space="preserve">w 10 08 10 </w:t>
            </w:r>
          </w:p>
        </w:tc>
        <w:tc>
          <w:tcPr>
            <w:tcW w:w="2551" w:type="dxa"/>
          </w:tcPr>
          <w:p w14:paraId="1038A886" w14:textId="2E57D14C" w:rsidR="00BA572D" w:rsidRPr="003C5837" w:rsidRDefault="00BA572D" w:rsidP="00825111">
            <w:pPr>
              <w:rPr>
                <w:rFonts w:asciiTheme="minorHAnsi" w:hAnsiTheme="minorHAnsi" w:cstheme="minorHAnsi"/>
                <w:sz w:val="22"/>
                <w:szCs w:val="22"/>
              </w:rPr>
            </w:pPr>
            <w:r w:rsidRPr="006F5F1F">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68A5D46D" w14:textId="31067D92"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w:t>
            </w:r>
          </w:p>
        </w:tc>
      </w:tr>
      <w:tr w:rsidR="00BA572D" w14:paraId="16A29EE1" w14:textId="77777777" w:rsidTr="00D54E1C">
        <w:tc>
          <w:tcPr>
            <w:tcW w:w="562" w:type="dxa"/>
          </w:tcPr>
          <w:p w14:paraId="43AAC605" w14:textId="62C69F27" w:rsidR="00BA572D" w:rsidRDefault="00BA572D" w:rsidP="00825111">
            <w:pPr>
              <w:rPr>
                <w:rFonts w:asciiTheme="minorHAnsi" w:hAnsiTheme="minorHAnsi" w:cstheme="minorHAnsi"/>
                <w:sz w:val="22"/>
                <w:szCs w:val="22"/>
              </w:rPr>
            </w:pPr>
            <w:r w:rsidRPr="00E50A19">
              <w:rPr>
                <w:rFonts w:asciiTheme="minorHAnsi" w:hAnsiTheme="minorHAnsi" w:cstheme="minorHAnsi"/>
                <w:sz w:val="22"/>
                <w:szCs w:val="22"/>
              </w:rPr>
              <w:t>20.</w:t>
            </w:r>
          </w:p>
        </w:tc>
        <w:tc>
          <w:tcPr>
            <w:tcW w:w="1276" w:type="dxa"/>
          </w:tcPr>
          <w:p w14:paraId="097B8A82" w14:textId="56380588"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10 08 13 </w:t>
            </w:r>
          </w:p>
        </w:tc>
        <w:tc>
          <w:tcPr>
            <w:tcW w:w="3119" w:type="dxa"/>
          </w:tcPr>
          <w:p w14:paraId="637D44C9" w14:textId="4B0B2EB8"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Odpady zawierające węgiel </w:t>
            </w:r>
            <w:r w:rsidR="000610A5">
              <w:rPr>
                <w:rFonts w:asciiTheme="minorHAnsi" w:hAnsiTheme="minorHAnsi" w:cstheme="minorHAnsi"/>
                <w:sz w:val="22"/>
                <w:szCs w:val="22"/>
              </w:rPr>
              <w:br/>
            </w:r>
            <w:r w:rsidRPr="000A52B0">
              <w:rPr>
                <w:rFonts w:asciiTheme="minorHAnsi" w:hAnsiTheme="minorHAnsi" w:cstheme="minorHAnsi"/>
                <w:sz w:val="22"/>
                <w:szCs w:val="22"/>
              </w:rPr>
              <w:t xml:space="preserve">z produkcji anod inne niż wymienione w 10 08 12 </w:t>
            </w:r>
          </w:p>
        </w:tc>
        <w:tc>
          <w:tcPr>
            <w:tcW w:w="2551" w:type="dxa"/>
          </w:tcPr>
          <w:p w14:paraId="57C4CFA0" w14:textId="2E35109D" w:rsidR="00BA572D" w:rsidRPr="003C5837" w:rsidRDefault="00BA572D" w:rsidP="00825111">
            <w:pPr>
              <w:rPr>
                <w:rFonts w:asciiTheme="minorHAnsi" w:hAnsiTheme="minorHAnsi" w:cstheme="minorHAnsi"/>
                <w:sz w:val="22"/>
                <w:szCs w:val="22"/>
              </w:rPr>
            </w:pPr>
            <w:r w:rsidRPr="006F5F1F">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345E0996" w14:textId="06EB121D"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1F257DE5" w14:textId="77777777" w:rsidTr="00D54E1C">
        <w:tc>
          <w:tcPr>
            <w:tcW w:w="562" w:type="dxa"/>
          </w:tcPr>
          <w:p w14:paraId="27B8FA2E" w14:textId="0A819E7C" w:rsidR="00BA572D" w:rsidRDefault="00BA572D" w:rsidP="00825111">
            <w:pPr>
              <w:rPr>
                <w:rFonts w:asciiTheme="minorHAnsi" w:hAnsiTheme="minorHAnsi" w:cstheme="minorHAnsi"/>
                <w:sz w:val="22"/>
                <w:szCs w:val="22"/>
              </w:rPr>
            </w:pPr>
            <w:r w:rsidRPr="00E50A19">
              <w:rPr>
                <w:rFonts w:asciiTheme="minorHAnsi" w:hAnsiTheme="minorHAnsi" w:cstheme="minorHAnsi"/>
                <w:sz w:val="22"/>
                <w:szCs w:val="22"/>
              </w:rPr>
              <w:t>21.</w:t>
            </w:r>
          </w:p>
        </w:tc>
        <w:tc>
          <w:tcPr>
            <w:tcW w:w="1276" w:type="dxa"/>
          </w:tcPr>
          <w:p w14:paraId="7E627A11" w14:textId="2D3E8292"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10 08 14 </w:t>
            </w:r>
          </w:p>
        </w:tc>
        <w:tc>
          <w:tcPr>
            <w:tcW w:w="3119" w:type="dxa"/>
          </w:tcPr>
          <w:p w14:paraId="22F1E9B2" w14:textId="5223DABA"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Odpadowe anody </w:t>
            </w:r>
          </w:p>
        </w:tc>
        <w:tc>
          <w:tcPr>
            <w:tcW w:w="2551" w:type="dxa"/>
          </w:tcPr>
          <w:p w14:paraId="359F0D88" w14:textId="66FEC5D1" w:rsidR="00BA572D" w:rsidRPr="003C5837" w:rsidRDefault="00BA572D" w:rsidP="00825111">
            <w:pPr>
              <w:rPr>
                <w:rFonts w:asciiTheme="minorHAnsi" w:hAnsiTheme="minorHAnsi" w:cstheme="minorHAnsi"/>
                <w:sz w:val="22"/>
                <w:szCs w:val="22"/>
              </w:rPr>
            </w:pPr>
            <w:r w:rsidRPr="006F5F1F">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31D6F944" w14:textId="043BB89E"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w:t>
            </w:r>
          </w:p>
        </w:tc>
      </w:tr>
      <w:tr w:rsidR="00BA572D" w14:paraId="1FE6446E" w14:textId="77777777" w:rsidTr="00D54E1C">
        <w:tc>
          <w:tcPr>
            <w:tcW w:w="562" w:type="dxa"/>
          </w:tcPr>
          <w:p w14:paraId="552EECFB" w14:textId="101BE9A3" w:rsidR="00BA572D" w:rsidRDefault="00BA572D" w:rsidP="00825111">
            <w:pPr>
              <w:rPr>
                <w:rFonts w:asciiTheme="minorHAnsi" w:hAnsiTheme="minorHAnsi" w:cstheme="minorHAnsi"/>
                <w:sz w:val="22"/>
                <w:szCs w:val="22"/>
              </w:rPr>
            </w:pPr>
            <w:r w:rsidRPr="00E50A19">
              <w:rPr>
                <w:rFonts w:asciiTheme="minorHAnsi" w:hAnsiTheme="minorHAnsi" w:cstheme="minorHAnsi"/>
                <w:sz w:val="22"/>
                <w:szCs w:val="22"/>
              </w:rPr>
              <w:t>22.</w:t>
            </w:r>
          </w:p>
        </w:tc>
        <w:tc>
          <w:tcPr>
            <w:tcW w:w="1276" w:type="dxa"/>
          </w:tcPr>
          <w:p w14:paraId="04463846" w14:textId="448AFA8B"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10 08 16 </w:t>
            </w:r>
          </w:p>
        </w:tc>
        <w:tc>
          <w:tcPr>
            <w:tcW w:w="3119" w:type="dxa"/>
          </w:tcPr>
          <w:p w14:paraId="14E975CD" w14:textId="22BA92B2"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Pyły z gazów odlotowych inne niż wymienione w 10 08 15 </w:t>
            </w:r>
          </w:p>
        </w:tc>
        <w:tc>
          <w:tcPr>
            <w:tcW w:w="2551" w:type="dxa"/>
          </w:tcPr>
          <w:p w14:paraId="5B58FEEE" w14:textId="4CBDFEE3" w:rsidR="00BA572D" w:rsidRPr="003C5837" w:rsidRDefault="00BA572D" w:rsidP="00825111">
            <w:pPr>
              <w:rPr>
                <w:rFonts w:asciiTheme="minorHAnsi" w:hAnsiTheme="minorHAnsi" w:cstheme="minorHAnsi"/>
                <w:sz w:val="22"/>
                <w:szCs w:val="22"/>
              </w:rPr>
            </w:pPr>
            <w:r w:rsidRPr="006F5F1F">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0038D8EA" w14:textId="38D16BE5"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7DCC660E" w14:textId="77777777" w:rsidTr="00D54E1C">
        <w:tc>
          <w:tcPr>
            <w:tcW w:w="562" w:type="dxa"/>
          </w:tcPr>
          <w:p w14:paraId="6F10455E" w14:textId="60425A8A" w:rsidR="00BA572D" w:rsidRDefault="00BA572D" w:rsidP="00825111">
            <w:pPr>
              <w:rPr>
                <w:rFonts w:asciiTheme="minorHAnsi" w:hAnsiTheme="minorHAnsi" w:cstheme="minorHAnsi"/>
                <w:sz w:val="22"/>
                <w:szCs w:val="22"/>
              </w:rPr>
            </w:pPr>
            <w:r w:rsidRPr="00E50A19">
              <w:rPr>
                <w:rFonts w:asciiTheme="minorHAnsi" w:hAnsiTheme="minorHAnsi" w:cstheme="minorHAnsi"/>
                <w:sz w:val="22"/>
                <w:szCs w:val="22"/>
              </w:rPr>
              <w:t>23.</w:t>
            </w:r>
          </w:p>
        </w:tc>
        <w:tc>
          <w:tcPr>
            <w:tcW w:w="1276" w:type="dxa"/>
          </w:tcPr>
          <w:p w14:paraId="5E42125F" w14:textId="75FF4D89"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10 08 18 </w:t>
            </w:r>
          </w:p>
        </w:tc>
        <w:tc>
          <w:tcPr>
            <w:tcW w:w="3119" w:type="dxa"/>
          </w:tcPr>
          <w:p w14:paraId="27C79DA8" w14:textId="5E4E8491"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Szlamy i osady </w:t>
            </w:r>
            <w:proofErr w:type="spellStart"/>
            <w:r w:rsidRPr="000A52B0">
              <w:rPr>
                <w:rFonts w:asciiTheme="minorHAnsi" w:hAnsiTheme="minorHAnsi" w:cstheme="minorHAnsi"/>
                <w:sz w:val="22"/>
                <w:szCs w:val="22"/>
              </w:rPr>
              <w:t>pofiltracyjne</w:t>
            </w:r>
            <w:proofErr w:type="spellEnd"/>
            <w:r w:rsidRPr="000A52B0">
              <w:rPr>
                <w:rFonts w:asciiTheme="minorHAnsi" w:hAnsiTheme="minorHAnsi" w:cstheme="minorHAnsi"/>
                <w:sz w:val="22"/>
                <w:szCs w:val="22"/>
              </w:rPr>
              <w:t xml:space="preserve"> z oczyszczania gazów odlotowych inne niż wymienione w 10 08 17 </w:t>
            </w:r>
          </w:p>
        </w:tc>
        <w:tc>
          <w:tcPr>
            <w:tcW w:w="2551" w:type="dxa"/>
          </w:tcPr>
          <w:p w14:paraId="2FF7F306" w14:textId="554F3548" w:rsidR="00BA572D" w:rsidRPr="003C5837" w:rsidRDefault="00BA572D" w:rsidP="00825111">
            <w:pPr>
              <w:rPr>
                <w:rFonts w:asciiTheme="minorHAnsi" w:hAnsiTheme="minorHAnsi" w:cstheme="minorHAnsi"/>
                <w:sz w:val="22"/>
                <w:szCs w:val="22"/>
              </w:rPr>
            </w:pPr>
            <w:r w:rsidRPr="006F5F1F">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56330179" w14:textId="5524FA98"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601C69DB" w14:textId="77777777" w:rsidTr="00D54E1C">
        <w:tc>
          <w:tcPr>
            <w:tcW w:w="562" w:type="dxa"/>
          </w:tcPr>
          <w:p w14:paraId="7E97870E" w14:textId="51018CD8" w:rsidR="00BA572D" w:rsidRDefault="00BA572D" w:rsidP="00825111">
            <w:pPr>
              <w:rPr>
                <w:rFonts w:asciiTheme="minorHAnsi" w:hAnsiTheme="minorHAnsi" w:cstheme="minorHAnsi"/>
                <w:sz w:val="22"/>
                <w:szCs w:val="22"/>
              </w:rPr>
            </w:pPr>
            <w:r w:rsidRPr="00E50A19">
              <w:rPr>
                <w:rFonts w:asciiTheme="minorHAnsi" w:hAnsiTheme="minorHAnsi" w:cstheme="minorHAnsi"/>
                <w:sz w:val="22"/>
                <w:szCs w:val="22"/>
              </w:rPr>
              <w:t>24.</w:t>
            </w:r>
          </w:p>
        </w:tc>
        <w:tc>
          <w:tcPr>
            <w:tcW w:w="1276" w:type="dxa"/>
          </w:tcPr>
          <w:p w14:paraId="16250EDD" w14:textId="05409C00"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10 08 99 </w:t>
            </w:r>
          </w:p>
        </w:tc>
        <w:tc>
          <w:tcPr>
            <w:tcW w:w="3119" w:type="dxa"/>
          </w:tcPr>
          <w:p w14:paraId="26B7E19E" w14:textId="1AAD6001" w:rsidR="00BA572D" w:rsidRPr="003C5837" w:rsidRDefault="00BA572D" w:rsidP="00825111">
            <w:pPr>
              <w:rPr>
                <w:rFonts w:asciiTheme="minorHAnsi" w:hAnsiTheme="minorHAnsi" w:cstheme="minorHAnsi"/>
                <w:sz w:val="22"/>
                <w:szCs w:val="22"/>
              </w:rPr>
            </w:pPr>
            <w:r w:rsidRPr="00E50A19">
              <w:rPr>
                <w:rFonts w:asciiTheme="minorHAnsi" w:hAnsiTheme="minorHAnsi" w:cstheme="minorHAnsi"/>
                <w:sz w:val="22"/>
                <w:szCs w:val="22"/>
              </w:rPr>
              <w:t xml:space="preserve">Inne niewymienione odpady </w:t>
            </w:r>
          </w:p>
        </w:tc>
        <w:tc>
          <w:tcPr>
            <w:tcW w:w="2551" w:type="dxa"/>
          </w:tcPr>
          <w:p w14:paraId="7757401D" w14:textId="6BE992F3" w:rsidR="00BA572D" w:rsidRPr="003C5837" w:rsidRDefault="00BA572D" w:rsidP="00825111">
            <w:pPr>
              <w:rPr>
                <w:rFonts w:asciiTheme="minorHAnsi" w:hAnsiTheme="minorHAnsi" w:cstheme="minorHAnsi"/>
                <w:sz w:val="22"/>
                <w:szCs w:val="22"/>
              </w:rPr>
            </w:pPr>
            <w:r w:rsidRPr="006F5F1F">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694390F1" w14:textId="06AE8139"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312D3D60" w14:textId="77777777" w:rsidTr="00D54E1C">
        <w:tc>
          <w:tcPr>
            <w:tcW w:w="562" w:type="dxa"/>
          </w:tcPr>
          <w:p w14:paraId="0359D97E" w14:textId="557CB2CE" w:rsidR="00BA572D" w:rsidRDefault="00BA572D" w:rsidP="00825111">
            <w:pPr>
              <w:rPr>
                <w:rFonts w:asciiTheme="minorHAnsi" w:hAnsiTheme="minorHAnsi" w:cstheme="minorHAnsi"/>
                <w:sz w:val="22"/>
                <w:szCs w:val="22"/>
              </w:rPr>
            </w:pPr>
            <w:r w:rsidRPr="00E50A19">
              <w:rPr>
                <w:rFonts w:asciiTheme="minorHAnsi" w:hAnsiTheme="minorHAnsi" w:cstheme="minorHAnsi"/>
                <w:sz w:val="22"/>
                <w:szCs w:val="22"/>
              </w:rPr>
              <w:t>25.</w:t>
            </w:r>
          </w:p>
        </w:tc>
        <w:tc>
          <w:tcPr>
            <w:tcW w:w="1276" w:type="dxa"/>
          </w:tcPr>
          <w:p w14:paraId="28F95E43" w14:textId="0848BC17" w:rsidR="00BA572D" w:rsidRPr="003C5837" w:rsidRDefault="00BA572D" w:rsidP="00825111">
            <w:pPr>
              <w:rPr>
                <w:rFonts w:asciiTheme="minorHAnsi" w:hAnsiTheme="minorHAnsi" w:cstheme="minorHAnsi"/>
                <w:sz w:val="22"/>
                <w:szCs w:val="22"/>
              </w:rPr>
            </w:pPr>
            <w:r w:rsidRPr="000A52B0">
              <w:rPr>
                <w:rFonts w:asciiTheme="minorHAnsi" w:eastAsia="Calibri" w:hAnsiTheme="minorHAnsi" w:cstheme="minorHAnsi"/>
                <w:sz w:val="22"/>
                <w:szCs w:val="22"/>
                <w:lang w:eastAsia="pl-PL"/>
              </w:rPr>
              <w:t xml:space="preserve">10 09 03 </w:t>
            </w:r>
          </w:p>
        </w:tc>
        <w:tc>
          <w:tcPr>
            <w:tcW w:w="3119" w:type="dxa"/>
          </w:tcPr>
          <w:p w14:paraId="01A1FF9E" w14:textId="69647AE5" w:rsidR="00BA572D" w:rsidRPr="003C5837" w:rsidRDefault="00BA572D" w:rsidP="00825111">
            <w:pPr>
              <w:rPr>
                <w:rFonts w:asciiTheme="minorHAnsi" w:hAnsiTheme="minorHAnsi" w:cstheme="minorHAnsi"/>
                <w:sz w:val="22"/>
                <w:szCs w:val="22"/>
              </w:rPr>
            </w:pPr>
            <w:r w:rsidRPr="000A52B0">
              <w:rPr>
                <w:rFonts w:asciiTheme="minorHAnsi" w:eastAsia="Calibri" w:hAnsiTheme="minorHAnsi" w:cstheme="minorHAnsi"/>
                <w:sz w:val="22"/>
                <w:szCs w:val="22"/>
                <w:lang w:eastAsia="pl-PL"/>
              </w:rPr>
              <w:t>Żużle odlewnicze</w:t>
            </w:r>
          </w:p>
        </w:tc>
        <w:tc>
          <w:tcPr>
            <w:tcW w:w="2551" w:type="dxa"/>
          </w:tcPr>
          <w:p w14:paraId="3ED80A9E" w14:textId="732F9CB5" w:rsidR="00BA572D" w:rsidRPr="003C5837" w:rsidRDefault="00BA572D" w:rsidP="00825111">
            <w:pPr>
              <w:rPr>
                <w:rFonts w:asciiTheme="minorHAnsi" w:hAnsiTheme="minorHAnsi" w:cstheme="minorHAnsi"/>
                <w:sz w:val="22"/>
                <w:szCs w:val="22"/>
              </w:rPr>
            </w:pPr>
            <w:r w:rsidRPr="006F5F1F">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011C2E6A" w14:textId="6FA01FAD"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0EC0F203" w14:textId="77777777" w:rsidTr="00BA572D">
        <w:tc>
          <w:tcPr>
            <w:tcW w:w="562" w:type="dxa"/>
            <w:tcBorders>
              <w:right w:val="single" w:sz="4" w:space="0" w:color="auto"/>
            </w:tcBorders>
          </w:tcPr>
          <w:p w14:paraId="33FFE336" w14:textId="393D5240" w:rsidR="00BA572D" w:rsidRDefault="00BA572D" w:rsidP="00825111">
            <w:pPr>
              <w:rPr>
                <w:rFonts w:asciiTheme="minorHAnsi" w:hAnsiTheme="minorHAnsi" w:cstheme="minorHAnsi"/>
                <w:sz w:val="22"/>
                <w:szCs w:val="22"/>
              </w:rPr>
            </w:pPr>
            <w:r w:rsidRPr="00E50A19">
              <w:rPr>
                <w:rFonts w:asciiTheme="minorHAnsi" w:eastAsia="Calibri" w:hAnsiTheme="minorHAnsi" w:cstheme="minorHAnsi"/>
                <w:sz w:val="22"/>
                <w:szCs w:val="22"/>
              </w:rPr>
              <w:t>26.</w:t>
            </w:r>
          </w:p>
        </w:tc>
        <w:tc>
          <w:tcPr>
            <w:tcW w:w="1276" w:type="dxa"/>
          </w:tcPr>
          <w:p w14:paraId="7ABC61B6" w14:textId="4ECB9A67"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10 09 10 </w:t>
            </w:r>
          </w:p>
        </w:tc>
        <w:tc>
          <w:tcPr>
            <w:tcW w:w="3119" w:type="dxa"/>
          </w:tcPr>
          <w:p w14:paraId="27FD6DD1" w14:textId="73EF3AE1"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Pyły z gazów odlotowych inne niż wymienione w 10 09 09 </w:t>
            </w:r>
          </w:p>
        </w:tc>
        <w:tc>
          <w:tcPr>
            <w:tcW w:w="2551" w:type="dxa"/>
          </w:tcPr>
          <w:p w14:paraId="406AB794" w14:textId="4EFCA936" w:rsidR="00BA572D" w:rsidRPr="003C5837" w:rsidRDefault="00BA572D" w:rsidP="00825111">
            <w:pPr>
              <w:rPr>
                <w:rFonts w:asciiTheme="minorHAnsi" w:hAnsiTheme="minorHAnsi" w:cstheme="minorHAnsi"/>
                <w:sz w:val="22"/>
                <w:szCs w:val="22"/>
              </w:rPr>
            </w:pPr>
            <w:r w:rsidRPr="006F5F1F">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59117BA3" w14:textId="6CEC23FC"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0394E92A" w14:textId="77777777" w:rsidTr="00BA572D">
        <w:tc>
          <w:tcPr>
            <w:tcW w:w="562" w:type="dxa"/>
            <w:tcBorders>
              <w:right w:val="single" w:sz="4" w:space="0" w:color="auto"/>
            </w:tcBorders>
          </w:tcPr>
          <w:p w14:paraId="47B88E53" w14:textId="2F5ABE6E" w:rsidR="00BA572D" w:rsidRDefault="00BA572D" w:rsidP="00825111">
            <w:pPr>
              <w:rPr>
                <w:rFonts w:asciiTheme="minorHAnsi" w:hAnsiTheme="minorHAnsi" w:cstheme="minorHAnsi"/>
                <w:sz w:val="22"/>
                <w:szCs w:val="22"/>
              </w:rPr>
            </w:pPr>
            <w:r w:rsidRPr="00E50A19">
              <w:rPr>
                <w:rFonts w:asciiTheme="minorHAnsi" w:eastAsia="Calibri" w:hAnsiTheme="minorHAnsi" w:cstheme="minorHAnsi"/>
                <w:sz w:val="22"/>
                <w:szCs w:val="22"/>
              </w:rPr>
              <w:t>27.</w:t>
            </w:r>
          </w:p>
        </w:tc>
        <w:tc>
          <w:tcPr>
            <w:tcW w:w="1276" w:type="dxa"/>
            <w:tcBorders>
              <w:top w:val="single" w:sz="4" w:space="0" w:color="auto"/>
              <w:left w:val="single" w:sz="4" w:space="0" w:color="auto"/>
              <w:bottom w:val="single" w:sz="4" w:space="0" w:color="auto"/>
              <w:right w:val="single" w:sz="4" w:space="0" w:color="auto"/>
            </w:tcBorders>
          </w:tcPr>
          <w:p w14:paraId="0E38DECC" w14:textId="3BB2C54C"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10 09 12 </w:t>
            </w:r>
          </w:p>
        </w:tc>
        <w:tc>
          <w:tcPr>
            <w:tcW w:w="3119" w:type="dxa"/>
            <w:tcBorders>
              <w:left w:val="single" w:sz="4" w:space="0" w:color="auto"/>
            </w:tcBorders>
          </w:tcPr>
          <w:p w14:paraId="36C7E704" w14:textId="5447BC51"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Inne cząstki stałe niż wymienione w 10 09 11 </w:t>
            </w:r>
          </w:p>
        </w:tc>
        <w:tc>
          <w:tcPr>
            <w:tcW w:w="2551" w:type="dxa"/>
          </w:tcPr>
          <w:p w14:paraId="2DF6530E" w14:textId="39B10674" w:rsidR="00BA572D" w:rsidRPr="003C5837" w:rsidRDefault="00BA572D" w:rsidP="00825111">
            <w:pPr>
              <w:rPr>
                <w:rFonts w:asciiTheme="minorHAnsi" w:hAnsiTheme="minorHAnsi" w:cstheme="minorHAnsi"/>
                <w:sz w:val="22"/>
                <w:szCs w:val="22"/>
              </w:rPr>
            </w:pPr>
            <w:r w:rsidRPr="006F5F1F">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5DDD0851" w14:textId="7B30077F"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5CC3E56A" w14:textId="77777777" w:rsidTr="00BA572D">
        <w:tc>
          <w:tcPr>
            <w:tcW w:w="562" w:type="dxa"/>
            <w:tcBorders>
              <w:right w:val="single" w:sz="4" w:space="0" w:color="auto"/>
            </w:tcBorders>
          </w:tcPr>
          <w:p w14:paraId="0645F336" w14:textId="03BD3A86" w:rsidR="00BA572D" w:rsidRDefault="00BA572D" w:rsidP="00825111">
            <w:pPr>
              <w:rPr>
                <w:rFonts w:asciiTheme="minorHAnsi" w:hAnsiTheme="minorHAnsi" w:cstheme="minorHAnsi"/>
                <w:sz w:val="22"/>
                <w:szCs w:val="22"/>
              </w:rPr>
            </w:pPr>
            <w:r w:rsidRPr="00E50A19">
              <w:rPr>
                <w:rFonts w:asciiTheme="minorHAnsi" w:eastAsia="Calibri" w:hAnsiTheme="minorHAnsi" w:cstheme="minorHAnsi"/>
                <w:sz w:val="22"/>
                <w:szCs w:val="22"/>
              </w:rPr>
              <w:t>28.</w:t>
            </w:r>
          </w:p>
        </w:tc>
        <w:tc>
          <w:tcPr>
            <w:tcW w:w="1276" w:type="dxa"/>
          </w:tcPr>
          <w:p w14:paraId="44901B76" w14:textId="5F1042BF"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10 09 80 </w:t>
            </w:r>
          </w:p>
        </w:tc>
        <w:tc>
          <w:tcPr>
            <w:tcW w:w="3119" w:type="dxa"/>
          </w:tcPr>
          <w:p w14:paraId="677A4439" w14:textId="0DDD72A1"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Wybrakowane wyroby żeliwne </w:t>
            </w:r>
          </w:p>
        </w:tc>
        <w:tc>
          <w:tcPr>
            <w:tcW w:w="2551" w:type="dxa"/>
          </w:tcPr>
          <w:p w14:paraId="58982E0D" w14:textId="41D70B2A" w:rsidR="00BA572D" w:rsidRPr="003C5837" w:rsidRDefault="00BA572D" w:rsidP="00825111">
            <w:pPr>
              <w:rPr>
                <w:rFonts w:asciiTheme="minorHAnsi" w:hAnsiTheme="minorHAnsi" w:cstheme="minorHAnsi"/>
                <w:sz w:val="22"/>
                <w:szCs w:val="22"/>
              </w:rPr>
            </w:pPr>
            <w:r w:rsidRPr="006F5F1F">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612B7F6A" w14:textId="71DBEB87"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w:t>
            </w:r>
          </w:p>
        </w:tc>
      </w:tr>
      <w:tr w:rsidR="00BA572D" w14:paraId="4A7D8C2A" w14:textId="77777777" w:rsidTr="00BA572D">
        <w:tc>
          <w:tcPr>
            <w:tcW w:w="562" w:type="dxa"/>
            <w:tcBorders>
              <w:right w:val="single" w:sz="4" w:space="0" w:color="auto"/>
            </w:tcBorders>
          </w:tcPr>
          <w:p w14:paraId="6BDF8B95" w14:textId="531AFC7A" w:rsidR="00BA572D" w:rsidRDefault="00BA572D" w:rsidP="00825111">
            <w:pPr>
              <w:rPr>
                <w:rFonts w:asciiTheme="minorHAnsi" w:hAnsiTheme="minorHAnsi" w:cstheme="minorHAnsi"/>
                <w:sz w:val="22"/>
                <w:szCs w:val="22"/>
              </w:rPr>
            </w:pPr>
            <w:r>
              <w:rPr>
                <w:rFonts w:asciiTheme="minorHAnsi" w:eastAsia="Calibri" w:hAnsiTheme="minorHAnsi" w:cstheme="minorHAnsi"/>
                <w:sz w:val="22"/>
                <w:szCs w:val="22"/>
              </w:rPr>
              <w:t>29.</w:t>
            </w:r>
          </w:p>
        </w:tc>
        <w:tc>
          <w:tcPr>
            <w:tcW w:w="1276" w:type="dxa"/>
          </w:tcPr>
          <w:p w14:paraId="79FACF82" w14:textId="03834AC8"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10 09 99 </w:t>
            </w:r>
          </w:p>
        </w:tc>
        <w:tc>
          <w:tcPr>
            <w:tcW w:w="3119" w:type="dxa"/>
          </w:tcPr>
          <w:p w14:paraId="25F79C26" w14:textId="5ED88849"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Inne niewymienione odpady </w:t>
            </w:r>
          </w:p>
        </w:tc>
        <w:tc>
          <w:tcPr>
            <w:tcW w:w="2551" w:type="dxa"/>
          </w:tcPr>
          <w:p w14:paraId="272E2344" w14:textId="19B1C73B" w:rsidR="00BA572D" w:rsidRPr="003C5837" w:rsidRDefault="00BA572D"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300BA9CB" w14:textId="22F2CFF4"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5F33C0E2" w14:textId="77777777" w:rsidTr="00BA572D">
        <w:tc>
          <w:tcPr>
            <w:tcW w:w="562" w:type="dxa"/>
            <w:tcBorders>
              <w:right w:val="single" w:sz="4" w:space="0" w:color="auto"/>
            </w:tcBorders>
          </w:tcPr>
          <w:p w14:paraId="04B8614F" w14:textId="3DC2F9F5" w:rsidR="00BA572D" w:rsidRDefault="00BA572D" w:rsidP="00825111">
            <w:pPr>
              <w:rPr>
                <w:rFonts w:asciiTheme="minorHAnsi" w:hAnsiTheme="minorHAnsi" w:cstheme="minorHAnsi"/>
                <w:sz w:val="22"/>
                <w:szCs w:val="22"/>
              </w:rPr>
            </w:pPr>
            <w:r>
              <w:rPr>
                <w:rFonts w:asciiTheme="minorHAnsi" w:eastAsia="Calibri" w:hAnsiTheme="minorHAnsi" w:cstheme="minorHAnsi"/>
                <w:sz w:val="22"/>
                <w:szCs w:val="22"/>
              </w:rPr>
              <w:t>30.</w:t>
            </w:r>
          </w:p>
        </w:tc>
        <w:tc>
          <w:tcPr>
            <w:tcW w:w="1276" w:type="dxa"/>
          </w:tcPr>
          <w:p w14:paraId="3079D137" w14:textId="33F14A1D"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10 10 03 </w:t>
            </w:r>
          </w:p>
        </w:tc>
        <w:tc>
          <w:tcPr>
            <w:tcW w:w="3119" w:type="dxa"/>
          </w:tcPr>
          <w:p w14:paraId="4C5C09B0" w14:textId="4AB4FC19"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Zgary i żużle odlewnicze </w:t>
            </w:r>
          </w:p>
        </w:tc>
        <w:tc>
          <w:tcPr>
            <w:tcW w:w="2551" w:type="dxa"/>
          </w:tcPr>
          <w:p w14:paraId="01EC958F" w14:textId="73F8275A" w:rsidR="00BA572D" w:rsidRPr="003C5837" w:rsidRDefault="00BA572D" w:rsidP="00825111">
            <w:pPr>
              <w:rPr>
                <w:rFonts w:asciiTheme="minorHAnsi" w:hAnsiTheme="minorHAnsi" w:cstheme="minorHAnsi"/>
                <w:sz w:val="22"/>
                <w:szCs w:val="22"/>
              </w:rPr>
            </w:pPr>
            <w:r>
              <w:rPr>
                <w:rFonts w:asciiTheme="minorHAnsi" w:hAnsiTheme="minorHAnsi" w:cstheme="minorHAnsi"/>
                <w:sz w:val="22"/>
                <w:szCs w:val="22"/>
              </w:rPr>
              <w:t>150,0</w:t>
            </w:r>
          </w:p>
        </w:tc>
        <w:tc>
          <w:tcPr>
            <w:tcW w:w="2410" w:type="dxa"/>
          </w:tcPr>
          <w:p w14:paraId="6C3242A6" w14:textId="08545EA6" w:rsidR="00BA572D" w:rsidRDefault="00BA572D" w:rsidP="00825111">
            <w:pPr>
              <w:rPr>
                <w:rFonts w:asciiTheme="minorHAnsi" w:hAnsiTheme="minorHAnsi" w:cstheme="minorHAnsi"/>
                <w:sz w:val="22"/>
                <w:szCs w:val="22"/>
              </w:rPr>
            </w:pPr>
            <w:r>
              <w:rPr>
                <w:rFonts w:asciiTheme="minorHAnsi" w:hAnsiTheme="minorHAnsi" w:cstheme="minorHAnsi"/>
                <w:sz w:val="22"/>
                <w:szCs w:val="22"/>
              </w:rPr>
              <w:t>15,0</w:t>
            </w:r>
          </w:p>
        </w:tc>
      </w:tr>
      <w:tr w:rsidR="00BA572D" w14:paraId="5D756851" w14:textId="77777777" w:rsidTr="00BA572D">
        <w:tc>
          <w:tcPr>
            <w:tcW w:w="562" w:type="dxa"/>
            <w:tcBorders>
              <w:right w:val="single" w:sz="4" w:space="0" w:color="auto"/>
            </w:tcBorders>
          </w:tcPr>
          <w:p w14:paraId="3588D487" w14:textId="35EB8FDE" w:rsidR="00BA572D" w:rsidRDefault="00BA572D" w:rsidP="00825111">
            <w:pPr>
              <w:rPr>
                <w:rFonts w:asciiTheme="minorHAnsi" w:hAnsiTheme="minorHAnsi" w:cstheme="minorHAnsi"/>
                <w:sz w:val="22"/>
                <w:szCs w:val="22"/>
              </w:rPr>
            </w:pPr>
            <w:r>
              <w:rPr>
                <w:rFonts w:asciiTheme="minorHAnsi" w:eastAsia="Calibri" w:hAnsiTheme="minorHAnsi" w:cstheme="minorHAnsi"/>
                <w:sz w:val="22"/>
                <w:szCs w:val="22"/>
              </w:rPr>
              <w:t>31.</w:t>
            </w:r>
          </w:p>
        </w:tc>
        <w:tc>
          <w:tcPr>
            <w:tcW w:w="1276" w:type="dxa"/>
          </w:tcPr>
          <w:p w14:paraId="5D4E12D0" w14:textId="1C382273"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10 10 12 </w:t>
            </w:r>
          </w:p>
        </w:tc>
        <w:tc>
          <w:tcPr>
            <w:tcW w:w="3119" w:type="dxa"/>
          </w:tcPr>
          <w:p w14:paraId="17349240" w14:textId="308E67AD"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Inne cząstki stałe niż wymienione w 10 10 11 </w:t>
            </w:r>
          </w:p>
        </w:tc>
        <w:tc>
          <w:tcPr>
            <w:tcW w:w="2551" w:type="dxa"/>
          </w:tcPr>
          <w:p w14:paraId="56DB6F2D" w14:textId="0FDA219E" w:rsidR="00BA572D" w:rsidRPr="003C5837" w:rsidRDefault="00BA572D" w:rsidP="00825111">
            <w:pPr>
              <w:rPr>
                <w:rFonts w:asciiTheme="minorHAnsi" w:hAnsiTheme="minorHAnsi" w:cstheme="minorHAnsi"/>
                <w:sz w:val="22"/>
                <w:szCs w:val="22"/>
              </w:rPr>
            </w:pPr>
            <w:r w:rsidRPr="00183A4E">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3B44E797" w14:textId="5F13ED96"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49F7E207" w14:textId="77777777" w:rsidTr="00D54E1C">
        <w:tc>
          <w:tcPr>
            <w:tcW w:w="562" w:type="dxa"/>
          </w:tcPr>
          <w:p w14:paraId="5FF5958D" w14:textId="1EDCCA02" w:rsidR="00BA572D" w:rsidRDefault="00BA572D" w:rsidP="00825111">
            <w:pPr>
              <w:rPr>
                <w:rFonts w:asciiTheme="minorHAnsi" w:hAnsiTheme="minorHAnsi" w:cstheme="minorHAnsi"/>
                <w:sz w:val="22"/>
                <w:szCs w:val="22"/>
              </w:rPr>
            </w:pPr>
            <w:r>
              <w:rPr>
                <w:rFonts w:asciiTheme="minorHAnsi" w:eastAsia="Calibri" w:hAnsiTheme="minorHAnsi" w:cstheme="minorHAnsi"/>
                <w:sz w:val="22"/>
                <w:szCs w:val="22"/>
              </w:rPr>
              <w:t>32.</w:t>
            </w:r>
          </w:p>
        </w:tc>
        <w:tc>
          <w:tcPr>
            <w:tcW w:w="1276" w:type="dxa"/>
          </w:tcPr>
          <w:p w14:paraId="6B7731DD" w14:textId="622C1FC7"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10 10 99 </w:t>
            </w:r>
          </w:p>
        </w:tc>
        <w:tc>
          <w:tcPr>
            <w:tcW w:w="3119" w:type="dxa"/>
          </w:tcPr>
          <w:p w14:paraId="56C0DDD9" w14:textId="51CBFD84"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Inne niewymienione odpady </w:t>
            </w:r>
          </w:p>
        </w:tc>
        <w:tc>
          <w:tcPr>
            <w:tcW w:w="2551" w:type="dxa"/>
          </w:tcPr>
          <w:p w14:paraId="400BC3B2" w14:textId="4D048A93" w:rsidR="00BA572D" w:rsidRPr="003C5837" w:rsidRDefault="00BA572D" w:rsidP="00825111">
            <w:pPr>
              <w:rPr>
                <w:rFonts w:asciiTheme="minorHAnsi" w:hAnsiTheme="minorHAnsi" w:cstheme="minorHAnsi"/>
                <w:sz w:val="22"/>
                <w:szCs w:val="22"/>
              </w:rPr>
            </w:pPr>
            <w:r w:rsidRPr="00183A4E">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1E5F52CA" w14:textId="3A7A324A"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w:t>
            </w:r>
          </w:p>
        </w:tc>
      </w:tr>
      <w:tr w:rsidR="00BA572D" w14:paraId="6902885F" w14:textId="77777777" w:rsidTr="00D54E1C">
        <w:tc>
          <w:tcPr>
            <w:tcW w:w="562" w:type="dxa"/>
          </w:tcPr>
          <w:p w14:paraId="6DB3B86A" w14:textId="76220B97" w:rsidR="00BA572D" w:rsidRDefault="00BA572D" w:rsidP="00825111">
            <w:pPr>
              <w:rPr>
                <w:rFonts w:asciiTheme="minorHAnsi" w:hAnsiTheme="minorHAnsi" w:cstheme="minorHAnsi"/>
                <w:sz w:val="22"/>
                <w:szCs w:val="22"/>
              </w:rPr>
            </w:pPr>
            <w:r>
              <w:rPr>
                <w:rFonts w:asciiTheme="minorHAnsi" w:eastAsia="Calibri" w:hAnsiTheme="minorHAnsi" w:cstheme="minorHAnsi"/>
                <w:sz w:val="22"/>
                <w:szCs w:val="22"/>
              </w:rPr>
              <w:t>33.</w:t>
            </w:r>
          </w:p>
        </w:tc>
        <w:tc>
          <w:tcPr>
            <w:tcW w:w="1276" w:type="dxa"/>
          </w:tcPr>
          <w:p w14:paraId="22B6B6D1" w14:textId="724485B7"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12 01 13 </w:t>
            </w:r>
          </w:p>
        </w:tc>
        <w:tc>
          <w:tcPr>
            <w:tcW w:w="3119" w:type="dxa"/>
          </w:tcPr>
          <w:p w14:paraId="56903096" w14:textId="49CAB584"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Odpady spawalnicze </w:t>
            </w:r>
          </w:p>
        </w:tc>
        <w:tc>
          <w:tcPr>
            <w:tcW w:w="2551" w:type="dxa"/>
          </w:tcPr>
          <w:p w14:paraId="74A4E153" w14:textId="12996DFC" w:rsidR="00BA572D" w:rsidRPr="003C5837" w:rsidRDefault="00BA572D" w:rsidP="00825111">
            <w:pPr>
              <w:rPr>
                <w:rFonts w:asciiTheme="minorHAnsi" w:hAnsiTheme="minorHAnsi" w:cstheme="minorHAnsi"/>
                <w:sz w:val="22"/>
                <w:szCs w:val="22"/>
              </w:rPr>
            </w:pPr>
            <w:r w:rsidRPr="00183A4E">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74653080" w14:textId="412F924E"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w:t>
            </w:r>
          </w:p>
        </w:tc>
      </w:tr>
      <w:tr w:rsidR="00BA572D" w14:paraId="79061998" w14:textId="77777777" w:rsidTr="00D54E1C">
        <w:tc>
          <w:tcPr>
            <w:tcW w:w="562" w:type="dxa"/>
          </w:tcPr>
          <w:p w14:paraId="24D72B23" w14:textId="15560DFB" w:rsidR="00BA572D" w:rsidRDefault="00BA572D" w:rsidP="00825111">
            <w:pPr>
              <w:rPr>
                <w:rFonts w:asciiTheme="minorHAnsi" w:hAnsiTheme="minorHAnsi" w:cstheme="minorHAnsi"/>
                <w:sz w:val="22"/>
                <w:szCs w:val="22"/>
              </w:rPr>
            </w:pPr>
            <w:r>
              <w:rPr>
                <w:rFonts w:asciiTheme="minorHAnsi" w:eastAsia="Calibri" w:hAnsiTheme="minorHAnsi" w:cstheme="minorHAnsi"/>
                <w:sz w:val="22"/>
                <w:szCs w:val="22"/>
              </w:rPr>
              <w:t>34.</w:t>
            </w:r>
          </w:p>
        </w:tc>
        <w:tc>
          <w:tcPr>
            <w:tcW w:w="1276" w:type="dxa"/>
          </w:tcPr>
          <w:p w14:paraId="6D9E9203" w14:textId="00A2627F"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12 01 17 </w:t>
            </w:r>
          </w:p>
        </w:tc>
        <w:tc>
          <w:tcPr>
            <w:tcW w:w="3119" w:type="dxa"/>
          </w:tcPr>
          <w:p w14:paraId="7754750C" w14:textId="70A957EF"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Odpady poszlifierskie inne niż wymienione w 12 01 16 </w:t>
            </w:r>
          </w:p>
        </w:tc>
        <w:tc>
          <w:tcPr>
            <w:tcW w:w="2551" w:type="dxa"/>
          </w:tcPr>
          <w:p w14:paraId="7E1B4637" w14:textId="05EDFE31" w:rsidR="00BA572D" w:rsidRPr="003C5837" w:rsidRDefault="00BA572D" w:rsidP="00825111">
            <w:pPr>
              <w:rPr>
                <w:rFonts w:asciiTheme="minorHAnsi" w:hAnsiTheme="minorHAnsi" w:cstheme="minorHAnsi"/>
                <w:sz w:val="22"/>
                <w:szCs w:val="22"/>
              </w:rPr>
            </w:pPr>
            <w:r w:rsidRPr="00183A4E">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7761ABBB" w14:textId="4E2B6402" w:rsidR="00BA572D" w:rsidRDefault="00BA572D" w:rsidP="00825111">
            <w:pPr>
              <w:rPr>
                <w:rFonts w:asciiTheme="minorHAnsi" w:hAnsiTheme="minorHAnsi" w:cstheme="minorHAnsi"/>
                <w:sz w:val="22"/>
                <w:szCs w:val="22"/>
              </w:rPr>
            </w:pPr>
            <w:r w:rsidRPr="00530D3D">
              <w:rPr>
                <w:rFonts w:asciiTheme="minorHAnsi" w:hAnsiTheme="minorHAnsi" w:cstheme="minorHAnsi"/>
                <w:sz w:val="22"/>
                <w:szCs w:val="22"/>
              </w:rPr>
              <w:t>5,0</w:t>
            </w:r>
          </w:p>
        </w:tc>
      </w:tr>
      <w:tr w:rsidR="00BA572D" w14:paraId="4BB553BF" w14:textId="77777777" w:rsidTr="00D54E1C">
        <w:tc>
          <w:tcPr>
            <w:tcW w:w="562" w:type="dxa"/>
          </w:tcPr>
          <w:p w14:paraId="731ACE09" w14:textId="7EE15E2B" w:rsidR="00BA572D" w:rsidRDefault="00BA572D" w:rsidP="00825111">
            <w:pPr>
              <w:rPr>
                <w:rFonts w:asciiTheme="minorHAnsi" w:hAnsiTheme="minorHAnsi" w:cstheme="minorHAnsi"/>
                <w:sz w:val="22"/>
                <w:szCs w:val="22"/>
              </w:rPr>
            </w:pPr>
            <w:r>
              <w:rPr>
                <w:rFonts w:asciiTheme="minorHAnsi" w:eastAsia="Calibri" w:hAnsiTheme="minorHAnsi" w:cstheme="minorHAnsi"/>
                <w:sz w:val="22"/>
                <w:szCs w:val="22"/>
              </w:rPr>
              <w:t>35.</w:t>
            </w:r>
          </w:p>
        </w:tc>
        <w:tc>
          <w:tcPr>
            <w:tcW w:w="1276" w:type="dxa"/>
          </w:tcPr>
          <w:p w14:paraId="665F1BFD" w14:textId="2B9F55B3"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12 01 21 </w:t>
            </w:r>
          </w:p>
        </w:tc>
        <w:tc>
          <w:tcPr>
            <w:tcW w:w="3119" w:type="dxa"/>
          </w:tcPr>
          <w:p w14:paraId="69C1A854" w14:textId="1AA78C5F"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Zużyte materiały szlifierskie inne niż wymienione w </w:t>
            </w:r>
            <w:r>
              <w:rPr>
                <w:rFonts w:asciiTheme="minorHAnsi" w:hAnsiTheme="minorHAnsi" w:cstheme="minorHAnsi"/>
                <w:sz w:val="22"/>
                <w:szCs w:val="22"/>
              </w:rPr>
              <w:br/>
            </w:r>
            <w:r w:rsidRPr="000A52B0">
              <w:rPr>
                <w:rFonts w:asciiTheme="minorHAnsi" w:hAnsiTheme="minorHAnsi" w:cstheme="minorHAnsi"/>
                <w:sz w:val="22"/>
                <w:szCs w:val="22"/>
              </w:rPr>
              <w:t xml:space="preserve">12 01 20 </w:t>
            </w:r>
          </w:p>
        </w:tc>
        <w:tc>
          <w:tcPr>
            <w:tcW w:w="2551" w:type="dxa"/>
          </w:tcPr>
          <w:p w14:paraId="45637C2D" w14:textId="2BC9A0C4" w:rsidR="00BA572D" w:rsidRPr="003C5837" w:rsidRDefault="00BA572D" w:rsidP="00825111">
            <w:pPr>
              <w:rPr>
                <w:rFonts w:asciiTheme="minorHAnsi" w:hAnsiTheme="minorHAnsi" w:cstheme="minorHAnsi"/>
                <w:sz w:val="22"/>
                <w:szCs w:val="22"/>
              </w:rPr>
            </w:pPr>
            <w:r w:rsidRPr="00183A4E">
              <w:rPr>
                <w:rFonts w:asciiTheme="minorHAnsi" w:hAnsiTheme="minorHAnsi" w:cstheme="minorHAnsi"/>
                <w:sz w:val="22"/>
                <w:szCs w:val="22"/>
              </w:rPr>
              <w:t>100</w:t>
            </w:r>
            <w:r>
              <w:rPr>
                <w:rFonts w:asciiTheme="minorHAnsi" w:hAnsiTheme="minorHAnsi" w:cstheme="minorHAnsi"/>
                <w:sz w:val="22"/>
                <w:szCs w:val="22"/>
              </w:rPr>
              <w:t>,0</w:t>
            </w:r>
          </w:p>
        </w:tc>
        <w:tc>
          <w:tcPr>
            <w:tcW w:w="2410" w:type="dxa"/>
          </w:tcPr>
          <w:p w14:paraId="149FA623" w14:textId="71A876BE" w:rsidR="00BA572D" w:rsidRDefault="00BA572D" w:rsidP="00825111">
            <w:pPr>
              <w:rPr>
                <w:rFonts w:asciiTheme="minorHAnsi" w:hAnsiTheme="minorHAnsi" w:cstheme="minorHAnsi"/>
                <w:sz w:val="22"/>
                <w:szCs w:val="22"/>
              </w:rPr>
            </w:pPr>
            <w:r w:rsidRPr="00530D3D">
              <w:rPr>
                <w:rFonts w:asciiTheme="minorHAnsi" w:hAnsiTheme="minorHAnsi" w:cstheme="minorHAnsi"/>
                <w:sz w:val="22"/>
                <w:szCs w:val="22"/>
              </w:rPr>
              <w:t>5,0</w:t>
            </w:r>
          </w:p>
        </w:tc>
      </w:tr>
      <w:tr w:rsidR="00BA572D" w14:paraId="383AB8B7" w14:textId="77777777" w:rsidTr="00D54E1C">
        <w:tc>
          <w:tcPr>
            <w:tcW w:w="562" w:type="dxa"/>
          </w:tcPr>
          <w:p w14:paraId="37721CF5" w14:textId="35B73302" w:rsidR="00BA572D" w:rsidRDefault="00BA572D" w:rsidP="00825111">
            <w:pPr>
              <w:rPr>
                <w:rFonts w:asciiTheme="minorHAnsi" w:hAnsiTheme="minorHAnsi" w:cstheme="minorHAnsi"/>
                <w:sz w:val="22"/>
                <w:szCs w:val="22"/>
              </w:rPr>
            </w:pPr>
            <w:r>
              <w:rPr>
                <w:rFonts w:asciiTheme="minorHAnsi" w:hAnsiTheme="minorHAnsi" w:cstheme="minorHAnsi"/>
                <w:sz w:val="22"/>
                <w:szCs w:val="22"/>
              </w:rPr>
              <w:t>36.</w:t>
            </w:r>
          </w:p>
        </w:tc>
        <w:tc>
          <w:tcPr>
            <w:tcW w:w="1276" w:type="dxa"/>
          </w:tcPr>
          <w:p w14:paraId="2FCDB2E2" w14:textId="28C0D1E9"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12 01 99 </w:t>
            </w:r>
          </w:p>
        </w:tc>
        <w:tc>
          <w:tcPr>
            <w:tcW w:w="3119" w:type="dxa"/>
          </w:tcPr>
          <w:p w14:paraId="01544459" w14:textId="0841905E" w:rsidR="00BA572D" w:rsidRPr="003C5837" w:rsidRDefault="00BA572D" w:rsidP="00825111">
            <w:pPr>
              <w:rPr>
                <w:rFonts w:asciiTheme="minorHAnsi" w:hAnsiTheme="minorHAnsi" w:cstheme="minorHAnsi"/>
                <w:sz w:val="22"/>
                <w:szCs w:val="22"/>
              </w:rPr>
            </w:pPr>
            <w:r w:rsidRPr="000A52B0">
              <w:rPr>
                <w:rFonts w:asciiTheme="minorHAnsi" w:hAnsiTheme="minorHAnsi" w:cstheme="minorHAnsi"/>
                <w:sz w:val="22"/>
                <w:szCs w:val="22"/>
              </w:rPr>
              <w:t xml:space="preserve">Inne niewymienione odpady </w:t>
            </w:r>
          </w:p>
        </w:tc>
        <w:tc>
          <w:tcPr>
            <w:tcW w:w="2551" w:type="dxa"/>
          </w:tcPr>
          <w:p w14:paraId="18CEBF4F" w14:textId="0030234C" w:rsidR="00BA572D" w:rsidRPr="003C5837" w:rsidRDefault="00BA572D" w:rsidP="00825111">
            <w:pPr>
              <w:rPr>
                <w:rFonts w:asciiTheme="minorHAnsi" w:hAnsiTheme="minorHAnsi" w:cstheme="minorHAnsi"/>
                <w:sz w:val="22"/>
                <w:szCs w:val="22"/>
              </w:rPr>
            </w:pPr>
            <w:r>
              <w:rPr>
                <w:rFonts w:asciiTheme="minorHAnsi" w:hAnsiTheme="minorHAnsi" w:cstheme="minorHAnsi"/>
                <w:sz w:val="22"/>
                <w:szCs w:val="22"/>
              </w:rPr>
              <w:t>500,0</w:t>
            </w:r>
          </w:p>
        </w:tc>
        <w:tc>
          <w:tcPr>
            <w:tcW w:w="2410" w:type="dxa"/>
          </w:tcPr>
          <w:p w14:paraId="4E8DFD49" w14:textId="0458B31C"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10,0</w:t>
            </w:r>
          </w:p>
        </w:tc>
      </w:tr>
      <w:tr w:rsidR="00BA572D" w14:paraId="67F4A50D" w14:textId="77777777" w:rsidTr="00D54E1C">
        <w:tc>
          <w:tcPr>
            <w:tcW w:w="562" w:type="dxa"/>
          </w:tcPr>
          <w:p w14:paraId="055F8E6F" w14:textId="1AA2758A" w:rsidR="00BA572D" w:rsidRDefault="00BA572D" w:rsidP="00825111">
            <w:pPr>
              <w:rPr>
                <w:rFonts w:asciiTheme="minorHAnsi" w:hAnsiTheme="minorHAnsi" w:cstheme="minorHAnsi"/>
                <w:sz w:val="22"/>
                <w:szCs w:val="22"/>
              </w:rPr>
            </w:pPr>
            <w:r>
              <w:rPr>
                <w:rFonts w:asciiTheme="minorHAnsi" w:hAnsiTheme="minorHAnsi" w:cstheme="minorHAnsi"/>
                <w:sz w:val="22"/>
                <w:szCs w:val="22"/>
              </w:rPr>
              <w:lastRenderedPageBreak/>
              <w:t>37.</w:t>
            </w:r>
          </w:p>
        </w:tc>
        <w:tc>
          <w:tcPr>
            <w:tcW w:w="1276" w:type="dxa"/>
          </w:tcPr>
          <w:p w14:paraId="3DE7E415" w14:textId="4160ACA4" w:rsidR="00BA572D" w:rsidRPr="003C5837" w:rsidRDefault="001A72B2" w:rsidP="00825111">
            <w:pPr>
              <w:rPr>
                <w:rFonts w:asciiTheme="minorHAnsi" w:hAnsiTheme="minorHAnsi" w:cstheme="minorHAnsi"/>
                <w:sz w:val="22"/>
                <w:szCs w:val="22"/>
              </w:rPr>
            </w:pPr>
            <w:r>
              <w:rPr>
                <w:rFonts w:asciiTheme="minorHAnsi" w:hAnsiTheme="minorHAnsi" w:cstheme="minorHAnsi"/>
                <w:sz w:val="22"/>
                <w:szCs w:val="22"/>
              </w:rPr>
              <w:t xml:space="preserve">Ex </w:t>
            </w:r>
            <w:r w:rsidR="00BA572D" w:rsidRPr="00CE12B1">
              <w:rPr>
                <w:rFonts w:asciiTheme="minorHAnsi" w:hAnsiTheme="minorHAnsi" w:cstheme="minorHAnsi"/>
                <w:sz w:val="22"/>
                <w:szCs w:val="22"/>
              </w:rPr>
              <w:t xml:space="preserve">16 02 14 </w:t>
            </w:r>
          </w:p>
        </w:tc>
        <w:tc>
          <w:tcPr>
            <w:tcW w:w="3119" w:type="dxa"/>
          </w:tcPr>
          <w:p w14:paraId="3E0E7921" w14:textId="4271CB17" w:rsidR="001A72B2" w:rsidRPr="001A72B2" w:rsidRDefault="001A72B2" w:rsidP="00825111">
            <w:pPr>
              <w:rPr>
                <w:rFonts w:asciiTheme="minorHAnsi" w:hAnsiTheme="minorHAnsi" w:cstheme="minorHAnsi"/>
                <w:sz w:val="22"/>
                <w:szCs w:val="22"/>
              </w:rPr>
            </w:pPr>
            <w:r w:rsidRPr="001A72B2">
              <w:rPr>
                <w:rFonts w:asciiTheme="minorHAnsi" w:hAnsiTheme="minorHAnsi" w:cstheme="minorHAnsi"/>
                <w:sz w:val="22"/>
                <w:szCs w:val="22"/>
              </w:rPr>
              <w:t xml:space="preserve">Zużyte urządzenia inne niż wymienione w 16 02 09 do </w:t>
            </w:r>
            <w:r>
              <w:rPr>
                <w:rFonts w:asciiTheme="minorHAnsi" w:hAnsiTheme="minorHAnsi" w:cstheme="minorHAnsi"/>
                <w:sz w:val="22"/>
                <w:szCs w:val="22"/>
              </w:rPr>
              <w:br/>
            </w:r>
            <w:r w:rsidRPr="001A72B2">
              <w:rPr>
                <w:rFonts w:asciiTheme="minorHAnsi" w:hAnsiTheme="minorHAnsi" w:cstheme="minorHAnsi"/>
                <w:sz w:val="22"/>
                <w:szCs w:val="22"/>
              </w:rPr>
              <w:t xml:space="preserve">16 02 13 – niestanowiące </w:t>
            </w:r>
          </w:p>
          <w:p w14:paraId="0425D678" w14:textId="23183FE2" w:rsidR="00BA572D" w:rsidRPr="003C5837" w:rsidRDefault="001A72B2" w:rsidP="00825111">
            <w:pPr>
              <w:rPr>
                <w:rFonts w:asciiTheme="minorHAnsi" w:hAnsiTheme="minorHAnsi" w:cstheme="minorHAnsi"/>
                <w:sz w:val="22"/>
                <w:szCs w:val="22"/>
              </w:rPr>
            </w:pPr>
            <w:r w:rsidRPr="001A72B2">
              <w:rPr>
                <w:rFonts w:asciiTheme="minorHAnsi" w:hAnsiTheme="minorHAnsi" w:cstheme="minorHAnsi"/>
                <w:sz w:val="22"/>
                <w:szCs w:val="22"/>
              </w:rPr>
              <w:t xml:space="preserve">sprzętu elektrycznego i elektronicznego w rozumieniu ustawy z dnia 11 września </w:t>
            </w:r>
            <w:r>
              <w:rPr>
                <w:rFonts w:asciiTheme="minorHAnsi" w:hAnsiTheme="minorHAnsi" w:cstheme="minorHAnsi"/>
                <w:sz w:val="22"/>
                <w:szCs w:val="22"/>
              </w:rPr>
              <w:br/>
            </w:r>
            <w:r w:rsidRPr="001A72B2">
              <w:rPr>
                <w:rFonts w:asciiTheme="minorHAnsi" w:hAnsiTheme="minorHAnsi" w:cstheme="minorHAnsi"/>
                <w:sz w:val="22"/>
                <w:szCs w:val="22"/>
              </w:rPr>
              <w:t>2015 r. o zużytym sprzęcie elektrycznym i elektronicznym</w:t>
            </w:r>
          </w:p>
        </w:tc>
        <w:tc>
          <w:tcPr>
            <w:tcW w:w="2551" w:type="dxa"/>
          </w:tcPr>
          <w:p w14:paraId="3AA16F18" w14:textId="6C759E29" w:rsidR="00BA572D" w:rsidRPr="003C5837" w:rsidRDefault="00BA572D" w:rsidP="00825111">
            <w:pPr>
              <w:rPr>
                <w:rFonts w:asciiTheme="minorHAnsi" w:hAnsiTheme="minorHAnsi" w:cstheme="minorHAnsi"/>
                <w:sz w:val="22"/>
                <w:szCs w:val="22"/>
              </w:rPr>
            </w:pPr>
            <w:r>
              <w:rPr>
                <w:rFonts w:asciiTheme="minorHAnsi" w:hAnsiTheme="minorHAnsi" w:cstheme="minorHAnsi"/>
                <w:sz w:val="22"/>
                <w:szCs w:val="22"/>
              </w:rPr>
              <w:t>1000,0</w:t>
            </w:r>
          </w:p>
        </w:tc>
        <w:tc>
          <w:tcPr>
            <w:tcW w:w="2410" w:type="dxa"/>
          </w:tcPr>
          <w:p w14:paraId="5E2FB9B8" w14:textId="09114DB6"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w:t>
            </w:r>
          </w:p>
        </w:tc>
      </w:tr>
      <w:tr w:rsidR="00BA572D" w14:paraId="0BB0A563" w14:textId="77777777" w:rsidTr="00D54E1C">
        <w:tc>
          <w:tcPr>
            <w:tcW w:w="562" w:type="dxa"/>
          </w:tcPr>
          <w:p w14:paraId="14C30407" w14:textId="18E2372D" w:rsidR="00BA572D" w:rsidRDefault="00BA572D" w:rsidP="00825111">
            <w:pPr>
              <w:rPr>
                <w:rFonts w:asciiTheme="minorHAnsi" w:hAnsiTheme="minorHAnsi" w:cstheme="minorHAnsi"/>
                <w:sz w:val="22"/>
                <w:szCs w:val="22"/>
              </w:rPr>
            </w:pPr>
            <w:r>
              <w:rPr>
                <w:rFonts w:asciiTheme="minorHAnsi" w:hAnsiTheme="minorHAnsi" w:cstheme="minorHAnsi"/>
                <w:sz w:val="22"/>
                <w:szCs w:val="22"/>
              </w:rPr>
              <w:t>38.</w:t>
            </w:r>
          </w:p>
        </w:tc>
        <w:tc>
          <w:tcPr>
            <w:tcW w:w="1276" w:type="dxa"/>
          </w:tcPr>
          <w:p w14:paraId="187E3765" w14:textId="2C44AA8C" w:rsidR="00BA572D" w:rsidRPr="003C5837" w:rsidRDefault="00BA572D" w:rsidP="00825111">
            <w:pPr>
              <w:rPr>
                <w:rFonts w:asciiTheme="minorHAnsi" w:hAnsiTheme="minorHAnsi" w:cstheme="minorHAnsi"/>
                <w:sz w:val="22"/>
                <w:szCs w:val="22"/>
              </w:rPr>
            </w:pPr>
            <w:r w:rsidRPr="00CE12B1">
              <w:rPr>
                <w:rFonts w:asciiTheme="minorHAnsi" w:hAnsiTheme="minorHAnsi" w:cstheme="minorHAnsi"/>
                <w:sz w:val="22"/>
                <w:szCs w:val="22"/>
              </w:rPr>
              <w:t xml:space="preserve">16 06 04 </w:t>
            </w:r>
          </w:p>
        </w:tc>
        <w:tc>
          <w:tcPr>
            <w:tcW w:w="3119" w:type="dxa"/>
          </w:tcPr>
          <w:p w14:paraId="3D1FCFAB" w14:textId="7EE0A98F" w:rsidR="00BA572D" w:rsidRPr="003C5837" w:rsidRDefault="00BA572D" w:rsidP="00825111">
            <w:pPr>
              <w:rPr>
                <w:rFonts w:asciiTheme="minorHAnsi" w:hAnsiTheme="minorHAnsi" w:cstheme="minorHAnsi"/>
                <w:sz w:val="22"/>
                <w:szCs w:val="22"/>
              </w:rPr>
            </w:pPr>
            <w:r w:rsidRPr="00CE12B1">
              <w:rPr>
                <w:rFonts w:asciiTheme="minorHAnsi" w:hAnsiTheme="minorHAnsi" w:cstheme="minorHAnsi"/>
                <w:sz w:val="22"/>
                <w:szCs w:val="22"/>
              </w:rPr>
              <w:t xml:space="preserve">Baterie alkaliczne </w:t>
            </w:r>
            <w:r w:rsidR="000610A5">
              <w:rPr>
                <w:rFonts w:asciiTheme="minorHAnsi" w:hAnsiTheme="minorHAnsi" w:cstheme="minorHAnsi"/>
                <w:sz w:val="22"/>
                <w:szCs w:val="22"/>
              </w:rPr>
              <w:br/>
            </w:r>
            <w:r w:rsidRPr="00CE12B1">
              <w:rPr>
                <w:rFonts w:asciiTheme="minorHAnsi" w:hAnsiTheme="minorHAnsi" w:cstheme="minorHAnsi"/>
                <w:sz w:val="22"/>
                <w:szCs w:val="22"/>
              </w:rPr>
              <w:t xml:space="preserve">(z wyłączeniem 16 06 03) </w:t>
            </w:r>
          </w:p>
        </w:tc>
        <w:tc>
          <w:tcPr>
            <w:tcW w:w="2551" w:type="dxa"/>
          </w:tcPr>
          <w:p w14:paraId="086EB2E2" w14:textId="49C2BF4C"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19D140D3" w14:textId="3AD0E612" w:rsidR="00BA572D" w:rsidRDefault="00BA572D" w:rsidP="00825111">
            <w:pPr>
              <w:rPr>
                <w:rFonts w:asciiTheme="minorHAnsi" w:hAnsiTheme="minorHAnsi" w:cstheme="minorHAnsi"/>
                <w:sz w:val="22"/>
                <w:szCs w:val="22"/>
              </w:rPr>
            </w:pPr>
            <w:r>
              <w:rPr>
                <w:rFonts w:asciiTheme="minorHAnsi" w:hAnsiTheme="minorHAnsi" w:cstheme="minorHAnsi"/>
                <w:sz w:val="22"/>
                <w:szCs w:val="22"/>
              </w:rPr>
              <w:t>3,0</w:t>
            </w:r>
          </w:p>
        </w:tc>
      </w:tr>
      <w:tr w:rsidR="00BA572D" w14:paraId="4A088D06" w14:textId="77777777" w:rsidTr="00D54E1C">
        <w:tc>
          <w:tcPr>
            <w:tcW w:w="562" w:type="dxa"/>
          </w:tcPr>
          <w:p w14:paraId="14E95D2E" w14:textId="1EB0BBA2" w:rsidR="00BA572D" w:rsidRDefault="00BA572D" w:rsidP="00825111">
            <w:pPr>
              <w:rPr>
                <w:rFonts w:asciiTheme="minorHAnsi" w:hAnsiTheme="minorHAnsi" w:cstheme="minorHAnsi"/>
                <w:sz w:val="22"/>
                <w:szCs w:val="22"/>
              </w:rPr>
            </w:pPr>
            <w:r>
              <w:rPr>
                <w:rFonts w:asciiTheme="minorHAnsi" w:hAnsiTheme="minorHAnsi" w:cstheme="minorHAnsi"/>
                <w:sz w:val="22"/>
                <w:szCs w:val="22"/>
              </w:rPr>
              <w:t>39.</w:t>
            </w:r>
          </w:p>
        </w:tc>
        <w:tc>
          <w:tcPr>
            <w:tcW w:w="1276" w:type="dxa"/>
          </w:tcPr>
          <w:p w14:paraId="57A85BB7" w14:textId="411C5353" w:rsidR="00BA572D" w:rsidRPr="003C5837" w:rsidRDefault="00BA572D" w:rsidP="00825111">
            <w:pPr>
              <w:rPr>
                <w:rFonts w:asciiTheme="minorHAnsi" w:hAnsiTheme="minorHAnsi" w:cstheme="minorHAnsi"/>
                <w:sz w:val="22"/>
                <w:szCs w:val="22"/>
              </w:rPr>
            </w:pPr>
            <w:r w:rsidRPr="00CE12B1">
              <w:rPr>
                <w:rFonts w:asciiTheme="minorHAnsi" w:hAnsiTheme="minorHAnsi" w:cstheme="minorHAnsi"/>
                <w:sz w:val="22"/>
                <w:szCs w:val="22"/>
              </w:rPr>
              <w:t xml:space="preserve">16 06 05 </w:t>
            </w:r>
          </w:p>
        </w:tc>
        <w:tc>
          <w:tcPr>
            <w:tcW w:w="3119" w:type="dxa"/>
          </w:tcPr>
          <w:p w14:paraId="70D3698C" w14:textId="76B57F86" w:rsidR="00BA572D" w:rsidRPr="003C5837" w:rsidRDefault="00BA572D" w:rsidP="00825111">
            <w:pPr>
              <w:rPr>
                <w:rFonts w:asciiTheme="minorHAnsi" w:hAnsiTheme="minorHAnsi" w:cstheme="minorHAnsi"/>
                <w:sz w:val="22"/>
                <w:szCs w:val="22"/>
              </w:rPr>
            </w:pPr>
            <w:r w:rsidRPr="00CE12B1">
              <w:rPr>
                <w:rFonts w:asciiTheme="minorHAnsi" w:hAnsiTheme="minorHAnsi" w:cstheme="minorHAnsi"/>
                <w:sz w:val="22"/>
                <w:szCs w:val="22"/>
              </w:rPr>
              <w:t xml:space="preserve">Inne baterie i akumulatory </w:t>
            </w:r>
          </w:p>
        </w:tc>
        <w:tc>
          <w:tcPr>
            <w:tcW w:w="2551" w:type="dxa"/>
          </w:tcPr>
          <w:p w14:paraId="7985198A" w14:textId="2AFE9582"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0231C2BD" w14:textId="15C0E4F3" w:rsidR="00BA572D" w:rsidRDefault="00BA572D" w:rsidP="00825111">
            <w:pPr>
              <w:rPr>
                <w:rFonts w:asciiTheme="minorHAnsi" w:hAnsiTheme="minorHAnsi" w:cstheme="minorHAnsi"/>
                <w:sz w:val="22"/>
                <w:szCs w:val="22"/>
              </w:rPr>
            </w:pPr>
            <w:r>
              <w:rPr>
                <w:rFonts w:asciiTheme="minorHAnsi" w:hAnsiTheme="minorHAnsi" w:cstheme="minorHAnsi"/>
                <w:sz w:val="22"/>
                <w:szCs w:val="22"/>
              </w:rPr>
              <w:t>3,00</w:t>
            </w:r>
          </w:p>
        </w:tc>
      </w:tr>
      <w:tr w:rsidR="00BA572D" w14:paraId="5E2F6580" w14:textId="77777777" w:rsidTr="00BA572D">
        <w:tc>
          <w:tcPr>
            <w:tcW w:w="9918" w:type="dxa"/>
            <w:gridSpan w:val="5"/>
            <w:shd w:val="clear" w:color="auto" w:fill="D9D9D9" w:themeFill="background1" w:themeFillShade="D9"/>
          </w:tcPr>
          <w:p w14:paraId="22ACE73A" w14:textId="716C4E5C" w:rsidR="00BA572D" w:rsidRDefault="00BA572D" w:rsidP="00825111">
            <w:pPr>
              <w:rPr>
                <w:rFonts w:asciiTheme="minorHAnsi" w:hAnsiTheme="minorHAnsi" w:cstheme="minorHAnsi"/>
                <w:sz w:val="22"/>
                <w:szCs w:val="22"/>
              </w:rPr>
            </w:pPr>
            <w:r>
              <w:rPr>
                <w:rFonts w:asciiTheme="minorHAnsi" w:hAnsiTheme="minorHAnsi" w:cstheme="minorHAnsi"/>
                <w:b/>
                <w:sz w:val="22"/>
                <w:szCs w:val="22"/>
              </w:rPr>
              <w:t>Plac 5</w:t>
            </w:r>
          </w:p>
        </w:tc>
      </w:tr>
      <w:tr w:rsidR="00BA572D" w14:paraId="71CEF4AD" w14:textId="77777777" w:rsidTr="00BA572D">
        <w:tc>
          <w:tcPr>
            <w:tcW w:w="9918" w:type="dxa"/>
            <w:gridSpan w:val="5"/>
            <w:shd w:val="clear" w:color="auto" w:fill="D9D9D9" w:themeFill="background1" w:themeFillShade="D9"/>
          </w:tcPr>
          <w:p w14:paraId="09B14C76" w14:textId="18D953AD" w:rsidR="00BA572D" w:rsidRDefault="00BA572D" w:rsidP="00825111">
            <w:pPr>
              <w:rPr>
                <w:rFonts w:asciiTheme="minorHAnsi" w:hAnsiTheme="minorHAnsi" w:cstheme="minorHAnsi"/>
                <w:sz w:val="22"/>
                <w:szCs w:val="22"/>
              </w:rPr>
            </w:pPr>
            <w:r>
              <w:rPr>
                <w:rFonts w:asciiTheme="minorHAnsi" w:hAnsiTheme="minorHAnsi" w:cstheme="minorHAnsi"/>
                <w:b/>
                <w:sz w:val="22"/>
                <w:szCs w:val="22"/>
              </w:rPr>
              <w:t>Część 5</w:t>
            </w:r>
            <w:r w:rsidRPr="003C5837">
              <w:rPr>
                <w:rFonts w:asciiTheme="minorHAnsi" w:hAnsiTheme="minorHAnsi" w:cstheme="minorHAnsi"/>
                <w:b/>
                <w:sz w:val="22"/>
                <w:szCs w:val="22"/>
              </w:rPr>
              <w:t xml:space="preserve"> a – odpady metali</w:t>
            </w:r>
          </w:p>
        </w:tc>
      </w:tr>
      <w:tr w:rsidR="00BA572D" w14:paraId="4359AD0B" w14:textId="77777777" w:rsidTr="00D54E1C">
        <w:tc>
          <w:tcPr>
            <w:tcW w:w="562" w:type="dxa"/>
          </w:tcPr>
          <w:p w14:paraId="6E984393" w14:textId="33125882"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 </w:t>
            </w:r>
          </w:p>
        </w:tc>
        <w:tc>
          <w:tcPr>
            <w:tcW w:w="1276" w:type="dxa"/>
          </w:tcPr>
          <w:p w14:paraId="62655B3B" w14:textId="61DA505C"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02 01 10 </w:t>
            </w:r>
          </w:p>
        </w:tc>
        <w:tc>
          <w:tcPr>
            <w:tcW w:w="3119" w:type="dxa"/>
          </w:tcPr>
          <w:p w14:paraId="6569D7F3" w14:textId="0F49D129"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metalowe </w:t>
            </w:r>
          </w:p>
        </w:tc>
        <w:tc>
          <w:tcPr>
            <w:tcW w:w="2551" w:type="dxa"/>
          </w:tcPr>
          <w:p w14:paraId="288E663C" w14:textId="1DE9CF6A" w:rsidR="00BA572D"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1000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79F4E748" w14:textId="1A93E4C2" w:rsidR="00BA572D" w:rsidRDefault="00BA572D" w:rsidP="00825111">
            <w:pPr>
              <w:rPr>
                <w:rFonts w:asciiTheme="minorHAnsi" w:hAnsiTheme="minorHAnsi" w:cstheme="minorHAnsi"/>
                <w:sz w:val="22"/>
                <w:szCs w:val="22"/>
              </w:rPr>
            </w:pPr>
            <w:r>
              <w:rPr>
                <w:rFonts w:asciiTheme="minorHAnsi" w:hAnsiTheme="minorHAnsi" w:cstheme="minorHAnsi"/>
                <w:sz w:val="22"/>
                <w:szCs w:val="22"/>
              </w:rPr>
              <w:t>30,0</w:t>
            </w:r>
          </w:p>
        </w:tc>
      </w:tr>
      <w:tr w:rsidR="00BA572D" w14:paraId="3614FA0D" w14:textId="77777777" w:rsidTr="00D54E1C">
        <w:tc>
          <w:tcPr>
            <w:tcW w:w="562" w:type="dxa"/>
          </w:tcPr>
          <w:p w14:paraId="3B698089" w14:textId="3ED414D0"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2. </w:t>
            </w:r>
          </w:p>
        </w:tc>
        <w:tc>
          <w:tcPr>
            <w:tcW w:w="1276" w:type="dxa"/>
          </w:tcPr>
          <w:p w14:paraId="5974DCF6" w14:textId="692F49A0"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11 05 01 </w:t>
            </w:r>
          </w:p>
        </w:tc>
        <w:tc>
          <w:tcPr>
            <w:tcW w:w="3119" w:type="dxa"/>
          </w:tcPr>
          <w:p w14:paraId="734DB75C" w14:textId="562865B3"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Cynk twardy </w:t>
            </w:r>
          </w:p>
        </w:tc>
        <w:tc>
          <w:tcPr>
            <w:tcW w:w="2551" w:type="dxa"/>
          </w:tcPr>
          <w:p w14:paraId="07803724" w14:textId="66D2776A" w:rsidR="00BA572D" w:rsidRDefault="00BA572D" w:rsidP="00825111">
            <w:pPr>
              <w:rPr>
                <w:rFonts w:asciiTheme="minorHAnsi" w:hAnsiTheme="minorHAnsi" w:cstheme="minorHAnsi"/>
                <w:sz w:val="22"/>
                <w:szCs w:val="22"/>
              </w:rPr>
            </w:pPr>
            <w:r>
              <w:rPr>
                <w:rFonts w:asciiTheme="minorHAnsi" w:hAnsiTheme="minorHAnsi" w:cstheme="minorHAnsi"/>
                <w:sz w:val="22"/>
                <w:szCs w:val="22"/>
              </w:rPr>
              <w:t>200,0</w:t>
            </w:r>
          </w:p>
        </w:tc>
        <w:tc>
          <w:tcPr>
            <w:tcW w:w="2410" w:type="dxa"/>
          </w:tcPr>
          <w:p w14:paraId="5CD01726" w14:textId="749D62BC" w:rsidR="00BA572D" w:rsidRDefault="00BA572D" w:rsidP="00825111">
            <w:pPr>
              <w:rPr>
                <w:rFonts w:asciiTheme="minorHAnsi" w:hAnsiTheme="minorHAnsi" w:cstheme="minorHAnsi"/>
                <w:sz w:val="22"/>
                <w:szCs w:val="22"/>
              </w:rPr>
            </w:pPr>
            <w:r>
              <w:rPr>
                <w:rFonts w:asciiTheme="minorHAnsi" w:hAnsiTheme="minorHAnsi" w:cstheme="minorHAnsi"/>
                <w:sz w:val="22"/>
                <w:szCs w:val="22"/>
              </w:rPr>
              <w:t>30,0</w:t>
            </w:r>
          </w:p>
        </w:tc>
      </w:tr>
      <w:tr w:rsidR="00BA572D" w14:paraId="652F3A00" w14:textId="77777777" w:rsidTr="00D54E1C">
        <w:tc>
          <w:tcPr>
            <w:tcW w:w="562" w:type="dxa"/>
          </w:tcPr>
          <w:p w14:paraId="32712DAB" w14:textId="22BA32E6"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3. </w:t>
            </w:r>
          </w:p>
        </w:tc>
        <w:tc>
          <w:tcPr>
            <w:tcW w:w="1276" w:type="dxa"/>
          </w:tcPr>
          <w:p w14:paraId="3AF1CB8B" w14:textId="5C3F5614"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12 01 01 </w:t>
            </w:r>
          </w:p>
        </w:tc>
        <w:tc>
          <w:tcPr>
            <w:tcW w:w="3119" w:type="dxa"/>
          </w:tcPr>
          <w:p w14:paraId="691A65D7" w14:textId="04D623C5"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z toczenia i piłowania żelaza oraz jego stopów </w:t>
            </w:r>
          </w:p>
        </w:tc>
        <w:tc>
          <w:tcPr>
            <w:tcW w:w="2551" w:type="dxa"/>
          </w:tcPr>
          <w:p w14:paraId="34C1DAD9" w14:textId="262702A0" w:rsidR="00BA572D" w:rsidRDefault="00BA572D" w:rsidP="00825111">
            <w:pPr>
              <w:rPr>
                <w:rFonts w:asciiTheme="minorHAnsi" w:hAnsiTheme="minorHAnsi" w:cstheme="minorHAnsi"/>
                <w:sz w:val="22"/>
                <w:szCs w:val="22"/>
              </w:rPr>
            </w:pPr>
            <w:r>
              <w:rPr>
                <w:rFonts w:asciiTheme="minorHAnsi" w:hAnsiTheme="minorHAnsi" w:cstheme="minorHAnsi"/>
                <w:sz w:val="22"/>
                <w:szCs w:val="22"/>
              </w:rPr>
              <w:t>20 000,0</w:t>
            </w:r>
          </w:p>
        </w:tc>
        <w:tc>
          <w:tcPr>
            <w:tcW w:w="2410" w:type="dxa"/>
          </w:tcPr>
          <w:p w14:paraId="0BF58656" w14:textId="2BDC4533" w:rsidR="00BA572D" w:rsidRDefault="00BA572D" w:rsidP="00825111">
            <w:pPr>
              <w:rPr>
                <w:rFonts w:asciiTheme="minorHAnsi" w:hAnsiTheme="minorHAnsi" w:cstheme="minorHAnsi"/>
                <w:sz w:val="22"/>
                <w:szCs w:val="22"/>
              </w:rPr>
            </w:pPr>
            <w:r>
              <w:rPr>
                <w:rFonts w:asciiTheme="minorHAnsi" w:hAnsiTheme="minorHAnsi" w:cstheme="minorHAnsi"/>
                <w:sz w:val="22"/>
                <w:szCs w:val="22"/>
              </w:rPr>
              <w:t>650,0</w:t>
            </w:r>
          </w:p>
        </w:tc>
      </w:tr>
      <w:tr w:rsidR="00BA572D" w14:paraId="74F99D3B" w14:textId="77777777" w:rsidTr="00D54E1C">
        <w:tc>
          <w:tcPr>
            <w:tcW w:w="562" w:type="dxa"/>
          </w:tcPr>
          <w:p w14:paraId="6D2A41F2" w14:textId="2D0AB966"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4. </w:t>
            </w:r>
          </w:p>
        </w:tc>
        <w:tc>
          <w:tcPr>
            <w:tcW w:w="1276" w:type="dxa"/>
          </w:tcPr>
          <w:p w14:paraId="0930D475" w14:textId="0F77361B"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12 01 02 </w:t>
            </w:r>
          </w:p>
        </w:tc>
        <w:tc>
          <w:tcPr>
            <w:tcW w:w="3119" w:type="dxa"/>
          </w:tcPr>
          <w:p w14:paraId="31534394" w14:textId="6B635830"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Cząstki i pyły żelaza oraz jego stopów </w:t>
            </w:r>
          </w:p>
        </w:tc>
        <w:tc>
          <w:tcPr>
            <w:tcW w:w="2551" w:type="dxa"/>
          </w:tcPr>
          <w:p w14:paraId="62544BA5" w14:textId="5D3B13FC" w:rsidR="00BA572D"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20</w:t>
            </w:r>
            <w:r>
              <w:rPr>
                <w:rFonts w:asciiTheme="minorHAnsi" w:hAnsiTheme="minorHAnsi" w:cstheme="minorHAnsi"/>
                <w:sz w:val="22"/>
                <w:szCs w:val="22"/>
              </w:rPr>
              <w:t> </w:t>
            </w:r>
            <w:r w:rsidRPr="003C5837">
              <w:rPr>
                <w:rFonts w:asciiTheme="minorHAnsi" w:hAnsiTheme="minorHAnsi" w:cstheme="minorHAnsi"/>
                <w:sz w:val="22"/>
                <w:szCs w:val="22"/>
              </w:rPr>
              <w:t>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56E6F2B3" w14:textId="392FA7A7" w:rsidR="00BA572D" w:rsidRDefault="00BA572D" w:rsidP="00825111">
            <w:pPr>
              <w:rPr>
                <w:rFonts w:asciiTheme="minorHAnsi" w:hAnsiTheme="minorHAnsi" w:cstheme="minorHAnsi"/>
                <w:sz w:val="22"/>
                <w:szCs w:val="22"/>
              </w:rPr>
            </w:pPr>
            <w:r>
              <w:rPr>
                <w:rFonts w:asciiTheme="minorHAnsi" w:hAnsiTheme="minorHAnsi" w:cstheme="minorHAnsi"/>
                <w:sz w:val="22"/>
                <w:szCs w:val="22"/>
              </w:rPr>
              <w:t>650,0</w:t>
            </w:r>
          </w:p>
        </w:tc>
      </w:tr>
      <w:tr w:rsidR="00BA572D" w14:paraId="0180048B" w14:textId="77777777" w:rsidTr="00D54E1C">
        <w:tc>
          <w:tcPr>
            <w:tcW w:w="562" w:type="dxa"/>
          </w:tcPr>
          <w:p w14:paraId="23E03852" w14:textId="7EEA87FA"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5. </w:t>
            </w:r>
          </w:p>
        </w:tc>
        <w:tc>
          <w:tcPr>
            <w:tcW w:w="1276" w:type="dxa"/>
          </w:tcPr>
          <w:p w14:paraId="6BDD7A21" w14:textId="066F74FD"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12 01 03 </w:t>
            </w:r>
          </w:p>
        </w:tc>
        <w:tc>
          <w:tcPr>
            <w:tcW w:w="3119" w:type="dxa"/>
          </w:tcPr>
          <w:p w14:paraId="2AA323C0" w14:textId="7CE7C86D"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z toczenia i piłowania metali nieżelaznych </w:t>
            </w:r>
          </w:p>
        </w:tc>
        <w:tc>
          <w:tcPr>
            <w:tcW w:w="2551" w:type="dxa"/>
          </w:tcPr>
          <w:p w14:paraId="4F9F359F" w14:textId="6300F87A" w:rsidR="00BA572D" w:rsidRDefault="00BA572D" w:rsidP="00825111">
            <w:pPr>
              <w:rPr>
                <w:rFonts w:asciiTheme="minorHAnsi" w:hAnsiTheme="minorHAnsi" w:cstheme="minorHAnsi"/>
                <w:sz w:val="22"/>
                <w:szCs w:val="22"/>
              </w:rPr>
            </w:pPr>
            <w:r>
              <w:rPr>
                <w:rFonts w:asciiTheme="minorHAnsi" w:hAnsiTheme="minorHAnsi" w:cstheme="minorHAnsi"/>
                <w:sz w:val="22"/>
                <w:szCs w:val="22"/>
              </w:rPr>
              <w:t>350,0</w:t>
            </w:r>
          </w:p>
        </w:tc>
        <w:tc>
          <w:tcPr>
            <w:tcW w:w="2410" w:type="dxa"/>
          </w:tcPr>
          <w:p w14:paraId="29D8E96F" w14:textId="1DCACEBE" w:rsidR="00BA572D" w:rsidRDefault="00BA572D" w:rsidP="00825111">
            <w:pPr>
              <w:rPr>
                <w:rFonts w:asciiTheme="minorHAnsi" w:hAnsiTheme="minorHAnsi" w:cstheme="minorHAnsi"/>
                <w:sz w:val="22"/>
                <w:szCs w:val="22"/>
              </w:rPr>
            </w:pPr>
            <w:r>
              <w:rPr>
                <w:rFonts w:asciiTheme="minorHAnsi" w:hAnsiTheme="minorHAnsi" w:cstheme="minorHAnsi"/>
                <w:sz w:val="22"/>
                <w:szCs w:val="22"/>
              </w:rPr>
              <w:t>65,0</w:t>
            </w:r>
            <w:r w:rsidRPr="003C5837">
              <w:rPr>
                <w:rFonts w:asciiTheme="minorHAnsi" w:hAnsiTheme="minorHAnsi" w:cstheme="minorHAnsi"/>
                <w:sz w:val="22"/>
                <w:szCs w:val="22"/>
              </w:rPr>
              <w:t xml:space="preserve"> </w:t>
            </w:r>
          </w:p>
        </w:tc>
      </w:tr>
      <w:tr w:rsidR="00BA572D" w14:paraId="1812F8C4" w14:textId="77777777" w:rsidTr="00D54E1C">
        <w:tc>
          <w:tcPr>
            <w:tcW w:w="562" w:type="dxa"/>
          </w:tcPr>
          <w:p w14:paraId="7A6B6FC9" w14:textId="1467CD99"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6. </w:t>
            </w:r>
          </w:p>
        </w:tc>
        <w:tc>
          <w:tcPr>
            <w:tcW w:w="1276" w:type="dxa"/>
          </w:tcPr>
          <w:p w14:paraId="06AC5946" w14:textId="6D471A35"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12 01 04 </w:t>
            </w:r>
          </w:p>
        </w:tc>
        <w:tc>
          <w:tcPr>
            <w:tcW w:w="3119" w:type="dxa"/>
          </w:tcPr>
          <w:p w14:paraId="1CE99199" w14:textId="5BC542DC"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Cząstki i pyły metali nieżelaznych </w:t>
            </w:r>
          </w:p>
        </w:tc>
        <w:tc>
          <w:tcPr>
            <w:tcW w:w="2551" w:type="dxa"/>
          </w:tcPr>
          <w:p w14:paraId="478352C7" w14:textId="39A2E96F" w:rsidR="00BA572D" w:rsidRDefault="00BA572D" w:rsidP="00825111">
            <w:pPr>
              <w:rPr>
                <w:rFonts w:asciiTheme="minorHAnsi" w:hAnsiTheme="minorHAnsi" w:cstheme="minorHAnsi"/>
                <w:sz w:val="22"/>
                <w:szCs w:val="22"/>
              </w:rPr>
            </w:pPr>
            <w:r>
              <w:rPr>
                <w:rFonts w:asciiTheme="minorHAnsi" w:hAnsiTheme="minorHAnsi" w:cstheme="minorHAnsi"/>
                <w:sz w:val="22"/>
                <w:szCs w:val="22"/>
              </w:rPr>
              <w:t>350,0</w:t>
            </w:r>
          </w:p>
        </w:tc>
        <w:tc>
          <w:tcPr>
            <w:tcW w:w="2410" w:type="dxa"/>
          </w:tcPr>
          <w:p w14:paraId="140B7EFA" w14:textId="72A64D08" w:rsidR="00BA572D" w:rsidRDefault="00BA572D" w:rsidP="00825111">
            <w:pPr>
              <w:rPr>
                <w:rFonts w:asciiTheme="minorHAnsi" w:hAnsiTheme="minorHAnsi" w:cstheme="minorHAnsi"/>
                <w:sz w:val="22"/>
                <w:szCs w:val="22"/>
              </w:rPr>
            </w:pPr>
            <w:r>
              <w:rPr>
                <w:rFonts w:asciiTheme="minorHAnsi" w:hAnsiTheme="minorHAnsi" w:cstheme="minorHAnsi"/>
                <w:sz w:val="22"/>
                <w:szCs w:val="22"/>
              </w:rPr>
              <w:t>65,0</w:t>
            </w:r>
          </w:p>
        </w:tc>
      </w:tr>
      <w:tr w:rsidR="00BA572D" w14:paraId="393BE111" w14:textId="77777777" w:rsidTr="00D54E1C">
        <w:tc>
          <w:tcPr>
            <w:tcW w:w="562" w:type="dxa"/>
          </w:tcPr>
          <w:p w14:paraId="4DF95183" w14:textId="317E4CAF"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7. </w:t>
            </w:r>
          </w:p>
        </w:tc>
        <w:tc>
          <w:tcPr>
            <w:tcW w:w="1276" w:type="dxa"/>
          </w:tcPr>
          <w:p w14:paraId="70B8E31B" w14:textId="55509EB4"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15 01 04 </w:t>
            </w:r>
          </w:p>
        </w:tc>
        <w:tc>
          <w:tcPr>
            <w:tcW w:w="3119" w:type="dxa"/>
          </w:tcPr>
          <w:p w14:paraId="7FED7ED0" w14:textId="10E54406"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Opakowania z metali </w:t>
            </w:r>
          </w:p>
        </w:tc>
        <w:tc>
          <w:tcPr>
            <w:tcW w:w="2551" w:type="dxa"/>
          </w:tcPr>
          <w:p w14:paraId="5526E314" w14:textId="466F4B7C" w:rsidR="00BA572D" w:rsidRDefault="00BA572D" w:rsidP="00825111">
            <w:pPr>
              <w:rPr>
                <w:rFonts w:asciiTheme="minorHAnsi" w:hAnsiTheme="minorHAnsi" w:cstheme="minorHAnsi"/>
                <w:sz w:val="22"/>
                <w:szCs w:val="22"/>
              </w:rPr>
            </w:pPr>
            <w:r>
              <w:rPr>
                <w:rFonts w:asciiTheme="minorHAnsi" w:hAnsiTheme="minorHAnsi" w:cstheme="minorHAnsi"/>
                <w:sz w:val="22"/>
                <w:szCs w:val="22"/>
              </w:rPr>
              <w:t>2000,0</w:t>
            </w:r>
          </w:p>
        </w:tc>
        <w:tc>
          <w:tcPr>
            <w:tcW w:w="2410" w:type="dxa"/>
          </w:tcPr>
          <w:p w14:paraId="4FE2574C" w14:textId="3CB1545E" w:rsidR="00BA572D" w:rsidRDefault="00BA572D" w:rsidP="00825111">
            <w:pPr>
              <w:rPr>
                <w:rFonts w:asciiTheme="minorHAnsi" w:hAnsiTheme="minorHAnsi" w:cstheme="minorHAnsi"/>
                <w:sz w:val="22"/>
                <w:szCs w:val="22"/>
              </w:rPr>
            </w:pPr>
            <w:r>
              <w:rPr>
                <w:rFonts w:asciiTheme="minorHAnsi" w:hAnsiTheme="minorHAnsi" w:cstheme="minorHAnsi"/>
                <w:sz w:val="22"/>
                <w:szCs w:val="22"/>
              </w:rPr>
              <w:t>65,0</w:t>
            </w:r>
          </w:p>
        </w:tc>
      </w:tr>
      <w:tr w:rsidR="00BA572D" w14:paraId="0EC5990B" w14:textId="77777777" w:rsidTr="00D54E1C">
        <w:tc>
          <w:tcPr>
            <w:tcW w:w="562" w:type="dxa"/>
          </w:tcPr>
          <w:p w14:paraId="22342EB2" w14:textId="09EB8EF4"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8. </w:t>
            </w:r>
          </w:p>
        </w:tc>
        <w:tc>
          <w:tcPr>
            <w:tcW w:w="1276" w:type="dxa"/>
          </w:tcPr>
          <w:p w14:paraId="46F016BD" w14:textId="2CD7EA01"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16 01 17 </w:t>
            </w:r>
          </w:p>
        </w:tc>
        <w:tc>
          <w:tcPr>
            <w:tcW w:w="3119" w:type="dxa"/>
          </w:tcPr>
          <w:p w14:paraId="03A533B8" w14:textId="7238E727"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żelazne </w:t>
            </w:r>
          </w:p>
        </w:tc>
        <w:tc>
          <w:tcPr>
            <w:tcW w:w="2551" w:type="dxa"/>
          </w:tcPr>
          <w:p w14:paraId="73BDD243" w14:textId="0C08A541"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10000,0</w:t>
            </w:r>
          </w:p>
        </w:tc>
        <w:tc>
          <w:tcPr>
            <w:tcW w:w="2410" w:type="dxa"/>
          </w:tcPr>
          <w:p w14:paraId="54384BED" w14:textId="012B2846" w:rsidR="00BA572D" w:rsidRDefault="00BA572D" w:rsidP="00825111">
            <w:pPr>
              <w:rPr>
                <w:rFonts w:asciiTheme="minorHAnsi" w:hAnsiTheme="minorHAnsi" w:cstheme="minorHAnsi"/>
                <w:sz w:val="22"/>
                <w:szCs w:val="22"/>
              </w:rPr>
            </w:pPr>
            <w:r>
              <w:rPr>
                <w:rFonts w:asciiTheme="minorHAnsi" w:hAnsiTheme="minorHAnsi" w:cstheme="minorHAnsi"/>
                <w:sz w:val="22"/>
                <w:szCs w:val="22"/>
              </w:rPr>
              <w:t>150,0</w:t>
            </w:r>
          </w:p>
        </w:tc>
      </w:tr>
      <w:tr w:rsidR="00BA572D" w14:paraId="4EBC4052" w14:textId="77777777" w:rsidTr="00D54E1C">
        <w:tc>
          <w:tcPr>
            <w:tcW w:w="562" w:type="dxa"/>
          </w:tcPr>
          <w:p w14:paraId="445DDBFE" w14:textId="3544AD4A"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9. </w:t>
            </w:r>
          </w:p>
        </w:tc>
        <w:tc>
          <w:tcPr>
            <w:tcW w:w="1276" w:type="dxa"/>
          </w:tcPr>
          <w:p w14:paraId="5FCD8001" w14:textId="26B8BCD6"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16 01 18 </w:t>
            </w:r>
          </w:p>
        </w:tc>
        <w:tc>
          <w:tcPr>
            <w:tcW w:w="3119" w:type="dxa"/>
          </w:tcPr>
          <w:p w14:paraId="69B4934F" w14:textId="18312620"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nieżelazne </w:t>
            </w:r>
          </w:p>
        </w:tc>
        <w:tc>
          <w:tcPr>
            <w:tcW w:w="2551" w:type="dxa"/>
          </w:tcPr>
          <w:p w14:paraId="4F841B95" w14:textId="30905EEF" w:rsidR="00BA572D"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10000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1A2313D3" w14:textId="6266A07B" w:rsidR="00BA572D" w:rsidRDefault="00BA572D" w:rsidP="00825111">
            <w:pPr>
              <w:rPr>
                <w:rFonts w:asciiTheme="minorHAnsi" w:hAnsiTheme="minorHAnsi" w:cstheme="minorHAnsi"/>
                <w:sz w:val="22"/>
                <w:szCs w:val="22"/>
              </w:rPr>
            </w:pPr>
            <w:r>
              <w:rPr>
                <w:rFonts w:asciiTheme="minorHAnsi" w:hAnsiTheme="minorHAnsi" w:cstheme="minorHAnsi"/>
                <w:sz w:val="22"/>
                <w:szCs w:val="22"/>
              </w:rPr>
              <w:t>150,0</w:t>
            </w:r>
          </w:p>
        </w:tc>
      </w:tr>
      <w:tr w:rsidR="00BA572D" w14:paraId="49CC3026" w14:textId="77777777" w:rsidTr="00D54E1C">
        <w:tc>
          <w:tcPr>
            <w:tcW w:w="562" w:type="dxa"/>
          </w:tcPr>
          <w:p w14:paraId="3B29C297" w14:textId="0DE9BA45"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10. </w:t>
            </w:r>
          </w:p>
        </w:tc>
        <w:tc>
          <w:tcPr>
            <w:tcW w:w="1276" w:type="dxa"/>
          </w:tcPr>
          <w:p w14:paraId="4C1AF7C4" w14:textId="5A9B9D5D"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17 04 01 </w:t>
            </w:r>
          </w:p>
        </w:tc>
        <w:tc>
          <w:tcPr>
            <w:tcW w:w="3119" w:type="dxa"/>
          </w:tcPr>
          <w:p w14:paraId="419FFD09" w14:textId="1EF0F0BF"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Miedź, brąz mosiądz </w:t>
            </w:r>
          </w:p>
        </w:tc>
        <w:tc>
          <w:tcPr>
            <w:tcW w:w="2551" w:type="dxa"/>
          </w:tcPr>
          <w:p w14:paraId="31BB0C26" w14:textId="1C50A1CF" w:rsidR="00BA572D" w:rsidRDefault="00BA572D" w:rsidP="00825111">
            <w:pPr>
              <w:rPr>
                <w:rFonts w:asciiTheme="minorHAnsi" w:hAnsiTheme="minorHAnsi" w:cstheme="minorHAnsi"/>
                <w:sz w:val="22"/>
                <w:szCs w:val="22"/>
              </w:rPr>
            </w:pPr>
            <w:r>
              <w:rPr>
                <w:rFonts w:asciiTheme="minorHAnsi" w:hAnsiTheme="minorHAnsi" w:cstheme="minorHAnsi"/>
                <w:sz w:val="22"/>
                <w:szCs w:val="22"/>
              </w:rPr>
              <w:t>800,0</w:t>
            </w:r>
          </w:p>
        </w:tc>
        <w:tc>
          <w:tcPr>
            <w:tcW w:w="2410" w:type="dxa"/>
          </w:tcPr>
          <w:p w14:paraId="6FCDEB63" w14:textId="150A15C0" w:rsidR="00BA572D" w:rsidRDefault="00BA572D" w:rsidP="00825111">
            <w:pPr>
              <w:rPr>
                <w:rFonts w:asciiTheme="minorHAnsi" w:hAnsiTheme="minorHAnsi" w:cstheme="minorHAnsi"/>
                <w:sz w:val="22"/>
                <w:szCs w:val="22"/>
              </w:rPr>
            </w:pPr>
            <w:r>
              <w:rPr>
                <w:rFonts w:asciiTheme="minorHAnsi" w:hAnsiTheme="minorHAnsi" w:cstheme="minorHAnsi"/>
                <w:sz w:val="22"/>
                <w:szCs w:val="22"/>
              </w:rPr>
              <w:t>160,0</w:t>
            </w:r>
          </w:p>
        </w:tc>
      </w:tr>
      <w:tr w:rsidR="00BA572D" w14:paraId="709AFE6F" w14:textId="77777777" w:rsidTr="00D54E1C">
        <w:tc>
          <w:tcPr>
            <w:tcW w:w="562" w:type="dxa"/>
          </w:tcPr>
          <w:p w14:paraId="0D43C927" w14:textId="5D244A3C"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11. </w:t>
            </w:r>
          </w:p>
        </w:tc>
        <w:tc>
          <w:tcPr>
            <w:tcW w:w="1276" w:type="dxa"/>
          </w:tcPr>
          <w:p w14:paraId="7C88A326" w14:textId="5440D5A8"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17 04 02 </w:t>
            </w:r>
          </w:p>
        </w:tc>
        <w:tc>
          <w:tcPr>
            <w:tcW w:w="3119" w:type="dxa"/>
          </w:tcPr>
          <w:p w14:paraId="20E7DBAC" w14:textId="56518385"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Aluminium </w:t>
            </w:r>
          </w:p>
        </w:tc>
        <w:tc>
          <w:tcPr>
            <w:tcW w:w="2551" w:type="dxa"/>
          </w:tcPr>
          <w:p w14:paraId="79E31A7D" w14:textId="102F57F7" w:rsidR="00BA572D" w:rsidRDefault="00BA572D" w:rsidP="00825111">
            <w:pPr>
              <w:rPr>
                <w:rFonts w:asciiTheme="minorHAnsi" w:hAnsiTheme="minorHAnsi" w:cstheme="minorHAnsi"/>
                <w:sz w:val="22"/>
                <w:szCs w:val="22"/>
              </w:rPr>
            </w:pPr>
            <w:r>
              <w:rPr>
                <w:rFonts w:asciiTheme="minorHAnsi" w:hAnsiTheme="minorHAnsi" w:cstheme="minorHAnsi"/>
                <w:sz w:val="22"/>
                <w:szCs w:val="22"/>
              </w:rPr>
              <w:t>2000,0</w:t>
            </w:r>
          </w:p>
        </w:tc>
        <w:tc>
          <w:tcPr>
            <w:tcW w:w="2410" w:type="dxa"/>
          </w:tcPr>
          <w:p w14:paraId="187C38C8" w14:textId="13F95B88" w:rsidR="00BA572D" w:rsidRDefault="00BA572D" w:rsidP="00825111">
            <w:pPr>
              <w:rPr>
                <w:rFonts w:asciiTheme="minorHAnsi" w:hAnsiTheme="minorHAnsi" w:cstheme="minorHAnsi"/>
                <w:sz w:val="22"/>
                <w:szCs w:val="22"/>
              </w:rPr>
            </w:pPr>
            <w:r>
              <w:rPr>
                <w:rFonts w:asciiTheme="minorHAnsi" w:hAnsiTheme="minorHAnsi" w:cstheme="minorHAnsi"/>
                <w:sz w:val="22"/>
                <w:szCs w:val="22"/>
              </w:rPr>
              <w:t>160,0</w:t>
            </w:r>
            <w:r w:rsidRPr="003C5837">
              <w:rPr>
                <w:rFonts w:asciiTheme="minorHAnsi" w:hAnsiTheme="minorHAnsi" w:cstheme="minorHAnsi"/>
                <w:sz w:val="22"/>
                <w:szCs w:val="22"/>
              </w:rPr>
              <w:t xml:space="preserve"> </w:t>
            </w:r>
          </w:p>
        </w:tc>
      </w:tr>
      <w:tr w:rsidR="00BA572D" w14:paraId="18CE2511" w14:textId="77777777" w:rsidTr="00D54E1C">
        <w:tc>
          <w:tcPr>
            <w:tcW w:w="562" w:type="dxa"/>
          </w:tcPr>
          <w:p w14:paraId="5431151E" w14:textId="70B715C6"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12. </w:t>
            </w:r>
          </w:p>
        </w:tc>
        <w:tc>
          <w:tcPr>
            <w:tcW w:w="1276" w:type="dxa"/>
          </w:tcPr>
          <w:p w14:paraId="7A040247" w14:textId="3ACB43EB"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17 04 03 </w:t>
            </w:r>
          </w:p>
        </w:tc>
        <w:tc>
          <w:tcPr>
            <w:tcW w:w="3119" w:type="dxa"/>
          </w:tcPr>
          <w:p w14:paraId="06D84A98" w14:textId="22F96A03"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Ołów </w:t>
            </w:r>
          </w:p>
        </w:tc>
        <w:tc>
          <w:tcPr>
            <w:tcW w:w="2551" w:type="dxa"/>
          </w:tcPr>
          <w:p w14:paraId="32B252CE" w14:textId="5564AE2F"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7E1F7B67" w14:textId="06E5BE60" w:rsidR="00BA572D" w:rsidRDefault="00BA572D" w:rsidP="00825111">
            <w:pPr>
              <w:rPr>
                <w:rFonts w:asciiTheme="minorHAnsi" w:hAnsiTheme="minorHAnsi" w:cstheme="minorHAnsi"/>
                <w:sz w:val="22"/>
                <w:szCs w:val="22"/>
              </w:rPr>
            </w:pPr>
            <w:r>
              <w:rPr>
                <w:rFonts w:asciiTheme="minorHAnsi" w:hAnsiTheme="minorHAnsi" w:cstheme="minorHAnsi"/>
                <w:sz w:val="22"/>
                <w:szCs w:val="22"/>
              </w:rPr>
              <w:t>30,0</w:t>
            </w:r>
          </w:p>
        </w:tc>
      </w:tr>
      <w:tr w:rsidR="00BA572D" w14:paraId="7FAD3A26" w14:textId="77777777" w:rsidTr="00D54E1C">
        <w:tc>
          <w:tcPr>
            <w:tcW w:w="562" w:type="dxa"/>
          </w:tcPr>
          <w:p w14:paraId="5F550383" w14:textId="1A1FF986"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13. </w:t>
            </w:r>
          </w:p>
        </w:tc>
        <w:tc>
          <w:tcPr>
            <w:tcW w:w="1276" w:type="dxa"/>
          </w:tcPr>
          <w:p w14:paraId="5B74A981" w14:textId="57B44DA3"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17 04 04 </w:t>
            </w:r>
          </w:p>
        </w:tc>
        <w:tc>
          <w:tcPr>
            <w:tcW w:w="3119" w:type="dxa"/>
          </w:tcPr>
          <w:p w14:paraId="2597AFCD" w14:textId="3B135CC1"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Cynk </w:t>
            </w:r>
          </w:p>
        </w:tc>
        <w:tc>
          <w:tcPr>
            <w:tcW w:w="2551" w:type="dxa"/>
          </w:tcPr>
          <w:p w14:paraId="47402191" w14:textId="70DA1939"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02548634" w14:textId="66CA9DEC" w:rsidR="00BA572D" w:rsidRDefault="00BA572D" w:rsidP="00825111">
            <w:pPr>
              <w:rPr>
                <w:rFonts w:asciiTheme="minorHAnsi" w:hAnsiTheme="minorHAnsi" w:cstheme="minorHAnsi"/>
                <w:sz w:val="22"/>
                <w:szCs w:val="22"/>
              </w:rPr>
            </w:pPr>
            <w:r>
              <w:rPr>
                <w:rFonts w:asciiTheme="minorHAnsi" w:hAnsiTheme="minorHAnsi" w:cstheme="minorHAnsi"/>
                <w:sz w:val="22"/>
                <w:szCs w:val="22"/>
              </w:rPr>
              <w:t>30,0</w:t>
            </w:r>
          </w:p>
        </w:tc>
      </w:tr>
      <w:tr w:rsidR="00BA572D" w14:paraId="3CD496B8" w14:textId="77777777" w:rsidTr="00D54E1C">
        <w:tc>
          <w:tcPr>
            <w:tcW w:w="562" w:type="dxa"/>
          </w:tcPr>
          <w:p w14:paraId="32A95CA6" w14:textId="6A4E6988"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14. </w:t>
            </w:r>
          </w:p>
        </w:tc>
        <w:tc>
          <w:tcPr>
            <w:tcW w:w="1276" w:type="dxa"/>
          </w:tcPr>
          <w:p w14:paraId="26542240" w14:textId="5D337287"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17 04 05 </w:t>
            </w:r>
          </w:p>
        </w:tc>
        <w:tc>
          <w:tcPr>
            <w:tcW w:w="3119" w:type="dxa"/>
          </w:tcPr>
          <w:p w14:paraId="04B2B1D8" w14:textId="19BD8301"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Żelazo i stal </w:t>
            </w:r>
          </w:p>
        </w:tc>
        <w:tc>
          <w:tcPr>
            <w:tcW w:w="2551" w:type="dxa"/>
          </w:tcPr>
          <w:p w14:paraId="565D4E9C" w14:textId="16578EAA" w:rsidR="00BA572D"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50</w:t>
            </w:r>
            <w:r>
              <w:rPr>
                <w:rFonts w:asciiTheme="minorHAnsi" w:hAnsiTheme="minorHAnsi" w:cstheme="minorHAnsi"/>
                <w:sz w:val="22"/>
                <w:szCs w:val="22"/>
              </w:rPr>
              <w:t> </w:t>
            </w:r>
            <w:r w:rsidRPr="003C5837">
              <w:rPr>
                <w:rFonts w:asciiTheme="minorHAnsi" w:hAnsiTheme="minorHAnsi" w:cstheme="minorHAnsi"/>
                <w:sz w:val="22"/>
                <w:szCs w:val="22"/>
              </w:rPr>
              <w:t>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549D97C7" w14:textId="18DD42BF" w:rsidR="00BA572D" w:rsidRDefault="00BA572D" w:rsidP="00825111">
            <w:pPr>
              <w:rPr>
                <w:rFonts w:asciiTheme="minorHAnsi" w:hAnsiTheme="minorHAnsi" w:cstheme="minorHAnsi"/>
                <w:sz w:val="22"/>
                <w:szCs w:val="22"/>
              </w:rPr>
            </w:pPr>
            <w:r>
              <w:rPr>
                <w:rFonts w:asciiTheme="minorHAnsi" w:hAnsiTheme="minorHAnsi" w:cstheme="minorHAnsi"/>
                <w:sz w:val="22"/>
                <w:szCs w:val="22"/>
              </w:rPr>
              <w:t>2000,0</w:t>
            </w:r>
            <w:r w:rsidRPr="003C5837">
              <w:rPr>
                <w:rFonts w:asciiTheme="minorHAnsi" w:hAnsiTheme="minorHAnsi" w:cstheme="minorHAnsi"/>
                <w:sz w:val="22"/>
                <w:szCs w:val="22"/>
              </w:rPr>
              <w:t xml:space="preserve"> </w:t>
            </w:r>
          </w:p>
        </w:tc>
      </w:tr>
      <w:tr w:rsidR="00BA572D" w14:paraId="23BA0E00" w14:textId="77777777" w:rsidTr="00D54E1C">
        <w:tc>
          <w:tcPr>
            <w:tcW w:w="562" w:type="dxa"/>
          </w:tcPr>
          <w:p w14:paraId="429D9A66" w14:textId="43AC812B"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15. </w:t>
            </w:r>
          </w:p>
        </w:tc>
        <w:tc>
          <w:tcPr>
            <w:tcW w:w="1276" w:type="dxa"/>
          </w:tcPr>
          <w:p w14:paraId="3339041C" w14:textId="4BE41880"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17 04 06 </w:t>
            </w:r>
          </w:p>
        </w:tc>
        <w:tc>
          <w:tcPr>
            <w:tcW w:w="3119" w:type="dxa"/>
          </w:tcPr>
          <w:p w14:paraId="2D5F83D5" w14:textId="088CC417"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Cyna </w:t>
            </w:r>
          </w:p>
        </w:tc>
        <w:tc>
          <w:tcPr>
            <w:tcW w:w="2551" w:type="dxa"/>
          </w:tcPr>
          <w:p w14:paraId="44515E2B" w14:textId="1B4B54D0" w:rsidR="00BA572D" w:rsidRDefault="00BA572D" w:rsidP="00825111">
            <w:pPr>
              <w:rPr>
                <w:rFonts w:asciiTheme="minorHAnsi" w:hAnsiTheme="minorHAnsi" w:cstheme="minorHAnsi"/>
                <w:sz w:val="22"/>
                <w:szCs w:val="22"/>
              </w:rPr>
            </w:pPr>
            <w:r>
              <w:rPr>
                <w:rFonts w:asciiTheme="minorHAnsi" w:hAnsiTheme="minorHAnsi" w:cstheme="minorHAnsi"/>
                <w:sz w:val="22"/>
                <w:szCs w:val="22"/>
              </w:rPr>
              <w:t>100,0</w:t>
            </w:r>
          </w:p>
        </w:tc>
        <w:tc>
          <w:tcPr>
            <w:tcW w:w="2410" w:type="dxa"/>
          </w:tcPr>
          <w:p w14:paraId="00965EA8" w14:textId="2AD3F16B" w:rsidR="00BA572D" w:rsidRDefault="00BA572D" w:rsidP="00825111">
            <w:pPr>
              <w:rPr>
                <w:rFonts w:asciiTheme="minorHAnsi" w:hAnsiTheme="minorHAnsi" w:cstheme="minorHAnsi"/>
                <w:sz w:val="22"/>
                <w:szCs w:val="22"/>
              </w:rPr>
            </w:pPr>
            <w:r>
              <w:rPr>
                <w:rFonts w:asciiTheme="minorHAnsi" w:hAnsiTheme="minorHAnsi" w:cstheme="minorHAnsi"/>
                <w:sz w:val="22"/>
                <w:szCs w:val="22"/>
              </w:rPr>
              <w:t>7,5</w:t>
            </w:r>
            <w:r w:rsidRPr="003C5837">
              <w:rPr>
                <w:rFonts w:asciiTheme="minorHAnsi" w:hAnsiTheme="minorHAnsi" w:cstheme="minorHAnsi"/>
                <w:sz w:val="22"/>
                <w:szCs w:val="22"/>
              </w:rPr>
              <w:t xml:space="preserve"> </w:t>
            </w:r>
          </w:p>
        </w:tc>
      </w:tr>
      <w:tr w:rsidR="00BA572D" w14:paraId="30149EE6" w14:textId="77777777" w:rsidTr="00D54E1C">
        <w:tc>
          <w:tcPr>
            <w:tcW w:w="562" w:type="dxa"/>
          </w:tcPr>
          <w:p w14:paraId="3A9F941E" w14:textId="37CD9F70"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16. </w:t>
            </w:r>
          </w:p>
        </w:tc>
        <w:tc>
          <w:tcPr>
            <w:tcW w:w="1276" w:type="dxa"/>
          </w:tcPr>
          <w:p w14:paraId="17021639" w14:textId="666A672C"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17 04 07 </w:t>
            </w:r>
          </w:p>
        </w:tc>
        <w:tc>
          <w:tcPr>
            <w:tcW w:w="3119" w:type="dxa"/>
          </w:tcPr>
          <w:p w14:paraId="461B3B95" w14:textId="1B04FADF"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Mieszaniny metali </w:t>
            </w:r>
          </w:p>
        </w:tc>
        <w:tc>
          <w:tcPr>
            <w:tcW w:w="2551" w:type="dxa"/>
          </w:tcPr>
          <w:p w14:paraId="1DC9A9C8" w14:textId="29190877" w:rsidR="00BA572D" w:rsidRDefault="00BA572D" w:rsidP="00825111">
            <w:pPr>
              <w:rPr>
                <w:rFonts w:asciiTheme="minorHAnsi" w:hAnsiTheme="minorHAnsi" w:cstheme="minorHAnsi"/>
                <w:sz w:val="22"/>
                <w:szCs w:val="22"/>
              </w:rPr>
            </w:pPr>
            <w:r>
              <w:rPr>
                <w:rFonts w:asciiTheme="minorHAnsi" w:hAnsiTheme="minorHAnsi" w:cstheme="minorHAnsi"/>
                <w:sz w:val="22"/>
                <w:szCs w:val="22"/>
              </w:rPr>
              <w:t>800,0</w:t>
            </w:r>
          </w:p>
        </w:tc>
        <w:tc>
          <w:tcPr>
            <w:tcW w:w="2410" w:type="dxa"/>
          </w:tcPr>
          <w:p w14:paraId="5C8331A6" w14:textId="34ED9545" w:rsidR="00BA572D" w:rsidRDefault="00BA572D" w:rsidP="00825111">
            <w:pPr>
              <w:rPr>
                <w:rFonts w:asciiTheme="minorHAnsi" w:hAnsiTheme="minorHAnsi" w:cstheme="minorHAnsi"/>
                <w:sz w:val="22"/>
                <w:szCs w:val="22"/>
              </w:rPr>
            </w:pPr>
            <w:r>
              <w:rPr>
                <w:rFonts w:asciiTheme="minorHAnsi" w:hAnsiTheme="minorHAnsi" w:cstheme="minorHAnsi"/>
                <w:sz w:val="22"/>
                <w:szCs w:val="22"/>
              </w:rPr>
              <w:t>30,0</w:t>
            </w:r>
            <w:r w:rsidRPr="003C5837">
              <w:rPr>
                <w:rFonts w:asciiTheme="minorHAnsi" w:hAnsiTheme="minorHAnsi" w:cstheme="minorHAnsi"/>
                <w:sz w:val="22"/>
                <w:szCs w:val="22"/>
              </w:rPr>
              <w:t xml:space="preserve"> </w:t>
            </w:r>
          </w:p>
        </w:tc>
      </w:tr>
      <w:tr w:rsidR="00BA572D" w14:paraId="36ECC3B0" w14:textId="77777777" w:rsidTr="00D54E1C">
        <w:tc>
          <w:tcPr>
            <w:tcW w:w="562" w:type="dxa"/>
          </w:tcPr>
          <w:p w14:paraId="6BA82B00" w14:textId="3A3D0508"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17. </w:t>
            </w:r>
          </w:p>
        </w:tc>
        <w:tc>
          <w:tcPr>
            <w:tcW w:w="1276" w:type="dxa"/>
          </w:tcPr>
          <w:p w14:paraId="2D867EFC" w14:textId="51F6D6ED"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19 10 01 </w:t>
            </w:r>
          </w:p>
        </w:tc>
        <w:tc>
          <w:tcPr>
            <w:tcW w:w="3119" w:type="dxa"/>
          </w:tcPr>
          <w:p w14:paraId="1BC25740" w14:textId="05A025D5"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Odpady żelaza i stali </w:t>
            </w:r>
          </w:p>
        </w:tc>
        <w:tc>
          <w:tcPr>
            <w:tcW w:w="2551" w:type="dxa"/>
          </w:tcPr>
          <w:p w14:paraId="0999F397" w14:textId="6BD806C9"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5000,0</w:t>
            </w:r>
          </w:p>
        </w:tc>
        <w:tc>
          <w:tcPr>
            <w:tcW w:w="2410" w:type="dxa"/>
          </w:tcPr>
          <w:p w14:paraId="7222AA50" w14:textId="3C914600" w:rsidR="00BA572D" w:rsidRDefault="00BA572D" w:rsidP="00825111">
            <w:pPr>
              <w:rPr>
                <w:rFonts w:asciiTheme="minorHAnsi" w:hAnsiTheme="minorHAnsi" w:cstheme="minorHAnsi"/>
                <w:sz w:val="22"/>
                <w:szCs w:val="22"/>
              </w:rPr>
            </w:pPr>
            <w:r>
              <w:rPr>
                <w:rFonts w:asciiTheme="minorHAnsi" w:hAnsiTheme="minorHAnsi" w:cstheme="minorHAnsi"/>
                <w:sz w:val="22"/>
                <w:szCs w:val="22"/>
              </w:rPr>
              <w:t>150,0</w:t>
            </w:r>
            <w:r w:rsidRPr="003C5837">
              <w:rPr>
                <w:rFonts w:asciiTheme="minorHAnsi" w:hAnsiTheme="minorHAnsi" w:cstheme="minorHAnsi"/>
                <w:sz w:val="22"/>
                <w:szCs w:val="22"/>
              </w:rPr>
              <w:t xml:space="preserve"> </w:t>
            </w:r>
          </w:p>
        </w:tc>
      </w:tr>
      <w:tr w:rsidR="00BA572D" w14:paraId="7C23DD6B" w14:textId="77777777" w:rsidTr="00D54E1C">
        <w:tc>
          <w:tcPr>
            <w:tcW w:w="562" w:type="dxa"/>
          </w:tcPr>
          <w:p w14:paraId="70E7AA2E" w14:textId="024AA222"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18. </w:t>
            </w:r>
          </w:p>
        </w:tc>
        <w:tc>
          <w:tcPr>
            <w:tcW w:w="1276" w:type="dxa"/>
          </w:tcPr>
          <w:p w14:paraId="02788FC4" w14:textId="043A9A38" w:rsidR="00BA572D" w:rsidRPr="003C5837" w:rsidRDefault="00BA572D" w:rsidP="00825111">
            <w:pPr>
              <w:rPr>
                <w:rFonts w:asciiTheme="minorHAnsi" w:hAnsiTheme="minorHAnsi" w:cstheme="minorHAnsi"/>
                <w:sz w:val="22"/>
                <w:szCs w:val="22"/>
              </w:rPr>
            </w:pPr>
            <w:r>
              <w:rPr>
                <w:rFonts w:asciiTheme="minorHAnsi" w:hAnsiTheme="minorHAnsi" w:cstheme="minorHAnsi"/>
                <w:sz w:val="22"/>
                <w:szCs w:val="22"/>
              </w:rPr>
              <w:t>19 10 02</w:t>
            </w:r>
          </w:p>
        </w:tc>
        <w:tc>
          <w:tcPr>
            <w:tcW w:w="3119" w:type="dxa"/>
          </w:tcPr>
          <w:p w14:paraId="662FF8CA" w14:textId="573AFBBC" w:rsidR="00BA572D" w:rsidRPr="003C5837" w:rsidRDefault="00BA572D" w:rsidP="00825111">
            <w:pPr>
              <w:rPr>
                <w:rFonts w:asciiTheme="minorHAnsi" w:hAnsiTheme="minorHAnsi" w:cstheme="minorHAnsi"/>
                <w:sz w:val="22"/>
                <w:szCs w:val="22"/>
              </w:rPr>
            </w:pPr>
            <w:r>
              <w:rPr>
                <w:rFonts w:asciiTheme="minorHAnsi" w:hAnsiTheme="minorHAnsi" w:cstheme="minorHAnsi"/>
                <w:sz w:val="22"/>
                <w:szCs w:val="22"/>
              </w:rPr>
              <w:t>Odpady metali nieżelaznych</w:t>
            </w:r>
          </w:p>
        </w:tc>
        <w:tc>
          <w:tcPr>
            <w:tcW w:w="2551" w:type="dxa"/>
          </w:tcPr>
          <w:p w14:paraId="59684C21" w14:textId="0CD83E45"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5000,0</w:t>
            </w:r>
          </w:p>
        </w:tc>
        <w:tc>
          <w:tcPr>
            <w:tcW w:w="2410" w:type="dxa"/>
          </w:tcPr>
          <w:p w14:paraId="113D6A4E" w14:textId="0D149A31" w:rsidR="00BA572D" w:rsidRDefault="00445F2F" w:rsidP="00825111">
            <w:pPr>
              <w:rPr>
                <w:rFonts w:asciiTheme="minorHAnsi" w:hAnsiTheme="minorHAnsi" w:cstheme="minorHAnsi"/>
                <w:sz w:val="22"/>
                <w:szCs w:val="22"/>
              </w:rPr>
            </w:pPr>
            <w:r>
              <w:rPr>
                <w:rFonts w:asciiTheme="minorHAnsi" w:hAnsiTheme="minorHAnsi" w:cstheme="minorHAnsi"/>
                <w:sz w:val="22"/>
                <w:szCs w:val="22"/>
              </w:rPr>
              <w:t>15</w:t>
            </w:r>
            <w:r w:rsidR="00BA572D">
              <w:rPr>
                <w:rFonts w:asciiTheme="minorHAnsi" w:hAnsiTheme="minorHAnsi" w:cstheme="minorHAnsi"/>
                <w:sz w:val="22"/>
                <w:szCs w:val="22"/>
              </w:rPr>
              <w:t>0,0</w:t>
            </w:r>
            <w:r w:rsidR="00BA572D" w:rsidRPr="003C5837">
              <w:rPr>
                <w:rFonts w:asciiTheme="minorHAnsi" w:hAnsiTheme="minorHAnsi" w:cstheme="minorHAnsi"/>
                <w:sz w:val="22"/>
                <w:szCs w:val="22"/>
              </w:rPr>
              <w:t xml:space="preserve"> </w:t>
            </w:r>
          </w:p>
        </w:tc>
      </w:tr>
      <w:tr w:rsidR="00BA572D" w14:paraId="544F47BE" w14:textId="77777777" w:rsidTr="00D54E1C">
        <w:tc>
          <w:tcPr>
            <w:tcW w:w="562" w:type="dxa"/>
          </w:tcPr>
          <w:p w14:paraId="4D27957E" w14:textId="5EB2B1D3" w:rsidR="00BA572D" w:rsidRDefault="00BA572D" w:rsidP="00825111">
            <w:pPr>
              <w:rPr>
                <w:rFonts w:asciiTheme="minorHAnsi" w:hAnsiTheme="minorHAnsi" w:cstheme="minorHAnsi"/>
                <w:sz w:val="22"/>
                <w:szCs w:val="22"/>
              </w:rPr>
            </w:pPr>
            <w:r>
              <w:rPr>
                <w:rFonts w:asciiTheme="minorHAnsi" w:hAnsiTheme="minorHAnsi" w:cstheme="minorHAnsi"/>
                <w:sz w:val="22"/>
                <w:szCs w:val="22"/>
              </w:rPr>
              <w:t xml:space="preserve">19. </w:t>
            </w:r>
          </w:p>
        </w:tc>
        <w:tc>
          <w:tcPr>
            <w:tcW w:w="1276" w:type="dxa"/>
          </w:tcPr>
          <w:p w14:paraId="029EE9BB" w14:textId="085CE44A"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19 12 02 </w:t>
            </w:r>
          </w:p>
        </w:tc>
        <w:tc>
          <w:tcPr>
            <w:tcW w:w="3119" w:type="dxa"/>
          </w:tcPr>
          <w:p w14:paraId="25794E14" w14:textId="6EAEAF4A"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żelazne </w:t>
            </w:r>
          </w:p>
        </w:tc>
        <w:tc>
          <w:tcPr>
            <w:tcW w:w="2551" w:type="dxa"/>
          </w:tcPr>
          <w:p w14:paraId="39B51003" w14:textId="3E87A3DE" w:rsidR="00BA572D" w:rsidRDefault="00BA572D" w:rsidP="00825111">
            <w:pPr>
              <w:rPr>
                <w:rFonts w:asciiTheme="minorHAnsi" w:hAnsiTheme="minorHAnsi" w:cstheme="minorHAnsi"/>
                <w:sz w:val="22"/>
                <w:szCs w:val="22"/>
              </w:rPr>
            </w:pPr>
            <w:r>
              <w:rPr>
                <w:rFonts w:asciiTheme="minorHAnsi" w:hAnsiTheme="minorHAnsi" w:cstheme="minorHAnsi"/>
                <w:sz w:val="22"/>
                <w:szCs w:val="22"/>
              </w:rPr>
              <w:t>5000,0</w:t>
            </w:r>
          </w:p>
        </w:tc>
        <w:tc>
          <w:tcPr>
            <w:tcW w:w="2410" w:type="dxa"/>
          </w:tcPr>
          <w:p w14:paraId="72341D27" w14:textId="34404154" w:rsidR="00BA572D" w:rsidRDefault="007C6FE8" w:rsidP="00825111">
            <w:pPr>
              <w:rPr>
                <w:rFonts w:asciiTheme="minorHAnsi" w:hAnsiTheme="minorHAnsi" w:cstheme="minorHAnsi"/>
                <w:sz w:val="22"/>
                <w:szCs w:val="22"/>
              </w:rPr>
            </w:pPr>
            <w:r>
              <w:rPr>
                <w:rFonts w:asciiTheme="minorHAnsi" w:hAnsiTheme="minorHAnsi" w:cstheme="minorHAnsi"/>
                <w:sz w:val="22"/>
                <w:szCs w:val="22"/>
              </w:rPr>
              <w:t>15</w:t>
            </w:r>
            <w:r w:rsidR="00BA572D">
              <w:rPr>
                <w:rFonts w:asciiTheme="minorHAnsi" w:hAnsiTheme="minorHAnsi" w:cstheme="minorHAnsi"/>
                <w:sz w:val="22"/>
                <w:szCs w:val="22"/>
              </w:rPr>
              <w:t>0,0</w:t>
            </w:r>
          </w:p>
        </w:tc>
      </w:tr>
      <w:tr w:rsidR="00BA572D" w14:paraId="3F044376" w14:textId="77777777" w:rsidTr="00D54E1C">
        <w:tc>
          <w:tcPr>
            <w:tcW w:w="562" w:type="dxa"/>
          </w:tcPr>
          <w:p w14:paraId="75027A34" w14:textId="2A810139" w:rsidR="00BA572D" w:rsidRDefault="00BA572D" w:rsidP="00825111">
            <w:pPr>
              <w:rPr>
                <w:rFonts w:asciiTheme="minorHAnsi" w:hAnsiTheme="minorHAnsi" w:cstheme="minorHAnsi"/>
                <w:sz w:val="22"/>
                <w:szCs w:val="22"/>
              </w:rPr>
            </w:pPr>
            <w:r>
              <w:rPr>
                <w:rFonts w:asciiTheme="minorHAnsi" w:hAnsiTheme="minorHAnsi" w:cstheme="minorHAnsi"/>
                <w:sz w:val="22"/>
                <w:szCs w:val="22"/>
              </w:rPr>
              <w:t>20.</w:t>
            </w:r>
          </w:p>
        </w:tc>
        <w:tc>
          <w:tcPr>
            <w:tcW w:w="1276" w:type="dxa"/>
          </w:tcPr>
          <w:p w14:paraId="7B171A05" w14:textId="3218BD5A"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19 12 03 </w:t>
            </w:r>
          </w:p>
        </w:tc>
        <w:tc>
          <w:tcPr>
            <w:tcW w:w="3119" w:type="dxa"/>
          </w:tcPr>
          <w:p w14:paraId="404E18D8" w14:textId="7A24F0C5"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nieżelazne </w:t>
            </w:r>
          </w:p>
        </w:tc>
        <w:tc>
          <w:tcPr>
            <w:tcW w:w="2551" w:type="dxa"/>
          </w:tcPr>
          <w:p w14:paraId="0F1BE705" w14:textId="7635B5EA" w:rsidR="00BA572D"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1000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3C7A6868" w14:textId="5A6B4734" w:rsidR="00BA572D" w:rsidRDefault="007C6FE8" w:rsidP="00825111">
            <w:pPr>
              <w:rPr>
                <w:rFonts w:asciiTheme="minorHAnsi" w:hAnsiTheme="minorHAnsi" w:cstheme="minorHAnsi"/>
                <w:sz w:val="22"/>
                <w:szCs w:val="22"/>
              </w:rPr>
            </w:pPr>
            <w:r>
              <w:rPr>
                <w:rFonts w:asciiTheme="minorHAnsi" w:hAnsiTheme="minorHAnsi" w:cstheme="minorHAnsi"/>
                <w:sz w:val="22"/>
                <w:szCs w:val="22"/>
              </w:rPr>
              <w:t>15</w:t>
            </w:r>
            <w:r w:rsidR="00BA572D">
              <w:rPr>
                <w:rFonts w:asciiTheme="minorHAnsi" w:hAnsiTheme="minorHAnsi" w:cstheme="minorHAnsi"/>
                <w:sz w:val="22"/>
                <w:szCs w:val="22"/>
              </w:rPr>
              <w:t>0,0</w:t>
            </w:r>
            <w:r w:rsidR="00BA572D" w:rsidRPr="003C5837">
              <w:rPr>
                <w:rFonts w:asciiTheme="minorHAnsi" w:hAnsiTheme="minorHAnsi" w:cstheme="minorHAnsi"/>
                <w:sz w:val="22"/>
                <w:szCs w:val="22"/>
              </w:rPr>
              <w:t xml:space="preserve"> </w:t>
            </w:r>
          </w:p>
        </w:tc>
      </w:tr>
      <w:tr w:rsidR="00BA572D" w14:paraId="7A5B5A0A" w14:textId="77777777" w:rsidTr="00D54E1C">
        <w:tc>
          <w:tcPr>
            <w:tcW w:w="562" w:type="dxa"/>
          </w:tcPr>
          <w:p w14:paraId="3358070D" w14:textId="20BD6947" w:rsidR="00BA572D" w:rsidRDefault="00BA572D" w:rsidP="00825111">
            <w:pPr>
              <w:rPr>
                <w:rFonts w:asciiTheme="minorHAnsi" w:hAnsiTheme="minorHAnsi" w:cstheme="minorHAnsi"/>
                <w:sz w:val="22"/>
                <w:szCs w:val="22"/>
              </w:rPr>
            </w:pPr>
            <w:r>
              <w:rPr>
                <w:rFonts w:asciiTheme="minorHAnsi" w:hAnsiTheme="minorHAnsi" w:cstheme="minorHAnsi"/>
                <w:sz w:val="22"/>
                <w:szCs w:val="22"/>
              </w:rPr>
              <w:t>21.</w:t>
            </w:r>
          </w:p>
        </w:tc>
        <w:tc>
          <w:tcPr>
            <w:tcW w:w="1276" w:type="dxa"/>
          </w:tcPr>
          <w:p w14:paraId="53135D68" w14:textId="1D7C9A9E"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20 01 40 </w:t>
            </w:r>
          </w:p>
        </w:tc>
        <w:tc>
          <w:tcPr>
            <w:tcW w:w="3119" w:type="dxa"/>
          </w:tcPr>
          <w:p w14:paraId="28F336E6" w14:textId="5044605C" w:rsidR="00BA572D" w:rsidRPr="003C5837"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 xml:space="preserve">Metale </w:t>
            </w:r>
          </w:p>
        </w:tc>
        <w:tc>
          <w:tcPr>
            <w:tcW w:w="2551" w:type="dxa"/>
          </w:tcPr>
          <w:p w14:paraId="158DE069" w14:textId="6A3195C4" w:rsidR="00BA572D" w:rsidRDefault="00BA572D" w:rsidP="00825111">
            <w:pPr>
              <w:rPr>
                <w:rFonts w:asciiTheme="minorHAnsi" w:hAnsiTheme="minorHAnsi" w:cstheme="minorHAnsi"/>
                <w:sz w:val="22"/>
                <w:szCs w:val="22"/>
              </w:rPr>
            </w:pPr>
            <w:r w:rsidRPr="003C5837">
              <w:rPr>
                <w:rFonts w:asciiTheme="minorHAnsi" w:hAnsiTheme="minorHAnsi" w:cstheme="minorHAnsi"/>
                <w:sz w:val="22"/>
                <w:szCs w:val="22"/>
              </w:rPr>
              <w:t>1000</w:t>
            </w:r>
            <w:r>
              <w:rPr>
                <w:rFonts w:asciiTheme="minorHAnsi" w:hAnsiTheme="minorHAnsi" w:cstheme="minorHAnsi"/>
                <w:sz w:val="22"/>
                <w:szCs w:val="22"/>
              </w:rPr>
              <w:t>,0</w:t>
            </w:r>
            <w:r w:rsidRPr="003C5837">
              <w:rPr>
                <w:rFonts w:asciiTheme="minorHAnsi" w:hAnsiTheme="minorHAnsi" w:cstheme="minorHAnsi"/>
                <w:sz w:val="22"/>
                <w:szCs w:val="22"/>
              </w:rPr>
              <w:t xml:space="preserve"> </w:t>
            </w:r>
          </w:p>
        </w:tc>
        <w:tc>
          <w:tcPr>
            <w:tcW w:w="2410" w:type="dxa"/>
          </w:tcPr>
          <w:p w14:paraId="7EE6E13A" w14:textId="59F66096" w:rsidR="00BA572D" w:rsidRDefault="007C6FE8" w:rsidP="00825111">
            <w:pPr>
              <w:rPr>
                <w:rFonts w:asciiTheme="minorHAnsi" w:hAnsiTheme="minorHAnsi" w:cstheme="minorHAnsi"/>
                <w:sz w:val="22"/>
                <w:szCs w:val="22"/>
              </w:rPr>
            </w:pPr>
            <w:r>
              <w:rPr>
                <w:rFonts w:asciiTheme="minorHAnsi" w:hAnsiTheme="minorHAnsi" w:cstheme="minorHAnsi"/>
                <w:sz w:val="22"/>
                <w:szCs w:val="22"/>
              </w:rPr>
              <w:t>65</w:t>
            </w:r>
            <w:r w:rsidR="00BA572D">
              <w:rPr>
                <w:rFonts w:asciiTheme="minorHAnsi" w:hAnsiTheme="minorHAnsi" w:cstheme="minorHAnsi"/>
                <w:sz w:val="22"/>
                <w:szCs w:val="22"/>
              </w:rPr>
              <w:t>,0</w:t>
            </w:r>
            <w:r w:rsidR="00BA572D" w:rsidRPr="003C5837">
              <w:rPr>
                <w:rFonts w:asciiTheme="minorHAnsi" w:hAnsiTheme="minorHAnsi" w:cstheme="minorHAnsi"/>
                <w:sz w:val="22"/>
                <w:szCs w:val="22"/>
              </w:rPr>
              <w:t xml:space="preserve"> </w:t>
            </w:r>
          </w:p>
        </w:tc>
      </w:tr>
      <w:tr w:rsidR="007C6FE8" w14:paraId="770262AD" w14:textId="77777777" w:rsidTr="007C6FE8">
        <w:tc>
          <w:tcPr>
            <w:tcW w:w="9918" w:type="dxa"/>
            <w:gridSpan w:val="5"/>
            <w:shd w:val="clear" w:color="auto" w:fill="D9D9D9" w:themeFill="background1" w:themeFillShade="D9"/>
          </w:tcPr>
          <w:p w14:paraId="012EAF29" w14:textId="25117E87" w:rsidR="007C6FE8" w:rsidRDefault="007C6FE8" w:rsidP="00825111">
            <w:pPr>
              <w:rPr>
                <w:rFonts w:asciiTheme="minorHAnsi" w:hAnsiTheme="minorHAnsi" w:cstheme="minorHAnsi"/>
                <w:sz w:val="22"/>
                <w:szCs w:val="22"/>
              </w:rPr>
            </w:pPr>
            <w:r>
              <w:rPr>
                <w:rFonts w:asciiTheme="minorHAnsi" w:hAnsiTheme="minorHAnsi" w:cstheme="minorHAnsi"/>
                <w:b/>
                <w:sz w:val="22"/>
                <w:szCs w:val="22"/>
              </w:rPr>
              <w:t>Część 5 b</w:t>
            </w:r>
          </w:p>
        </w:tc>
      </w:tr>
      <w:tr w:rsidR="007C6FE8" w14:paraId="50048710" w14:textId="77777777" w:rsidTr="00D54E1C">
        <w:tc>
          <w:tcPr>
            <w:tcW w:w="562" w:type="dxa"/>
          </w:tcPr>
          <w:p w14:paraId="7D81FD4E" w14:textId="4EC7EA76" w:rsidR="007C6FE8" w:rsidRDefault="007C6FE8" w:rsidP="00825111">
            <w:pPr>
              <w:rPr>
                <w:rFonts w:asciiTheme="minorHAnsi" w:hAnsiTheme="minorHAnsi" w:cstheme="minorHAnsi"/>
                <w:sz w:val="22"/>
                <w:szCs w:val="22"/>
              </w:rPr>
            </w:pPr>
            <w:r>
              <w:rPr>
                <w:rFonts w:asciiTheme="minorHAnsi" w:hAnsiTheme="minorHAnsi" w:cstheme="minorHAnsi"/>
                <w:sz w:val="22"/>
                <w:szCs w:val="22"/>
              </w:rPr>
              <w:t xml:space="preserve">1. </w:t>
            </w:r>
          </w:p>
        </w:tc>
        <w:tc>
          <w:tcPr>
            <w:tcW w:w="1276" w:type="dxa"/>
          </w:tcPr>
          <w:p w14:paraId="7EDF87A0" w14:textId="36FD8C0F" w:rsidR="007C6FE8" w:rsidRPr="003C5837" w:rsidRDefault="007C6FE8" w:rsidP="00825111">
            <w:pPr>
              <w:rPr>
                <w:rFonts w:asciiTheme="minorHAnsi" w:hAnsiTheme="minorHAnsi" w:cstheme="minorHAnsi"/>
                <w:sz w:val="22"/>
                <w:szCs w:val="22"/>
              </w:rPr>
            </w:pPr>
            <w:r w:rsidRPr="000A52B0">
              <w:rPr>
                <w:rFonts w:asciiTheme="minorHAnsi" w:hAnsiTheme="minorHAnsi" w:cstheme="minorHAnsi"/>
                <w:sz w:val="22"/>
                <w:szCs w:val="22"/>
              </w:rPr>
              <w:t xml:space="preserve">12 01 99 </w:t>
            </w:r>
          </w:p>
        </w:tc>
        <w:tc>
          <w:tcPr>
            <w:tcW w:w="3119" w:type="dxa"/>
          </w:tcPr>
          <w:p w14:paraId="606313B6" w14:textId="37F2F3A4" w:rsidR="007C6FE8" w:rsidRPr="003C5837" w:rsidRDefault="007C6FE8" w:rsidP="00825111">
            <w:pPr>
              <w:rPr>
                <w:rFonts w:asciiTheme="minorHAnsi" w:hAnsiTheme="minorHAnsi" w:cstheme="minorHAnsi"/>
                <w:sz w:val="22"/>
                <w:szCs w:val="22"/>
              </w:rPr>
            </w:pPr>
            <w:r w:rsidRPr="000A52B0">
              <w:rPr>
                <w:rFonts w:asciiTheme="minorHAnsi" w:hAnsiTheme="minorHAnsi" w:cstheme="minorHAnsi"/>
                <w:sz w:val="22"/>
                <w:szCs w:val="22"/>
              </w:rPr>
              <w:t xml:space="preserve">Inne niewymienione odpady </w:t>
            </w:r>
          </w:p>
        </w:tc>
        <w:tc>
          <w:tcPr>
            <w:tcW w:w="2551" w:type="dxa"/>
          </w:tcPr>
          <w:p w14:paraId="53F8206E" w14:textId="7E79AC65" w:rsidR="007C6FE8" w:rsidRDefault="007C6FE8" w:rsidP="00825111">
            <w:pPr>
              <w:rPr>
                <w:rFonts w:asciiTheme="minorHAnsi" w:hAnsiTheme="minorHAnsi" w:cstheme="minorHAnsi"/>
                <w:sz w:val="22"/>
                <w:szCs w:val="22"/>
              </w:rPr>
            </w:pPr>
            <w:r>
              <w:rPr>
                <w:rFonts w:asciiTheme="minorHAnsi" w:hAnsiTheme="minorHAnsi" w:cstheme="minorHAnsi"/>
                <w:sz w:val="22"/>
                <w:szCs w:val="22"/>
              </w:rPr>
              <w:t>500,0</w:t>
            </w:r>
          </w:p>
        </w:tc>
        <w:tc>
          <w:tcPr>
            <w:tcW w:w="2410" w:type="dxa"/>
          </w:tcPr>
          <w:p w14:paraId="71010AB4" w14:textId="1CD7AC62" w:rsidR="007C6FE8" w:rsidRDefault="007C6FE8" w:rsidP="00825111">
            <w:pPr>
              <w:rPr>
                <w:rFonts w:asciiTheme="minorHAnsi" w:hAnsiTheme="minorHAnsi" w:cstheme="minorHAnsi"/>
                <w:sz w:val="22"/>
                <w:szCs w:val="22"/>
              </w:rPr>
            </w:pPr>
            <w:r>
              <w:rPr>
                <w:rFonts w:asciiTheme="minorHAnsi" w:hAnsiTheme="minorHAnsi" w:cstheme="minorHAnsi"/>
                <w:sz w:val="22"/>
                <w:szCs w:val="22"/>
              </w:rPr>
              <w:t>10,0</w:t>
            </w:r>
          </w:p>
        </w:tc>
      </w:tr>
      <w:tr w:rsidR="000610A5" w14:paraId="4694265C" w14:textId="77777777" w:rsidTr="00D54E1C">
        <w:tc>
          <w:tcPr>
            <w:tcW w:w="562" w:type="dxa"/>
          </w:tcPr>
          <w:p w14:paraId="6D4EC67F" w14:textId="667A7E0B" w:rsidR="000610A5" w:rsidRDefault="000610A5" w:rsidP="00825111">
            <w:pPr>
              <w:rPr>
                <w:rFonts w:asciiTheme="minorHAnsi" w:hAnsiTheme="minorHAnsi" w:cstheme="minorHAnsi"/>
                <w:sz w:val="22"/>
                <w:szCs w:val="22"/>
              </w:rPr>
            </w:pPr>
            <w:r>
              <w:rPr>
                <w:rFonts w:asciiTheme="minorHAnsi" w:hAnsiTheme="minorHAnsi" w:cstheme="minorHAnsi"/>
                <w:sz w:val="22"/>
                <w:szCs w:val="22"/>
              </w:rPr>
              <w:t xml:space="preserve">2. </w:t>
            </w:r>
          </w:p>
        </w:tc>
        <w:tc>
          <w:tcPr>
            <w:tcW w:w="1276" w:type="dxa"/>
          </w:tcPr>
          <w:p w14:paraId="0221F538" w14:textId="1174DED6" w:rsidR="000610A5" w:rsidRPr="000610A5" w:rsidRDefault="000610A5" w:rsidP="00825111">
            <w:pPr>
              <w:rPr>
                <w:rFonts w:asciiTheme="minorHAnsi" w:hAnsiTheme="minorHAnsi" w:cstheme="minorHAnsi"/>
                <w:sz w:val="22"/>
                <w:szCs w:val="22"/>
                <w:highlight w:val="yellow"/>
              </w:rPr>
            </w:pPr>
            <w:r>
              <w:rPr>
                <w:rFonts w:asciiTheme="minorHAnsi" w:hAnsiTheme="minorHAnsi" w:cstheme="minorHAnsi"/>
                <w:sz w:val="22"/>
                <w:szCs w:val="22"/>
              </w:rPr>
              <w:t xml:space="preserve">Ex </w:t>
            </w:r>
            <w:r w:rsidRPr="00CE12B1">
              <w:rPr>
                <w:rFonts w:asciiTheme="minorHAnsi" w:hAnsiTheme="minorHAnsi" w:cstheme="minorHAnsi"/>
                <w:sz w:val="22"/>
                <w:szCs w:val="22"/>
              </w:rPr>
              <w:t xml:space="preserve">16 02 14 </w:t>
            </w:r>
          </w:p>
        </w:tc>
        <w:tc>
          <w:tcPr>
            <w:tcW w:w="3119" w:type="dxa"/>
          </w:tcPr>
          <w:p w14:paraId="3FDD0265" w14:textId="77777777" w:rsidR="000610A5" w:rsidRPr="001A72B2" w:rsidRDefault="000610A5" w:rsidP="00825111">
            <w:pPr>
              <w:rPr>
                <w:rFonts w:asciiTheme="minorHAnsi" w:hAnsiTheme="minorHAnsi" w:cstheme="minorHAnsi"/>
                <w:sz w:val="22"/>
                <w:szCs w:val="22"/>
              </w:rPr>
            </w:pPr>
            <w:r w:rsidRPr="001A72B2">
              <w:rPr>
                <w:rFonts w:asciiTheme="minorHAnsi" w:hAnsiTheme="minorHAnsi" w:cstheme="minorHAnsi"/>
                <w:sz w:val="22"/>
                <w:szCs w:val="22"/>
              </w:rPr>
              <w:t xml:space="preserve">Zużyte urządzenia inne niż wymienione w 16 02 09 do </w:t>
            </w:r>
            <w:r>
              <w:rPr>
                <w:rFonts w:asciiTheme="minorHAnsi" w:hAnsiTheme="minorHAnsi" w:cstheme="minorHAnsi"/>
                <w:sz w:val="22"/>
                <w:szCs w:val="22"/>
              </w:rPr>
              <w:br/>
            </w:r>
            <w:r w:rsidRPr="001A72B2">
              <w:rPr>
                <w:rFonts w:asciiTheme="minorHAnsi" w:hAnsiTheme="minorHAnsi" w:cstheme="minorHAnsi"/>
                <w:sz w:val="22"/>
                <w:szCs w:val="22"/>
              </w:rPr>
              <w:t xml:space="preserve">16 02 13 – niestanowiące </w:t>
            </w:r>
          </w:p>
          <w:p w14:paraId="6BC91B37" w14:textId="1CB1A41A" w:rsidR="000610A5" w:rsidRPr="000610A5" w:rsidRDefault="000610A5" w:rsidP="00825111">
            <w:pPr>
              <w:rPr>
                <w:rFonts w:asciiTheme="minorHAnsi" w:hAnsiTheme="minorHAnsi" w:cstheme="minorHAnsi"/>
                <w:sz w:val="22"/>
                <w:szCs w:val="22"/>
                <w:highlight w:val="yellow"/>
              </w:rPr>
            </w:pPr>
            <w:r w:rsidRPr="001A72B2">
              <w:rPr>
                <w:rFonts w:asciiTheme="minorHAnsi" w:hAnsiTheme="minorHAnsi" w:cstheme="minorHAnsi"/>
                <w:sz w:val="22"/>
                <w:szCs w:val="22"/>
              </w:rPr>
              <w:t xml:space="preserve">sprzętu elektrycznego i elektronicznego w rozumieniu ustawy z dnia 11 września </w:t>
            </w:r>
            <w:r>
              <w:rPr>
                <w:rFonts w:asciiTheme="minorHAnsi" w:hAnsiTheme="minorHAnsi" w:cstheme="minorHAnsi"/>
                <w:sz w:val="22"/>
                <w:szCs w:val="22"/>
              </w:rPr>
              <w:br/>
            </w:r>
            <w:r w:rsidRPr="001A72B2">
              <w:rPr>
                <w:rFonts w:asciiTheme="minorHAnsi" w:hAnsiTheme="minorHAnsi" w:cstheme="minorHAnsi"/>
                <w:sz w:val="22"/>
                <w:szCs w:val="22"/>
              </w:rPr>
              <w:t>2015 r. o zużytym sprzęcie elektrycznym i elektronicznym</w:t>
            </w:r>
          </w:p>
        </w:tc>
        <w:tc>
          <w:tcPr>
            <w:tcW w:w="2551" w:type="dxa"/>
          </w:tcPr>
          <w:p w14:paraId="1D25FDD4" w14:textId="4D340C76" w:rsidR="000610A5" w:rsidRDefault="000610A5" w:rsidP="00825111">
            <w:pPr>
              <w:rPr>
                <w:rFonts w:asciiTheme="minorHAnsi" w:hAnsiTheme="minorHAnsi" w:cstheme="minorHAnsi"/>
                <w:sz w:val="22"/>
                <w:szCs w:val="22"/>
              </w:rPr>
            </w:pPr>
            <w:r>
              <w:rPr>
                <w:rFonts w:asciiTheme="minorHAnsi" w:hAnsiTheme="minorHAnsi" w:cstheme="minorHAnsi"/>
                <w:sz w:val="22"/>
                <w:szCs w:val="22"/>
              </w:rPr>
              <w:t>1000,0</w:t>
            </w:r>
          </w:p>
        </w:tc>
        <w:tc>
          <w:tcPr>
            <w:tcW w:w="2410" w:type="dxa"/>
          </w:tcPr>
          <w:p w14:paraId="55876756" w14:textId="60CEE946" w:rsidR="000610A5" w:rsidRDefault="000610A5" w:rsidP="00825111">
            <w:pPr>
              <w:rPr>
                <w:rFonts w:asciiTheme="minorHAnsi" w:hAnsiTheme="minorHAnsi" w:cstheme="minorHAnsi"/>
                <w:sz w:val="22"/>
                <w:szCs w:val="22"/>
              </w:rPr>
            </w:pPr>
            <w:r>
              <w:rPr>
                <w:rFonts w:asciiTheme="minorHAnsi" w:hAnsiTheme="minorHAnsi" w:cstheme="minorHAnsi"/>
                <w:sz w:val="22"/>
                <w:szCs w:val="22"/>
              </w:rPr>
              <w:t>5,0</w:t>
            </w:r>
          </w:p>
        </w:tc>
      </w:tr>
    </w:tbl>
    <w:p w14:paraId="316052B7" w14:textId="0ED56751" w:rsidR="000610A5" w:rsidRPr="000610A5" w:rsidRDefault="00F15E52" w:rsidP="00825111">
      <w:pPr>
        <w:spacing w:line="276" w:lineRule="auto"/>
        <w:rPr>
          <w:rFonts w:asciiTheme="minorHAnsi" w:eastAsia="Lucida Sans Unicode" w:hAnsiTheme="minorHAnsi" w:cstheme="minorHAnsi"/>
          <w:b/>
          <w:color w:val="000000"/>
          <w:kern w:val="1"/>
          <w:sz w:val="22"/>
          <w:szCs w:val="22"/>
          <w:lang w:eastAsia="zh-CN"/>
        </w:rPr>
      </w:pPr>
      <w:r w:rsidRPr="00F15E52">
        <w:rPr>
          <w:rFonts w:asciiTheme="minorHAnsi" w:eastAsia="Lucida Sans Unicode" w:hAnsiTheme="minorHAnsi" w:cstheme="minorHAnsi"/>
          <w:b/>
          <w:color w:val="000000"/>
          <w:kern w:val="1"/>
          <w:sz w:val="22"/>
          <w:szCs w:val="22"/>
          <w:lang w:eastAsia="zh-CN"/>
        </w:rPr>
        <w:t xml:space="preserve">Magazynowanie rotacyjne – wartości z poszczególnych miejsc nie sumują się i nie mogą przekroczyć łącznych mas magazynowanych odpadów w tym samym czasie oraz w okresie roku określonych w punkcie I.6.3.5.3 lit. d i lit. e niniejszej decyzji. </w:t>
      </w:r>
    </w:p>
    <w:p w14:paraId="2A3229D3" w14:textId="6EB81C7A" w:rsidR="000610A5" w:rsidRDefault="000610A5" w:rsidP="00825111">
      <w:pPr>
        <w:spacing w:line="276" w:lineRule="auto"/>
        <w:rPr>
          <w:rFonts w:asciiTheme="minorHAnsi" w:eastAsia="Lucida Sans Unicode" w:hAnsiTheme="minorHAnsi" w:cstheme="minorHAnsi"/>
          <w:b/>
          <w:color w:val="000000"/>
          <w:kern w:val="1"/>
          <w:sz w:val="24"/>
          <w:szCs w:val="24"/>
          <w:lang w:eastAsia="zh-CN"/>
        </w:rPr>
      </w:pPr>
    </w:p>
    <w:p w14:paraId="08BBBD27" w14:textId="2D9771F2" w:rsidR="00F76BC6" w:rsidRDefault="00F76BC6" w:rsidP="00825111">
      <w:pPr>
        <w:spacing w:line="276" w:lineRule="auto"/>
        <w:rPr>
          <w:rFonts w:asciiTheme="minorHAnsi" w:eastAsia="Lucida Sans Unicode" w:hAnsiTheme="minorHAnsi" w:cstheme="minorHAnsi"/>
          <w:b/>
          <w:color w:val="000000"/>
          <w:kern w:val="1"/>
          <w:sz w:val="24"/>
          <w:szCs w:val="24"/>
          <w:lang w:eastAsia="zh-CN"/>
        </w:rPr>
      </w:pPr>
    </w:p>
    <w:p w14:paraId="43F1D9E0" w14:textId="69AAC6A5" w:rsidR="000610A5" w:rsidRPr="00F15E52" w:rsidRDefault="000610A5" w:rsidP="00825111">
      <w:pPr>
        <w:pStyle w:val="Akapitzlist"/>
        <w:numPr>
          <w:ilvl w:val="4"/>
          <w:numId w:val="38"/>
        </w:numPr>
        <w:tabs>
          <w:tab w:val="clear" w:pos="965"/>
          <w:tab w:val="num" w:pos="568"/>
        </w:tabs>
        <w:ind w:left="567" w:hanging="567"/>
        <w:rPr>
          <w:rFonts w:asciiTheme="minorHAnsi" w:eastAsia="Lucida Sans Unicode" w:hAnsiTheme="minorHAnsi" w:cstheme="minorHAnsi"/>
          <w:b/>
          <w:color w:val="000000"/>
          <w:kern w:val="1"/>
          <w:lang w:eastAsia="zh-CN"/>
        </w:rPr>
      </w:pPr>
      <w:r w:rsidRPr="00F15E52">
        <w:rPr>
          <w:rFonts w:asciiTheme="minorHAnsi" w:eastAsia="Lucida Sans Unicode" w:hAnsiTheme="minorHAnsi" w:cstheme="minorHAnsi"/>
          <w:b/>
          <w:color w:val="000000"/>
          <w:kern w:val="1"/>
          <w:lang w:eastAsia="zh-CN"/>
        </w:rPr>
        <w:lastRenderedPageBreak/>
        <w:t xml:space="preserve">Maksymalna </w:t>
      </w:r>
      <w:r w:rsidR="006F121B" w:rsidRPr="00F15E52">
        <w:rPr>
          <w:rFonts w:asciiTheme="minorHAnsi" w:eastAsia="Lucida Sans Unicode" w:hAnsiTheme="minorHAnsi" w:cstheme="minorHAnsi"/>
          <w:b/>
          <w:color w:val="000000"/>
          <w:kern w:val="1"/>
          <w:lang w:eastAsia="zh-CN"/>
        </w:rPr>
        <w:t xml:space="preserve">łączna </w:t>
      </w:r>
      <w:r w:rsidRPr="00F15E52">
        <w:rPr>
          <w:rFonts w:asciiTheme="minorHAnsi" w:eastAsia="Lucida Sans Unicode" w:hAnsiTheme="minorHAnsi" w:cstheme="minorHAnsi"/>
          <w:b/>
          <w:color w:val="000000"/>
          <w:kern w:val="1"/>
          <w:lang w:eastAsia="zh-CN"/>
        </w:rPr>
        <w:t>masa wszystkich rodzajów odpadów, które mogą być magazynowane  w tym samym czasie:</w:t>
      </w:r>
      <w:r w:rsidRPr="00F15E52">
        <w:rPr>
          <w:rFonts w:asciiTheme="minorHAnsi" w:hAnsiTheme="minorHAnsi" w:cstheme="minorHAnsi"/>
          <w:b/>
        </w:rPr>
        <w:t xml:space="preserve"> 30 000,0 Mg (magazynowanie rotacyjne)</w:t>
      </w:r>
    </w:p>
    <w:p w14:paraId="30404A68" w14:textId="77777777" w:rsidR="000610A5" w:rsidRDefault="000610A5" w:rsidP="00825111">
      <w:pPr>
        <w:rPr>
          <w:rFonts w:eastAsia="Lucida Sans Unicode" w:cstheme="minorHAnsi"/>
          <w:color w:val="000000"/>
          <w:kern w:val="1"/>
          <w:highlight w:val="yellow"/>
          <w:lang w:eastAsia="zh-CN"/>
        </w:rPr>
      </w:pPr>
    </w:p>
    <w:p w14:paraId="2D733E11" w14:textId="35DD2139" w:rsidR="000610A5" w:rsidRPr="000610A5" w:rsidRDefault="000610A5"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0610A5">
        <w:rPr>
          <w:rFonts w:asciiTheme="minorHAnsi" w:eastAsia="Calibri" w:hAnsiTheme="minorHAnsi" w:cstheme="minorHAnsi"/>
          <w:color w:val="000000"/>
          <w:sz w:val="24"/>
          <w:szCs w:val="24"/>
        </w:rPr>
        <w:t>Plac 1 – 1620,0 Mg,</w:t>
      </w:r>
    </w:p>
    <w:p w14:paraId="3920D430" w14:textId="24C72B91" w:rsidR="000610A5" w:rsidRPr="000610A5" w:rsidRDefault="000610A5"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0610A5">
        <w:rPr>
          <w:rFonts w:asciiTheme="minorHAnsi" w:eastAsia="Calibri" w:hAnsiTheme="minorHAnsi" w:cstheme="minorHAnsi"/>
          <w:color w:val="000000"/>
          <w:sz w:val="24"/>
          <w:szCs w:val="24"/>
        </w:rPr>
        <w:t xml:space="preserve">Plac 2 – 1620,0 Mg, </w:t>
      </w:r>
    </w:p>
    <w:p w14:paraId="3B791040" w14:textId="57EF23E0" w:rsidR="000610A5" w:rsidRPr="000610A5" w:rsidRDefault="000610A5"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0610A5">
        <w:rPr>
          <w:rFonts w:asciiTheme="minorHAnsi" w:eastAsia="Calibri" w:hAnsiTheme="minorHAnsi" w:cstheme="minorHAnsi"/>
          <w:color w:val="000000"/>
          <w:sz w:val="24"/>
          <w:szCs w:val="24"/>
        </w:rPr>
        <w:t xml:space="preserve">Plac 3 – 4937,5 Mg, </w:t>
      </w:r>
    </w:p>
    <w:p w14:paraId="2E7146C9" w14:textId="32D211B0" w:rsidR="000610A5" w:rsidRPr="000610A5" w:rsidRDefault="000610A5"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0610A5">
        <w:rPr>
          <w:rFonts w:asciiTheme="minorHAnsi" w:eastAsia="Calibri" w:hAnsiTheme="minorHAnsi" w:cstheme="minorHAnsi"/>
          <w:color w:val="000000"/>
          <w:sz w:val="24"/>
          <w:szCs w:val="24"/>
        </w:rPr>
        <w:t>Plac 4</w:t>
      </w:r>
      <w:r>
        <w:rPr>
          <w:rFonts w:asciiTheme="minorHAnsi" w:eastAsia="Calibri" w:hAnsiTheme="minorHAnsi" w:cstheme="minorHAnsi"/>
          <w:color w:val="000000"/>
          <w:sz w:val="24"/>
          <w:szCs w:val="24"/>
        </w:rPr>
        <w:t xml:space="preserve"> – 6560,0</w:t>
      </w:r>
      <w:r w:rsidRPr="00A20E83">
        <w:rPr>
          <w:rFonts w:asciiTheme="minorHAnsi" w:eastAsia="Calibri" w:hAnsiTheme="minorHAnsi" w:cstheme="minorHAnsi"/>
          <w:color w:val="000000"/>
          <w:sz w:val="24"/>
          <w:szCs w:val="24"/>
        </w:rPr>
        <w:t xml:space="preserve"> </w:t>
      </w:r>
      <w:r w:rsidRPr="000610A5">
        <w:rPr>
          <w:rFonts w:asciiTheme="minorHAnsi" w:eastAsia="Calibri" w:hAnsiTheme="minorHAnsi" w:cstheme="minorHAnsi"/>
          <w:color w:val="000000"/>
          <w:sz w:val="24"/>
          <w:szCs w:val="24"/>
        </w:rPr>
        <w:t xml:space="preserve">Mg, </w:t>
      </w:r>
    </w:p>
    <w:p w14:paraId="4AB55733" w14:textId="08E252AE" w:rsidR="000610A5" w:rsidRPr="000610A5" w:rsidRDefault="000610A5"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0610A5">
        <w:rPr>
          <w:rFonts w:asciiTheme="minorHAnsi" w:eastAsia="Calibri" w:hAnsiTheme="minorHAnsi" w:cstheme="minorHAnsi"/>
          <w:color w:val="000000"/>
          <w:sz w:val="24"/>
          <w:szCs w:val="24"/>
        </w:rPr>
        <w:t>Plac 5 – 6560,0 Mg.</w:t>
      </w:r>
    </w:p>
    <w:p w14:paraId="4F214863" w14:textId="54591C7B" w:rsidR="000610A5" w:rsidRPr="000610A5" w:rsidRDefault="000610A5" w:rsidP="00825111">
      <w:pPr>
        <w:spacing w:line="276" w:lineRule="auto"/>
        <w:rPr>
          <w:rFonts w:asciiTheme="minorHAnsi" w:eastAsia="Lucida Sans Unicode" w:hAnsiTheme="minorHAnsi" w:cstheme="minorHAnsi"/>
          <w:b/>
          <w:color w:val="000000"/>
          <w:kern w:val="1"/>
          <w:sz w:val="24"/>
          <w:szCs w:val="24"/>
          <w:lang w:eastAsia="zh-CN"/>
        </w:rPr>
      </w:pPr>
    </w:p>
    <w:p w14:paraId="4315FC46" w14:textId="40E4317D" w:rsidR="00F15E52" w:rsidRPr="00442A7D" w:rsidRDefault="00F15E52" w:rsidP="00825111">
      <w:pPr>
        <w:pStyle w:val="Akapitzlist"/>
        <w:numPr>
          <w:ilvl w:val="4"/>
          <w:numId w:val="38"/>
        </w:numPr>
        <w:tabs>
          <w:tab w:val="clear" w:pos="965"/>
          <w:tab w:val="num" w:pos="568"/>
        </w:tabs>
        <w:ind w:left="426"/>
        <w:rPr>
          <w:rFonts w:asciiTheme="minorHAnsi" w:eastAsia="Lucida Sans Unicode" w:hAnsiTheme="minorHAnsi" w:cstheme="minorHAnsi"/>
          <w:b/>
          <w:color w:val="000000"/>
          <w:kern w:val="1"/>
          <w:lang w:eastAsia="zh-CN"/>
        </w:rPr>
      </w:pPr>
      <w:r w:rsidRPr="00442A7D">
        <w:rPr>
          <w:rFonts w:asciiTheme="minorHAnsi" w:eastAsia="Lucida Sans Unicode" w:hAnsiTheme="minorHAnsi" w:cstheme="minorHAnsi"/>
          <w:b/>
          <w:color w:val="000000"/>
          <w:kern w:val="1"/>
          <w:lang w:eastAsia="zh-CN"/>
        </w:rPr>
        <w:t>Maksymalna łączna masa wszystkich rodzajów odpadów,</w:t>
      </w:r>
      <w:r w:rsidR="00B35026">
        <w:rPr>
          <w:rFonts w:asciiTheme="minorHAnsi" w:eastAsia="Lucida Sans Unicode" w:hAnsiTheme="minorHAnsi" w:cstheme="minorHAnsi"/>
          <w:b/>
          <w:color w:val="000000"/>
          <w:kern w:val="1"/>
          <w:lang w:eastAsia="zh-CN"/>
        </w:rPr>
        <w:t xml:space="preserve"> które mogą być magazynowane  w </w:t>
      </w:r>
      <w:r w:rsidRPr="00442A7D">
        <w:rPr>
          <w:rFonts w:asciiTheme="minorHAnsi" w:eastAsia="Lucida Sans Unicode" w:hAnsiTheme="minorHAnsi" w:cstheme="minorHAnsi"/>
          <w:b/>
          <w:color w:val="000000"/>
          <w:kern w:val="1"/>
          <w:lang w:eastAsia="zh-CN"/>
        </w:rPr>
        <w:t>okresie roku:</w:t>
      </w:r>
      <w:r w:rsidRPr="00442A7D">
        <w:rPr>
          <w:rFonts w:asciiTheme="minorHAnsi" w:hAnsiTheme="minorHAnsi" w:cstheme="minorHAnsi"/>
          <w:b/>
        </w:rPr>
        <w:t xml:space="preserve"> </w:t>
      </w:r>
      <w:r w:rsidR="00442A7D" w:rsidRPr="00442A7D">
        <w:rPr>
          <w:rFonts w:asciiTheme="minorHAnsi" w:hAnsiTheme="minorHAnsi" w:cstheme="minorHAnsi"/>
          <w:b/>
        </w:rPr>
        <w:t>25</w:t>
      </w:r>
      <w:r w:rsidRPr="00442A7D">
        <w:rPr>
          <w:rFonts w:asciiTheme="minorHAnsi" w:hAnsiTheme="minorHAnsi" w:cstheme="minorHAnsi"/>
          <w:b/>
        </w:rPr>
        <w:t>0 000,0 Mg (magazynowanie rotacyjne)</w:t>
      </w:r>
    </w:p>
    <w:p w14:paraId="3D7BF3FA" w14:textId="77777777" w:rsidR="00F15E52" w:rsidRPr="00442A7D" w:rsidRDefault="00F15E52" w:rsidP="00825111">
      <w:pPr>
        <w:rPr>
          <w:rFonts w:eastAsia="Lucida Sans Unicode" w:cstheme="minorHAnsi"/>
          <w:color w:val="000000"/>
          <w:kern w:val="1"/>
          <w:lang w:eastAsia="zh-CN"/>
        </w:rPr>
      </w:pPr>
    </w:p>
    <w:p w14:paraId="574BA2E6" w14:textId="46706936" w:rsidR="00F15E52" w:rsidRPr="00442A7D" w:rsidRDefault="00F15E52"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442A7D">
        <w:rPr>
          <w:rFonts w:asciiTheme="minorHAnsi" w:eastAsia="Calibri" w:hAnsiTheme="minorHAnsi" w:cstheme="minorHAnsi"/>
          <w:color w:val="000000"/>
          <w:sz w:val="24"/>
          <w:szCs w:val="24"/>
        </w:rPr>
        <w:t xml:space="preserve">Plac 1 – </w:t>
      </w:r>
      <w:r w:rsidR="00442A7D" w:rsidRPr="00442A7D">
        <w:rPr>
          <w:rFonts w:asciiTheme="minorHAnsi" w:eastAsia="Calibri" w:hAnsiTheme="minorHAnsi" w:cstheme="minorHAnsi"/>
          <w:color w:val="000000"/>
          <w:sz w:val="24"/>
          <w:szCs w:val="24"/>
        </w:rPr>
        <w:t>50 000,0</w:t>
      </w:r>
      <w:r w:rsidRPr="00442A7D">
        <w:rPr>
          <w:rFonts w:asciiTheme="minorHAnsi" w:eastAsia="Calibri" w:hAnsiTheme="minorHAnsi" w:cstheme="minorHAnsi"/>
          <w:color w:val="000000"/>
          <w:sz w:val="24"/>
          <w:szCs w:val="24"/>
        </w:rPr>
        <w:t xml:space="preserve"> Mg,</w:t>
      </w:r>
    </w:p>
    <w:p w14:paraId="0BB52CAC" w14:textId="119E9868" w:rsidR="00F15E52" w:rsidRPr="00442A7D" w:rsidRDefault="00F15E52"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442A7D">
        <w:rPr>
          <w:rFonts w:asciiTheme="minorHAnsi" w:eastAsia="Calibri" w:hAnsiTheme="minorHAnsi" w:cstheme="minorHAnsi"/>
          <w:color w:val="000000"/>
          <w:sz w:val="24"/>
          <w:szCs w:val="24"/>
        </w:rPr>
        <w:t xml:space="preserve">Plac 2 – </w:t>
      </w:r>
      <w:r w:rsidR="00442A7D" w:rsidRPr="00442A7D">
        <w:rPr>
          <w:rFonts w:asciiTheme="minorHAnsi" w:eastAsia="Calibri" w:hAnsiTheme="minorHAnsi" w:cstheme="minorHAnsi"/>
          <w:color w:val="000000"/>
          <w:sz w:val="24"/>
          <w:szCs w:val="24"/>
        </w:rPr>
        <w:t xml:space="preserve">50 000,0 </w:t>
      </w:r>
      <w:r w:rsidRPr="00442A7D">
        <w:rPr>
          <w:rFonts w:asciiTheme="minorHAnsi" w:eastAsia="Calibri" w:hAnsiTheme="minorHAnsi" w:cstheme="minorHAnsi"/>
          <w:color w:val="000000"/>
          <w:sz w:val="24"/>
          <w:szCs w:val="24"/>
        </w:rPr>
        <w:t xml:space="preserve">Mg, </w:t>
      </w:r>
    </w:p>
    <w:p w14:paraId="407F712A" w14:textId="41531702" w:rsidR="00F15E52" w:rsidRPr="00442A7D" w:rsidRDefault="00F15E52"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442A7D">
        <w:rPr>
          <w:rFonts w:asciiTheme="minorHAnsi" w:eastAsia="Calibri" w:hAnsiTheme="minorHAnsi" w:cstheme="minorHAnsi"/>
          <w:color w:val="000000"/>
          <w:sz w:val="24"/>
          <w:szCs w:val="24"/>
        </w:rPr>
        <w:t xml:space="preserve">Plac 3 – </w:t>
      </w:r>
      <w:r w:rsidR="00442A7D" w:rsidRPr="00442A7D">
        <w:rPr>
          <w:rFonts w:asciiTheme="minorHAnsi" w:eastAsia="Calibri" w:hAnsiTheme="minorHAnsi" w:cstheme="minorHAnsi"/>
          <w:color w:val="000000"/>
          <w:sz w:val="24"/>
          <w:szCs w:val="24"/>
        </w:rPr>
        <w:t xml:space="preserve">50 000,0 </w:t>
      </w:r>
      <w:r w:rsidRPr="00442A7D">
        <w:rPr>
          <w:rFonts w:asciiTheme="minorHAnsi" w:eastAsia="Calibri" w:hAnsiTheme="minorHAnsi" w:cstheme="minorHAnsi"/>
          <w:color w:val="000000"/>
          <w:sz w:val="24"/>
          <w:szCs w:val="24"/>
        </w:rPr>
        <w:t xml:space="preserve">Mg, </w:t>
      </w:r>
    </w:p>
    <w:p w14:paraId="74253850" w14:textId="17B066ED" w:rsidR="00F15E52" w:rsidRPr="00442A7D" w:rsidRDefault="00F15E52"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442A7D">
        <w:rPr>
          <w:rFonts w:asciiTheme="minorHAnsi" w:eastAsia="Calibri" w:hAnsiTheme="minorHAnsi" w:cstheme="minorHAnsi"/>
          <w:color w:val="000000"/>
          <w:sz w:val="24"/>
          <w:szCs w:val="24"/>
        </w:rPr>
        <w:t xml:space="preserve">Plac 4 – </w:t>
      </w:r>
      <w:r w:rsidR="00442A7D" w:rsidRPr="00442A7D">
        <w:rPr>
          <w:rFonts w:asciiTheme="minorHAnsi" w:eastAsia="Calibri" w:hAnsiTheme="minorHAnsi" w:cstheme="minorHAnsi"/>
          <w:color w:val="000000"/>
          <w:sz w:val="24"/>
          <w:szCs w:val="24"/>
        </w:rPr>
        <w:t xml:space="preserve">50 000,0 </w:t>
      </w:r>
      <w:r w:rsidRPr="00442A7D">
        <w:rPr>
          <w:rFonts w:asciiTheme="minorHAnsi" w:eastAsia="Calibri" w:hAnsiTheme="minorHAnsi" w:cstheme="minorHAnsi"/>
          <w:color w:val="000000"/>
          <w:sz w:val="24"/>
          <w:szCs w:val="24"/>
        </w:rPr>
        <w:t xml:space="preserve">Mg, </w:t>
      </w:r>
    </w:p>
    <w:p w14:paraId="52EE5005" w14:textId="6B7DE3C0" w:rsidR="00F15E52" w:rsidRPr="000610A5" w:rsidRDefault="00F15E52"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442A7D">
        <w:rPr>
          <w:rFonts w:asciiTheme="minorHAnsi" w:eastAsia="Calibri" w:hAnsiTheme="minorHAnsi" w:cstheme="minorHAnsi"/>
          <w:color w:val="000000"/>
          <w:sz w:val="24"/>
          <w:szCs w:val="24"/>
        </w:rPr>
        <w:t xml:space="preserve">Plac 5 – </w:t>
      </w:r>
      <w:r w:rsidR="00442A7D" w:rsidRPr="00442A7D">
        <w:rPr>
          <w:rFonts w:asciiTheme="minorHAnsi" w:eastAsia="Calibri" w:hAnsiTheme="minorHAnsi" w:cstheme="minorHAnsi"/>
          <w:color w:val="000000"/>
          <w:sz w:val="24"/>
          <w:szCs w:val="24"/>
        </w:rPr>
        <w:t xml:space="preserve">50 000,0 </w:t>
      </w:r>
      <w:r w:rsidRPr="00442A7D">
        <w:rPr>
          <w:rFonts w:asciiTheme="minorHAnsi" w:eastAsia="Calibri" w:hAnsiTheme="minorHAnsi" w:cstheme="minorHAnsi"/>
          <w:color w:val="000000"/>
          <w:sz w:val="24"/>
          <w:szCs w:val="24"/>
        </w:rPr>
        <w:t>Mg.</w:t>
      </w:r>
    </w:p>
    <w:p w14:paraId="4B7A246E" w14:textId="77777777" w:rsidR="00F15E52" w:rsidRPr="00F15E52" w:rsidRDefault="00F15E52" w:rsidP="00825111">
      <w:pPr>
        <w:pStyle w:val="Akapitzlist"/>
        <w:spacing w:line="276" w:lineRule="auto"/>
        <w:ind w:left="567"/>
        <w:rPr>
          <w:rFonts w:asciiTheme="minorHAnsi" w:eastAsia="Lucida Sans Unicode" w:hAnsiTheme="minorHAnsi" w:cstheme="minorHAnsi"/>
          <w:b/>
          <w:color w:val="000000"/>
          <w:kern w:val="1"/>
          <w:lang w:eastAsia="zh-CN"/>
        </w:rPr>
      </w:pPr>
    </w:p>
    <w:p w14:paraId="4C5B34EF" w14:textId="3E047144" w:rsidR="005615E6" w:rsidRPr="000610A5" w:rsidRDefault="005615E6" w:rsidP="00825111">
      <w:pPr>
        <w:pStyle w:val="Akapitzlist"/>
        <w:numPr>
          <w:ilvl w:val="4"/>
          <w:numId w:val="38"/>
        </w:numPr>
        <w:tabs>
          <w:tab w:val="clear" w:pos="965"/>
        </w:tabs>
        <w:spacing w:line="276" w:lineRule="auto"/>
        <w:ind w:left="426" w:hanging="426"/>
        <w:rPr>
          <w:rFonts w:asciiTheme="minorHAnsi" w:eastAsia="Lucida Sans Unicode" w:hAnsiTheme="minorHAnsi" w:cstheme="minorHAnsi"/>
          <w:b/>
          <w:color w:val="000000"/>
          <w:kern w:val="1"/>
          <w:lang w:eastAsia="zh-CN"/>
        </w:rPr>
      </w:pPr>
      <w:r w:rsidRPr="000610A5">
        <w:rPr>
          <w:rFonts w:asciiTheme="minorHAnsi" w:hAnsiTheme="minorHAnsi" w:cstheme="minorHAnsi"/>
          <w:b/>
        </w:rPr>
        <w:t>Największa masa magazynowanych odpadów, które mogłyby być magazynowane w tym samym czasie (Mg)</w:t>
      </w:r>
      <w:r w:rsidR="001A72B2" w:rsidRPr="000610A5">
        <w:rPr>
          <w:rFonts w:asciiTheme="minorHAnsi" w:hAnsiTheme="minorHAnsi" w:cstheme="minorHAnsi"/>
          <w:b/>
        </w:rPr>
        <w:t>:</w:t>
      </w:r>
      <w:r w:rsidR="000610A5" w:rsidRPr="000610A5">
        <w:t xml:space="preserve"> </w:t>
      </w:r>
      <w:r w:rsidR="000610A5" w:rsidRPr="000610A5">
        <w:rPr>
          <w:rFonts w:asciiTheme="minorHAnsi" w:hAnsiTheme="minorHAnsi" w:cstheme="minorHAnsi"/>
          <w:b/>
        </w:rPr>
        <w:t>30 000,0 Mg (magazynowanie rotacyjne)</w:t>
      </w:r>
    </w:p>
    <w:p w14:paraId="620A8898" w14:textId="77777777" w:rsidR="005615E6" w:rsidRPr="000610A5" w:rsidRDefault="005615E6" w:rsidP="00825111">
      <w:pPr>
        <w:pStyle w:val="Akapitzlist"/>
        <w:autoSpaceDE w:val="0"/>
        <w:autoSpaceDN w:val="0"/>
        <w:adjustRightInd w:val="0"/>
        <w:ind w:left="720"/>
        <w:rPr>
          <w:rFonts w:ascii="Arial" w:eastAsia="Calibri" w:hAnsi="Arial" w:cs="Arial"/>
          <w:color w:val="000000"/>
          <w:sz w:val="22"/>
          <w:szCs w:val="22"/>
        </w:rPr>
      </w:pPr>
    </w:p>
    <w:p w14:paraId="49270BE8" w14:textId="2A83008F" w:rsidR="005615E6" w:rsidRPr="000610A5" w:rsidRDefault="005615E6" w:rsidP="00825111">
      <w:pPr>
        <w:autoSpaceDE w:val="0"/>
        <w:autoSpaceDN w:val="0"/>
        <w:adjustRightInd w:val="0"/>
        <w:spacing w:after="189" w:line="276" w:lineRule="auto"/>
        <w:rPr>
          <w:rFonts w:asciiTheme="minorHAnsi" w:eastAsia="Calibri" w:hAnsiTheme="minorHAnsi" w:cstheme="minorHAnsi"/>
          <w:color w:val="000000"/>
          <w:sz w:val="24"/>
          <w:szCs w:val="24"/>
          <w:lang w:val="en-US"/>
        </w:rPr>
      </w:pPr>
      <w:proofErr w:type="spellStart"/>
      <w:r w:rsidRPr="000610A5">
        <w:rPr>
          <w:rFonts w:asciiTheme="minorHAnsi" w:eastAsia="Calibri" w:hAnsiTheme="minorHAnsi" w:cstheme="minorHAnsi"/>
          <w:color w:val="000000"/>
          <w:sz w:val="24"/>
          <w:szCs w:val="24"/>
          <w:lang w:val="en-US"/>
        </w:rPr>
        <w:t>Plac</w:t>
      </w:r>
      <w:proofErr w:type="spellEnd"/>
      <w:r w:rsidRPr="000610A5">
        <w:rPr>
          <w:rFonts w:asciiTheme="minorHAnsi" w:eastAsia="Calibri" w:hAnsiTheme="minorHAnsi" w:cstheme="minorHAnsi"/>
          <w:color w:val="000000"/>
          <w:sz w:val="24"/>
          <w:szCs w:val="24"/>
          <w:lang w:val="en-US"/>
        </w:rPr>
        <w:t xml:space="preserve"> 1 – 1620,0 Mg,</w:t>
      </w:r>
    </w:p>
    <w:p w14:paraId="7A009134" w14:textId="3D3FF966" w:rsidR="005615E6" w:rsidRPr="000610A5" w:rsidRDefault="005615E6" w:rsidP="00825111">
      <w:pPr>
        <w:autoSpaceDE w:val="0"/>
        <w:autoSpaceDN w:val="0"/>
        <w:adjustRightInd w:val="0"/>
        <w:spacing w:after="189" w:line="276" w:lineRule="auto"/>
        <w:rPr>
          <w:rFonts w:asciiTheme="minorHAnsi" w:eastAsia="Calibri" w:hAnsiTheme="minorHAnsi" w:cstheme="minorHAnsi"/>
          <w:color w:val="000000"/>
          <w:sz w:val="24"/>
          <w:szCs w:val="24"/>
          <w:lang w:val="en-US"/>
        </w:rPr>
      </w:pPr>
      <w:proofErr w:type="spellStart"/>
      <w:r w:rsidRPr="000610A5">
        <w:rPr>
          <w:rFonts w:asciiTheme="minorHAnsi" w:eastAsia="Calibri" w:hAnsiTheme="minorHAnsi" w:cstheme="minorHAnsi"/>
          <w:color w:val="000000"/>
          <w:sz w:val="24"/>
          <w:szCs w:val="24"/>
          <w:lang w:val="en-US"/>
        </w:rPr>
        <w:t>Plac</w:t>
      </w:r>
      <w:proofErr w:type="spellEnd"/>
      <w:r w:rsidRPr="000610A5">
        <w:rPr>
          <w:rFonts w:asciiTheme="minorHAnsi" w:eastAsia="Calibri" w:hAnsiTheme="minorHAnsi" w:cstheme="minorHAnsi"/>
          <w:color w:val="000000"/>
          <w:sz w:val="24"/>
          <w:szCs w:val="24"/>
          <w:lang w:val="en-US"/>
        </w:rPr>
        <w:t xml:space="preserve"> 2 – 1620,0 Mg, </w:t>
      </w:r>
    </w:p>
    <w:p w14:paraId="02CF7480" w14:textId="3B2CDFAB" w:rsidR="005615E6" w:rsidRPr="000610A5" w:rsidRDefault="005615E6" w:rsidP="00825111">
      <w:pPr>
        <w:autoSpaceDE w:val="0"/>
        <w:autoSpaceDN w:val="0"/>
        <w:adjustRightInd w:val="0"/>
        <w:spacing w:after="189" w:line="276" w:lineRule="auto"/>
        <w:rPr>
          <w:rFonts w:asciiTheme="minorHAnsi" w:eastAsia="Calibri" w:hAnsiTheme="minorHAnsi" w:cstheme="minorHAnsi"/>
          <w:color w:val="000000"/>
          <w:sz w:val="24"/>
          <w:szCs w:val="24"/>
          <w:lang w:val="en-US"/>
        </w:rPr>
      </w:pPr>
      <w:proofErr w:type="spellStart"/>
      <w:r w:rsidRPr="000610A5">
        <w:rPr>
          <w:rFonts w:asciiTheme="minorHAnsi" w:eastAsia="Calibri" w:hAnsiTheme="minorHAnsi" w:cstheme="minorHAnsi"/>
          <w:color w:val="000000"/>
          <w:sz w:val="24"/>
          <w:szCs w:val="24"/>
          <w:lang w:val="en-US"/>
        </w:rPr>
        <w:t>Plac</w:t>
      </w:r>
      <w:proofErr w:type="spellEnd"/>
      <w:r w:rsidRPr="000610A5">
        <w:rPr>
          <w:rFonts w:asciiTheme="minorHAnsi" w:eastAsia="Calibri" w:hAnsiTheme="minorHAnsi" w:cstheme="minorHAnsi"/>
          <w:color w:val="000000"/>
          <w:sz w:val="24"/>
          <w:szCs w:val="24"/>
          <w:lang w:val="en-US"/>
        </w:rPr>
        <w:t xml:space="preserve"> 3 – 4937,0 Mg, </w:t>
      </w:r>
    </w:p>
    <w:p w14:paraId="6BB508AC" w14:textId="2235E660" w:rsidR="005615E6" w:rsidRPr="000610A5" w:rsidRDefault="005615E6"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0610A5">
        <w:rPr>
          <w:rFonts w:asciiTheme="minorHAnsi" w:eastAsia="Calibri" w:hAnsiTheme="minorHAnsi" w:cstheme="minorHAnsi"/>
          <w:color w:val="000000"/>
          <w:sz w:val="24"/>
          <w:szCs w:val="24"/>
        </w:rPr>
        <w:t xml:space="preserve">Plac 4 – 6560,0 Mg, </w:t>
      </w:r>
    </w:p>
    <w:p w14:paraId="7CA048F2" w14:textId="3243566D" w:rsidR="005615E6" w:rsidRPr="000610A5" w:rsidRDefault="005615E6"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0610A5">
        <w:rPr>
          <w:rFonts w:asciiTheme="minorHAnsi" w:eastAsia="Calibri" w:hAnsiTheme="minorHAnsi" w:cstheme="minorHAnsi"/>
          <w:color w:val="000000"/>
          <w:sz w:val="24"/>
          <w:szCs w:val="24"/>
        </w:rPr>
        <w:t>Plac 5 – 6560,0 Mg.</w:t>
      </w:r>
    </w:p>
    <w:p w14:paraId="2C1B7569" w14:textId="77777777" w:rsidR="005615E6" w:rsidRPr="000610A5" w:rsidRDefault="005615E6" w:rsidP="00825111">
      <w:pPr>
        <w:spacing w:line="276" w:lineRule="auto"/>
        <w:ind w:left="426"/>
        <w:rPr>
          <w:rFonts w:asciiTheme="minorHAnsi" w:eastAsia="Lucida Sans Unicode" w:hAnsiTheme="minorHAnsi" w:cstheme="minorHAnsi"/>
          <w:color w:val="000000"/>
          <w:kern w:val="1"/>
          <w:sz w:val="24"/>
          <w:szCs w:val="24"/>
          <w:lang w:eastAsia="zh-CN"/>
        </w:rPr>
      </w:pPr>
    </w:p>
    <w:p w14:paraId="3473FC9C" w14:textId="7F052831" w:rsidR="005615E6" w:rsidRPr="000610A5" w:rsidRDefault="005615E6" w:rsidP="00825111">
      <w:pPr>
        <w:pStyle w:val="Akapitzlist"/>
        <w:numPr>
          <w:ilvl w:val="4"/>
          <w:numId w:val="38"/>
        </w:numPr>
        <w:tabs>
          <w:tab w:val="clear" w:pos="965"/>
          <w:tab w:val="num" w:pos="567"/>
        </w:tabs>
        <w:spacing w:line="276" w:lineRule="auto"/>
        <w:ind w:left="567" w:hanging="567"/>
        <w:rPr>
          <w:rFonts w:eastAsia="Lucida Sans Unicode" w:cstheme="minorHAnsi"/>
          <w:color w:val="000000"/>
          <w:kern w:val="1"/>
          <w:lang w:eastAsia="zh-CN"/>
        </w:rPr>
      </w:pPr>
      <w:r w:rsidRPr="000610A5">
        <w:rPr>
          <w:rFonts w:asciiTheme="minorHAnsi" w:hAnsiTheme="minorHAnsi" w:cstheme="minorHAnsi"/>
          <w:b/>
        </w:rPr>
        <w:t>Całkowita pojemność</w:t>
      </w:r>
      <w:r w:rsidR="001A72B2" w:rsidRPr="000610A5">
        <w:rPr>
          <w:rFonts w:asciiTheme="minorHAnsi" w:hAnsiTheme="minorHAnsi" w:cstheme="minorHAnsi"/>
          <w:b/>
        </w:rPr>
        <w:t xml:space="preserve"> miejsca magazynowania odpadów wynikająca </w:t>
      </w:r>
      <w:r w:rsidRPr="000610A5">
        <w:rPr>
          <w:rFonts w:asciiTheme="minorHAnsi" w:hAnsiTheme="minorHAnsi" w:cstheme="minorHAnsi"/>
          <w:b/>
        </w:rPr>
        <w:t xml:space="preserve">z jego </w:t>
      </w:r>
      <w:r w:rsidR="006F121B">
        <w:rPr>
          <w:rFonts w:asciiTheme="minorHAnsi" w:hAnsiTheme="minorHAnsi" w:cstheme="minorHAnsi"/>
          <w:b/>
        </w:rPr>
        <w:t>wymia</w:t>
      </w:r>
      <w:r w:rsidRPr="000610A5">
        <w:rPr>
          <w:rFonts w:asciiTheme="minorHAnsi" w:hAnsiTheme="minorHAnsi" w:cstheme="minorHAnsi"/>
          <w:b/>
        </w:rPr>
        <w:t xml:space="preserve">rów: </w:t>
      </w:r>
      <w:r w:rsidRPr="000610A5">
        <w:rPr>
          <w:rFonts w:asciiTheme="minorHAnsi" w:eastAsia="Lucida Sans Unicode" w:hAnsiTheme="minorHAnsi" w:cstheme="minorHAnsi"/>
          <w:b/>
          <w:color w:val="000000"/>
          <w:kern w:val="1"/>
          <w:lang w:eastAsia="zh-CN"/>
        </w:rPr>
        <w:t xml:space="preserve">128 745,0 </w:t>
      </w:r>
      <w:r w:rsidRPr="000610A5">
        <w:rPr>
          <w:rFonts w:asciiTheme="minorHAnsi" w:hAnsiTheme="minorHAnsi" w:cstheme="minorHAnsi"/>
          <w:b/>
        </w:rPr>
        <w:t>Mg</w:t>
      </w:r>
    </w:p>
    <w:p w14:paraId="60AEC0BD" w14:textId="77777777" w:rsidR="005615E6" w:rsidRPr="000610A5" w:rsidRDefault="005615E6" w:rsidP="00825111">
      <w:pPr>
        <w:spacing w:line="276" w:lineRule="auto"/>
        <w:rPr>
          <w:rFonts w:eastAsia="Lucida Sans Unicode" w:cstheme="minorHAnsi"/>
          <w:color w:val="000000"/>
          <w:kern w:val="1"/>
          <w:lang w:eastAsia="zh-CN"/>
        </w:rPr>
      </w:pPr>
    </w:p>
    <w:p w14:paraId="2B250B39" w14:textId="77777777" w:rsidR="005615E6" w:rsidRPr="000610A5" w:rsidRDefault="005615E6"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0610A5">
        <w:rPr>
          <w:rFonts w:asciiTheme="minorHAnsi" w:eastAsia="Calibri" w:hAnsiTheme="minorHAnsi" w:cstheme="minorHAnsi"/>
          <w:color w:val="000000"/>
          <w:sz w:val="24"/>
          <w:szCs w:val="24"/>
        </w:rPr>
        <w:t>Plac 1 i plac 2 – 15 750,0 Mg,</w:t>
      </w:r>
    </w:p>
    <w:p w14:paraId="472C4726" w14:textId="77777777" w:rsidR="005615E6" w:rsidRPr="000610A5" w:rsidRDefault="005615E6"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0610A5">
        <w:rPr>
          <w:rFonts w:asciiTheme="minorHAnsi" w:eastAsia="Calibri" w:hAnsiTheme="minorHAnsi" w:cstheme="minorHAnsi"/>
          <w:color w:val="000000"/>
          <w:sz w:val="24"/>
          <w:szCs w:val="24"/>
        </w:rPr>
        <w:t xml:space="preserve">Plac 3 – 27 500,0 Mg, </w:t>
      </w:r>
    </w:p>
    <w:p w14:paraId="08B2548D" w14:textId="77777777" w:rsidR="005615E6" w:rsidRPr="000610A5" w:rsidRDefault="005615E6"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0610A5">
        <w:rPr>
          <w:rFonts w:asciiTheme="minorHAnsi" w:eastAsia="Calibri" w:hAnsiTheme="minorHAnsi" w:cstheme="minorHAnsi"/>
          <w:color w:val="000000"/>
          <w:sz w:val="24"/>
          <w:szCs w:val="24"/>
        </w:rPr>
        <w:t xml:space="preserve">Plac 4 – 55 000,0 Mg, </w:t>
      </w:r>
    </w:p>
    <w:p w14:paraId="5D236720" w14:textId="3C0239E9" w:rsidR="006D72B8" w:rsidRDefault="005615E6" w:rsidP="00825111">
      <w:pPr>
        <w:autoSpaceDE w:val="0"/>
        <w:autoSpaceDN w:val="0"/>
        <w:adjustRightInd w:val="0"/>
        <w:spacing w:after="189" w:line="276" w:lineRule="auto"/>
        <w:rPr>
          <w:rFonts w:asciiTheme="minorHAnsi" w:eastAsia="Calibri" w:hAnsiTheme="minorHAnsi" w:cstheme="minorHAnsi"/>
          <w:color w:val="000000"/>
          <w:sz w:val="24"/>
          <w:szCs w:val="24"/>
        </w:rPr>
      </w:pPr>
      <w:r w:rsidRPr="000610A5">
        <w:rPr>
          <w:rFonts w:asciiTheme="minorHAnsi" w:eastAsia="Calibri" w:hAnsiTheme="minorHAnsi" w:cstheme="minorHAnsi"/>
          <w:color w:val="000000"/>
          <w:sz w:val="24"/>
          <w:szCs w:val="24"/>
        </w:rPr>
        <w:t>Plac 5 – 30 250,0 Mg.</w:t>
      </w:r>
    </w:p>
    <w:p w14:paraId="3C7484F3" w14:textId="77777777" w:rsidR="00626928" w:rsidRDefault="00626928" w:rsidP="00825111">
      <w:pPr>
        <w:autoSpaceDE w:val="0"/>
        <w:autoSpaceDN w:val="0"/>
        <w:adjustRightInd w:val="0"/>
        <w:spacing w:after="189" w:line="276" w:lineRule="auto"/>
        <w:rPr>
          <w:rFonts w:asciiTheme="minorHAnsi" w:eastAsia="Calibri" w:hAnsiTheme="minorHAnsi" w:cstheme="minorHAnsi"/>
          <w:color w:val="000000"/>
          <w:sz w:val="24"/>
          <w:szCs w:val="24"/>
        </w:rPr>
      </w:pPr>
    </w:p>
    <w:p w14:paraId="2DB45EF0" w14:textId="039B6FDD" w:rsidR="006D72B8" w:rsidRDefault="000610A5" w:rsidP="00825111">
      <w:pPr>
        <w:autoSpaceDE w:val="0"/>
        <w:autoSpaceDN w:val="0"/>
        <w:adjustRightInd w:val="0"/>
        <w:spacing w:after="189" w:line="276" w:lineRule="auto"/>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lastRenderedPageBreak/>
        <w:t>6.3.5</w:t>
      </w:r>
      <w:r w:rsidR="006D72B8" w:rsidRPr="006D72B8">
        <w:rPr>
          <w:rFonts w:asciiTheme="minorHAnsi" w:eastAsia="Calibri" w:hAnsiTheme="minorHAnsi" w:cstheme="minorHAnsi"/>
          <w:b/>
          <w:color w:val="000000"/>
          <w:sz w:val="24"/>
          <w:szCs w:val="24"/>
        </w:rPr>
        <w:t>.4. M</w:t>
      </w:r>
      <w:r w:rsidR="008C1769">
        <w:rPr>
          <w:rFonts w:asciiTheme="minorHAnsi" w:eastAsia="Calibri" w:hAnsiTheme="minorHAnsi" w:cstheme="minorHAnsi"/>
          <w:b/>
          <w:color w:val="000000"/>
          <w:sz w:val="24"/>
          <w:szCs w:val="24"/>
        </w:rPr>
        <w:t>etoda zbierania</w:t>
      </w:r>
      <w:r w:rsidR="006D72B8" w:rsidRPr="006D72B8">
        <w:rPr>
          <w:rFonts w:asciiTheme="minorHAnsi" w:eastAsia="Calibri" w:hAnsiTheme="minorHAnsi" w:cstheme="minorHAnsi"/>
          <w:b/>
          <w:color w:val="000000"/>
          <w:sz w:val="24"/>
          <w:szCs w:val="24"/>
        </w:rPr>
        <w:t xml:space="preserve"> odpadów</w:t>
      </w:r>
    </w:p>
    <w:p w14:paraId="3AEBCC3B" w14:textId="108C98D2" w:rsidR="006D72B8" w:rsidRPr="006D72B8" w:rsidRDefault="006D72B8"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6D72B8">
        <w:rPr>
          <w:rFonts w:asciiTheme="minorHAnsi" w:eastAsia="Calibri" w:hAnsiTheme="minorHAnsi" w:cstheme="minorHAnsi"/>
          <w:color w:val="000000"/>
          <w:sz w:val="24"/>
          <w:szCs w:val="24"/>
          <w:lang w:eastAsia="pl-PL"/>
        </w:rPr>
        <w:t>Zbieranie odpa</w:t>
      </w:r>
      <w:r w:rsidR="000610A5">
        <w:rPr>
          <w:rFonts w:asciiTheme="minorHAnsi" w:eastAsia="Calibri" w:hAnsiTheme="minorHAnsi" w:cstheme="minorHAnsi"/>
          <w:color w:val="000000"/>
          <w:sz w:val="24"/>
          <w:szCs w:val="24"/>
          <w:lang w:eastAsia="pl-PL"/>
        </w:rPr>
        <w:t>dów polega</w:t>
      </w:r>
      <w:r w:rsidRPr="006D72B8">
        <w:rPr>
          <w:rFonts w:asciiTheme="minorHAnsi" w:eastAsia="Calibri" w:hAnsiTheme="minorHAnsi" w:cstheme="minorHAnsi"/>
          <w:color w:val="000000"/>
          <w:sz w:val="24"/>
          <w:szCs w:val="24"/>
          <w:lang w:eastAsia="pl-PL"/>
        </w:rPr>
        <w:t xml:space="preserve"> na przyjmowaniu i gromadzeniu odpadów przed ich transportem do miejsc przetwarzania, w tym wstępne sortowanie nieprowadzące do zasadniczej zmiany charakteru i składu odpadów i niepowodujące zmiany klasyfikacji odpadów. </w:t>
      </w:r>
    </w:p>
    <w:p w14:paraId="0306D272" w14:textId="1F6DABB9" w:rsidR="006D72B8" w:rsidRDefault="006D72B8"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6D72B8">
        <w:rPr>
          <w:rFonts w:asciiTheme="minorHAnsi" w:eastAsia="Calibri" w:hAnsiTheme="minorHAnsi" w:cstheme="minorHAnsi"/>
          <w:color w:val="000000"/>
          <w:sz w:val="24"/>
          <w:szCs w:val="24"/>
          <w:lang w:eastAsia="pl-PL"/>
        </w:rPr>
        <w:t>Zasadnicze proce</w:t>
      </w:r>
      <w:r w:rsidR="000610A5">
        <w:rPr>
          <w:rFonts w:asciiTheme="minorHAnsi" w:eastAsia="Calibri" w:hAnsiTheme="minorHAnsi" w:cstheme="minorHAnsi"/>
          <w:color w:val="000000"/>
          <w:sz w:val="24"/>
          <w:szCs w:val="24"/>
          <w:lang w:eastAsia="pl-PL"/>
        </w:rPr>
        <w:t>sy zbierania odpadów polega</w:t>
      </w:r>
      <w:r w:rsidRPr="006D72B8">
        <w:rPr>
          <w:rFonts w:asciiTheme="minorHAnsi" w:eastAsia="Calibri" w:hAnsiTheme="minorHAnsi" w:cstheme="minorHAnsi"/>
          <w:color w:val="000000"/>
          <w:sz w:val="24"/>
          <w:szCs w:val="24"/>
          <w:lang w:eastAsia="pl-PL"/>
        </w:rPr>
        <w:t xml:space="preserve"> na: </w:t>
      </w:r>
    </w:p>
    <w:p w14:paraId="74764A06" w14:textId="77777777" w:rsidR="00917EDA" w:rsidRPr="006D72B8" w:rsidRDefault="00917EDA"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37C41F2E" w14:textId="77777777" w:rsidR="006D72B8" w:rsidRPr="006D72B8" w:rsidRDefault="006D72B8"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6D72B8">
        <w:rPr>
          <w:rFonts w:asciiTheme="minorHAnsi" w:eastAsia="Calibri" w:hAnsiTheme="minorHAnsi" w:cstheme="minorHAnsi"/>
          <w:color w:val="000000"/>
          <w:sz w:val="24"/>
          <w:szCs w:val="24"/>
          <w:lang w:eastAsia="pl-PL"/>
        </w:rPr>
        <w:t xml:space="preserve">− Przyjęciu odpadów, </w:t>
      </w:r>
    </w:p>
    <w:p w14:paraId="79ECF14A" w14:textId="77777777" w:rsidR="006D72B8" w:rsidRPr="006D72B8" w:rsidRDefault="006D72B8"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6D72B8">
        <w:rPr>
          <w:rFonts w:asciiTheme="minorHAnsi" w:eastAsia="Calibri" w:hAnsiTheme="minorHAnsi" w:cstheme="minorHAnsi"/>
          <w:color w:val="000000"/>
          <w:sz w:val="24"/>
          <w:szCs w:val="24"/>
          <w:lang w:eastAsia="pl-PL"/>
        </w:rPr>
        <w:t xml:space="preserve">− Identyfikacji oraz ważeniu odpadów, </w:t>
      </w:r>
    </w:p>
    <w:p w14:paraId="11F1A2F7" w14:textId="77777777" w:rsidR="006D72B8" w:rsidRPr="006D72B8" w:rsidRDefault="006D72B8"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6D72B8">
        <w:rPr>
          <w:rFonts w:asciiTheme="minorHAnsi" w:eastAsia="Calibri" w:hAnsiTheme="minorHAnsi" w:cstheme="minorHAnsi"/>
          <w:color w:val="000000"/>
          <w:sz w:val="24"/>
          <w:szCs w:val="24"/>
          <w:lang w:eastAsia="pl-PL"/>
        </w:rPr>
        <w:t xml:space="preserve">− Wstępnej segregacji oraz transporcie odpadów w wyznaczone miejsce magazynowania, </w:t>
      </w:r>
    </w:p>
    <w:p w14:paraId="7E05939A" w14:textId="77777777" w:rsidR="006D72B8" w:rsidRPr="006D72B8" w:rsidRDefault="006D72B8"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6D72B8">
        <w:rPr>
          <w:rFonts w:asciiTheme="minorHAnsi" w:eastAsia="Calibri" w:hAnsiTheme="minorHAnsi" w:cstheme="minorHAnsi"/>
          <w:color w:val="000000"/>
          <w:sz w:val="24"/>
          <w:szCs w:val="24"/>
          <w:lang w:eastAsia="pl-PL"/>
        </w:rPr>
        <w:t xml:space="preserve">− Magazynowaniu odpadów, </w:t>
      </w:r>
    </w:p>
    <w:p w14:paraId="7A2D1D1A" w14:textId="6588002F" w:rsidR="006D72B8" w:rsidRPr="008E6249" w:rsidRDefault="008C1769" w:rsidP="00825111">
      <w:pPr>
        <w:pStyle w:val="Default"/>
        <w:spacing w:line="276" w:lineRule="auto"/>
        <w:ind w:left="142" w:hanging="142"/>
        <w:rPr>
          <w:rFonts w:asciiTheme="minorHAnsi" w:eastAsia="Calibri" w:hAnsiTheme="minorHAnsi" w:cstheme="minorHAnsi"/>
        </w:rPr>
      </w:pPr>
      <w:r w:rsidRPr="006D72B8">
        <w:rPr>
          <w:rFonts w:asciiTheme="minorHAnsi" w:eastAsia="Calibri" w:hAnsiTheme="minorHAnsi" w:cstheme="minorHAnsi"/>
        </w:rPr>
        <w:t>−</w:t>
      </w:r>
      <w:r w:rsidRPr="008C1769">
        <w:rPr>
          <w:rFonts w:asciiTheme="minorHAnsi" w:eastAsia="Calibri" w:hAnsiTheme="minorHAnsi" w:cstheme="minorHAnsi"/>
          <w:b/>
        </w:rPr>
        <w:t xml:space="preserve"> </w:t>
      </w:r>
      <w:r w:rsidRPr="008C1769">
        <w:rPr>
          <w:rFonts w:asciiTheme="minorHAnsi" w:eastAsia="Calibri" w:hAnsiTheme="minorHAnsi" w:cstheme="minorHAnsi"/>
        </w:rPr>
        <w:t>Przekazanie odpadów uprawnionym podmiotom do przetwarzania</w:t>
      </w:r>
      <w:r w:rsidR="000610A5">
        <w:rPr>
          <w:rFonts w:asciiTheme="minorHAnsi" w:eastAsia="Calibri" w:hAnsiTheme="minorHAnsi" w:cstheme="minorHAnsi"/>
        </w:rPr>
        <w:t>, z uwzględnieniem hierarchii postepowania z odpadami</w:t>
      </w:r>
      <w:r w:rsidRPr="008C1769">
        <w:rPr>
          <w:rFonts w:asciiTheme="minorHAnsi" w:eastAsia="Calibri" w:hAnsiTheme="minorHAnsi" w:cstheme="minorHAnsi"/>
        </w:rPr>
        <w:t xml:space="preserve">. </w:t>
      </w:r>
    </w:p>
    <w:p w14:paraId="17364CFC" w14:textId="13FDDC66" w:rsidR="00FF46F3" w:rsidRPr="001D0953" w:rsidRDefault="00FF46F3" w:rsidP="00825111">
      <w:pPr>
        <w:spacing w:line="276" w:lineRule="auto"/>
        <w:rPr>
          <w:rFonts w:eastAsia="Lucida Sans Unicode" w:cstheme="minorHAnsi"/>
          <w:color w:val="000000"/>
          <w:kern w:val="1"/>
          <w:highlight w:val="yellow"/>
          <w:lang w:eastAsia="zh-CN"/>
        </w:rPr>
      </w:pPr>
    </w:p>
    <w:p w14:paraId="42075033" w14:textId="05C5867E" w:rsidR="001D0953" w:rsidRPr="008E6249" w:rsidRDefault="008518B9" w:rsidP="00825111">
      <w:pPr>
        <w:spacing w:line="276" w:lineRule="auto"/>
        <w:ind w:left="709" w:hanging="709"/>
        <w:rPr>
          <w:rFonts w:asciiTheme="minorHAnsi" w:eastAsia="Lucida Sans Unicode" w:hAnsiTheme="minorHAnsi" w:cstheme="minorHAnsi"/>
          <w:b/>
          <w:color w:val="000000"/>
          <w:kern w:val="1"/>
          <w:sz w:val="24"/>
          <w:szCs w:val="24"/>
          <w:lang w:eastAsia="zh-CN"/>
        </w:rPr>
      </w:pPr>
      <w:r>
        <w:rPr>
          <w:rFonts w:asciiTheme="minorHAnsi" w:eastAsia="Lucida Sans Unicode" w:hAnsiTheme="minorHAnsi" w:cstheme="minorHAnsi"/>
          <w:b/>
          <w:color w:val="000000"/>
          <w:kern w:val="1"/>
          <w:sz w:val="24"/>
          <w:szCs w:val="24"/>
          <w:lang w:eastAsia="zh-CN"/>
        </w:rPr>
        <w:t>6.3.6</w:t>
      </w:r>
      <w:r w:rsidR="007C4A4A" w:rsidRPr="008E6249">
        <w:rPr>
          <w:rFonts w:asciiTheme="minorHAnsi" w:eastAsia="Lucida Sans Unicode" w:hAnsiTheme="minorHAnsi" w:cstheme="minorHAnsi"/>
          <w:b/>
          <w:color w:val="000000"/>
          <w:kern w:val="1"/>
          <w:sz w:val="24"/>
          <w:szCs w:val="24"/>
          <w:lang w:eastAsia="zh-CN"/>
        </w:rPr>
        <w:t xml:space="preserve">. </w:t>
      </w:r>
      <w:r w:rsidR="001D0953" w:rsidRPr="008E6249">
        <w:rPr>
          <w:rFonts w:asciiTheme="minorHAnsi" w:hAnsiTheme="minorHAnsi" w:cstheme="minorHAnsi"/>
          <w:b/>
          <w:bCs/>
          <w:sz w:val="24"/>
          <w:szCs w:val="24"/>
        </w:rPr>
        <w:t xml:space="preserve">Wymagania wynikające z warunków ochrony przeciwpożarowej instalacji, obiektu budowlanego lub jego części lub innego miejsca magazynowania odpadów </w:t>
      </w:r>
    </w:p>
    <w:p w14:paraId="2D9C830E" w14:textId="77777777" w:rsidR="001D0953" w:rsidRPr="001D0953" w:rsidRDefault="001D0953" w:rsidP="00825111">
      <w:pPr>
        <w:pStyle w:val="Normalny1"/>
        <w:tabs>
          <w:tab w:val="num" w:pos="567"/>
        </w:tabs>
        <w:spacing w:line="276" w:lineRule="auto"/>
        <w:ind w:left="567"/>
        <w:rPr>
          <w:rFonts w:asciiTheme="minorHAnsi" w:hAnsiTheme="minorHAnsi" w:cstheme="minorHAnsi"/>
          <w:highlight w:val="yellow"/>
        </w:rPr>
      </w:pPr>
    </w:p>
    <w:p w14:paraId="685C7159" w14:textId="131DCA7B" w:rsidR="001D0953" w:rsidRPr="001D0953" w:rsidRDefault="001D0953" w:rsidP="00825111">
      <w:pPr>
        <w:pStyle w:val="Normalny1"/>
        <w:spacing w:line="276" w:lineRule="auto"/>
        <w:rPr>
          <w:rFonts w:asciiTheme="minorHAnsi" w:hAnsiTheme="minorHAnsi" w:cstheme="minorHAnsi"/>
          <w:bCs/>
          <w:highlight w:val="yellow"/>
        </w:rPr>
      </w:pPr>
      <w:r w:rsidRPr="00167DA4">
        <w:rPr>
          <w:rFonts w:asciiTheme="minorHAnsi" w:hAnsiTheme="minorHAnsi" w:cstheme="minorHAnsi"/>
          <w:bCs/>
        </w:rPr>
        <w:t xml:space="preserve">Wymagania wynikające z warunków ochrony przeciwpożarowej dla instalacji </w:t>
      </w:r>
      <w:proofErr w:type="spellStart"/>
      <w:r w:rsidR="00167DA4" w:rsidRPr="00167DA4">
        <w:rPr>
          <w:rFonts w:asciiTheme="minorHAnsi" w:hAnsiTheme="minorHAnsi" w:cstheme="minorHAnsi"/>
          <w:bCs/>
        </w:rPr>
        <w:t>strzępiarki</w:t>
      </w:r>
      <w:proofErr w:type="spellEnd"/>
      <w:r w:rsidR="00167DA4" w:rsidRPr="00167DA4">
        <w:rPr>
          <w:rFonts w:asciiTheme="minorHAnsi" w:hAnsiTheme="minorHAnsi" w:cstheme="minorHAnsi"/>
          <w:bCs/>
        </w:rPr>
        <w:t xml:space="preserve"> </w:t>
      </w:r>
      <w:r w:rsidRPr="00167DA4">
        <w:rPr>
          <w:rFonts w:asciiTheme="minorHAnsi" w:hAnsiTheme="minorHAnsi" w:cstheme="minorHAnsi"/>
          <w:bCs/>
        </w:rPr>
        <w:t>będąc</w:t>
      </w:r>
      <w:r w:rsidR="00167DA4">
        <w:rPr>
          <w:rFonts w:asciiTheme="minorHAnsi" w:hAnsiTheme="minorHAnsi" w:cstheme="minorHAnsi"/>
          <w:bCs/>
        </w:rPr>
        <w:t>ej przedmiotem decyzji, określone</w:t>
      </w:r>
      <w:r w:rsidRPr="00167DA4">
        <w:rPr>
          <w:rFonts w:asciiTheme="minorHAnsi" w:hAnsiTheme="minorHAnsi" w:cstheme="minorHAnsi"/>
          <w:bCs/>
        </w:rPr>
        <w:t xml:space="preserve"> na podstawie zapisów operatu przeciwpożaroweg</w:t>
      </w:r>
      <w:r w:rsidR="00167DA4" w:rsidRPr="00167DA4">
        <w:rPr>
          <w:rFonts w:asciiTheme="minorHAnsi" w:hAnsiTheme="minorHAnsi" w:cstheme="minorHAnsi"/>
          <w:bCs/>
        </w:rPr>
        <w:t>o, opracowanego we wrześniu 2022</w:t>
      </w:r>
      <w:r w:rsidRPr="00167DA4">
        <w:rPr>
          <w:rFonts w:asciiTheme="minorHAnsi" w:hAnsiTheme="minorHAnsi" w:cstheme="minorHAnsi"/>
          <w:bCs/>
        </w:rPr>
        <w:t xml:space="preserve"> r. przez rzeczoznawcę do spraw zabezpieczeń przeciwpożarowych, a załączonego do</w:t>
      </w:r>
      <w:r w:rsidR="00167DA4" w:rsidRPr="00167DA4">
        <w:rPr>
          <w:rFonts w:asciiTheme="minorHAnsi" w:hAnsiTheme="minorHAnsi" w:cstheme="minorHAnsi"/>
          <w:bCs/>
        </w:rPr>
        <w:t xml:space="preserve"> wniosku o wydanie pozwolenia zintegrowanego</w:t>
      </w:r>
      <w:r w:rsidRPr="00167DA4">
        <w:rPr>
          <w:rFonts w:asciiTheme="minorHAnsi" w:hAnsiTheme="minorHAnsi" w:cstheme="minorHAnsi"/>
          <w:bCs/>
        </w:rPr>
        <w:t xml:space="preserve">, </w:t>
      </w:r>
      <w:r w:rsidR="008518B9">
        <w:rPr>
          <w:rFonts w:asciiTheme="minorHAnsi" w:hAnsiTheme="minorHAnsi" w:cstheme="minorHAnsi"/>
          <w:bCs/>
        </w:rPr>
        <w:br/>
      </w:r>
      <w:r w:rsidRPr="00167DA4">
        <w:rPr>
          <w:rFonts w:asciiTheme="minorHAnsi" w:hAnsiTheme="minorHAnsi" w:cstheme="minorHAnsi"/>
          <w:bCs/>
        </w:rPr>
        <w:t>w szczególności:</w:t>
      </w:r>
    </w:p>
    <w:p w14:paraId="3D754530" w14:textId="77777777" w:rsidR="001D0953" w:rsidRPr="001D0953" w:rsidRDefault="001D0953" w:rsidP="00825111">
      <w:pPr>
        <w:pStyle w:val="Normalny1"/>
        <w:spacing w:line="276" w:lineRule="auto"/>
        <w:rPr>
          <w:rFonts w:asciiTheme="minorHAnsi" w:hAnsiTheme="minorHAnsi" w:cstheme="minorHAnsi"/>
          <w:bCs/>
          <w:highlight w:val="yellow"/>
        </w:rPr>
      </w:pPr>
    </w:p>
    <w:p w14:paraId="0263FA43" w14:textId="6623EE50" w:rsidR="00DB46B5" w:rsidRPr="00092972" w:rsidRDefault="00167DA4" w:rsidP="00825111">
      <w:pPr>
        <w:pStyle w:val="Normalny1"/>
        <w:numPr>
          <w:ilvl w:val="0"/>
          <w:numId w:val="33"/>
        </w:numPr>
        <w:spacing w:line="276" w:lineRule="auto"/>
        <w:ind w:left="426" w:hanging="426"/>
        <w:rPr>
          <w:rFonts w:asciiTheme="minorHAnsi" w:hAnsiTheme="minorHAnsi" w:cstheme="minorHAnsi"/>
          <w:bCs/>
        </w:rPr>
      </w:pPr>
      <w:r w:rsidRPr="00DB46B5">
        <w:rPr>
          <w:rFonts w:asciiTheme="minorHAnsi" w:hAnsiTheme="minorHAnsi" w:cstheme="minorHAnsi"/>
          <w:bCs/>
        </w:rPr>
        <w:t>Na teren</w:t>
      </w:r>
      <w:r w:rsidR="00DB46B5" w:rsidRPr="00DB46B5">
        <w:rPr>
          <w:rFonts w:asciiTheme="minorHAnsi" w:hAnsiTheme="minorHAnsi" w:cstheme="minorHAnsi"/>
          <w:bCs/>
        </w:rPr>
        <w:t>ie</w:t>
      </w:r>
      <w:r w:rsidRPr="00DB46B5">
        <w:rPr>
          <w:rFonts w:asciiTheme="minorHAnsi" w:hAnsiTheme="minorHAnsi" w:cstheme="minorHAnsi"/>
          <w:bCs/>
        </w:rPr>
        <w:t xml:space="preserve"> instalacji </w:t>
      </w:r>
      <w:r w:rsidR="00DB46B5" w:rsidRPr="00DB46B5">
        <w:rPr>
          <w:rFonts w:asciiTheme="minorHAnsi" w:hAnsiTheme="minorHAnsi" w:cstheme="minorHAnsi"/>
          <w:bCs/>
        </w:rPr>
        <w:t>wyróżniono dwie strefy poża</w:t>
      </w:r>
      <w:r w:rsidR="006F121B">
        <w:rPr>
          <w:rFonts w:asciiTheme="minorHAnsi" w:hAnsiTheme="minorHAnsi" w:cstheme="minorHAnsi"/>
          <w:bCs/>
        </w:rPr>
        <w:t>rowe: SP1 – hala przetwarzania</w:t>
      </w:r>
      <w:r w:rsidR="00DB46B5" w:rsidRPr="00DB46B5">
        <w:rPr>
          <w:rFonts w:asciiTheme="minorHAnsi" w:hAnsiTheme="minorHAnsi" w:cstheme="minorHAnsi"/>
          <w:bCs/>
        </w:rPr>
        <w:t xml:space="preserve"> złomu oraz SP2 </w:t>
      </w:r>
      <w:r w:rsidR="00DB46B5" w:rsidRPr="00092972">
        <w:rPr>
          <w:rFonts w:asciiTheme="minorHAnsi" w:hAnsiTheme="minorHAnsi" w:cstheme="minorHAnsi"/>
          <w:bCs/>
        </w:rPr>
        <w:t>– plac magazynowy odpadów nr 1 i nr 2.</w:t>
      </w:r>
    </w:p>
    <w:p w14:paraId="423322F6" w14:textId="77777777" w:rsidR="00DB46B5" w:rsidRPr="00092972" w:rsidRDefault="00DB46B5" w:rsidP="00825111">
      <w:pPr>
        <w:pStyle w:val="Normalny1"/>
        <w:numPr>
          <w:ilvl w:val="0"/>
          <w:numId w:val="33"/>
        </w:numPr>
        <w:spacing w:line="276" w:lineRule="auto"/>
        <w:ind w:left="426" w:hanging="426"/>
        <w:rPr>
          <w:rFonts w:asciiTheme="minorHAnsi" w:hAnsiTheme="minorHAnsi" w:cstheme="minorHAnsi"/>
          <w:bCs/>
        </w:rPr>
      </w:pPr>
      <w:r w:rsidRPr="00092972">
        <w:rPr>
          <w:rFonts w:asciiTheme="minorHAnsi" w:hAnsiTheme="minorHAnsi" w:cstheme="minorHAnsi"/>
          <w:bCs/>
        </w:rPr>
        <w:t xml:space="preserve">Gęstość obciążenia ogniowego dla SP1 wynosi </w:t>
      </w:r>
      <w:r w:rsidRPr="00092972">
        <w:rPr>
          <w:rFonts w:asciiTheme="minorHAnsi" w:eastAsia="Lucida Sans Unicode" w:hAnsiTheme="minorHAnsi" w:cstheme="minorHAnsi"/>
          <w:kern w:val="3"/>
          <w:lang w:eastAsia="zh-CN"/>
        </w:rPr>
        <w:t>poniżej 500 MJ/m</w:t>
      </w:r>
      <w:r w:rsidRPr="00092972">
        <w:rPr>
          <w:rFonts w:asciiTheme="minorHAnsi" w:eastAsia="Lucida Sans Unicode" w:hAnsiTheme="minorHAnsi" w:cstheme="minorHAnsi"/>
          <w:kern w:val="3"/>
          <w:vertAlign w:val="superscript"/>
          <w:lang w:eastAsia="zh-CN"/>
        </w:rPr>
        <w:t>2</w:t>
      </w:r>
      <w:r w:rsidRPr="00092972">
        <w:rPr>
          <w:rFonts w:asciiTheme="minorHAnsi" w:eastAsia="Lucida Sans Unicode" w:hAnsiTheme="minorHAnsi" w:cstheme="minorHAnsi"/>
          <w:kern w:val="3"/>
          <w:lang w:eastAsia="zh-CN"/>
        </w:rPr>
        <w:t>, a dla SP2 – wynosi poniżej 4000 MJ/m</w:t>
      </w:r>
      <w:r w:rsidRPr="00092972">
        <w:rPr>
          <w:rFonts w:asciiTheme="minorHAnsi" w:eastAsia="Lucida Sans Unicode" w:hAnsiTheme="minorHAnsi" w:cstheme="minorHAnsi"/>
          <w:kern w:val="3"/>
          <w:vertAlign w:val="superscript"/>
          <w:lang w:eastAsia="zh-CN"/>
        </w:rPr>
        <w:t>2</w:t>
      </w:r>
      <w:r w:rsidRPr="00092972">
        <w:rPr>
          <w:rFonts w:asciiTheme="minorHAnsi" w:eastAsia="Lucida Sans Unicode" w:hAnsiTheme="minorHAnsi" w:cstheme="minorHAnsi"/>
          <w:kern w:val="3"/>
          <w:lang w:eastAsia="zh-CN"/>
        </w:rPr>
        <w:t>.</w:t>
      </w:r>
    </w:p>
    <w:p w14:paraId="41FA6F5E" w14:textId="4DDF75B3" w:rsidR="00DB46B5" w:rsidRPr="00092972" w:rsidRDefault="00DB46B5" w:rsidP="00825111">
      <w:pPr>
        <w:pStyle w:val="Normalny1"/>
        <w:numPr>
          <w:ilvl w:val="0"/>
          <w:numId w:val="33"/>
        </w:numPr>
        <w:spacing w:line="276" w:lineRule="auto"/>
        <w:ind w:left="426" w:hanging="426"/>
        <w:rPr>
          <w:rFonts w:asciiTheme="minorHAnsi" w:hAnsiTheme="minorHAnsi" w:cstheme="minorHAnsi"/>
          <w:bCs/>
        </w:rPr>
      </w:pPr>
      <w:r w:rsidRPr="00092972">
        <w:rPr>
          <w:rFonts w:asciiTheme="minorHAnsi" w:eastAsia="Lucida Sans Unicode" w:hAnsiTheme="minorHAnsi" w:cstheme="minorHAnsi"/>
          <w:kern w:val="3"/>
          <w:lang w:eastAsia="zh-CN"/>
        </w:rPr>
        <w:t>Dla placów magazynowych klasy odporności pożarowej nie określa się. Budynek hali przetwarzania kabli i złomu zaliczany do kategorii PM wykonany w klasie „E” odporności ogniowej.</w:t>
      </w:r>
    </w:p>
    <w:p w14:paraId="10B33F8D" w14:textId="5C56AF0A" w:rsidR="00DB46B5" w:rsidRPr="00092972" w:rsidRDefault="00DB46B5" w:rsidP="00825111">
      <w:pPr>
        <w:pStyle w:val="Normalny1"/>
        <w:numPr>
          <w:ilvl w:val="0"/>
          <w:numId w:val="33"/>
        </w:numPr>
        <w:spacing w:line="276" w:lineRule="auto"/>
        <w:ind w:left="426" w:hanging="426"/>
        <w:rPr>
          <w:rFonts w:asciiTheme="minorHAnsi" w:hAnsiTheme="minorHAnsi" w:cstheme="minorHAnsi"/>
          <w:bCs/>
        </w:rPr>
      </w:pPr>
      <w:r w:rsidRPr="00092972">
        <w:rPr>
          <w:rFonts w:asciiTheme="minorHAnsi" w:eastAsia="Lucida Sans Unicode" w:hAnsiTheme="minorHAnsi" w:cstheme="minorHAnsi"/>
          <w:kern w:val="3"/>
          <w:lang w:eastAsia="zh-CN"/>
        </w:rPr>
        <w:t>Elementy budynku powinny być wykonane z elementów nierozprzestrzeniających ognia. Wymóg został spełniony.</w:t>
      </w:r>
    </w:p>
    <w:p w14:paraId="09C5EBE7" w14:textId="49EEF1B2" w:rsidR="00DB46B5" w:rsidRPr="00092972" w:rsidRDefault="00DB46B5" w:rsidP="00825111">
      <w:pPr>
        <w:pStyle w:val="Normalny1"/>
        <w:numPr>
          <w:ilvl w:val="0"/>
          <w:numId w:val="33"/>
        </w:numPr>
        <w:spacing w:line="276" w:lineRule="auto"/>
        <w:ind w:left="426" w:hanging="426"/>
        <w:rPr>
          <w:rFonts w:asciiTheme="minorHAnsi" w:hAnsiTheme="minorHAnsi" w:cstheme="minorHAnsi"/>
          <w:bCs/>
        </w:rPr>
      </w:pPr>
      <w:r w:rsidRPr="00092972">
        <w:rPr>
          <w:rFonts w:asciiTheme="minorHAnsi" w:eastAsia="Lucida Sans Unicode" w:hAnsiTheme="minorHAnsi" w:cstheme="minorHAnsi"/>
          <w:kern w:val="3"/>
          <w:lang w:eastAsia="zh-CN"/>
        </w:rPr>
        <w:t>Na terenie instalacji w miejscach magazynowania odpadów nie wyznaczono stref zagrożenia wybuchem.</w:t>
      </w:r>
    </w:p>
    <w:p w14:paraId="51366BF8" w14:textId="29D49C06" w:rsidR="00092972" w:rsidRPr="00092972" w:rsidRDefault="00092972" w:rsidP="00825111">
      <w:pPr>
        <w:pStyle w:val="Normalny1"/>
        <w:numPr>
          <w:ilvl w:val="0"/>
          <w:numId w:val="33"/>
        </w:numPr>
        <w:spacing w:line="276" w:lineRule="auto"/>
        <w:ind w:left="426" w:hanging="426"/>
        <w:rPr>
          <w:rFonts w:asciiTheme="minorHAnsi" w:hAnsiTheme="minorHAnsi" w:cstheme="minorHAnsi"/>
          <w:bCs/>
        </w:rPr>
      </w:pPr>
      <w:r>
        <w:rPr>
          <w:rFonts w:asciiTheme="minorHAnsi" w:eastAsia="Lucida Sans Unicode" w:hAnsiTheme="minorHAnsi" w:cstheme="minorHAnsi"/>
          <w:kern w:val="3"/>
          <w:lang w:eastAsia="zh-CN"/>
        </w:rPr>
        <w:t xml:space="preserve">Rozpatrywane obiekty usytuowane są co najmniej 8 m (budynek hali) oraz co najmniej 15 m (plac magazynowy odpadów nr 1 i nr 2) od budynków i obiektów znajdujących się </w:t>
      </w:r>
      <w:r w:rsidR="00A0671A">
        <w:rPr>
          <w:rFonts w:asciiTheme="minorHAnsi" w:eastAsia="Lucida Sans Unicode" w:hAnsiTheme="minorHAnsi" w:cstheme="minorHAnsi"/>
          <w:kern w:val="3"/>
          <w:lang w:eastAsia="zh-CN"/>
        </w:rPr>
        <w:br/>
      </w:r>
      <w:r>
        <w:rPr>
          <w:rFonts w:asciiTheme="minorHAnsi" w:eastAsia="Lucida Sans Unicode" w:hAnsiTheme="minorHAnsi" w:cstheme="minorHAnsi"/>
          <w:kern w:val="3"/>
          <w:lang w:eastAsia="zh-CN"/>
        </w:rPr>
        <w:t>w sąsiadujących strefach pożarowych – w przypadku braku oddzielenia ścianą oddzielenia przeciwpożarowego oraz 4 m od granicy działki. Ww. warunek został spełniony.</w:t>
      </w:r>
    </w:p>
    <w:p w14:paraId="6A992C13" w14:textId="01D0DB46" w:rsidR="00DB46B5" w:rsidRPr="00092972" w:rsidRDefault="00DB46B5" w:rsidP="00825111">
      <w:pPr>
        <w:pStyle w:val="Normalny1"/>
        <w:numPr>
          <w:ilvl w:val="0"/>
          <w:numId w:val="33"/>
        </w:numPr>
        <w:spacing w:line="276" w:lineRule="auto"/>
        <w:ind w:left="426" w:hanging="426"/>
        <w:rPr>
          <w:rFonts w:asciiTheme="minorHAnsi" w:hAnsiTheme="minorHAnsi" w:cstheme="minorHAnsi"/>
          <w:bCs/>
        </w:rPr>
      </w:pPr>
      <w:r w:rsidRPr="00092972">
        <w:rPr>
          <w:rFonts w:asciiTheme="minorHAnsi" w:eastAsia="Lucida Sans Unicode" w:hAnsiTheme="minorHAnsi" w:cstheme="minorHAnsi"/>
          <w:kern w:val="3"/>
          <w:lang w:eastAsia="zh-CN"/>
        </w:rPr>
        <w:t xml:space="preserve">W strefie SP1 odpady </w:t>
      </w:r>
      <w:r w:rsidR="00092972" w:rsidRPr="00092972">
        <w:rPr>
          <w:rFonts w:asciiTheme="minorHAnsi" w:eastAsia="Lucida Sans Unicode" w:hAnsiTheme="minorHAnsi" w:cstheme="minorHAnsi"/>
          <w:kern w:val="3"/>
          <w:lang w:eastAsia="zh-CN"/>
        </w:rPr>
        <w:t>magazynować</w:t>
      </w:r>
      <w:r w:rsidRPr="00092972">
        <w:rPr>
          <w:rFonts w:asciiTheme="minorHAnsi" w:eastAsia="Lucida Sans Unicode" w:hAnsiTheme="minorHAnsi" w:cstheme="minorHAnsi"/>
          <w:kern w:val="3"/>
          <w:lang w:eastAsia="zh-CN"/>
        </w:rPr>
        <w:t xml:space="preserve"> w odległości nie większej niż 1,5 m od przykrycia dachu (wysokości magazynowania od 3</w:t>
      </w:r>
      <w:r w:rsidR="00092972" w:rsidRPr="00092972">
        <w:rPr>
          <w:rFonts w:asciiTheme="minorHAnsi" w:eastAsia="Lucida Sans Unicode" w:hAnsiTheme="minorHAnsi" w:cstheme="minorHAnsi"/>
          <w:kern w:val="3"/>
          <w:lang w:eastAsia="zh-CN"/>
        </w:rPr>
        <w:t xml:space="preserve"> </w:t>
      </w:r>
      <w:r w:rsidRPr="00092972">
        <w:rPr>
          <w:rFonts w:asciiTheme="minorHAnsi" w:eastAsia="Lucida Sans Unicode" w:hAnsiTheme="minorHAnsi" w:cstheme="minorHAnsi"/>
          <w:kern w:val="3"/>
          <w:lang w:eastAsia="zh-CN"/>
        </w:rPr>
        <w:t>m do 6 m).</w:t>
      </w:r>
    </w:p>
    <w:p w14:paraId="671B251E" w14:textId="57E59669" w:rsidR="00092972" w:rsidRPr="00A0671A" w:rsidRDefault="00DB46B5" w:rsidP="00825111">
      <w:pPr>
        <w:pStyle w:val="Normalny1"/>
        <w:numPr>
          <w:ilvl w:val="0"/>
          <w:numId w:val="33"/>
        </w:numPr>
        <w:spacing w:line="276" w:lineRule="auto"/>
        <w:ind w:left="426" w:hanging="426"/>
        <w:rPr>
          <w:rFonts w:asciiTheme="minorHAnsi" w:hAnsiTheme="minorHAnsi" w:cstheme="minorHAnsi"/>
          <w:bCs/>
        </w:rPr>
      </w:pPr>
      <w:r w:rsidRPr="00A0671A">
        <w:rPr>
          <w:rFonts w:asciiTheme="minorHAnsi" w:eastAsia="Lucida Sans Unicode" w:hAnsiTheme="minorHAnsi" w:cstheme="minorHAnsi"/>
          <w:kern w:val="3"/>
          <w:lang w:eastAsia="zh-CN"/>
        </w:rPr>
        <w:t xml:space="preserve">W strefie SP2 </w:t>
      </w:r>
      <w:r w:rsidR="00AF2D90" w:rsidRPr="00A0671A">
        <w:rPr>
          <w:rFonts w:asciiTheme="minorHAnsi" w:eastAsia="Lucida Sans Unicode" w:hAnsiTheme="minorHAnsi" w:cstheme="minorHAnsi"/>
          <w:kern w:val="3"/>
          <w:lang w:eastAsia="zh-CN"/>
        </w:rPr>
        <w:t>na placu nr 1 odpady magazynować w trzech sekcjach magazynowych  (A, B i C, których powierzchnia nie przekracza 400 m</w:t>
      </w:r>
      <w:r w:rsidR="00AF2D90" w:rsidRPr="00A0671A">
        <w:rPr>
          <w:rFonts w:asciiTheme="minorHAnsi" w:eastAsia="Lucida Sans Unicode" w:hAnsiTheme="minorHAnsi" w:cstheme="minorHAnsi"/>
          <w:kern w:val="3"/>
          <w:vertAlign w:val="superscript"/>
          <w:lang w:eastAsia="zh-CN"/>
        </w:rPr>
        <w:t>2</w:t>
      </w:r>
      <w:r w:rsidR="00AF2D90" w:rsidRPr="00A0671A">
        <w:rPr>
          <w:rFonts w:asciiTheme="minorHAnsi" w:eastAsia="Lucida Sans Unicode" w:hAnsiTheme="minorHAnsi" w:cstheme="minorHAnsi"/>
          <w:kern w:val="3"/>
          <w:lang w:eastAsia="zh-CN"/>
        </w:rPr>
        <w:t>. Sekcje magazynowe oddzielone są mię</w:t>
      </w:r>
      <w:r w:rsidR="00A0671A" w:rsidRPr="00A0671A">
        <w:rPr>
          <w:rFonts w:asciiTheme="minorHAnsi" w:eastAsia="Lucida Sans Unicode" w:hAnsiTheme="minorHAnsi" w:cstheme="minorHAnsi"/>
          <w:kern w:val="3"/>
          <w:lang w:eastAsia="zh-CN"/>
        </w:rPr>
        <w:t>dzy sobą pasem wolnego terenu o szerokości min. 5 m. Rozpiętość sekcji od miejsca jej załadunku nie przekracza 10 m. Na placu magazynowym nr 2 odpady palne magazynowane są w jednej sekcji  (sekcja D), której powierzchnia nie przekracza 400 m</w:t>
      </w:r>
      <w:r w:rsidR="00A0671A" w:rsidRPr="00A0671A">
        <w:rPr>
          <w:rFonts w:asciiTheme="minorHAnsi" w:eastAsia="Lucida Sans Unicode" w:hAnsiTheme="minorHAnsi" w:cstheme="minorHAnsi"/>
          <w:kern w:val="3"/>
          <w:vertAlign w:val="superscript"/>
          <w:lang w:eastAsia="zh-CN"/>
        </w:rPr>
        <w:t>2</w:t>
      </w:r>
      <w:r w:rsidR="00A0671A" w:rsidRPr="00A0671A">
        <w:rPr>
          <w:rFonts w:asciiTheme="minorHAnsi" w:eastAsia="Lucida Sans Unicode" w:hAnsiTheme="minorHAnsi" w:cstheme="minorHAnsi"/>
          <w:kern w:val="3"/>
          <w:lang w:eastAsia="zh-CN"/>
        </w:rPr>
        <w:t xml:space="preserve">. Rozpiętość sekcji od miejsca jej </w:t>
      </w:r>
      <w:r w:rsidR="00A0671A" w:rsidRPr="00A0671A">
        <w:rPr>
          <w:rFonts w:asciiTheme="minorHAnsi" w:eastAsia="Lucida Sans Unicode" w:hAnsiTheme="minorHAnsi" w:cstheme="minorHAnsi"/>
          <w:kern w:val="3"/>
          <w:lang w:eastAsia="zh-CN"/>
        </w:rPr>
        <w:lastRenderedPageBreak/>
        <w:t xml:space="preserve">załadunku nie przekracza 20 m (zapewniono dostęp do sekcji magazynowej z co najmniej dwóch jej przeciwległych boków). Wysokość </w:t>
      </w:r>
      <w:r w:rsidR="008518B9">
        <w:rPr>
          <w:rFonts w:asciiTheme="minorHAnsi" w:eastAsia="Lucida Sans Unicode" w:hAnsiTheme="minorHAnsi" w:cstheme="minorHAnsi"/>
          <w:kern w:val="3"/>
          <w:lang w:eastAsia="zh-CN"/>
        </w:rPr>
        <w:t>magazyno</w:t>
      </w:r>
      <w:r w:rsidR="00A0671A" w:rsidRPr="00A0671A">
        <w:rPr>
          <w:rFonts w:asciiTheme="minorHAnsi" w:eastAsia="Lucida Sans Unicode" w:hAnsiTheme="minorHAnsi" w:cstheme="minorHAnsi"/>
          <w:kern w:val="3"/>
          <w:lang w:eastAsia="zh-CN"/>
        </w:rPr>
        <w:t>wania odpadów w ww. sekcjach nie przekracza 2 m.</w:t>
      </w:r>
    </w:p>
    <w:p w14:paraId="66496592" w14:textId="66ABB95D" w:rsidR="00092972" w:rsidRPr="00AF2D90" w:rsidRDefault="00092972" w:rsidP="00825111">
      <w:pPr>
        <w:pStyle w:val="Normalny1"/>
        <w:numPr>
          <w:ilvl w:val="0"/>
          <w:numId w:val="33"/>
        </w:numPr>
        <w:spacing w:line="276" w:lineRule="auto"/>
        <w:ind w:left="426" w:hanging="426"/>
        <w:rPr>
          <w:rFonts w:asciiTheme="minorHAnsi" w:hAnsiTheme="minorHAnsi" w:cstheme="minorHAnsi"/>
          <w:bCs/>
        </w:rPr>
      </w:pPr>
      <w:r w:rsidRPr="00092972">
        <w:rPr>
          <w:rFonts w:asciiTheme="minorHAnsi" w:eastAsia="Lucida Sans Unicode" w:hAnsiTheme="minorHAnsi" w:cstheme="minorHAnsi"/>
          <w:kern w:val="3"/>
          <w:lang w:eastAsia="zh-CN"/>
        </w:rPr>
        <w:t xml:space="preserve">Budynek hali przetwarzania złomu wyposażono w instalację elektryczną zabezpieczoną przeciwpożarowym </w:t>
      </w:r>
      <w:r w:rsidRPr="00AF2D90">
        <w:rPr>
          <w:rFonts w:asciiTheme="minorHAnsi" w:eastAsia="Lucida Sans Unicode" w:hAnsiTheme="minorHAnsi" w:cstheme="minorHAnsi"/>
          <w:kern w:val="3"/>
          <w:lang w:eastAsia="zh-CN"/>
        </w:rPr>
        <w:t xml:space="preserve">wyłącznikiem prądu oraz instalację odgromową. </w:t>
      </w:r>
    </w:p>
    <w:p w14:paraId="49B394DD" w14:textId="0B017CAE" w:rsidR="008E4F86" w:rsidRPr="00AF2D90" w:rsidRDefault="00092972" w:rsidP="00825111">
      <w:pPr>
        <w:pStyle w:val="Normalny1"/>
        <w:numPr>
          <w:ilvl w:val="0"/>
          <w:numId w:val="33"/>
        </w:numPr>
        <w:spacing w:line="276" w:lineRule="auto"/>
        <w:ind w:left="426" w:hanging="426"/>
        <w:rPr>
          <w:rFonts w:asciiTheme="minorHAnsi" w:hAnsiTheme="minorHAnsi" w:cstheme="minorHAnsi"/>
          <w:bCs/>
        </w:rPr>
      </w:pPr>
      <w:r w:rsidRPr="00AF2D90">
        <w:rPr>
          <w:rFonts w:asciiTheme="minorHAnsi" w:eastAsia="Lucida Sans Unicode" w:hAnsiTheme="minorHAnsi" w:cstheme="minorHAnsi"/>
          <w:kern w:val="3"/>
          <w:lang w:eastAsia="zh-CN"/>
        </w:rPr>
        <w:t>Warunki ewakuacji realizowane są</w:t>
      </w:r>
      <w:r w:rsidR="00DB46B5" w:rsidRPr="00AF2D90">
        <w:rPr>
          <w:rFonts w:asciiTheme="minorHAnsi" w:eastAsia="Lucida Sans Unicode" w:hAnsiTheme="minorHAnsi" w:cstheme="minorHAnsi"/>
          <w:kern w:val="3"/>
          <w:lang w:eastAsia="zh-CN"/>
        </w:rPr>
        <w:t xml:space="preserve"> na zasadzie przejścia ewakuacyjnego przez nie więcej niż </w:t>
      </w:r>
      <w:r w:rsidR="00A0671A">
        <w:rPr>
          <w:rFonts w:asciiTheme="minorHAnsi" w:eastAsia="Lucida Sans Unicode" w:hAnsiTheme="minorHAnsi" w:cstheme="minorHAnsi"/>
          <w:kern w:val="3"/>
          <w:lang w:eastAsia="zh-CN"/>
        </w:rPr>
        <w:br/>
      </w:r>
      <w:r w:rsidR="00DB46B5" w:rsidRPr="00AF2D90">
        <w:rPr>
          <w:rFonts w:asciiTheme="minorHAnsi" w:eastAsia="Lucida Sans Unicode" w:hAnsiTheme="minorHAnsi" w:cstheme="minorHAnsi"/>
          <w:kern w:val="3"/>
          <w:lang w:eastAsia="zh-CN"/>
        </w:rPr>
        <w:t xml:space="preserve">3 pomieszczenia, o długości nie przekraczającej 100 m poprzez dwa wyjścia ewakuacyjne </w:t>
      </w:r>
      <w:r w:rsidR="00A0671A">
        <w:rPr>
          <w:rFonts w:asciiTheme="minorHAnsi" w:eastAsia="Lucida Sans Unicode" w:hAnsiTheme="minorHAnsi" w:cstheme="minorHAnsi"/>
          <w:kern w:val="3"/>
          <w:lang w:eastAsia="zh-CN"/>
        </w:rPr>
        <w:br/>
      </w:r>
      <w:r w:rsidR="00DB46B5" w:rsidRPr="00AF2D90">
        <w:rPr>
          <w:rFonts w:asciiTheme="minorHAnsi" w:eastAsia="Lucida Sans Unicode" w:hAnsiTheme="minorHAnsi" w:cstheme="minorHAnsi"/>
          <w:kern w:val="3"/>
          <w:lang w:eastAsia="zh-CN"/>
        </w:rPr>
        <w:t>o szerokości min. 0,9 m.</w:t>
      </w:r>
    </w:p>
    <w:p w14:paraId="044DD0C6" w14:textId="3089C363" w:rsidR="0025138C" w:rsidRPr="00AF2D90" w:rsidRDefault="00DB46B5" w:rsidP="00825111">
      <w:pPr>
        <w:pStyle w:val="Normalny1"/>
        <w:numPr>
          <w:ilvl w:val="0"/>
          <w:numId w:val="33"/>
        </w:numPr>
        <w:spacing w:line="276" w:lineRule="auto"/>
        <w:ind w:left="426" w:hanging="426"/>
        <w:rPr>
          <w:rFonts w:asciiTheme="minorHAnsi" w:hAnsiTheme="minorHAnsi" w:cstheme="minorHAnsi"/>
          <w:bCs/>
        </w:rPr>
      </w:pPr>
      <w:r w:rsidRPr="00AF2D90">
        <w:rPr>
          <w:rFonts w:asciiTheme="minorHAnsi" w:eastAsia="Lucida Sans Unicode" w:hAnsiTheme="minorHAnsi" w:cstheme="minorHAnsi"/>
          <w:kern w:val="3"/>
          <w:lang w:eastAsia="zh-CN"/>
        </w:rPr>
        <w:t xml:space="preserve">Wymagana ilość wody do zewnętrznego gaszenia pożaru to </w:t>
      </w:r>
      <w:r w:rsidR="00092972" w:rsidRPr="00AF2D90">
        <w:rPr>
          <w:rFonts w:asciiTheme="minorHAnsi" w:eastAsia="Lucida Sans Unicode" w:hAnsiTheme="minorHAnsi" w:cstheme="minorHAnsi"/>
          <w:kern w:val="3"/>
          <w:lang w:eastAsia="zh-CN"/>
        </w:rPr>
        <w:t>co najmniej 3</w:t>
      </w:r>
      <w:r w:rsidRPr="00AF2D90">
        <w:rPr>
          <w:rFonts w:asciiTheme="minorHAnsi" w:eastAsia="Lucida Sans Unicode" w:hAnsiTheme="minorHAnsi" w:cstheme="minorHAnsi"/>
          <w:kern w:val="3"/>
          <w:lang w:eastAsia="zh-CN"/>
        </w:rPr>
        <w:t>0 dm</w:t>
      </w:r>
      <w:r w:rsidRPr="00AF2D90">
        <w:rPr>
          <w:rFonts w:asciiTheme="minorHAnsi" w:eastAsia="Lucida Sans Unicode" w:hAnsiTheme="minorHAnsi" w:cstheme="minorHAnsi"/>
          <w:kern w:val="3"/>
          <w:vertAlign w:val="superscript"/>
          <w:lang w:eastAsia="zh-CN"/>
        </w:rPr>
        <w:t>3</w:t>
      </w:r>
      <w:r w:rsidRPr="00AF2D90">
        <w:rPr>
          <w:rFonts w:asciiTheme="minorHAnsi" w:eastAsia="Lucida Sans Unicode" w:hAnsiTheme="minorHAnsi" w:cstheme="minorHAnsi"/>
          <w:kern w:val="3"/>
          <w:lang w:eastAsia="zh-CN"/>
        </w:rPr>
        <w:t>/s</w:t>
      </w:r>
      <w:r w:rsidR="00092972" w:rsidRPr="00AF2D90">
        <w:rPr>
          <w:rFonts w:asciiTheme="minorHAnsi" w:eastAsia="Lucida Sans Unicode" w:hAnsiTheme="minorHAnsi" w:cstheme="minorHAnsi"/>
          <w:kern w:val="3"/>
          <w:lang w:eastAsia="zh-CN"/>
        </w:rPr>
        <w:t xml:space="preserve"> dla strefy pożarowej SP2 oraz 10 dm</w:t>
      </w:r>
      <w:r w:rsidR="00092972" w:rsidRPr="00AF2D90">
        <w:rPr>
          <w:rFonts w:asciiTheme="minorHAnsi" w:eastAsia="Lucida Sans Unicode" w:hAnsiTheme="minorHAnsi" w:cstheme="minorHAnsi"/>
          <w:kern w:val="3"/>
          <w:vertAlign w:val="superscript"/>
          <w:lang w:eastAsia="zh-CN"/>
        </w:rPr>
        <w:t>3</w:t>
      </w:r>
      <w:r w:rsidR="00092972" w:rsidRPr="00AF2D90">
        <w:rPr>
          <w:rFonts w:asciiTheme="minorHAnsi" w:eastAsia="Lucida Sans Unicode" w:hAnsiTheme="minorHAnsi" w:cstheme="minorHAnsi"/>
          <w:kern w:val="3"/>
          <w:lang w:eastAsia="zh-CN"/>
        </w:rPr>
        <w:t>/s dla SP1</w:t>
      </w:r>
      <w:r w:rsidRPr="00AF2D90">
        <w:rPr>
          <w:rFonts w:asciiTheme="minorHAnsi" w:eastAsia="Lucida Sans Unicode" w:hAnsiTheme="minorHAnsi" w:cstheme="minorHAnsi"/>
          <w:kern w:val="3"/>
          <w:lang w:eastAsia="zh-CN"/>
        </w:rPr>
        <w:t>, zapewniona</w:t>
      </w:r>
      <w:r w:rsidR="00092972" w:rsidRPr="00AF2D90">
        <w:rPr>
          <w:rFonts w:asciiTheme="minorHAnsi" w:eastAsia="Lucida Sans Unicode" w:hAnsiTheme="minorHAnsi" w:cstheme="minorHAnsi"/>
          <w:kern w:val="3"/>
          <w:lang w:eastAsia="zh-CN"/>
        </w:rPr>
        <w:t xml:space="preserve"> jest z hydrantów zewnętrznych DN 80 mm zlokalizowanych</w:t>
      </w:r>
      <w:r w:rsidRPr="00AF2D90">
        <w:rPr>
          <w:rFonts w:asciiTheme="minorHAnsi" w:eastAsia="Lucida Sans Unicode" w:hAnsiTheme="minorHAnsi" w:cstheme="minorHAnsi"/>
          <w:kern w:val="3"/>
          <w:lang w:eastAsia="zh-CN"/>
        </w:rPr>
        <w:t xml:space="preserve"> na terenie zakładu</w:t>
      </w:r>
      <w:r w:rsidR="00092972" w:rsidRPr="00AF2D90">
        <w:rPr>
          <w:rFonts w:asciiTheme="minorHAnsi" w:eastAsia="Lucida Sans Unicode" w:hAnsiTheme="minorHAnsi" w:cstheme="minorHAnsi"/>
          <w:kern w:val="3"/>
          <w:lang w:eastAsia="zh-CN"/>
        </w:rPr>
        <w:t xml:space="preserve"> oraz przy ul. </w:t>
      </w:r>
      <w:proofErr w:type="spellStart"/>
      <w:r w:rsidR="00092972" w:rsidRPr="00AF2D90">
        <w:rPr>
          <w:rFonts w:asciiTheme="minorHAnsi" w:eastAsia="Lucida Sans Unicode" w:hAnsiTheme="minorHAnsi" w:cstheme="minorHAnsi"/>
          <w:kern w:val="3"/>
          <w:lang w:eastAsia="zh-CN"/>
        </w:rPr>
        <w:t>Śmieja</w:t>
      </w:r>
      <w:proofErr w:type="spellEnd"/>
      <w:r w:rsidR="00092972" w:rsidRPr="00AF2D90">
        <w:rPr>
          <w:rFonts w:asciiTheme="minorHAnsi" w:eastAsia="Lucida Sans Unicode" w:hAnsiTheme="minorHAnsi" w:cstheme="minorHAnsi"/>
          <w:kern w:val="3"/>
          <w:lang w:eastAsia="zh-CN"/>
        </w:rPr>
        <w:t xml:space="preserve"> – Młyn i ul. Wschodniej</w:t>
      </w:r>
      <w:r w:rsidRPr="00AF2D90">
        <w:rPr>
          <w:rFonts w:asciiTheme="minorHAnsi" w:eastAsia="Lucida Sans Unicode" w:hAnsiTheme="minorHAnsi" w:cstheme="minorHAnsi"/>
          <w:kern w:val="3"/>
          <w:lang w:eastAsia="zh-CN"/>
        </w:rPr>
        <w:t>.</w:t>
      </w:r>
      <w:r w:rsidR="008E4F86" w:rsidRPr="00AF2D90">
        <w:rPr>
          <w:rFonts w:asciiTheme="minorHAnsi" w:eastAsia="Lucida Sans Unicode" w:hAnsiTheme="minorHAnsi" w:cstheme="minorHAnsi"/>
          <w:kern w:val="3"/>
          <w:lang w:eastAsia="zh-CN"/>
        </w:rPr>
        <w:t xml:space="preserve"> Hydranty usytuowane są w odległości 5-75 m i do 150 m od przedmiotowych stref pożarowych. Sieć wodociągowa zapewnia wydajność (co najmniej 10 dm</w:t>
      </w:r>
      <w:r w:rsidR="008E4F86" w:rsidRPr="00AF2D90">
        <w:rPr>
          <w:rFonts w:asciiTheme="minorHAnsi" w:eastAsia="Lucida Sans Unicode" w:hAnsiTheme="minorHAnsi" w:cstheme="minorHAnsi"/>
          <w:kern w:val="3"/>
          <w:vertAlign w:val="superscript"/>
          <w:lang w:eastAsia="zh-CN"/>
        </w:rPr>
        <w:t>3</w:t>
      </w:r>
      <w:r w:rsidR="008E4F86" w:rsidRPr="00AF2D90">
        <w:rPr>
          <w:rFonts w:asciiTheme="minorHAnsi" w:eastAsia="Lucida Sans Unicode" w:hAnsiTheme="minorHAnsi" w:cstheme="minorHAnsi"/>
          <w:kern w:val="3"/>
          <w:lang w:eastAsia="zh-CN"/>
        </w:rPr>
        <w:t>)</w:t>
      </w:r>
      <w:r w:rsidR="008518B9">
        <w:rPr>
          <w:rFonts w:asciiTheme="minorHAnsi" w:eastAsia="Lucida Sans Unicode" w:hAnsiTheme="minorHAnsi" w:cstheme="minorHAnsi"/>
          <w:kern w:val="3"/>
          <w:lang w:eastAsia="zh-CN"/>
        </w:rPr>
        <w:t xml:space="preserve"> </w:t>
      </w:r>
      <w:r w:rsidR="008E4F86" w:rsidRPr="00AF2D90">
        <w:rPr>
          <w:rFonts w:asciiTheme="minorHAnsi" w:eastAsia="Lucida Sans Unicode" w:hAnsiTheme="minorHAnsi" w:cstheme="minorHAnsi"/>
          <w:kern w:val="3"/>
          <w:lang w:eastAsia="zh-CN"/>
        </w:rPr>
        <w:t>i ciśnienie przez co najmniej 2 godziny. Ww. wymagania zostały spełnione.</w:t>
      </w:r>
    </w:p>
    <w:p w14:paraId="4F2C286C" w14:textId="50E6F48F" w:rsidR="00AF2D90" w:rsidRPr="00AF2D90" w:rsidRDefault="008E4F86" w:rsidP="00825111">
      <w:pPr>
        <w:pStyle w:val="Normalny1"/>
        <w:numPr>
          <w:ilvl w:val="0"/>
          <w:numId w:val="33"/>
        </w:numPr>
        <w:spacing w:line="276" w:lineRule="auto"/>
        <w:ind w:left="426" w:hanging="426"/>
        <w:rPr>
          <w:rFonts w:asciiTheme="minorHAnsi" w:hAnsiTheme="minorHAnsi" w:cstheme="minorHAnsi"/>
          <w:bCs/>
        </w:rPr>
      </w:pPr>
      <w:r w:rsidRPr="00AF2D90">
        <w:rPr>
          <w:rFonts w:asciiTheme="minorHAnsi" w:eastAsia="Andale Sans UI" w:hAnsiTheme="minorHAnsi" w:cstheme="minorHAnsi"/>
          <w:kern w:val="3"/>
        </w:rPr>
        <w:t>Strefę pożarową SP1</w:t>
      </w:r>
      <w:r w:rsidR="00DB46B5" w:rsidRPr="00AF2D90">
        <w:rPr>
          <w:rFonts w:asciiTheme="minorHAnsi" w:eastAsia="Andale Sans UI" w:hAnsiTheme="minorHAnsi" w:cstheme="minorHAnsi"/>
          <w:kern w:val="3"/>
        </w:rPr>
        <w:t xml:space="preserve"> wyposażono </w:t>
      </w:r>
      <w:r w:rsidR="008518B9">
        <w:rPr>
          <w:rFonts w:asciiTheme="minorHAnsi" w:eastAsia="Andale Sans UI" w:hAnsiTheme="minorHAnsi" w:cstheme="minorHAnsi"/>
          <w:kern w:val="3"/>
        </w:rPr>
        <w:t xml:space="preserve">w </w:t>
      </w:r>
      <w:r w:rsidR="0025138C" w:rsidRPr="00AF2D90">
        <w:rPr>
          <w:rFonts w:asciiTheme="minorHAnsi" w:eastAsia="Andale Sans UI" w:hAnsiTheme="minorHAnsi" w:cstheme="minorHAnsi"/>
          <w:kern w:val="3"/>
        </w:rPr>
        <w:t>podręczny sprzęt gaśniczy wg normatywu przewidującego jedną jednostkę masy środka gaśniczego 2 kg  (lub 3 dm</w:t>
      </w:r>
      <w:r w:rsidR="0025138C" w:rsidRPr="00AF2D90">
        <w:rPr>
          <w:rFonts w:asciiTheme="minorHAnsi" w:eastAsia="Andale Sans UI" w:hAnsiTheme="minorHAnsi" w:cstheme="minorHAnsi"/>
          <w:kern w:val="3"/>
          <w:vertAlign w:val="superscript"/>
        </w:rPr>
        <w:t>3</w:t>
      </w:r>
      <w:r w:rsidR="0025138C" w:rsidRPr="00AF2D90">
        <w:rPr>
          <w:rFonts w:asciiTheme="minorHAnsi" w:eastAsia="Andale Sans UI" w:hAnsiTheme="minorHAnsi" w:cstheme="minorHAnsi"/>
          <w:kern w:val="3"/>
        </w:rPr>
        <w:t xml:space="preserve">) zawartego w gaśnicach na każde </w:t>
      </w:r>
      <w:r w:rsidR="008518B9">
        <w:rPr>
          <w:rFonts w:asciiTheme="minorHAnsi" w:eastAsia="Andale Sans UI" w:hAnsiTheme="minorHAnsi" w:cstheme="minorHAnsi"/>
          <w:kern w:val="3"/>
        </w:rPr>
        <w:br/>
      </w:r>
      <w:r w:rsidR="0025138C" w:rsidRPr="00AF2D90">
        <w:rPr>
          <w:rFonts w:asciiTheme="minorHAnsi" w:eastAsia="Andale Sans UI" w:hAnsiTheme="minorHAnsi" w:cstheme="minorHAnsi"/>
          <w:kern w:val="3"/>
        </w:rPr>
        <w:t>300 m</w:t>
      </w:r>
      <w:r w:rsidR="0025138C" w:rsidRPr="00AF2D90">
        <w:rPr>
          <w:rFonts w:asciiTheme="minorHAnsi" w:eastAsia="Andale Sans UI" w:hAnsiTheme="minorHAnsi" w:cstheme="minorHAnsi"/>
          <w:kern w:val="3"/>
          <w:vertAlign w:val="superscript"/>
        </w:rPr>
        <w:t>2</w:t>
      </w:r>
      <w:r w:rsidR="0025138C" w:rsidRPr="00AF2D90">
        <w:rPr>
          <w:rFonts w:asciiTheme="minorHAnsi" w:eastAsia="Andale Sans UI" w:hAnsiTheme="minorHAnsi" w:cstheme="minorHAnsi"/>
          <w:kern w:val="3"/>
        </w:rPr>
        <w:t xml:space="preserve"> powierzchni strefy pożarowej. Budynek hali wyposażono w gaśnice proszkowe ABC, zlokalizowano je przy wyjściach ewakuacyjnych. </w:t>
      </w:r>
      <w:r w:rsidR="00AF2D90" w:rsidRPr="00AF2D90">
        <w:rPr>
          <w:rFonts w:asciiTheme="minorHAnsi" w:eastAsia="Andale Sans UI" w:hAnsiTheme="minorHAnsi" w:cstheme="minorHAnsi"/>
          <w:kern w:val="3"/>
        </w:rPr>
        <w:t>Miejsca magazynowania stałych odpadów palnych wyposaża się w 2 gaśnice przewoźne po 25 kg lub 20 dm</w:t>
      </w:r>
      <w:r w:rsidR="00AF2D90" w:rsidRPr="008518B9">
        <w:rPr>
          <w:rFonts w:asciiTheme="minorHAnsi" w:eastAsia="Andale Sans UI" w:hAnsiTheme="minorHAnsi" w:cstheme="minorHAnsi"/>
          <w:kern w:val="3"/>
          <w:vertAlign w:val="superscript"/>
        </w:rPr>
        <w:t>3</w:t>
      </w:r>
      <w:r w:rsidR="00AF2D90" w:rsidRPr="00AF2D90">
        <w:rPr>
          <w:rFonts w:asciiTheme="minorHAnsi" w:eastAsia="Andale Sans UI" w:hAnsiTheme="minorHAnsi" w:cstheme="minorHAnsi"/>
          <w:kern w:val="3"/>
        </w:rPr>
        <w:t xml:space="preserve"> środka gaśniczego  do pożarów A i B, 2 gaśnice przenośne o skuteczności gaśniczej co najmniej 55A i 183 B każda, </w:t>
      </w:r>
      <w:r w:rsidR="00A0671A">
        <w:rPr>
          <w:rFonts w:asciiTheme="minorHAnsi" w:eastAsia="Andale Sans UI" w:hAnsiTheme="minorHAnsi" w:cstheme="minorHAnsi"/>
          <w:kern w:val="3"/>
        </w:rPr>
        <w:br/>
      </w:r>
      <w:r w:rsidR="00AF2D90" w:rsidRPr="00AF2D90">
        <w:rPr>
          <w:rFonts w:asciiTheme="minorHAnsi" w:eastAsia="Andale Sans UI" w:hAnsiTheme="minorHAnsi" w:cstheme="minorHAnsi"/>
          <w:kern w:val="3"/>
        </w:rPr>
        <w:t>2 koce gaśnicze o wymi</w:t>
      </w:r>
      <w:r w:rsidR="008518B9">
        <w:rPr>
          <w:rFonts w:asciiTheme="minorHAnsi" w:eastAsia="Andale Sans UI" w:hAnsiTheme="minorHAnsi" w:cstheme="minorHAnsi"/>
          <w:kern w:val="3"/>
        </w:rPr>
        <w:t>arach co najmniej 2 m x 3 m,</w:t>
      </w:r>
      <w:r w:rsidR="00AF2D90" w:rsidRPr="00AF2D90">
        <w:rPr>
          <w:rFonts w:asciiTheme="minorHAnsi" w:eastAsia="Andale Sans UI" w:hAnsiTheme="minorHAnsi" w:cstheme="minorHAnsi"/>
          <w:kern w:val="3"/>
        </w:rPr>
        <w:t xml:space="preserve"> zgodnie z odrębnymi przepisami. </w:t>
      </w:r>
      <w:r w:rsidR="00DB46B5" w:rsidRPr="00AF2D90">
        <w:rPr>
          <w:rFonts w:asciiTheme="minorHAnsi" w:eastAsia="Andale Sans UI" w:hAnsiTheme="minorHAnsi" w:cstheme="minorHAnsi"/>
          <w:kern w:val="3"/>
        </w:rPr>
        <w:t xml:space="preserve">Miejsca lokalizacji gaśnic należy oznakować. </w:t>
      </w:r>
    </w:p>
    <w:p w14:paraId="1EB276A2" w14:textId="77777777" w:rsidR="00AF2D90" w:rsidRPr="00AF2D90" w:rsidRDefault="00DB46B5" w:rsidP="00825111">
      <w:pPr>
        <w:pStyle w:val="Normalny1"/>
        <w:numPr>
          <w:ilvl w:val="0"/>
          <w:numId w:val="33"/>
        </w:numPr>
        <w:spacing w:line="276" w:lineRule="auto"/>
        <w:ind w:left="426" w:hanging="426"/>
        <w:rPr>
          <w:rFonts w:asciiTheme="minorHAnsi" w:hAnsiTheme="minorHAnsi" w:cstheme="minorHAnsi"/>
          <w:bCs/>
        </w:rPr>
      </w:pPr>
      <w:r w:rsidRPr="00AF2D90">
        <w:rPr>
          <w:rFonts w:asciiTheme="minorHAnsi" w:eastAsia="Lucida Sans Unicode" w:hAnsiTheme="minorHAnsi" w:cstheme="minorHAnsi"/>
          <w:kern w:val="3"/>
          <w:lang w:eastAsia="zh-CN"/>
        </w:rPr>
        <w:t xml:space="preserve">Dla przedmiotowej instalacji występuje obowiązek zapewnienia drogi pożarowej. Dojazd zapewniony jest  </w:t>
      </w:r>
      <w:r w:rsidR="00092972" w:rsidRPr="00AF2D90">
        <w:rPr>
          <w:rFonts w:asciiTheme="minorHAnsi" w:eastAsia="Lucida Sans Unicode" w:hAnsiTheme="minorHAnsi" w:cstheme="minorHAnsi"/>
          <w:kern w:val="3"/>
          <w:lang w:eastAsia="zh-CN"/>
        </w:rPr>
        <w:t>układem dróg wewnętrznych na terenie przedsiębiorstwa. Istniejący układ drogi pożarowej zapewnia dostęp do celów przeciwpożarowych do każdej sekcji magazynowej z odpadami.</w:t>
      </w:r>
    </w:p>
    <w:p w14:paraId="75967793" w14:textId="2EA54520" w:rsidR="00DB46B5" w:rsidRPr="00AF2D90" w:rsidRDefault="00DB46B5" w:rsidP="00825111">
      <w:pPr>
        <w:pStyle w:val="Normalny1"/>
        <w:numPr>
          <w:ilvl w:val="0"/>
          <w:numId w:val="33"/>
        </w:numPr>
        <w:spacing w:line="276" w:lineRule="auto"/>
        <w:ind w:left="426" w:hanging="426"/>
        <w:rPr>
          <w:rFonts w:asciiTheme="minorHAnsi" w:hAnsiTheme="minorHAnsi" w:cstheme="minorHAnsi"/>
          <w:bCs/>
        </w:rPr>
      </w:pPr>
      <w:r w:rsidRPr="00AF2D90">
        <w:rPr>
          <w:rFonts w:asciiTheme="minorHAnsi" w:eastAsia="Lucida Sans Unicode" w:hAnsiTheme="minorHAnsi" w:cstheme="minorHAnsi"/>
          <w:kern w:val="3"/>
          <w:lang w:eastAsia="zh-CN"/>
        </w:rPr>
        <w:t xml:space="preserve">W celu spełnienia wymagań ochrony przeciwpożarowej należy zastosować się do </w:t>
      </w:r>
      <w:r w:rsidR="00092972" w:rsidRPr="00AF2D90">
        <w:rPr>
          <w:rFonts w:asciiTheme="minorHAnsi" w:eastAsia="Lucida Sans Unicode" w:hAnsiTheme="minorHAnsi" w:cstheme="minorHAnsi"/>
          <w:kern w:val="3"/>
          <w:lang w:eastAsia="zh-CN"/>
        </w:rPr>
        <w:t xml:space="preserve">wniosków </w:t>
      </w:r>
      <w:r w:rsidR="00092972" w:rsidRPr="00AF2D90">
        <w:rPr>
          <w:rFonts w:asciiTheme="minorHAnsi" w:eastAsia="Lucida Sans Unicode" w:hAnsiTheme="minorHAnsi" w:cstheme="minorHAnsi"/>
          <w:kern w:val="3"/>
          <w:lang w:eastAsia="zh-CN"/>
        </w:rPr>
        <w:br/>
        <w:t>zawartych w punkcie 14</w:t>
      </w:r>
      <w:r w:rsidRPr="00AF2D90">
        <w:rPr>
          <w:rFonts w:asciiTheme="minorHAnsi" w:eastAsia="Lucida Sans Unicode" w:hAnsiTheme="minorHAnsi" w:cstheme="minorHAnsi"/>
          <w:kern w:val="3"/>
          <w:lang w:eastAsia="zh-CN"/>
        </w:rPr>
        <w:t xml:space="preserve"> operatu przeciwpożarowego</w:t>
      </w:r>
      <w:r w:rsidR="00092972" w:rsidRPr="00AF2D90">
        <w:rPr>
          <w:rFonts w:asciiTheme="minorHAnsi" w:eastAsia="Lucida Sans Unicode" w:hAnsiTheme="minorHAnsi" w:cstheme="minorHAnsi"/>
          <w:kern w:val="3"/>
          <w:lang w:eastAsia="zh-CN"/>
        </w:rPr>
        <w:t xml:space="preserve"> – instrukcja bezpieczeństwa pożarowego</w:t>
      </w:r>
      <w:r w:rsidRPr="00AF2D90">
        <w:rPr>
          <w:rFonts w:asciiTheme="minorHAnsi" w:eastAsia="Lucida Sans Unicode" w:hAnsiTheme="minorHAnsi" w:cstheme="minorHAnsi"/>
          <w:kern w:val="3"/>
          <w:lang w:eastAsia="zh-CN"/>
        </w:rPr>
        <w:t>.</w:t>
      </w:r>
    </w:p>
    <w:p w14:paraId="467F6E06" w14:textId="77777777" w:rsidR="00D7331F" w:rsidRPr="00490C5C" w:rsidRDefault="00D7331F" w:rsidP="00825111">
      <w:pPr>
        <w:pStyle w:val="Tekstpodstawowywcity31"/>
        <w:spacing w:before="360" w:after="360" w:line="23" w:lineRule="atLeast"/>
        <w:ind w:left="0"/>
        <w:rPr>
          <w:rFonts w:ascii="Calibri" w:hAnsi="Calibri" w:cs="Calibri"/>
          <w:b/>
          <w:sz w:val="24"/>
          <w:szCs w:val="24"/>
        </w:rPr>
      </w:pPr>
      <w:r w:rsidRPr="00490C5C">
        <w:rPr>
          <w:rFonts w:ascii="Calibri" w:hAnsi="Calibri" w:cs="Calibri"/>
          <w:b/>
          <w:sz w:val="24"/>
          <w:szCs w:val="24"/>
        </w:rPr>
        <w:t>6.4. Emisja hałasu do środowiska</w:t>
      </w:r>
    </w:p>
    <w:p w14:paraId="21ACAB15" w14:textId="7AF1DE25" w:rsidR="00D7331F" w:rsidRPr="00490C5C" w:rsidRDefault="00D7331F" w:rsidP="00825111">
      <w:pPr>
        <w:keepLines/>
        <w:spacing w:after="360" w:line="276" w:lineRule="auto"/>
        <w:rPr>
          <w:rFonts w:ascii="Calibri" w:hAnsi="Calibri" w:cs="Calibri"/>
          <w:sz w:val="24"/>
          <w:szCs w:val="24"/>
        </w:rPr>
      </w:pPr>
      <w:r w:rsidRPr="00490C5C">
        <w:rPr>
          <w:rFonts w:ascii="Calibri" w:hAnsi="Calibri" w:cs="Calibri"/>
          <w:sz w:val="24"/>
          <w:szCs w:val="24"/>
          <w:u w:val="single"/>
        </w:rPr>
        <w:t>Podstawa prawna</w:t>
      </w:r>
      <w:r w:rsidRPr="00490C5C">
        <w:rPr>
          <w:rFonts w:ascii="Calibri" w:hAnsi="Calibri" w:cs="Calibri"/>
          <w:sz w:val="24"/>
          <w:szCs w:val="24"/>
        </w:rPr>
        <w:t>: art. 211 ust. 6 pkt 6 ustawy z dnia 27 kwietnia 2001 r. – Prawo ochrony środowiska</w:t>
      </w:r>
      <w:r w:rsidR="009E4F6C">
        <w:rPr>
          <w:rFonts w:ascii="Calibri" w:hAnsi="Calibri" w:cs="Calibri"/>
          <w:sz w:val="24"/>
          <w:szCs w:val="24"/>
        </w:rPr>
        <w:t xml:space="preserve"> (tekst jednolity: Dz. U. z 2024 r., poz. 54</w:t>
      </w:r>
      <w:r w:rsidR="006F121B">
        <w:rPr>
          <w:rFonts w:ascii="Calibri" w:hAnsi="Calibri" w:cs="Calibri"/>
          <w:sz w:val="24"/>
          <w:szCs w:val="24"/>
        </w:rPr>
        <w:t xml:space="preserve"> ze zm.</w:t>
      </w:r>
      <w:r w:rsidRPr="00490C5C">
        <w:rPr>
          <w:rFonts w:ascii="Calibri" w:hAnsi="Calibri" w:cs="Calibri"/>
          <w:sz w:val="24"/>
          <w:szCs w:val="24"/>
        </w:rPr>
        <w:t>) oraz rozporządzenie Ministra Środowiska z dnia 14 czerwca 2007 r. w sprawie dopuszczalnych poziomów hałasu w środowisku (tekst jednolity: Dz. U. z 2014 r., poz. 112).</w:t>
      </w:r>
    </w:p>
    <w:p w14:paraId="782C025E" w14:textId="77777777" w:rsidR="00D7331F" w:rsidRPr="00490C5C" w:rsidRDefault="00D7331F" w:rsidP="00825111">
      <w:pPr>
        <w:keepLines/>
        <w:spacing w:after="360" w:line="23" w:lineRule="atLeast"/>
        <w:rPr>
          <w:rFonts w:ascii="Calibri" w:hAnsi="Calibri" w:cs="Calibri"/>
          <w:b/>
          <w:sz w:val="24"/>
          <w:szCs w:val="24"/>
        </w:rPr>
      </w:pPr>
      <w:r w:rsidRPr="00490C5C">
        <w:rPr>
          <w:rFonts w:ascii="Calibri" w:hAnsi="Calibri" w:cs="Calibri"/>
          <w:b/>
          <w:sz w:val="24"/>
          <w:szCs w:val="24"/>
        </w:rPr>
        <w:t>6.4.1. Dopuszczalny poziom hałasu</w:t>
      </w:r>
    </w:p>
    <w:p w14:paraId="4B63C3C3" w14:textId="77777777" w:rsidR="00D7331F" w:rsidRPr="00490C5C" w:rsidRDefault="00D7331F" w:rsidP="00825111">
      <w:pPr>
        <w:keepLines/>
        <w:spacing w:after="360" w:line="276" w:lineRule="auto"/>
        <w:rPr>
          <w:rFonts w:ascii="Calibri" w:hAnsi="Calibri" w:cs="Calibri"/>
          <w:sz w:val="24"/>
          <w:szCs w:val="24"/>
        </w:rPr>
      </w:pPr>
      <w:r w:rsidRPr="00490C5C">
        <w:rPr>
          <w:rFonts w:ascii="Calibri" w:hAnsi="Calibri" w:cs="Calibri"/>
          <w:sz w:val="24"/>
          <w:szCs w:val="24"/>
        </w:rPr>
        <w:t>Wielkość emisji hałasu emitowanego do środowiska przez przedmiotową instalację, wyznaczona dopuszczalnymi poziomami hałasu, w odniesieniu do terenów mieszkaniowo-usługowych:</w:t>
      </w:r>
    </w:p>
    <w:p w14:paraId="4D59F42B" w14:textId="77777777" w:rsidR="00D7331F" w:rsidRPr="00490C5C" w:rsidRDefault="00D7331F" w:rsidP="00825111">
      <w:pPr>
        <w:keepLines/>
        <w:numPr>
          <w:ilvl w:val="0"/>
          <w:numId w:val="23"/>
        </w:numPr>
        <w:suppressAutoHyphens w:val="0"/>
        <w:spacing w:after="360" w:line="23" w:lineRule="atLeast"/>
        <w:ind w:left="426" w:hanging="426"/>
        <w:rPr>
          <w:rFonts w:ascii="Calibri" w:hAnsi="Calibri" w:cs="Calibri"/>
          <w:sz w:val="24"/>
          <w:szCs w:val="24"/>
          <w:shd w:val="clear" w:color="auto" w:fill="FFFF00"/>
        </w:rPr>
      </w:pPr>
      <w:proofErr w:type="spellStart"/>
      <w:r w:rsidRPr="00490C5C">
        <w:rPr>
          <w:rFonts w:ascii="Calibri" w:hAnsi="Calibri" w:cs="Calibri"/>
          <w:sz w:val="24"/>
          <w:szCs w:val="24"/>
        </w:rPr>
        <w:t>L</w:t>
      </w:r>
      <w:r w:rsidRPr="00490C5C">
        <w:rPr>
          <w:rFonts w:ascii="Calibri" w:hAnsi="Calibri" w:cs="Calibri"/>
          <w:sz w:val="24"/>
          <w:szCs w:val="24"/>
          <w:vertAlign w:val="subscript"/>
        </w:rPr>
        <w:t>Aeq</w:t>
      </w:r>
      <w:proofErr w:type="spellEnd"/>
      <w:r w:rsidRPr="00490C5C">
        <w:rPr>
          <w:rFonts w:ascii="Calibri" w:hAnsi="Calibri" w:cs="Calibri"/>
          <w:sz w:val="24"/>
          <w:szCs w:val="24"/>
          <w:vertAlign w:val="subscript"/>
        </w:rPr>
        <w:t xml:space="preserve"> D</w:t>
      </w:r>
      <w:r w:rsidRPr="00490C5C">
        <w:rPr>
          <w:rFonts w:ascii="Calibri" w:hAnsi="Calibri" w:cs="Calibri"/>
          <w:sz w:val="24"/>
          <w:szCs w:val="24"/>
        </w:rPr>
        <w:t xml:space="preserve"> – równoważny poziom dźwięku A dla </w:t>
      </w:r>
      <w:r w:rsidRPr="00490C5C">
        <w:rPr>
          <w:rFonts w:ascii="Calibri" w:eastAsia="Univers-PL" w:hAnsi="Calibri" w:cs="Calibri"/>
          <w:sz w:val="24"/>
          <w:szCs w:val="24"/>
        </w:rPr>
        <w:t>przedziału czasu odniesienia równemu 8 kolejno po sobie następującym najmniej korzystnym godzinom pory dnia</w:t>
      </w:r>
      <w:r w:rsidRPr="00490C5C">
        <w:rPr>
          <w:rFonts w:ascii="Calibri" w:hAnsi="Calibri" w:cs="Calibri"/>
          <w:sz w:val="24"/>
          <w:szCs w:val="24"/>
        </w:rPr>
        <w:t xml:space="preserve"> (rozumianej jako przedział czasu od godz. 6</w:t>
      </w:r>
      <w:r w:rsidRPr="00490C5C">
        <w:rPr>
          <w:rFonts w:ascii="Calibri" w:hAnsi="Calibri" w:cs="Calibri"/>
          <w:sz w:val="24"/>
          <w:szCs w:val="24"/>
          <w:vertAlign w:val="superscript"/>
        </w:rPr>
        <w:t>00</w:t>
      </w:r>
      <w:r w:rsidRPr="00490C5C">
        <w:rPr>
          <w:rFonts w:ascii="Calibri" w:hAnsi="Calibri" w:cs="Calibri"/>
          <w:sz w:val="24"/>
          <w:szCs w:val="24"/>
        </w:rPr>
        <w:t xml:space="preserve"> do godz. 22</w:t>
      </w:r>
      <w:r w:rsidRPr="00490C5C">
        <w:rPr>
          <w:rFonts w:ascii="Calibri" w:hAnsi="Calibri" w:cs="Calibri"/>
          <w:sz w:val="24"/>
          <w:szCs w:val="24"/>
          <w:vertAlign w:val="superscript"/>
        </w:rPr>
        <w:t>00</w:t>
      </w:r>
      <w:r w:rsidRPr="00490C5C">
        <w:rPr>
          <w:rFonts w:ascii="Calibri" w:hAnsi="Calibri" w:cs="Calibri"/>
          <w:sz w:val="24"/>
          <w:szCs w:val="24"/>
        </w:rPr>
        <w:t xml:space="preserve">) – </w:t>
      </w:r>
      <w:r w:rsidRPr="00490C5C">
        <w:rPr>
          <w:rFonts w:ascii="Calibri" w:hAnsi="Calibri" w:cs="Calibri"/>
          <w:b/>
          <w:sz w:val="24"/>
          <w:szCs w:val="24"/>
        </w:rPr>
        <w:t xml:space="preserve">55 </w:t>
      </w:r>
      <w:proofErr w:type="spellStart"/>
      <w:r w:rsidRPr="00490C5C">
        <w:rPr>
          <w:rFonts w:ascii="Calibri" w:hAnsi="Calibri" w:cs="Calibri"/>
          <w:b/>
          <w:sz w:val="24"/>
          <w:szCs w:val="24"/>
        </w:rPr>
        <w:t>dB</w:t>
      </w:r>
      <w:proofErr w:type="spellEnd"/>
      <w:r w:rsidRPr="00490C5C">
        <w:rPr>
          <w:rFonts w:ascii="Calibri" w:hAnsi="Calibri" w:cs="Calibri"/>
          <w:b/>
          <w:sz w:val="24"/>
          <w:szCs w:val="24"/>
        </w:rPr>
        <w:t>.</w:t>
      </w:r>
    </w:p>
    <w:p w14:paraId="0EF8F7C8" w14:textId="77777777" w:rsidR="00D7331F" w:rsidRPr="00490C5C" w:rsidRDefault="00D7331F" w:rsidP="00825111">
      <w:pPr>
        <w:keepLines/>
        <w:spacing w:after="360" w:line="23" w:lineRule="atLeast"/>
        <w:rPr>
          <w:rFonts w:ascii="Calibri" w:hAnsi="Calibri" w:cs="Calibri"/>
          <w:sz w:val="24"/>
          <w:szCs w:val="24"/>
        </w:rPr>
      </w:pPr>
      <w:r w:rsidRPr="00490C5C">
        <w:rPr>
          <w:rFonts w:ascii="Calibri" w:hAnsi="Calibri" w:cs="Calibri"/>
          <w:b/>
          <w:sz w:val="24"/>
          <w:szCs w:val="24"/>
        </w:rPr>
        <w:lastRenderedPageBreak/>
        <w:t>6.4.2. Źródła hałasu oraz ich czas pracy</w:t>
      </w:r>
    </w:p>
    <w:tbl>
      <w:tblPr>
        <w:tblW w:w="0" w:type="auto"/>
        <w:jc w:val="center"/>
        <w:tblLayout w:type="fixed"/>
        <w:tblLook w:val="0000" w:firstRow="0" w:lastRow="0" w:firstColumn="0" w:lastColumn="0" w:noHBand="0" w:noVBand="0"/>
      </w:tblPr>
      <w:tblGrid>
        <w:gridCol w:w="561"/>
        <w:gridCol w:w="5460"/>
        <w:gridCol w:w="1167"/>
        <w:gridCol w:w="1321"/>
      </w:tblGrid>
      <w:tr w:rsidR="00D7331F" w:rsidRPr="007B1524" w14:paraId="1B65B862" w14:textId="77777777" w:rsidTr="00D7331F">
        <w:trPr>
          <w:cantSplit/>
          <w:trHeight w:val="602"/>
          <w:jc w:val="center"/>
        </w:trPr>
        <w:tc>
          <w:tcPr>
            <w:tcW w:w="561" w:type="dxa"/>
            <w:vMerge w:val="restart"/>
            <w:tcBorders>
              <w:top w:val="single" w:sz="4" w:space="0" w:color="000000"/>
              <w:left w:val="single" w:sz="4" w:space="0" w:color="000000"/>
              <w:bottom w:val="single" w:sz="4" w:space="0" w:color="000000"/>
            </w:tcBorders>
            <w:shd w:val="clear" w:color="auto" w:fill="F2F2F2"/>
            <w:vAlign w:val="center"/>
          </w:tcPr>
          <w:p w14:paraId="00466530" w14:textId="77777777" w:rsidR="00D7331F" w:rsidRPr="007B1524" w:rsidRDefault="00D7331F" w:rsidP="00825111">
            <w:pPr>
              <w:keepLines/>
              <w:ind w:left="-113" w:right="-41"/>
              <w:rPr>
                <w:rFonts w:ascii="Calibri" w:hAnsi="Calibri" w:cs="Calibri"/>
                <w:b/>
              </w:rPr>
            </w:pPr>
            <w:r w:rsidRPr="007B1524">
              <w:rPr>
                <w:rFonts w:ascii="Calibri" w:hAnsi="Calibri" w:cs="Calibri"/>
                <w:b/>
              </w:rPr>
              <w:t>L.p.</w:t>
            </w:r>
          </w:p>
        </w:tc>
        <w:tc>
          <w:tcPr>
            <w:tcW w:w="5460" w:type="dxa"/>
            <w:vMerge w:val="restart"/>
            <w:tcBorders>
              <w:top w:val="single" w:sz="4" w:space="0" w:color="000000"/>
              <w:left w:val="single" w:sz="4" w:space="0" w:color="000000"/>
              <w:bottom w:val="single" w:sz="4" w:space="0" w:color="000000"/>
            </w:tcBorders>
            <w:shd w:val="clear" w:color="auto" w:fill="F2F2F2"/>
            <w:vAlign w:val="center"/>
          </w:tcPr>
          <w:p w14:paraId="27A49863" w14:textId="77777777" w:rsidR="00D7331F" w:rsidRPr="007B1524" w:rsidRDefault="00D7331F" w:rsidP="00825111">
            <w:pPr>
              <w:keepLines/>
              <w:rPr>
                <w:rFonts w:ascii="Calibri" w:hAnsi="Calibri" w:cs="Calibri"/>
                <w:b/>
              </w:rPr>
            </w:pPr>
            <w:r w:rsidRPr="007B1524">
              <w:rPr>
                <w:rFonts w:ascii="Calibri" w:hAnsi="Calibri" w:cs="Calibri"/>
                <w:b/>
              </w:rPr>
              <w:t>Źródło hałasu</w:t>
            </w:r>
          </w:p>
        </w:tc>
        <w:tc>
          <w:tcPr>
            <w:tcW w:w="2488" w:type="dxa"/>
            <w:gridSpan w:val="2"/>
            <w:tcBorders>
              <w:top w:val="single" w:sz="4" w:space="0" w:color="000000"/>
              <w:left w:val="single" w:sz="4" w:space="0" w:color="000000"/>
              <w:right w:val="single" w:sz="4" w:space="0" w:color="000000"/>
            </w:tcBorders>
            <w:shd w:val="clear" w:color="auto" w:fill="F2F2F2"/>
            <w:vAlign w:val="center"/>
          </w:tcPr>
          <w:p w14:paraId="7076DF69" w14:textId="77777777" w:rsidR="00D7331F" w:rsidRPr="007B1524" w:rsidRDefault="00D7331F" w:rsidP="00825111">
            <w:pPr>
              <w:keepLines/>
              <w:ind w:left="-71" w:right="-130"/>
              <w:rPr>
                <w:rFonts w:ascii="Calibri" w:hAnsi="Calibri" w:cs="Calibri"/>
              </w:rPr>
            </w:pPr>
            <w:r w:rsidRPr="007B1524">
              <w:rPr>
                <w:rFonts w:ascii="Calibri" w:hAnsi="Calibri" w:cs="Calibri"/>
                <w:b/>
              </w:rPr>
              <w:t>Czas pracy pojedynczego źródła [h]</w:t>
            </w:r>
          </w:p>
        </w:tc>
      </w:tr>
      <w:tr w:rsidR="00D7331F" w:rsidRPr="007B1524" w14:paraId="5AACD6D6" w14:textId="77777777" w:rsidTr="00D7331F">
        <w:trPr>
          <w:cantSplit/>
          <w:trHeight w:val="285"/>
          <w:jc w:val="center"/>
        </w:trPr>
        <w:tc>
          <w:tcPr>
            <w:tcW w:w="561" w:type="dxa"/>
            <w:vMerge/>
            <w:tcBorders>
              <w:top w:val="single" w:sz="4" w:space="0" w:color="000000"/>
              <w:left w:val="single" w:sz="4" w:space="0" w:color="000000"/>
              <w:bottom w:val="single" w:sz="4" w:space="0" w:color="000000"/>
            </w:tcBorders>
            <w:shd w:val="clear" w:color="auto" w:fill="F2F2F2"/>
          </w:tcPr>
          <w:p w14:paraId="285F372F" w14:textId="77777777" w:rsidR="00D7331F" w:rsidRPr="007B1524" w:rsidRDefault="00D7331F" w:rsidP="00825111">
            <w:pPr>
              <w:keepLines/>
              <w:snapToGrid w:val="0"/>
              <w:rPr>
                <w:rFonts w:ascii="Calibri" w:hAnsi="Calibri" w:cs="Calibri"/>
                <w:b/>
              </w:rPr>
            </w:pPr>
          </w:p>
        </w:tc>
        <w:tc>
          <w:tcPr>
            <w:tcW w:w="5460" w:type="dxa"/>
            <w:vMerge/>
            <w:tcBorders>
              <w:top w:val="single" w:sz="4" w:space="0" w:color="000000"/>
              <w:left w:val="single" w:sz="4" w:space="0" w:color="000000"/>
              <w:bottom w:val="single" w:sz="4" w:space="0" w:color="000000"/>
            </w:tcBorders>
            <w:shd w:val="clear" w:color="auto" w:fill="F2F2F2"/>
          </w:tcPr>
          <w:p w14:paraId="67D4C6A9" w14:textId="77777777" w:rsidR="00D7331F" w:rsidRPr="007B1524" w:rsidRDefault="00D7331F" w:rsidP="00825111">
            <w:pPr>
              <w:keepLines/>
              <w:snapToGrid w:val="0"/>
              <w:rPr>
                <w:rFonts w:ascii="Calibri" w:hAnsi="Calibri" w:cs="Calibri"/>
                <w:b/>
              </w:rPr>
            </w:pPr>
          </w:p>
        </w:tc>
        <w:tc>
          <w:tcPr>
            <w:tcW w:w="1167" w:type="dxa"/>
            <w:tcBorders>
              <w:top w:val="single" w:sz="4" w:space="0" w:color="000000"/>
              <w:left w:val="single" w:sz="4" w:space="0" w:color="000000"/>
              <w:bottom w:val="single" w:sz="4" w:space="0" w:color="000000"/>
            </w:tcBorders>
            <w:shd w:val="clear" w:color="auto" w:fill="F2F2F2"/>
            <w:vAlign w:val="center"/>
          </w:tcPr>
          <w:p w14:paraId="68D63143" w14:textId="77777777" w:rsidR="00D7331F" w:rsidRPr="007B1524" w:rsidRDefault="00D7331F" w:rsidP="00825111">
            <w:pPr>
              <w:keepLines/>
              <w:rPr>
                <w:rFonts w:ascii="Calibri" w:hAnsi="Calibri" w:cs="Calibri"/>
                <w:b/>
              </w:rPr>
            </w:pPr>
            <w:r w:rsidRPr="007B1524">
              <w:rPr>
                <w:rFonts w:ascii="Calibri" w:hAnsi="Calibri" w:cs="Calibri"/>
                <w:b/>
              </w:rPr>
              <w:t>Pora dnia</w:t>
            </w:r>
          </w:p>
        </w:tc>
        <w:tc>
          <w:tcPr>
            <w:tcW w:w="13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CB872" w14:textId="77777777" w:rsidR="00D7331F" w:rsidRPr="007B1524" w:rsidRDefault="00D7331F" w:rsidP="00825111">
            <w:pPr>
              <w:keepLines/>
              <w:rPr>
                <w:rFonts w:ascii="Calibri" w:hAnsi="Calibri" w:cs="Calibri"/>
              </w:rPr>
            </w:pPr>
            <w:r w:rsidRPr="007B1524">
              <w:rPr>
                <w:rFonts w:ascii="Calibri" w:hAnsi="Calibri" w:cs="Calibri"/>
                <w:b/>
              </w:rPr>
              <w:t>Pora nocy</w:t>
            </w:r>
          </w:p>
        </w:tc>
      </w:tr>
      <w:tr w:rsidR="00D7331F" w:rsidRPr="007B1524" w14:paraId="7A895C16" w14:textId="77777777" w:rsidTr="00D7331F">
        <w:trPr>
          <w:cantSplit/>
          <w:trHeight w:val="284"/>
          <w:jc w:val="center"/>
        </w:trPr>
        <w:tc>
          <w:tcPr>
            <w:tcW w:w="561" w:type="dxa"/>
            <w:tcBorders>
              <w:top w:val="single" w:sz="4" w:space="0" w:color="000000"/>
              <w:left w:val="single" w:sz="4" w:space="0" w:color="000000"/>
              <w:bottom w:val="single" w:sz="4" w:space="0" w:color="000000"/>
            </w:tcBorders>
            <w:shd w:val="clear" w:color="auto" w:fill="FFFFFF"/>
            <w:vAlign w:val="center"/>
          </w:tcPr>
          <w:p w14:paraId="33BABF76" w14:textId="77777777" w:rsidR="00D7331F" w:rsidRPr="007B1524" w:rsidRDefault="00D7331F" w:rsidP="00825111">
            <w:pPr>
              <w:keepLines/>
              <w:rPr>
                <w:rFonts w:ascii="Calibri" w:hAnsi="Calibri" w:cs="Calibri"/>
              </w:rPr>
            </w:pPr>
            <w:r w:rsidRPr="007B1524">
              <w:rPr>
                <w:rFonts w:ascii="Calibri" w:hAnsi="Calibri" w:cs="Calibri"/>
              </w:rPr>
              <w:t>1.</w:t>
            </w:r>
          </w:p>
        </w:tc>
        <w:tc>
          <w:tcPr>
            <w:tcW w:w="5460" w:type="dxa"/>
            <w:tcBorders>
              <w:top w:val="single" w:sz="4" w:space="0" w:color="000000"/>
              <w:left w:val="single" w:sz="4" w:space="0" w:color="000000"/>
              <w:bottom w:val="single" w:sz="4" w:space="0" w:color="000000"/>
            </w:tcBorders>
            <w:shd w:val="clear" w:color="auto" w:fill="FFFFFF"/>
            <w:vAlign w:val="center"/>
          </w:tcPr>
          <w:p w14:paraId="1E4FE50A" w14:textId="77777777" w:rsidR="00D7331F" w:rsidRPr="007B1524" w:rsidRDefault="00D7331F" w:rsidP="00825111">
            <w:pPr>
              <w:keepLines/>
              <w:snapToGrid w:val="0"/>
              <w:rPr>
                <w:rFonts w:ascii="Calibri" w:hAnsi="Calibri" w:cs="Calibri"/>
              </w:rPr>
            </w:pPr>
            <w:proofErr w:type="spellStart"/>
            <w:r w:rsidRPr="007B1524">
              <w:rPr>
                <w:rFonts w:ascii="Calibri" w:hAnsi="Calibri" w:cs="Calibri"/>
              </w:rPr>
              <w:t>Strzępiarka</w:t>
            </w:r>
            <w:proofErr w:type="spellEnd"/>
          </w:p>
        </w:tc>
        <w:tc>
          <w:tcPr>
            <w:tcW w:w="1167" w:type="dxa"/>
            <w:tcBorders>
              <w:top w:val="single" w:sz="4" w:space="0" w:color="000000"/>
              <w:left w:val="single" w:sz="4" w:space="0" w:color="000000"/>
              <w:bottom w:val="single" w:sz="4" w:space="0" w:color="000000"/>
            </w:tcBorders>
            <w:shd w:val="clear" w:color="auto" w:fill="FFFFFF"/>
            <w:vAlign w:val="center"/>
          </w:tcPr>
          <w:p w14:paraId="7A127BEF" w14:textId="77777777" w:rsidR="00D7331F" w:rsidRPr="007B1524" w:rsidRDefault="00D7331F" w:rsidP="00825111">
            <w:pPr>
              <w:keepLines/>
              <w:snapToGrid w:val="0"/>
              <w:rPr>
                <w:rFonts w:ascii="Calibri" w:hAnsi="Calibri" w:cs="Calibri"/>
              </w:rPr>
            </w:pPr>
            <w:r w:rsidRPr="007B1524">
              <w:rPr>
                <w:rFonts w:ascii="Calibri" w:hAnsi="Calibri" w:cs="Calibri"/>
              </w:rPr>
              <w:t>16</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96EB8" w14:textId="77777777" w:rsidR="00D7331F" w:rsidRPr="007B1524" w:rsidRDefault="00D7331F" w:rsidP="00825111">
            <w:pPr>
              <w:keepLines/>
              <w:snapToGrid w:val="0"/>
              <w:rPr>
                <w:rFonts w:ascii="Calibri" w:hAnsi="Calibri" w:cs="Calibri"/>
              </w:rPr>
            </w:pPr>
            <w:r w:rsidRPr="007B1524">
              <w:rPr>
                <w:rFonts w:ascii="Calibri" w:hAnsi="Calibri" w:cs="Calibri"/>
              </w:rPr>
              <w:t>-</w:t>
            </w:r>
          </w:p>
        </w:tc>
      </w:tr>
      <w:tr w:rsidR="00D7331F" w:rsidRPr="007B1524" w14:paraId="5BDAEDF3" w14:textId="77777777" w:rsidTr="00D7331F">
        <w:trPr>
          <w:cantSplit/>
          <w:trHeight w:val="284"/>
          <w:jc w:val="center"/>
        </w:trPr>
        <w:tc>
          <w:tcPr>
            <w:tcW w:w="561" w:type="dxa"/>
            <w:tcBorders>
              <w:top w:val="single" w:sz="4" w:space="0" w:color="000000"/>
              <w:left w:val="single" w:sz="4" w:space="0" w:color="000000"/>
              <w:bottom w:val="single" w:sz="4" w:space="0" w:color="000000"/>
            </w:tcBorders>
            <w:shd w:val="clear" w:color="auto" w:fill="FFFFFF"/>
            <w:vAlign w:val="center"/>
          </w:tcPr>
          <w:p w14:paraId="029EB0A1" w14:textId="77777777" w:rsidR="00D7331F" w:rsidRPr="007B1524" w:rsidRDefault="00D7331F" w:rsidP="00825111">
            <w:pPr>
              <w:keepLines/>
              <w:rPr>
                <w:rFonts w:ascii="Calibri" w:hAnsi="Calibri" w:cs="Calibri"/>
              </w:rPr>
            </w:pPr>
            <w:r w:rsidRPr="007B1524">
              <w:rPr>
                <w:rFonts w:ascii="Calibri" w:hAnsi="Calibri" w:cs="Calibri"/>
              </w:rPr>
              <w:t>2.</w:t>
            </w:r>
          </w:p>
        </w:tc>
        <w:tc>
          <w:tcPr>
            <w:tcW w:w="5460" w:type="dxa"/>
            <w:tcBorders>
              <w:top w:val="single" w:sz="4" w:space="0" w:color="000000"/>
              <w:left w:val="single" w:sz="4" w:space="0" w:color="000000"/>
              <w:bottom w:val="single" w:sz="4" w:space="0" w:color="000000"/>
            </w:tcBorders>
            <w:shd w:val="clear" w:color="auto" w:fill="FFFFFF"/>
            <w:vAlign w:val="center"/>
          </w:tcPr>
          <w:p w14:paraId="1CEAD50D" w14:textId="77777777" w:rsidR="00D7331F" w:rsidRPr="007B1524" w:rsidRDefault="00D7331F" w:rsidP="00825111">
            <w:pPr>
              <w:keepLines/>
              <w:snapToGrid w:val="0"/>
              <w:rPr>
                <w:rFonts w:ascii="Calibri" w:hAnsi="Calibri" w:cs="Calibri"/>
              </w:rPr>
            </w:pPr>
            <w:r w:rsidRPr="007B1524">
              <w:rPr>
                <w:rFonts w:ascii="Calibri" w:hAnsi="Calibri" w:cs="Calibri"/>
              </w:rPr>
              <w:t>Paczkarka</w:t>
            </w:r>
          </w:p>
        </w:tc>
        <w:tc>
          <w:tcPr>
            <w:tcW w:w="1167" w:type="dxa"/>
            <w:tcBorders>
              <w:top w:val="single" w:sz="4" w:space="0" w:color="000000"/>
              <w:left w:val="single" w:sz="4" w:space="0" w:color="000000"/>
              <w:bottom w:val="single" w:sz="4" w:space="0" w:color="000000"/>
            </w:tcBorders>
            <w:shd w:val="clear" w:color="auto" w:fill="FFFFFF"/>
            <w:vAlign w:val="center"/>
          </w:tcPr>
          <w:p w14:paraId="77FC0EEA" w14:textId="77777777" w:rsidR="00D7331F" w:rsidRPr="007B1524" w:rsidRDefault="00D7331F" w:rsidP="00825111">
            <w:pPr>
              <w:keepLines/>
              <w:snapToGrid w:val="0"/>
              <w:rPr>
                <w:rFonts w:ascii="Calibri" w:hAnsi="Calibri" w:cs="Calibri"/>
              </w:rPr>
            </w:pPr>
            <w:r w:rsidRPr="007B1524">
              <w:rPr>
                <w:rFonts w:ascii="Calibri" w:hAnsi="Calibri" w:cs="Calibri"/>
              </w:rPr>
              <w:t>16</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52AE2" w14:textId="77777777" w:rsidR="00D7331F" w:rsidRPr="007B1524" w:rsidRDefault="00D7331F" w:rsidP="00825111">
            <w:pPr>
              <w:keepLines/>
              <w:snapToGrid w:val="0"/>
              <w:rPr>
                <w:rFonts w:ascii="Calibri" w:hAnsi="Calibri" w:cs="Calibri"/>
              </w:rPr>
            </w:pPr>
            <w:r w:rsidRPr="007B1524">
              <w:rPr>
                <w:rFonts w:ascii="Calibri" w:hAnsi="Calibri" w:cs="Calibri"/>
              </w:rPr>
              <w:t>-</w:t>
            </w:r>
          </w:p>
        </w:tc>
      </w:tr>
      <w:tr w:rsidR="00D7331F" w:rsidRPr="007B1524" w14:paraId="77CCEDFA" w14:textId="77777777" w:rsidTr="00D7331F">
        <w:trPr>
          <w:cantSplit/>
          <w:trHeight w:val="284"/>
          <w:jc w:val="center"/>
        </w:trPr>
        <w:tc>
          <w:tcPr>
            <w:tcW w:w="561" w:type="dxa"/>
            <w:tcBorders>
              <w:top w:val="single" w:sz="4" w:space="0" w:color="000000"/>
              <w:left w:val="single" w:sz="4" w:space="0" w:color="000000"/>
              <w:bottom w:val="single" w:sz="4" w:space="0" w:color="000000"/>
            </w:tcBorders>
            <w:shd w:val="clear" w:color="auto" w:fill="FFFFFF"/>
            <w:vAlign w:val="center"/>
          </w:tcPr>
          <w:p w14:paraId="78E778E9" w14:textId="77777777" w:rsidR="00D7331F" w:rsidRPr="007B1524" w:rsidRDefault="00D7331F" w:rsidP="00825111">
            <w:pPr>
              <w:keepLines/>
              <w:rPr>
                <w:rFonts w:ascii="Calibri" w:hAnsi="Calibri" w:cs="Calibri"/>
              </w:rPr>
            </w:pPr>
            <w:r w:rsidRPr="007B1524">
              <w:rPr>
                <w:rFonts w:ascii="Calibri" w:hAnsi="Calibri" w:cs="Calibri"/>
              </w:rPr>
              <w:t>3.</w:t>
            </w:r>
          </w:p>
        </w:tc>
        <w:tc>
          <w:tcPr>
            <w:tcW w:w="5460" w:type="dxa"/>
            <w:tcBorders>
              <w:top w:val="single" w:sz="4" w:space="0" w:color="000000"/>
              <w:left w:val="single" w:sz="4" w:space="0" w:color="000000"/>
              <w:bottom w:val="single" w:sz="4" w:space="0" w:color="000000"/>
            </w:tcBorders>
            <w:shd w:val="clear" w:color="auto" w:fill="FFFFFF"/>
            <w:vAlign w:val="center"/>
          </w:tcPr>
          <w:p w14:paraId="63168997" w14:textId="77777777" w:rsidR="00D7331F" w:rsidRPr="007B1524" w:rsidRDefault="00D7331F" w:rsidP="00825111">
            <w:pPr>
              <w:keepLines/>
              <w:snapToGrid w:val="0"/>
              <w:rPr>
                <w:rFonts w:ascii="Calibri" w:hAnsi="Calibri" w:cs="Calibri"/>
              </w:rPr>
            </w:pPr>
            <w:r w:rsidRPr="007B1524">
              <w:rPr>
                <w:rFonts w:ascii="Calibri" w:hAnsi="Calibri" w:cs="Calibri"/>
              </w:rPr>
              <w:t xml:space="preserve">Ładowarki – 3 szt. </w:t>
            </w:r>
          </w:p>
        </w:tc>
        <w:tc>
          <w:tcPr>
            <w:tcW w:w="1167" w:type="dxa"/>
            <w:tcBorders>
              <w:top w:val="single" w:sz="4" w:space="0" w:color="000000"/>
              <w:left w:val="single" w:sz="4" w:space="0" w:color="000000"/>
              <w:bottom w:val="single" w:sz="4" w:space="0" w:color="000000"/>
            </w:tcBorders>
            <w:shd w:val="clear" w:color="auto" w:fill="FFFFFF"/>
            <w:vAlign w:val="center"/>
          </w:tcPr>
          <w:p w14:paraId="72A944F0" w14:textId="77777777" w:rsidR="00D7331F" w:rsidRPr="007B1524" w:rsidRDefault="00D7331F" w:rsidP="00825111">
            <w:pPr>
              <w:keepLines/>
              <w:snapToGrid w:val="0"/>
              <w:rPr>
                <w:rFonts w:ascii="Calibri" w:hAnsi="Calibri" w:cs="Calibri"/>
              </w:rPr>
            </w:pPr>
            <w:r w:rsidRPr="007B1524">
              <w:rPr>
                <w:rFonts w:ascii="Calibri" w:hAnsi="Calibri" w:cs="Calibri"/>
              </w:rPr>
              <w:t>4</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69848" w14:textId="77777777" w:rsidR="00D7331F" w:rsidRPr="007B1524" w:rsidRDefault="00D7331F" w:rsidP="00825111">
            <w:pPr>
              <w:keepLines/>
              <w:snapToGrid w:val="0"/>
              <w:rPr>
                <w:rFonts w:ascii="Calibri" w:hAnsi="Calibri" w:cs="Calibri"/>
              </w:rPr>
            </w:pPr>
            <w:r w:rsidRPr="007B1524">
              <w:rPr>
                <w:rFonts w:ascii="Calibri" w:hAnsi="Calibri" w:cs="Calibri"/>
              </w:rPr>
              <w:t>-</w:t>
            </w:r>
          </w:p>
        </w:tc>
      </w:tr>
      <w:tr w:rsidR="00D7331F" w:rsidRPr="007B1524" w14:paraId="645C3E07" w14:textId="77777777" w:rsidTr="00D7331F">
        <w:trPr>
          <w:cantSplit/>
          <w:trHeight w:val="284"/>
          <w:jc w:val="center"/>
        </w:trPr>
        <w:tc>
          <w:tcPr>
            <w:tcW w:w="561" w:type="dxa"/>
            <w:tcBorders>
              <w:top w:val="single" w:sz="4" w:space="0" w:color="000000"/>
              <w:left w:val="single" w:sz="4" w:space="0" w:color="000000"/>
              <w:bottom w:val="single" w:sz="4" w:space="0" w:color="000000"/>
            </w:tcBorders>
            <w:shd w:val="clear" w:color="auto" w:fill="FFFFFF"/>
            <w:vAlign w:val="center"/>
          </w:tcPr>
          <w:p w14:paraId="0BD27846" w14:textId="77777777" w:rsidR="00D7331F" w:rsidRPr="007B1524" w:rsidRDefault="00D7331F" w:rsidP="00825111">
            <w:pPr>
              <w:keepLines/>
              <w:rPr>
                <w:rFonts w:ascii="Calibri" w:hAnsi="Calibri" w:cs="Calibri"/>
              </w:rPr>
            </w:pPr>
            <w:r w:rsidRPr="007B1524">
              <w:rPr>
                <w:rFonts w:ascii="Calibri" w:hAnsi="Calibri" w:cs="Calibri"/>
              </w:rPr>
              <w:t>4.</w:t>
            </w:r>
          </w:p>
        </w:tc>
        <w:tc>
          <w:tcPr>
            <w:tcW w:w="5460" w:type="dxa"/>
            <w:tcBorders>
              <w:top w:val="single" w:sz="4" w:space="0" w:color="000000"/>
              <w:left w:val="single" w:sz="4" w:space="0" w:color="000000"/>
              <w:bottom w:val="single" w:sz="4" w:space="0" w:color="000000"/>
            </w:tcBorders>
            <w:shd w:val="clear" w:color="auto" w:fill="FFFFFF"/>
            <w:vAlign w:val="center"/>
          </w:tcPr>
          <w:p w14:paraId="245CD100" w14:textId="77777777" w:rsidR="00D7331F" w:rsidRPr="007B1524" w:rsidRDefault="00D7331F" w:rsidP="00825111">
            <w:pPr>
              <w:keepLines/>
              <w:snapToGrid w:val="0"/>
              <w:rPr>
                <w:rFonts w:ascii="Calibri" w:hAnsi="Calibri" w:cs="Calibri"/>
              </w:rPr>
            </w:pPr>
            <w:r w:rsidRPr="007B1524">
              <w:rPr>
                <w:rFonts w:ascii="Calibri" w:hAnsi="Calibri" w:cs="Calibri"/>
              </w:rPr>
              <w:t>Koparki – 5 szt.</w:t>
            </w:r>
          </w:p>
        </w:tc>
        <w:tc>
          <w:tcPr>
            <w:tcW w:w="1167" w:type="dxa"/>
            <w:tcBorders>
              <w:top w:val="single" w:sz="4" w:space="0" w:color="000000"/>
              <w:left w:val="single" w:sz="4" w:space="0" w:color="000000"/>
              <w:bottom w:val="single" w:sz="4" w:space="0" w:color="000000"/>
            </w:tcBorders>
            <w:shd w:val="clear" w:color="auto" w:fill="FFFFFF"/>
            <w:vAlign w:val="center"/>
          </w:tcPr>
          <w:p w14:paraId="17CAAFFD" w14:textId="77777777" w:rsidR="00D7331F" w:rsidRPr="007B1524" w:rsidRDefault="00D7331F" w:rsidP="00825111">
            <w:pPr>
              <w:keepLines/>
              <w:snapToGrid w:val="0"/>
              <w:rPr>
                <w:rFonts w:ascii="Calibri" w:hAnsi="Calibri" w:cs="Calibri"/>
              </w:rPr>
            </w:pPr>
            <w:r w:rsidRPr="007B1524">
              <w:rPr>
                <w:rFonts w:ascii="Calibri" w:hAnsi="Calibri" w:cs="Calibri"/>
              </w:rPr>
              <w:t>4</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E3F38" w14:textId="77777777" w:rsidR="00D7331F" w:rsidRPr="007B1524" w:rsidRDefault="00D7331F" w:rsidP="00825111">
            <w:pPr>
              <w:keepLines/>
              <w:snapToGrid w:val="0"/>
              <w:rPr>
                <w:rFonts w:ascii="Calibri" w:hAnsi="Calibri" w:cs="Calibri"/>
              </w:rPr>
            </w:pPr>
            <w:r w:rsidRPr="007B1524">
              <w:rPr>
                <w:rFonts w:ascii="Calibri" w:hAnsi="Calibri" w:cs="Calibri"/>
              </w:rPr>
              <w:t>-</w:t>
            </w:r>
          </w:p>
        </w:tc>
      </w:tr>
      <w:tr w:rsidR="00D7331F" w:rsidRPr="007B1524" w14:paraId="4DC1D07F" w14:textId="77777777" w:rsidTr="00D7331F">
        <w:trPr>
          <w:cantSplit/>
          <w:trHeight w:val="284"/>
          <w:jc w:val="center"/>
        </w:trPr>
        <w:tc>
          <w:tcPr>
            <w:tcW w:w="561" w:type="dxa"/>
            <w:tcBorders>
              <w:top w:val="single" w:sz="4" w:space="0" w:color="000000"/>
              <w:left w:val="single" w:sz="4" w:space="0" w:color="000000"/>
              <w:bottom w:val="single" w:sz="4" w:space="0" w:color="000000"/>
            </w:tcBorders>
            <w:shd w:val="clear" w:color="auto" w:fill="FFFFFF"/>
            <w:vAlign w:val="center"/>
          </w:tcPr>
          <w:p w14:paraId="41C487F5" w14:textId="77777777" w:rsidR="00D7331F" w:rsidRPr="007B1524" w:rsidRDefault="00D7331F" w:rsidP="00825111">
            <w:pPr>
              <w:keepLines/>
              <w:rPr>
                <w:rFonts w:ascii="Calibri" w:hAnsi="Calibri" w:cs="Calibri"/>
              </w:rPr>
            </w:pPr>
            <w:r w:rsidRPr="007B1524">
              <w:rPr>
                <w:rFonts w:ascii="Calibri" w:hAnsi="Calibri" w:cs="Calibri"/>
              </w:rPr>
              <w:t>5.</w:t>
            </w:r>
          </w:p>
        </w:tc>
        <w:tc>
          <w:tcPr>
            <w:tcW w:w="5460" w:type="dxa"/>
            <w:tcBorders>
              <w:top w:val="single" w:sz="4" w:space="0" w:color="000000"/>
              <w:left w:val="single" w:sz="4" w:space="0" w:color="000000"/>
              <w:bottom w:val="single" w:sz="4" w:space="0" w:color="000000"/>
            </w:tcBorders>
            <w:shd w:val="clear" w:color="auto" w:fill="FFFFFF"/>
            <w:vAlign w:val="center"/>
          </w:tcPr>
          <w:p w14:paraId="2BA08DAF" w14:textId="77777777" w:rsidR="00D7331F" w:rsidRPr="007B1524" w:rsidRDefault="00D7331F" w:rsidP="00825111">
            <w:pPr>
              <w:keepLines/>
              <w:snapToGrid w:val="0"/>
              <w:rPr>
                <w:rFonts w:ascii="Calibri" w:hAnsi="Calibri" w:cs="Calibri"/>
              </w:rPr>
            </w:pPr>
            <w:r w:rsidRPr="007B1524">
              <w:rPr>
                <w:rFonts w:ascii="Calibri" w:hAnsi="Calibri" w:cs="Calibri"/>
              </w:rPr>
              <w:t>Wózek widłowy</w:t>
            </w:r>
          </w:p>
        </w:tc>
        <w:tc>
          <w:tcPr>
            <w:tcW w:w="1167" w:type="dxa"/>
            <w:tcBorders>
              <w:top w:val="single" w:sz="4" w:space="0" w:color="000000"/>
              <w:left w:val="single" w:sz="4" w:space="0" w:color="000000"/>
              <w:bottom w:val="single" w:sz="4" w:space="0" w:color="000000"/>
            </w:tcBorders>
            <w:shd w:val="clear" w:color="auto" w:fill="FFFFFF"/>
            <w:vAlign w:val="center"/>
          </w:tcPr>
          <w:p w14:paraId="49683795" w14:textId="77777777" w:rsidR="00D7331F" w:rsidRPr="007B1524" w:rsidRDefault="00D7331F" w:rsidP="00825111">
            <w:pPr>
              <w:keepLines/>
              <w:snapToGrid w:val="0"/>
              <w:rPr>
                <w:rFonts w:ascii="Calibri" w:hAnsi="Calibri" w:cs="Calibri"/>
              </w:rPr>
            </w:pPr>
            <w:r w:rsidRPr="007B1524">
              <w:rPr>
                <w:rFonts w:ascii="Calibri" w:hAnsi="Calibri" w:cs="Calibri"/>
              </w:rPr>
              <w:t>12</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93422" w14:textId="77777777" w:rsidR="00D7331F" w:rsidRPr="007B1524" w:rsidRDefault="00D7331F" w:rsidP="00825111">
            <w:pPr>
              <w:keepLines/>
              <w:snapToGrid w:val="0"/>
              <w:rPr>
                <w:rFonts w:ascii="Calibri" w:hAnsi="Calibri" w:cs="Calibri"/>
              </w:rPr>
            </w:pPr>
            <w:r w:rsidRPr="007B1524">
              <w:rPr>
                <w:rFonts w:ascii="Calibri" w:hAnsi="Calibri" w:cs="Calibri"/>
              </w:rPr>
              <w:t>-</w:t>
            </w:r>
          </w:p>
        </w:tc>
      </w:tr>
      <w:tr w:rsidR="00D7331F" w:rsidRPr="007B1524" w14:paraId="3B0D5F7B" w14:textId="77777777" w:rsidTr="00D7331F">
        <w:trPr>
          <w:cantSplit/>
          <w:trHeight w:val="284"/>
          <w:jc w:val="center"/>
        </w:trPr>
        <w:tc>
          <w:tcPr>
            <w:tcW w:w="561" w:type="dxa"/>
            <w:tcBorders>
              <w:top w:val="single" w:sz="4" w:space="0" w:color="000000"/>
              <w:left w:val="single" w:sz="4" w:space="0" w:color="000000"/>
              <w:bottom w:val="single" w:sz="4" w:space="0" w:color="000000"/>
            </w:tcBorders>
            <w:shd w:val="clear" w:color="auto" w:fill="FFFFFF"/>
            <w:vAlign w:val="center"/>
          </w:tcPr>
          <w:p w14:paraId="1F68714E" w14:textId="77777777" w:rsidR="00D7331F" w:rsidRPr="007B1524" w:rsidRDefault="00D7331F" w:rsidP="00825111">
            <w:pPr>
              <w:keepLines/>
              <w:rPr>
                <w:rFonts w:ascii="Calibri" w:hAnsi="Calibri" w:cs="Calibri"/>
              </w:rPr>
            </w:pPr>
            <w:r w:rsidRPr="007B1524">
              <w:rPr>
                <w:rFonts w:ascii="Calibri" w:hAnsi="Calibri" w:cs="Calibri"/>
              </w:rPr>
              <w:t>6.</w:t>
            </w:r>
          </w:p>
        </w:tc>
        <w:tc>
          <w:tcPr>
            <w:tcW w:w="5460" w:type="dxa"/>
            <w:tcBorders>
              <w:top w:val="single" w:sz="4" w:space="0" w:color="000000"/>
              <w:left w:val="single" w:sz="4" w:space="0" w:color="000000"/>
              <w:bottom w:val="single" w:sz="4" w:space="0" w:color="000000"/>
            </w:tcBorders>
            <w:shd w:val="clear" w:color="auto" w:fill="FFFFFF"/>
            <w:vAlign w:val="center"/>
          </w:tcPr>
          <w:p w14:paraId="04CF76A9" w14:textId="77777777" w:rsidR="00D7331F" w:rsidRPr="007B1524" w:rsidRDefault="00D7331F" w:rsidP="00825111">
            <w:pPr>
              <w:keepLines/>
              <w:snapToGrid w:val="0"/>
              <w:rPr>
                <w:rFonts w:ascii="Calibri" w:hAnsi="Calibri" w:cs="Calibri"/>
              </w:rPr>
            </w:pPr>
            <w:r w:rsidRPr="007B1524">
              <w:rPr>
                <w:rFonts w:ascii="Calibri" w:hAnsi="Calibri" w:cs="Calibri"/>
              </w:rPr>
              <w:t>Wentylator ścienny w hali</w:t>
            </w:r>
          </w:p>
        </w:tc>
        <w:tc>
          <w:tcPr>
            <w:tcW w:w="1167" w:type="dxa"/>
            <w:tcBorders>
              <w:top w:val="single" w:sz="4" w:space="0" w:color="000000"/>
              <w:left w:val="single" w:sz="4" w:space="0" w:color="000000"/>
              <w:bottom w:val="single" w:sz="4" w:space="0" w:color="000000"/>
            </w:tcBorders>
            <w:shd w:val="clear" w:color="auto" w:fill="FFFFFF"/>
            <w:vAlign w:val="center"/>
          </w:tcPr>
          <w:p w14:paraId="2607E326" w14:textId="77777777" w:rsidR="00D7331F" w:rsidRPr="007B1524" w:rsidRDefault="00D7331F" w:rsidP="00825111">
            <w:pPr>
              <w:keepLines/>
              <w:snapToGrid w:val="0"/>
              <w:rPr>
                <w:rFonts w:ascii="Calibri" w:hAnsi="Calibri" w:cs="Calibri"/>
              </w:rPr>
            </w:pPr>
            <w:r w:rsidRPr="007B1524">
              <w:rPr>
                <w:rFonts w:ascii="Calibri" w:hAnsi="Calibri" w:cs="Calibri"/>
              </w:rPr>
              <w:t>16</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1F3A9" w14:textId="77777777" w:rsidR="00D7331F" w:rsidRPr="007B1524" w:rsidRDefault="00D7331F" w:rsidP="00825111">
            <w:pPr>
              <w:keepLines/>
              <w:snapToGrid w:val="0"/>
              <w:rPr>
                <w:rFonts w:ascii="Calibri" w:hAnsi="Calibri" w:cs="Calibri"/>
              </w:rPr>
            </w:pPr>
            <w:r w:rsidRPr="007B1524">
              <w:rPr>
                <w:rFonts w:ascii="Calibri" w:hAnsi="Calibri" w:cs="Calibri"/>
              </w:rPr>
              <w:t>-</w:t>
            </w:r>
          </w:p>
        </w:tc>
      </w:tr>
      <w:tr w:rsidR="00D7331F" w:rsidRPr="007B1524" w14:paraId="504E3B77" w14:textId="77777777" w:rsidTr="00D7331F">
        <w:trPr>
          <w:cantSplit/>
          <w:trHeight w:val="284"/>
          <w:jc w:val="center"/>
        </w:trPr>
        <w:tc>
          <w:tcPr>
            <w:tcW w:w="561" w:type="dxa"/>
            <w:tcBorders>
              <w:top w:val="single" w:sz="4" w:space="0" w:color="000000"/>
              <w:left w:val="single" w:sz="4" w:space="0" w:color="000000"/>
              <w:bottom w:val="single" w:sz="4" w:space="0" w:color="000000"/>
            </w:tcBorders>
            <w:shd w:val="clear" w:color="auto" w:fill="FFFFFF"/>
            <w:vAlign w:val="center"/>
          </w:tcPr>
          <w:p w14:paraId="0B14B74C" w14:textId="77777777" w:rsidR="00D7331F" w:rsidRPr="007B1524" w:rsidRDefault="00D7331F" w:rsidP="00825111">
            <w:pPr>
              <w:keepLines/>
              <w:rPr>
                <w:rFonts w:ascii="Calibri" w:hAnsi="Calibri" w:cs="Calibri"/>
              </w:rPr>
            </w:pPr>
            <w:r w:rsidRPr="007B1524">
              <w:rPr>
                <w:rFonts w:ascii="Calibri" w:hAnsi="Calibri" w:cs="Calibri"/>
              </w:rPr>
              <w:t>7.</w:t>
            </w:r>
          </w:p>
        </w:tc>
        <w:tc>
          <w:tcPr>
            <w:tcW w:w="5460" w:type="dxa"/>
            <w:tcBorders>
              <w:top w:val="single" w:sz="4" w:space="0" w:color="000000"/>
              <w:left w:val="single" w:sz="4" w:space="0" w:color="000000"/>
              <w:bottom w:val="single" w:sz="4" w:space="0" w:color="000000"/>
            </w:tcBorders>
            <w:shd w:val="clear" w:color="auto" w:fill="FFFFFF"/>
            <w:vAlign w:val="center"/>
          </w:tcPr>
          <w:p w14:paraId="34C88845" w14:textId="77777777" w:rsidR="00D7331F" w:rsidRPr="007B1524" w:rsidRDefault="00D7331F" w:rsidP="00825111">
            <w:pPr>
              <w:keepLines/>
              <w:snapToGrid w:val="0"/>
              <w:rPr>
                <w:rFonts w:ascii="Calibri" w:hAnsi="Calibri" w:cs="Calibri"/>
              </w:rPr>
            </w:pPr>
            <w:r w:rsidRPr="007B1524">
              <w:rPr>
                <w:rFonts w:ascii="Calibri" w:hAnsi="Calibri" w:cs="Calibri"/>
              </w:rPr>
              <w:t>Proces przetwarzania szyn kolejowych</w:t>
            </w:r>
          </w:p>
        </w:tc>
        <w:tc>
          <w:tcPr>
            <w:tcW w:w="1167" w:type="dxa"/>
            <w:tcBorders>
              <w:top w:val="single" w:sz="4" w:space="0" w:color="000000"/>
              <w:left w:val="single" w:sz="4" w:space="0" w:color="000000"/>
              <w:bottom w:val="single" w:sz="4" w:space="0" w:color="000000"/>
            </w:tcBorders>
            <w:shd w:val="clear" w:color="auto" w:fill="FFFFFF"/>
            <w:vAlign w:val="center"/>
          </w:tcPr>
          <w:p w14:paraId="0C20989C" w14:textId="77777777" w:rsidR="00D7331F" w:rsidRPr="007B1524" w:rsidRDefault="00D7331F" w:rsidP="00825111">
            <w:pPr>
              <w:keepLines/>
              <w:snapToGrid w:val="0"/>
              <w:rPr>
                <w:rFonts w:ascii="Calibri" w:hAnsi="Calibri" w:cs="Calibri"/>
              </w:rPr>
            </w:pPr>
            <w:r w:rsidRPr="007B1524">
              <w:rPr>
                <w:rFonts w:ascii="Calibri" w:hAnsi="Calibri" w:cs="Calibri"/>
              </w:rPr>
              <w:t>16</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B4E78" w14:textId="77777777" w:rsidR="00D7331F" w:rsidRPr="007B1524" w:rsidRDefault="00D7331F" w:rsidP="00825111">
            <w:pPr>
              <w:keepLines/>
              <w:snapToGrid w:val="0"/>
              <w:rPr>
                <w:rFonts w:ascii="Calibri" w:hAnsi="Calibri" w:cs="Calibri"/>
              </w:rPr>
            </w:pPr>
            <w:r w:rsidRPr="007B1524">
              <w:rPr>
                <w:rFonts w:ascii="Calibri" w:hAnsi="Calibri" w:cs="Calibri"/>
              </w:rPr>
              <w:t>-</w:t>
            </w:r>
          </w:p>
        </w:tc>
      </w:tr>
      <w:tr w:rsidR="00D7331F" w:rsidRPr="007B1524" w14:paraId="578D9CBE" w14:textId="77777777" w:rsidTr="00D7331F">
        <w:trPr>
          <w:cantSplit/>
          <w:trHeight w:val="284"/>
          <w:jc w:val="center"/>
        </w:trPr>
        <w:tc>
          <w:tcPr>
            <w:tcW w:w="561" w:type="dxa"/>
            <w:tcBorders>
              <w:top w:val="single" w:sz="4" w:space="0" w:color="000000"/>
              <w:left w:val="single" w:sz="4" w:space="0" w:color="000000"/>
              <w:bottom w:val="single" w:sz="4" w:space="0" w:color="000000"/>
            </w:tcBorders>
            <w:shd w:val="clear" w:color="auto" w:fill="FFFFFF"/>
            <w:vAlign w:val="center"/>
          </w:tcPr>
          <w:p w14:paraId="644C3752" w14:textId="77777777" w:rsidR="00D7331F" w:rsidRPr="007B1524" w:rsidRDefault="00D7331F" w:rsidP="00825111">
            <w:pPr>
              <w:keepLines/>
              <w:rPr>
                <w:rFonts w:ascii="Calibri" w:hAnsi="Calibri" w:cs="Calibri"/>
              </w:rPr>
            </w:pPr>
            <w:r w:rsidRPr="007B1524">
              <w:rPr>
                <w:rFonts w:ascii="Calibri" w:hAnsi="Calibri" w:cs="Calibri"/>
              </w:rPr>
              <w:t>8.</w:t>
            </w:r>
          </w:p>
        </w:tc>
        <w:tc>
          <w:tcPr>
            <w:tcW w:w="5460" w:type="dxa"/>
            <w:tcBorders>
              <w:top w:val="single" w:sz="4" w:space="0" w:color="000000"/>
              <w:left w:val="single" w:sz="4" w:space="0" w:color="000000"/>
              <w:bottom w:val="single" w:sz="4" w:space="0" w:color="000000"/>
            </w:tcBorders>
            <w:shd w:val="clear" w:color="auto" w:fill="FFFFFF"/>
            <w:vAlign w:val="center"/>
          </w:tcPr>
          <w:p w14:paraId="5AF31EA0" w14:textId="77777777" w:rsidR="00D7331F" w:rsidRPr="007B1524" w:rsidRDefault="00D7331F" w:rsidP="00825111">
            <w:pPr>
              <w:keepLines/>
              <w:snapToGrid w:val="0"/>
              <w:rPr>
                <w:rFonts w:ascii="Calibri" w:hAnsi="Calibri" w:cs="Calibri"/>
              </w:rPr>
            </w:pPr>
            <w:r w:rsidRPr="007B1524">
              <w:rPr>
                <w:rFonts w:ascii="Calibri" w:hAnsi="Calibri" w:cs="Calibri"/>
              </w:rPr>
              <w:t>Rozładunek/załadunek złomu</w:t>
            </w:r>
          </w:p>
        </w:tc>
        <w:tc>
          <w:tcPr>
            <w:tcW w:w="1167" w:type="dxa"/>
            <w:tcBorders>
              <w:top w:val="single" w:sz="4" w:space="0" w:color="000000"/>
              <w:left w:val="single" w:sz="4" w:space="0" w:color="000000"/>
              <w:bottom w:val="single" w:sz="4" w:space="0" w:color="000000"/>
            </w:tcBorders>
            <w:shd w:val="clear" w:color="auto" w:fill="FFFFFF"/>
            <w:vAlign w:val="center"/>
          </w:tcPr>
          <w:p w14:paraId="3BEAD829" w14:textId="77777777" w:rsidR="00D7331F" w:rsidRPr="007B1524" w:rsidRDefault="00D7331F" w:rsidP="00825111">
            <w:pPr>
              <w:keepLines/>
              <w:snapToGrid w:val="0"/>
              <w:rPr>
                <w:rFonts w:ascii="Calibri" w:hAnsi="Calibri" w:cs="Calibri"/>
              </w:rPr>
            </w:pPr>
            <w:r w:rsidRPr="007B1524">
              <w:rPr>
                <w:rFonts w:ascii="Calibri" w:hAnsi="Calibri" w:cs="Calibri"/>
              </w:rPr>
              <w:t>4</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37649" w14:textId="77777777" w:rsidR="00D7331F" w:rsidRPr="007B1524" w:rsidRDefault="00D7331F" w:rsidP="00825111">
            <w:pPr>
              <w:keepLines/>
              <w:snapToGrid w:val="0"/>
              <w:rPr>
                <w:rFonts w:ascii="Calibri" w:hAnsi="Calibri" w:cs="Calibri"/>
              </w:rPr>
            </w:pPr>
            <w:r w:rsidRPr="007B1524">
              <w:rPr>
                <w:rFonts w:ascii="Calibri" w:hAnsi="Calibri" w:cs="Calibri"/>
              </w:rPr>
              <w:t>-</w:t>
            </w:r>
          </w:p>
        </w:tc>
      </w:tr>
    </w:tbl>
    <w:p w14:paraId="763EC99C" w14:textId="10BA87F6" w:rsidR="008518B9" w:rsidRDefault="009604D6" w:rsidP="00825111">
      <w:pPr>
        <w:pStyle w:val="Tekstpodstawowywcity"/>
        <w:keepLines/>
        <w:numPr>
          <w:ilvl w:val="1"/>
          <w:numId w:val="6"/>
        </w:numPr>
        <w:spacing w:before="240" w:after="0" w:line="276" w:lineRule="auto"/>
        <w:rPr>
          <w:rFonts w:asciiTheme="minorHAnsi" w:hAnsiTheme="minorHAnsi" w:cstheme="minorHAnsi"/>
          <w:b/>
          <w:bCs/>
          <w:sz w:val="24"/>
          <w:szCs w:val="22"/>
        </w:rPr>
      </w:pPr>
      <w:r w:rsidRPr="008E6249">
        <w:rPr>
          <w:rFonts w:asciiTheme="minorHAnsi" w:hAnsiTheme="minorHAnsi" w:cstheme="minorHAnsi"/>
          <w:b/>
          <w:bCs/>
          <w:sz w:val="24"/>
          <w:szCs w:val="22"/>
        </w:rPr>
        <w:t>Zakres i sposób monitorowania procesów technologicznych, w tym pomiaru i ewidencjonowania wielkości emisji w zakresie, w jakim wykraczają one poza wymagan</w:t>
      </w:r>
      <w:r w:rsidR="00876453" w:rsidRPr="008E6249">
        <w:rPr>
          <w:rFonts w:asciiTheme="minorHAnsi" w:hAnsiTheme="minorHAnsi" w:cstheme="minorHAnsi"/>
          <w:b/>
          <w:bCs/>
          <w:sz w:val="24"/>
          <w:szCs w:val="22"/>
        </w:rPr>
        <w:t>ia, o których mowa w art. 147 i </w:t>
      </w:r>
      <w:r w:rsidRPr="008E6249">
        <w:rPr>
          <w:rFonts w:asciiTheme="minorHAnsi" w:hAnsiTheme="minorHAnsi" w:cstheme="minorHAnsi"/>
          <w:b/>
          <w:bCs/>
          <w:sz w:val="24"/>
          <w:szCs w:val="22"/>
        </w:rPr>
        <w:t>148 ust. 1 ustawy Prawo ochrony środowiska</w:t>
      </w:r>
    </w:p>
    <w:p w14:paraId="5EFEA249" w14:textId="77777777" w:rsidR="004B1342" w:rsidRPr="004B1342" w:rsidRDefault="004B1342" w:rsidP="00825111">
      <w:pPr>
        <w:pStyle w:val="Tekstpodstawowywcity"/>
        <w:keepLines/>
        <w:spacing w:before="240" w:after="0" w:line="276" w:lineRule="auto"/>
        <w:ind w:left="397"/>
        <w:rPr>
          <w:rFonts w:asciiTheme="minorHAnsi" w:hAnsiTheme="minorHAnsi" w:cstheme="minorHAnsi"/>
          <w:b/>
          <w:bCs/>
          <w:sz w:val="24"/>
          <w:szCs w:val="22"/>
        </w:rPr>
      </w:pPr>
    </w:p>
    <w:p w14:paraId="70A4A060" w14:textId="69D5D45A" w:rsidR="00D87D16" w:rsidRPr="00D87D16" w:rsidRDefault="00D87D16" w:rsidP="00825111">
      <w:pPr>
        <w:pStyle w:val="Akapitzlist"/>
        <w:numPr>
          <w:ilvl w:val="2"/>
          <w:numId w:val="6"/>
        </w:numPr>
        <w:spacing w:line="276" w:lineRule="auto"/>
        <w:rPr>
          <w:rFonts w:asciiTheme="minorHAnsi" w:hAnsiTheme="minorHAnsi" w:cstheme="minorHAnsi"/>
          <w:b/>
          <w:bCs/>
        </w:rPr>
      </w:pPr>
      <w:r w:rsidRPr="00D87D16">
        <w:rPr>
          <w:rFonts w:asciiTheme="minorHAnsi" w:hAnsiTheme="minorHAnsi" w:cstheme="minorHAnsi"/>
          <w:b/>
          <w:bCs/>
        </w:rPr>
        <w:t>Pomiary wielkości emisji substancji wprowadzanych do powietrza</w:t>
      </w:r>
    </w:p>
    <w:p w14:paraId="3B66976A" w14:textId="77777777" w:rsidR="00D87D16" w:rsidRPr="00D87D16" w:rsidRDefault="00D87D16" w:rsidP="00825111">
      <w:pPr>
        <w:pStyle w:val="Akapitzlist"/>
        <w:spacing w:line="276" w:lineRule="auto"/>
        <w:ind w:left="567"/>
        <w:rPr>
          <w:rFonts w:asciiTheme="minorHAnsi" w:hAnsiTheme="minorHAnsi" w:cstheme="minorHAnsi"/>
          <w:b/>
          <w:bCs/>
        </w:rPr>
      </w:pPr>
    </w:p>
    <w:p w14:paraId="76A96FE5" w14:textId="41E957DD" w:rsidR="00D87D16" w:rsidRPr="00D87D16" w:rsidRDefault="00D87D16" w:rsidP="00825111">
      <w:pPr>
        <w:spacing w:line="276" w:lineRule="auto"/>
        <w:ind w:left="426" w:hanging="426"/>
        <w:rPr>
          <w:rFonts w:asciiTheme="minorHAnsi" w:hAnsiTheme="minorHAnsi" w:cstheme="minorHAnsi"/>
          <w:sz w:val="24"/>
          <w:szCs w:val="24"/>
        </w:rPr>
      </w:pPr>
      <w:r w:rsidRPr="00D87D16">
        <w:rPr>
          <w:rFonts w:asciiTheme="minorHAnsi" w:hAnsiTheme="minorHAnsi" w:cstheme="minorHAnsi"/>
          <w:b/>
          <w:sz w:val="24"/>
          <w:szCs w:val="24"/>
        </w:rPr>
        <w:t xml:space="preserve">7.1.1. </w:t>
      </w:r>
      <w:r w:rsidRPr="00D87D16">
        <w:rPr>
          <w:rFonts w:asciiTheme="minorHAnsi" w:hAnsiTheme="minorHAnsi" w:cstheme="minorHAnsi"/>
          <w:sz w:val="24"/>
          <w:szCs w:val="24"/>
        </w:rPr>
        <w:t xml:space="preserve">Wykonywać pomiary wielkości emisji substancji wprowadzanych do powietrza </w:t>
      </w:r>
      <w:r w:rsidR="0000637B">
        <w:rPr>
          <w:rFonts w:asciiTheme="minorHAnsi" w:hAnsiTheme="minorHAnsi" w:cstheme="minorHAnsi"/>
          <w:sz w:val="24"/>
          <w:szCs w:val="24"/>
        </w:rPr>
        <w:br/>
      </w:r>
      <w:r w:rsidRPr="00D87D16">
        <w:rPr>
          <w:rFonts w:asciiTheme="minorHAnsi" w:hAnsiTheme="minorHAnsi" w:cstheme="minorHAnsi"/>
          <w:sz w:val="24"/>
          <w:szCs w:val="24"/>
        </w:rPr>
        <w:t>w regularnych odstępach czasu, z częstotliwością 1 raz na 6 miesięcy na emitorach (BAT 8):</w:t>
      </w:r>
    </w:p>
    <w:p w14:paraId="5D36891E" w14:textId="6E448E9A" w:rsidR="00D87D16" w:rsidRPr="00D87D16" w:rsidRDefault="00D87D16" w:rsidP="00825111">
      <w:pPr>
        <w:spacing w:line="276" w:lineRule="auto"/>
        <w:rPr>
          <w:rFonts w:asciiTheme="minorHAnsi" w:hAnsiTheme="minorHAnsi" w:cstheme="minorHAnsi"/>
          <w:sz w:val="24"/>
          <w:szCs w:val="24"/>
        </w:rPr>
      </w:pPr>
      <w:r w:rsidRPr="00D87D16">
        <w:rPr>
          <w:rFonts w:asciiTheme="minorHAnsi" w:hAnsiTheme="minorHAnsi" w:cstheme="minorHAnsi"/>
          <w:sz w:val="24"/>
          <w:szCs w:val="24"/>
        </w:rPr>
        <w:t>- Es1 – pył,</w:t>
      </w:r>
      <w:r w:rsidR="00925CE2">
        <w:rPr>
          <w:rFonts w:asciiTheme="minorHAnsi" w:hAnsiTheme="minorHAnsi" w:cstheme="minorHAnsi"/>
          <w:sz w:val="24"/>
          <w:szCs w:val="24"/>
        </w:rPr>
        <w:t xml:space="preserve"> całkowite LZO,</w:t>
      </w:r>
    </w:p>
    <w:p w14:paraId="10373784" w14:textId="26252FB3" w:rsidR="00D87D16" w:rsidRDefault="00D87D16" w:rsidP="00825111">
      <w:pPr>
        <w:spacing w:line="276" w:lineRule="auto"/>
        <w:rPr>
          <w:rFonts w:asciiTheme="minorHAnsi" w:hAnsiTheme="minorHAnsi" w:cstheme="minorHAnsi"/>
          <w:sz w:val="24"/>
          <w:szCs w:val="24"/>
        </w:rPr>
      </w:pPr>
      <w:r w:rsidRPr="00D87D16">
        <w:rPr>
          <w:rFonts w:asciiTheme="minorHAnsi" w:hAnsiTheme="minorHAnsi" w:cstheme="minorHAnsi"/>
          <w:sz w:val="24"/>
          <w:szCs w:val="24"/>
        </w:rPr>
        <w:t xml:space="preserve">- </w:t>
      </w:r>
      <w:r w:rsidRPr="00D87D16">
        <w:rPr>
          <w:rFonts w:asciiTheme="minorHAnsi" w:hAnsiTheme="minorHAnsi" w:cstheme="minorHAnsi"/>
          <w:sz w:val="24"/>
          <w:szCs w:val="24"/>
          <w:lang w:val="de-DE"/>
        </w:rPr>
        <w:t xml:space="preserve">Es2 </w:t>
      </w:r>
      <w:r w:rsidR="00925CE2">
        <w:rPr>
          <w:rFonts w:asciiTheme="minorHAnsi" w:hAnsiTheme="minorHAnsi" w:cstheme="minorHAnsi"/>
          <w:sz w:val="24"/>
          <w:szCs w:val="24"/>
        </w:rPr>
        <w:t>– pył, całkowite LZO.</w:t>
      </w:r>
    </w:p>
    <w:p w14:paraId="7A913A5C" w14:textId="77777777" w:rsidR="0000637B" w:rsidRPr="00D87D16" w:rsidRDefault="0000637B" w:rsidP="00825111">
      <w:pPr>
        <w:spacing w:line="276" w:lineRule="auto"/>
        <w:rPr>
          <w:rFonts w:asciiTheme="minorHAnsi" w:hAnsiTheme="minorHAnsi" w:cstheme="minorHAnsi"/>
          <w:sz w:val="24"/>
          <w:szCs w:val="24"/>
        </w:rPr>
      </w:pPr>
    </w:p>
    <w:p w14:paraId="315980D8" w14:textId="77777777" w:rsidR="00D87D16" w:rsidRPr="00D87D16" w:rsidRDefault="00D87D16" w:rsidP="00825111">
      <w:pPr>
        <w:spacing w:line="276" w:lineRule="auto"/>
        <w:rPr>
          <w:rFonts w:asciiTheme="minorHAnsi" w:hAnsiTheme="minorHAnsi" w:cstheme="minorHAnsi"/>
          <w:b/>
          <w:bCs/>
          <w:sz w:val="24"/>
          <w:szCs w:val="24"/>
        </w:rPr>
      </w:pPr>
      <w:r w:rsidRPr="00D87D16">
        <w:rPr>
          <w:rFonts w:asciiTheme="minorHAnsi" w:hAnsiTheme="minorHAnsi" w:cstheme="minorHAnsi"/>
          <w:b/>
          <w:bCs/>
          <w:sz w:val="24"/>
          <w:szCs w:val="24"/>
        </w:rPr>
        <w:t xml:space="preserve">7.1.2. </w:t>
      </w:r>
      <w:r w:rsidRPr="00D87D16">
        <w:rPr>
          <w:rFonts w:asciiTheme="minorHAnsi" w:hAnsiTheme="minorHAnsi" w:cstheme="minorHAnsi"/>
          <w:bCs/>
          <w:sz w:val="24"/>
          <w:szCs w:val="24"/>
        </w:rPr>
        <w:t>Metodyki pomiarów</w:t>
      </w:r>
    </w:p>
    <w:p w14:paraId="51B0B9A8" w14:textId="77777777" w:rsidR="00D87D16" w:rsidRPr="00D87D16" w:rsidRDefault="00D87D16" w:rsidP="00825111">
      <w:pPr>
        <w:spacing w:line="276" w:lineRule="auto"/>
        <w:rPr>
          <w:rFonts w:asciiTheme="minorHAnsi" w:hAnsiTheme="minorHAnsi" w:cstheme="minorHAnsi"/>
          <w:sz w:val="24"/>
          <w:szCs w:val="24"/>
        </w:rPr>
      </w:pPr>
      <w:r w:rsidRPr="00D87D16">
        <w:rPr>
          <w:rFonts w:asciiTheme="minorHAnsi" w:hAnsiTheme="minorHAnsi" w:cstheme="minorHAnsi"/>
          <w:sz w:val="24"/>
          <w:szCs w:val="24"/>
        </w:rPr>
        <w:t>Pomiary należy wykonać zgodnie z poniższymi akredytowanymi metodykami pomiarów:</w:t>
      </w:r>
    </w:p>
    <w:tbl>
      <w:tblPr>
        <w:tblW w:w="24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
        <w:gridCol w:w="1936"/>
        <w:gridCol w:w="2140"/>
      </w:tblGrid>
      <w:tr w:rsidR="00D87D16" w:rsidRPr="00925CE2" w14:paraId="7C71B4D5" w14:textId="77777777" w:rsidTr="00825111">
        <w:trPr>
          <w:trHeight w:val="384"/>
        </w:trPr>
        <w:tc>
          <w:tcPr>
            <w:tcW w:w="728" w:type="pct"/>
            <w:shd w:val="clear" w:color="auto" w:fill="E7E6E6"/>
            <w:tcMar>
              <w:top w:w="0" w:type="dxa"/>
              <w:left w:w="108" w:type="dxa"/>
              <w:bottom w:w="0" w:type="dxa"/>
              <w:right w:w="108" w:type="dxa"/>
            </w:tcMar>
            <w:vAlign w:val="center"/>
            <w:hideMark/>
          </w:tcPr>
          <w:p w14:paraId="03CF3E0C" w14:textId="77777777" w:rsidR="00D87D16" w:rsidRPr="00925CE2" w:rsidRDefault="00D87D16" w:rsidP="00825111">
            <w:pPr>
              <w:spacing w:line="276" w:lineRule="auto"/>
              <w:rPr>
                <w:rFonts w:asciiTheme="minorHAnsi" w:hAnsiTheme="minorHAnsi" w:cstheme="minorHAnsi"/>
                <w:b/>
                <w:bCs/>
                <w:sz w:val="22"/>
                <w:szCs w:val="22"/>
              </w:rPr>
            </w:pPr>
            <w:r w:rsidRPr="00925CE2">
              <w:rPr>
                <w:rFonts w:asciiTheme="minorHAnsi" w:hAnsiTheme="minorHAnsi" w:cstheme="minorHAnsi"/>
                <w:b/>
                <w:bCs/>
                <w:sz w:val="22"/>
                <w:szCs w:val="22"/>
              </w:rPr>
              <w:t>Lp.</w:t>
            </w:r>
          </w:p>
        </w:tc>
        <w:tc>
          <w:tcPr>
            <w:tcW w:w="2029" w:type="pct"/>
            <w:shd w:val="clear" w:color="auto" w:fill="E7E6E6"/>
            <w:tcMar>
              <w:top w:w="0" w:type="dxa"/>
              <w:left w:w="108" w:type="dxa"/>
              <w:bottom w:w="0" w:type="dxa"/>
              <w:right w:w="108" w:type="dxa"/>
            </w:tcMar>
            <w:vAlign w:val="center"/>
            <w:hideMark/>
          </w:tcPr>
          <w:p w14:paraId="408C07EF" w14:textId="77777777" w:rsidR="00D87D16" w:rsidRPr="00925CE2" w:rsidRDefault="00D87D16" w:rsidP="00825111">
            <w:pPr>
              <w:spacing w:line="276" w:lineRule="auto"/>
              <w:rPr>
                <w:rFonts w:asciiTheme="minorHAnsi" w:hAnsiTheme="minorHAnsi" w:cstheme="minorHAnsi"/>
                <w:b/>
                <w:bCs/>
                <w:sz w:val="22"/>
                <w:szCs w:val="22"/>
              </w:rPr>
            </w:pPr>
            <w:r w:rsidRPr="00925CE2">
              <w:rPr>
                <w:rFonts w:asciiTheme="minorHAnsi" w:hAnsiTheme="minorHAnsi" w:cstheme="minorHAnsi"/>
                <w:b/>
                <w:bCs/>
                <w:sz w:val="22"/>
                <w:szCs w:val="22"/>
              </w:rPr>
              <w:t>Nazwa substancji</w:t>
            </w:r>
          </w:p>
        </w:tc>
        <w:tc>
          <w:tcPr>
            <w:tcW w:w="2243" w:type="pct"/>
            <w:shd w:val="clear" w:color="auto" w:fill="E7E6E6"/>
            <w:tcMar>
              <w:top w:w="0" w:type="dxa"/>
              <w:left w:w="108" w:type="dxa"/>
              <w:bottom w:w="0" w:type="dxa"/>
              <w:right w:w="108" w:type="dxa"/>
            </w:tcMar>
            <w:vAlign w:val="center"/>
            <w:hideMark/>
          </w:tcPr>
          <w:p w14:paraId="571930CB" w14:textId="77777777" w:rsidR="00D87D16" w:rsidRPr="00925CE2" w:rsidRDefault="00D87D16" w:rsidP="00825111">
            <w:pPr>
              <w:spacing w:line="276" w:lineRule="auto"/>
              <w:rPr>
                <w:rFonts w:asciiTheme="minorHAnsi" w:hAnsiTheme="minorHAnsi" w:cstheme="minorHAnsi"/>
                <w:b/>
                <w:bCs/>
                <w:sz w:val="22"/>
                <w:szCs w:val="22"/>
              </w:rPr>
            </w:pPr>
            <w:r w:rsidRPr="00925CE2">
              <w:rPr>
                <w:rFonts w:asciiTheme="minorHAnsi" w:hAnsiTheme="minorHAnsi" w:cstheme="minorHAnsi"/>
                <w:b/>
                <w:bCs/>
                <w:sz w:val="22"/>
                <w:szCs w:val="22"/>
              </w:rPr>
              <w:t>Metodyka</w:t>
            </w:r>
          </w:p>
        </w:tc>
      </w:tr>
      <w:tr w:rsidR="00D87D16" w:rsidRPr="00925CE2" w14:paraId="44B07E78" w14:textId="77777777" w:rsidTr="00825111">
        <w:trPr>
          <w:trHeight w:val="277"/>
        </w:trPr>
        <w:tc>
          <w:tcPr>
            <w:tcW w:w="728" w:type="pct"/>
            <w:tcMar>
              <w:top w:w="0" w:type="dxa"/>
              <w:left w:w="108" w:type="dxa"/>
              <w:bottom w:w="0" w:type="dxa"/>
              <w:right w:w="108" w:type="dxa"/>
            </w:tcMar>
          </w:tcPr>
          <w:p w14:paraId="31334E75" w14:textId="77777777" w:rsidR="00D87D16" w:rsidRPr="00925CE2" w:rsidRDefault="00D87D16" w:rsidP="00825111">
            <w:pPr>
              <w:numPr>
                <w:ilvl w:val="0"/>
                <w:numId w:val="34"/>
              </w:numPr>
              <w:suppressAutoHyphens w:val="0"/>
              <w:spacing w:line="276" w:lineRule="auto"/>
              <w:rPr>
                <w:rFonts w:asciiTheme="minorHAnsi" w:hAnsiTheme="minorHAnsi" w:cstheme="minorHAnsi"/>
                <w:sz w:val="22"/>
                <w:szCs w:val="22"/>
              </w:rPr>
            </w:pPr>
          </w:p>
        </w:tc>
        <w:tc>
          <w:tcPr>
            <w:tcW w:w="2029" w:type="pct"/>
            <w:tcMar>
              <w:top w:w="0" w:type="dxa"/>
              <w:left w:w="108" w:type="dxa"/>
              <w:bottom w:w="0" w:type="dxa"/>
              <w:right w:w="108" w:type="dxa"/>
            </w:tcMar>
            <w:hideMark/>
          </w:tcPr>
          <w:p w14:paraId="1855BABE" w14:textId="77777777" w:rsidR="00D87D16" w:rsidRPr="00925CE2" w:rsidRDefault="00D87D16" w:rsidP="00825111">
            <w:pPr>
              <w:spacing w:line="276" w:lineRule="auto"/>
              <w:rPr>
                <w:rFonts w:asciiTheme="minorHAnsi" w:hAnsiTheme="minorHAnsi" w:cstheme="minorHAnsi"/>
                <w:sz w:val="22"/>
                <w:szCs w:val="22"/>
              </w:rPr>
            </w:pPr>
            <w:r w:rsidRPr="00925CE2">
              <w:rPr>
                <w:rFonts w:asciiTheme="minorHAnsi" w:hAnsiTheme="minorHAnsi" w:cstheme="minorHAnsi"/>
                <w:sz w:val="22"/>
                <w:szCs w:val="22"/>
              </w:rPr>
              <w:t>Pył</w:t>
            </w:r>
          </w:p>
        </w:tc>
        <w:tc>
          <w:tcPr>
            <w:tcW w:w="2243" w:type="pct"/>
            <w:tcMar>
              <w:top w:w="0" w:type="dxa"/>
              <w:left w:w="108" w:type="dxa"/>
              <w:bottom w:w="0" w:type="dxa"/>
              <w:right w:w="108" w:type="dxa"/>
            </w:tcMar>
            <w:hideMark/>
          </w:tcPr>
          <w:p w14:paraId="2BE9D581" w14:textId="71545A10" w:rsidR="00D87D16" w:rsidRPr="00925CE2" w:rsidRDefault="00D87D16" w:rsidP="00825111">
            <w:pPr>
              <w:spacing w:line="276" w:lineRule="auto"/>
              <w:rPr>
                <w:rFonts w:asciiTheme="minorHAnsi" w:hAnsiTheme="minorHAnsi" w:cstheme="minorHAnsi"/>
                <w:sz w:val="22"/>
                <w:szCs w:val="22"/>
              </w:rPr>
            </w:pPr>
            <w:r w:rsidRPr="00925CE2">
              <w:rPr>
                <w:rFonts w:asciiTheme="minorHAnsi" w:hAnsiTheme="minorHAnsi" w:cstheme="minorHAnsi"/>
                <w:sz w:val="22"/>
                <w:szCs w:val="22"/>
              </w:rPr>
              <w:t>EN 13284-1</w:t>
            </w:r>
          </w:p>
        </w:tc>
      </w:tr>
      <w:tr w:rsidR="00925CE2" w:rsidRPr="00925CE2" w14:paraId="1D55E555" w14:textId="77777777" w:rsidTr="00825111">
        <w:trPr>
          <w:trHeight w:val="277"/>
        </w:trPr>
        <w:tc>
          <w:tcPr>
            <w:tcW w:w="728" w:type="pct"/>
            <w:tcMar>
              <w:top w:w="0" w:type="dxa"/>
              <w:left w:w="108" w:type="dxa"/>
              <w:bottom w:w="0" w:type="dxa"/>
              <w:right w:w="108" w:type="dxa"/>
            </w:tcMar>
          </w:tcPr>
          <w:p w14:paraId="6FE58AF4" w14:textId="77777777" w:rsidR="00925CE2" w:rsidRPr="00925CE2" w:rsidRDefault="00925CE2" w:rsidP="00825111">
            <w:pPr>
              <w:numPr>
                <w:ilvl w:val="0"/>
                <w:numId w:val="34"/>
              </w:numPr>
              <w:suppressAutoHyphens w:val="0"/>
              <w:spacing w:line="276" w:lineRule="auto"/>
              <w:rPr>
                <w:rFonts w:asciiTheme="minorHAnsi" w:hAnsiTheme="minorHAnsi" w:cstheme="minorHAnsi"/>
                <w:sz w:val="22"/>
                <w:szCs w:val="22"/>
              </w:rPr>
            </w:pPr>
          </w:p>
        </w:tc>
        <w:tc>
          <w:tcPr>
            <w:tcW w:w="2029" w:type="pct"/>
            <w:tcMar>
              <w:top w:w="0" w:type="dxa"/>
              <w:left w:w="108" w:type="dxa"/>
              <w:bottom w:w="0" w:type="dxa"/>
              <w:right w:w="108" w:type="dxa"/>
            </w:tcMar>
          </w:tcPr>
          <w:p w14:paraId="5410A475" w14:textId="6612079D" w:rsidR="00925CE2" w:rsidRPr="00925CE2" w:rsidRDefault="00925CE2" w:rsidP="00825111">
            <w:pPr>
              <w:spacing w:line="276" w:lineRule="auto"/>
              <w:rPr>
                <w:rFonts w:asciiTheme="minorHAnsi" w:hAnsiTheme="minorHAnsi" w:cstheme="minorHAnsi"/>
                <w:sz w:val="22"/>
                <w:szCs w:val="22"/>
              </w:rPr>
            </w:pPr>
            <w:r>
              <w:rPr>
                <w:rFonts w:asciiTheme="minorHAnsi" w:hAnsiTheme="minorHAnsi" w:cstheme="minorHAnsi"/>
                <w:sz w:val="22"/>
                <w:szCs w:val="22"/>
              </w:rPr>
              <w:t>Całkowite LZO</w:t>
            </w:r>
          </w:p>
        </w:tc>
        <w:tc>
          <w:tcPr>
            <w:tcW w:w="2243" w:type="pct"/>
            <w:tcMar>
              <w:top w:w="0" w:type="dxa"/>
              <w:left w:w="108" w:type="dxa"/>
              <w:bottom w:w="0" w:type="dxa"/>
              <w:right w:w="108" w:type="dxa"/>
            </w:tcMar>
          </w:tcPr>
          <w:p w14:paraId="1D81F30C" w14:textId="6194BCEC" w:rsidR="00925CE2" w:rsidRPr="00925CE2" w:rsidRDefault="00925CE2" w:rsidP="00825111">
            <w:pPr>
              <w:spacing w:line="276" w:lineRule="auto"/>
              <w:rPr>
                <w:rFonts w:asciiTheme="minorHAnsi" w:hAnsiTheme="minorHAnsi" w:cstheme="minorHAnsi"/>
                <w:sz w:val="22"/>
                <w:szCs w:val="22"/>
              </w:rPr>
            </w:pPr>
            <w:r w:rsidRPr="00925CE2">
              <w:rPr>
                <w:rFonts w:asciiTheme="minorHAnsi" w:hAnsiTheme="minorHAnsi" w:cstheme="minorHAnsi"/>
                <w:sz w:val="22"/>
                <w:szCs w:val="22"/>
              </w:rPr>
              <w:t>EN</w:t>
            </w:r>
            <w:r>
              <w:rPr>
                <w:rFonts w:asciiTheme="minorHAnsi" w:hAnsiTheme="minorHAnsi" w:cstheme="minorHAnsi"/>
                <w:sz w:val="22"/>
                <w:szCs w:val="22"/>
              </w:rPr>
              <w:t xml:space="preserve"> 12619</w:t>
            </w:r>
          </w:p>
        </w:tc>
      </w:tr>
    </w:tbl>
    <w:p w14:paraId="40FA0BD0" w14:textId="77777777" w:rsidR="00D87D16" w:rsidRDefault="00D87D16" w:rsidP="00825111">
      <w:pPr>
        <w:spacing w:before="120" w:line="276" w:lineRule="auto"/>
        <w:rPr>
          <w:rFonts w:asciiTheme="minorHAnsi" w:hAnsiTheme="minorHAnsi" w:cstheme="minorHAnsi"/>
          <w:b/>
          <w:bCs/>
          <w:sz w:val="24"/>
          <w:szCs w:val="24"/>
        </w:rPr>
      </w:pPr>
    </w:p>
    <w:p w14:paraId="41F09BCF" w14:textId="13BC7C52" w:rsidR="00D87D16" w:rsidRPr="00D87D16" w:rsidRDefault="00D87D16" w:rsidP="00825111">
      <w:pPr>
        <w:spacing w:before="120" w:line="276" w:lineRule="auto"/>
        <w:rPr>
          <w:rFonts w:asciiTheme="minorHAnsi" w:hAnsiTheme="minorHAnsi" w:cstheme="minorHAnsi"/>
          <w:b/>
          <w:bCs/>
          <w:sz w:val="24"/>
          <w:szCs w:val="24"/>
        </w:rPr>
      </w:pPr>
      <w:r w:rsidRPr="00D87D16">
        <w:rPr>
          <w:rFonts w:asciiTheme="minorHAnsi" w:hAnsiTheme="minorHAnsi" w:cstheme="minorHAnsi"/>
          <w:b/>
          <w:bCs/>
          <w:sz w:val="24"/>
          <w:szCs w:val="24"/>
        </w:rPr>
        <w:t>7.2. Monitoring ilości odprowadzanych ścieków przemysłowych</w:t>
      </w:r>
    </w:p>
    <w:p w14:paraId="46962259" w14:textId="0ABDD272" w:rsidR="00D87D16" w:rsidRPr="0069073D" w:rsidRDefault="00D87D16" w:rsidP="00825111">
      <w:pPr>
        <w:spacing w:line="276" w:lineRule="auto"/>
        <w:rPr>
          <w:rFonts w:asciiTheme="minorHAnsi" w:hAnsiTheme="minorHAnsi" w:cstheme="minorHAnsi"/>
          <w:sz w:val="24"/>
          <w:szCs w:val="24"/>
        </w:rPr>
      </w:pPr>
      <w:r w:rsidRPr="0069073D">
        <w:rPr>
          <w:rFonts w:asciiTheme="minorHAnsi" w:hAnsiTheme="minorHAnsi" w:cstheme="minorHAnsi"/>
          <w:sz w:val="24"/>
          <w:szCs w:val="24"/>
        </w:rPr>
        <w:t xml:space="preserve">Należy prowadzić monitoring ilości </w:t>
      </w:r>
      <w:r w:rsidR="00F23802" w:rsidRPr="0069073D">
        <w:rPr>
          <w:rFonts w:asciiTheme="minorHAnsi" w:hAnsiTheme="minorHAnsi" w:cstheme="minorHAnsi"/>
          <w:sz w:val="24"/>
          <w:szCs w:val="24"/>
        </w:rPr>
        <w:t xml:space="preserve">odprowadzanych </w:t>
      </w:r>
      <w:r w:rsidRPr="0069073D">
        <w:rPr>
          <w:rFonts w:asciiTheme="minorHAnsi" w:hAnsiTheme="minorHAnsi" w:cstheme="minorHAnsi"/>
          <w:sz w:val="24"/>
          <w:szCs w:val="24"/>
        </w:rPr>
        <w:t>ścieków przemysłowych z miejsc magazynowania odpadów, z częstotliwością co najmniej raz w roku, za pomocą zamontowanego przepływomierza. Wyniki należy odnotowywać w rejestrze (BAT 6, BAT 11).</w:t>
      </w:r>
    </w:p>
    <w:p w14:paraId="0BD9F6FF" w14:textId="77777777" w:rsidR="00D87D16" w:rsidRPr="00D87D16" w:rsidRDefault="00D87D16" w:rsidP="00825111">
      <w:pPr>
        <w:spacing w:line="276" w:lineRule="auto"/>
        <w:rPr>
          <w:rFonts w:asciiTheme="minorHAnsi" w:hAnsiTheme="minorHAnsi" w:cstheme="minorHAnsi"/>
          <w:i/>
          <w:iCs/>
          <w:sz w:val="24"/>
          <w:szCs w:val="24"/>
        </w:rPr>
      </w:pPr>
    </w:p>
    <w:p w14:paraId="08B09B7C" w14:textId="5EC834C9" w:rsidR="00D87D16" w:rsidRPr="0069073D" w:rsidRDefault="00D87D16" w:rsidP="00825111">
      <w:pPr>
        <w:spacing w:line="276" w:lineRule="auto"/>
        <w:rPr>
          <w:rFonts w:asciiTheme="minorHAnsi" w:hAnsiTheme="minorHAnsi" w:cstheme="minorHAnsi"/>
          <w:b/>
          <w:bCs/>
          <w:sz w:val="24"/>
          <w:szCs w:val="24"/>
        </w:rPr>
      </w:pPr>
      <w:r w:rsidRPr="0069073D">
        <w:rPr>
          <w:rFonts w:asciiTheme="minorHAnsi" w:hAnsiTheme="minorHAnsi" w:cstheme="minorHAnsi"/>
          <w:b/>
          <w:bCs/>
          <w:sz w:val="24"/>
          <w:szCs w:val="24"/>
        </w:rPr>
        <w:t>7.3. Monitoring emisji do wody</w:t>
      </w:r>
    </w:p>
    <w:p w14:paraId="17DD0BF1" w14:textId="3FE736E4" w:rsidR="00626928" w:rsidRPr="0069073D" w:rsidRDefault="00D87D16" w:rsidP="00825111">
      <w:pPr>
        <w:spacing w:line="276" w:lineRule="auto"/>
        <w:rPr>
          <w:rFonts w:asciiTheme="minorHAnsi" w:hAnsiTheme="minorHAnsi" w:cstheme="minorHAnsi"/>
          <w:sz w:val="24"/>
          <w:szCs w:val="24"/>
        </w:rPr>
      </w:pPr>
      <w:r w:rsidRPr="0069073D">
        <w:rPr>
          <w:rFonts w:asciiTheme="minorHAnsi" w:hAnsiTheme="minorHAnsi" w:cstheme="minorHAnsi"/>
          <w:sz w:val="24"/>
          <w:szCs w:val="24"/>
        </w:rPr>
        <w:t>Należy prowadzić monitoring następujących wskaźników w odprowadzanych ściekach: ogólny węgiel organiczny, indeks oleju węglowodorowego, zawiesina ogólna, arsen (As), kadm(Cd), chrom (Cr), miedź (Cu), nikiel (Ni), ołów (Pb), cynk (Zn), rtęć (Hg). Próbki ścieków należy pobierać ze studzienki za separatorem substancji ropopochodnych, z częstotliwością raz w miesiącu (BAT 6, BAT 7, BAT 20).</w:t>
      </w:r>
    </w:p>
    <w:p w14:paraId="5386F17D" w14:textId="101B1FEE" w:rsidR="00D87D16" w:rsidRDefault="00D87D16" w:rsidP="00825111">
      <w:pPr>
        <w:spacing w:line="276" w:lineRule="auto"/>
        <w:rPr>
          <w:rFonts w:asciiTheme="minorHAnsi" w:hAnsiTheme="minorHAnsi" w:cstheme="minorHAnsi"/>
          <w:sz w:val="24"/>
          <w:szCs w:val="24"/>
        </w:rPr>
      </w:pPr>
    </w:p>
    <w:p w14:paraId="7BA49A57" w14:textId="0E7A824A" w:rsidR="00FB6533" w:rsidRDefault="00FB6533" w:rsidP="00825111">
      <w:pPr>
        <w:spacing w:line="276" w:lineRule="auto"/>
        <w:rPr>
          <w:rFonts w:asciiTheme="minorHAnsi" w:hAnsiTheme="minorHAnsi" w:cstheme="minorHAnsi"/>
          <w:sz w:val="24"/>
          <w:szCs w:val="24"/>
        </w:rPr>
      </w:pPr>
    </w:p>
    <w:p w14:paraId="0CE503C3" w14:textId="77777777" w:rsidR="00FB6533" w:rsidRPr="00D87D16" w:rsidRDefault="00FB6533" w:rsidP="00825111">
      <w:pPr>
        <w:spacing w:line="276" w:lineRule="auto"/>
        <w:rPr>
          <w:rFonts w:asciiTheme="minorHAnsi" w:hAnsiTheme="minorHAnsi" w:cstheme="minorHAnsi"/>
          <w:sz w:val="24"/>
          <w:szCs w:val="24"/>
        </w:rPr>
      </w:pPr>
    </w:p>
    <w:p w14:paraId="72D11229" w14:textId="77777777" w:rsidR="00D87D16" w:rsidRPr="00D87D16" w:rsidRDefault="00D87D16" w:rsidP="00825111">
      <w:pPr>
        <w:spacing w:line="276" w:lineRule="auto"/>
        <w:rPr>
          <w:rFonts w:asciiTheme="minorHAnsi" w:hAnsiTheme="minorHAnsi" w:cstheme="minorHAnsi"/>
          <w:sz w:val="24"/>
          <w:szCs w:val="24"/>
        </w:rPr>
      </w:pPr>
      <w:r w:rsidRPr="00D87D16">
        <w:rPr>
          <w:rFonts w:asciiTheme="minorHAnsi" w:hAnsiTheme="minorHAnsi" w:cstheme="minorHAnsi"/>
          <w:b/>
          <w:bCs/>
          <w:sz w:val="24"/>
          <w:szCs w:val="24"/>
        </w:rPr>
        <w:lastRenderedPageBreak/>
        <w:t>7.4. Monitoring parametrów procesu</w:t>
      </w:r>
    </w:p>
    <w:p w14:paraId="59B2AD4C" w14:textId="5CBC512C" w:rsidR="00D87D16" w:rsidRPr="00D87D16" w:rsidRDefault="00D87D16" w:rsidP="00825111">
      <w:pPr>
        <w:spacing w:line="276" w:lineRule="auto"/>
        <w:rPr>
          <w:rFonts w:asciiTheme="minorHAnsi" w:hAnsiTheme="minorHAnsi" w:cstheme="minorHAnsi"/>
          <w:sz w:val="24"/>
          <w:szCs w:val="24"/>
        </w:rPr>
      </w:pPr>
      <w:r w:rsidRPr="00D87D16">
        <w:rPr>
          <w:rFonts w:asciiTheme="minorHAnsi" w:hAnsiTheme="minorHAnsi" w:cstheme="minorHAnsi"/>
          <w:sz w:val="24"/>
          <w:szCs w:val="24"/>
        </w:rPr>
        <w:t xml:space="preserve">7.4.1. Należy monitorować zużycie energii elektrycznej za pomocą odczytu z liczników i faktur, </w:t>
      </w:r>
      <w:r w:rsidRPr="00D87D16">
        <w:rPr>
          <w:rFonts w:asciiTheme="minorHAnsi" w:hAnsiTheme="minorHAnsi" w:cstheme="minorHAnsi"/>
          <w:sz w:val="24"/>
          <w:szCs w:val="24"/>
        </w:rPr>
        <w:br/>
        <w:t>z częstotliwością co najmniej raz na rok. Wyniki należy odnotowywać w rejestrze.</w:t>
      </w:r>
    </w:p>
    <w:p w14:paraId="36AF26EF" w14:textId="5B660017" w:rsidR="00D87D16" w:rsidRPr="00D87D16" w:rsidRDefault="00D87D16" w:rsidP="00825111">
      <w:pPr>
        <w:spacing w:line="276" w:lineRule="auto"/>
        <w:rPr>
          <w:rFonts w:asciiTheme="minorHAnsi" w:hAnsiTheme="minorHAnsi" w:cstheme="minorHAnsi"/>
          <w:sz w:val="24"/>
          <w:szCs w:val="24"/>
        </w:rPr>
      </w:pPr>
      <w:r w:rsidRPr="00D87D16">
        <w:rPr>
          <w:rFonts w:asciiTheme="minorHAnsi" w:hAnsiTheme="minorHAnsi" w:cstheme="minorHAnsi"/>
          <w:sz w:val="24"/>
          <w:szCs w:val="24"/>
        </w:rPr>
        <w:t xml:space="preserve">7.4.2. Należy monitorować zużycie paliw za pomocą dowodów zakupu, z częstotliwością </w:t>
      </w:r>
      <w:r w:rsidRPr="00D87D16">
        <w:rPr>
          <w:rFonts w:asciiTheme="minorHAnsi" w:hAnsiTheme="minorHAnsi" w:cstheme="minorHAnsi"/>
          <w:sz w:val="24"/>
          <w:szCs w:val="24"/>
        </w:rPr>
        <w:br/>
        <w:t>co najmniej raz na rok.</w:t>
      </w:r>
    </w:p>
    <w:p w14:paraId="78756EFF" w14:textId="0E92017E" w:rsidR="00D87D16" w:rsidRPr="00D87D16" w:rsidRDefault="00D87D16" w:rsidP="00825111">
      <w:pPr>
        <w:spacing w:line="276" w:lineRule="auto"/>
        <w:rPr>
          <w:rFonts w:asciiTheme="minorHAnsi" w:hAnsiTheme="minorHAnsi" w:cstheme="minorHAnsi"/>
          <w:sz w:val="24"/>
          <w:szCs w:val="24"/>
        </w:rPr>
      </w:pPr>
      <w:r w:rsidRPr="00D87D16">
        <w:rPr>
          <w:rFonts w:asciiTheme="minorHAnsi" w:hAnsiTheme="minorHAnsi" w:cstheme="minorHAnsi"/>
          <w:sz w:val="24"/>
          <w:szCs w:val="24"/>
        </w:rPr>
        <w:t xml:space="preserve">7.4.3. Należy monitorować zużycie wykorzystywanych w instalacji surowców i materiałów </w:t>
      </w:r>
      <w:r w:rsidRPr="00D87D16">
        <w:rPr>
          <w:rFonts w:asciiTheme="minorHAnsi" w:hAnsiTheme="minorHAnsi" w:cstheme="minorHAnsi"/>
          <w:sz w:val="24"/>
          <w:szCs w:val="24"/>
        </w:rPr>
        <w:br/>
        <w:t>za pomocą faktur, co najmniej raz do roku. Wyniki należy odnotowywać w rejestrze.</w:t>
      </w:r>
    </w:p>
    <w:p w14:paraId="4C30141D" w14:textId="5E43DFDF" w:rsidR="00D87D16" w:rsidRPr="00D87D16" w:rsidRDefault="00D87D16" w:rsidP="00825111">
      <w:pPr>
        <w:spacing w:line="276" w:lineRule="auto"/>
        <w:rPr>
          <w:rFonts w:asciiTheme="minorHAnsi" w:hAnsiTheme="minorHAnsi" w:cstheme="minorHAnsi"/>
          <w:sz w:val="24"/>
          <w:szCs w:val="24"/>
        </w:rPr>
      </w:pPr>
      <w:r w:rsidRPr="00D87D16">
        <w:rPr>
          <w:rFonts w:asciiTheme="minorHAnsi" w:hAnsiTheme="minorHAnsi" w:cstheme="minorHAnsi"/>
          <w:sz w:val="24"/>
          <w:szCs w:val="24"/>
        </w:rPr>
        <w:t xml:space="preserve">7.4.4. Należy monitorować czas pracy instalacji, z częstotliwością co najmniej raz na rok. </w:t>
      </w:r>
      <w:r w:rsidRPr="00D87D16">
        <w:rPr>
          <w:rFonts w:asciiTheme="minorHAnsi" w:hAnsiTheme="minorHAnsi" w:cstheme="minorHAnsi"/>
          <w:sz w:val="24"/>
          <w:szCs w:val="24"/>
        </w:rPr>
        <w:br/>
        <w:t xml:space="preserve">Wyniki należy odnotowywać w rejestrze. </w:t>
      </w:r>
    </w:p>
    <w:p w14:paraId="28DAC1BB" w14:textId="789CEBAB" w:rsidR="00D87D16" w:rsidRDefault="00D87D16" w:rsidP="00825111">
      <w:pPr>
        <w:spacing w:line="276" w:lineRule="auto"/>
        <w:rPr>
          <w:rFonts w:asciiTheme="minorHAnsi" w:hAnsiTheme="minorHAnsi" w:cstheme="minorHAnsi"/>
          <w:sz w:val="24"/>
          <w:szCs w:val="24"/>
        </w:rPr>
      </w:pPr>
      <w:r w:rsidRPr="00D87D16">
        <w:rPr>
          <w:rFonts w:asciiTheme="minorHAnsi" w:hAnsiTheme="minorHAnsi" w:cstheme="minorHAnsi"/>
          <w:sz w:val="24"/>
          <w:szCs w:val="24"/>
        </w:rPr>
        <w:t xml:space="preserve">7.4.5. Należy prowadzić monitoring ilości wykorzystywanej wody, na podstawie </w:t>
      </w:r>
      <w:r w:rsidR="00C861A7">
        <w:rPr>
          <w:rFonts w:asciiTheme="minorHAnsi" w:hAnsiTheme="minorHAnsi" w:cstheme="minorHAnsi"/>
          <w:sz w:val="24"/>
          <w:szCs w:val="24"/>
        </w:rPr>
        <w:t>obliczeń</w:t>
      </w:r>
      <w:r w:rsidRPr="00D87D16">
        <w:rPr>
          <w:rFonts w:asciiTheme="minorHAnsi" w:hAnsiTheme="minorHAnsi" w:cstheme="minorHAnsi"/>
          <w:sz w:val="24"/>
          <w:szCs w:val="24"/>
        </w:rPr>
        <w:t xml:space="preserve"> </w:t>
      </w:r>
      <w:r w:rsidR="007A7A22">
        <w:rPr>
          <w:rFonts w:asciiTheme="minorHAnsi" w:hAnsiTheme="minorHAnsi" w:cstheme="minorHAnsi"/>
          <w:sz w:val="24"/>
          <w:szCs w:val="24"/>
        </w:rPr>
        <w:t>lub pomiarów</w:t>
      </w:r>
      <w:r w:rsidR="005371A5">
        <w:rPr>
          <w:rFonts w:asciiTheme="minorHAnsi" w:hAnsiTheme="minorHAnsi" w:cstheme="minorHAnsi"/>
          <w:sz w:val="24"/>
          <w:szCs w:val="24"/>
        </w:rPr>
        <w:t>,</w:t>
      </w:r>
      <w:r w:rsidR="007A7A22">
        <w:rPr>
          <w:rFonts w:asciiTheme="minorHAnsi" w:hAnsiTheme="minorHAnsi" w:cstheme="minorHAnsi"/>
          <w:sz w:val="24"/>
          <w:szCs w:val="24"/>
        </w:rPr>
        <w:t xml:space="preserve"> </w:t>
      </w:r>
      <w:r w:rsidRPr="00D87D16">
        <w:rPr>
          <w:rFonts w:asciiTheme="minorHAnsi" w:hAnsiTheme="minorHAnsi" w:cstheme="minorHAnsi"/>
          <w:sz w:val="24"/>
          <w:szCs w:val="24"/>
        </w:rPr>
        <w:t xml:space="preserve">z częstotliwością co najmniej raz w roku. Wyniki należy odnotowywać w rejestrze </w:t>
      </w:r>
      <w:r w:rsidR="007A7A22">
        <w:rPr>
          <w:rFonts w:asciiTheme="minorHAnsi" w:hAnsiTheme="minorHAnsi" w:cstheme="minorHAnsi"/>
          <w:sz w:val="24"/>
          <w:szCs w:val="24"/>
        </w:rPr>
        <w:br/>
      </w:r>
      <w:r w:rsidRPr="00D87D16">
        <w:rPr>
          <w:rFonts w:asciiTheme="minorHAnsi" w:hAnsiTheme="minorHAnsi" w:cstheme="minorHAnsi"/>
          <w:sz w:val="24"/>
          <w:szCs w:val="24"/>
        </w:rPr>
        <w:t>(BAT 11).</w:t>
      </w:r>
    </w:p>
    <w:p w14:paraId="134D82FC" w14:textId="51BAA534" w:rsidR="00F76BC6" w:rsidRPr="00D87D16" w:rsidRDefault="00F76BC6" w:rsidP="00825111">
      <w:pPr>
        <w:spacing w:line="276" w:lineRule="auto"/>
        <w:rPr>
          <w:rFonts w:asciiTheme="minorHAnsi" w:hAnsiTheme="minorHAnsi" w:cstheme="minorHAnsi"/>
          <w:sz w:val="24"/>
          <w:szCs w:val="24"/>
        </w:rPr>
      </w:pPr>
    </w:p>
    <w:p w14:paraId="36DD9DFE" w14:textId="11D6597C" w:rsidR="00BD6CFB" w:rsidRPr="00DE6C62" w:rsidRDefault="009604D6" w:rsidP="00825111">
      <w:pPr>
        <w:pStyle w:val="Tekstpodstawowywcity31"/>
        <w:keepLines/>
        <w:numPr>
          <w:ilvl w:val="1"/>
          <w:numId w:val="7"/>
        </w:numPr>
        <w:spacing w:before="240" w:line="276" w:lineRule="auto"/>
        <w:rPr>
          <w:rFonts w:asciiTheme="minorHAnsi" w:hAnsiTheme="minorHAnsi" w:cstheme="minorHAnsi"/>
          <w:b/>
          <w:bCs/>
          <w:sz w:val="24"/>
          <w:szCs w:val="22"/>
        </w:rPr>
      </w:pPr>
      <w:r w:rsidRPr="00DE6C62">
        <w:rPr>
          <w:rFonts w:asciiTheme="minorHAnsi" w:hAnsiTheme="minorHAnsi" w:cstheme="minorHAnsi"/>
          <w:b/>
          <w:bCs/>
          <w:sz w:val="24"/>
          <w:szCs w:val="22"/>
        </w:rPr>
        <w:t>Sposób i częstotliwość przekazywania informacji z prowadzonego monitoringu</w:t>
      </w:r>
    </w:p>
    <w:p w14:paraId="224C10FB" w14:textId="48773694" w:rsidR="00610729" w:rsidRPr="003E1687" w:rsidRDefault="00F23DC6" w:rsidP="00825111">
      <w:pPr>
        <w:tabs>
          <w:tab w:val="left" w:pos="2100"/>
        </w:tabs>
        <w:spacing w:line="276" w:lineRule="auto"/>
        <w:rPr>
          <w:rFonts w:asciiTheme="minorHAnsi" w:hAnsiTheme="minorHAnsi" w:cstheme="minorHAnsi"/>
          <w:sz w:val="24"/>
          <w:szCs w:val="22"/>
        </w:rPr>
      </w:pPr>
      <w:r w:rsidRPr="00DE6C62">
        <w:rPr>
          <w:rFonts w:asciiTheme="minorHAnsi" w:hAnsiTheme="minorHAnsi" w:cstheme="minorHAnsi"/>
          <w:sz w:val="24"/>
          <w:szCs w:val="22"/>
        </w:rPr>
        <w:t xml:space="preserve">Wyniki monitoringu </w:t>
      </w:r>
      <w:r w:rsidRPr="003E1687">
        <w:rPr>
          <w:rFonts w:asciiTheme="minorHAnsi" w:hAnsiTheme="minorHAnsi" w:cstheme="minorHAnsi"/>
          <w:sz w:val="24"/>
          <w:szCs w:val="22"/>
        </w:rPr>
        <w:t>wykazanego w pkt I.7</w:t>
      </w:r>
      <w:r w:rsidR="00DE6C62" w:rsidRPr="003E1687">
        <w:rPr>
          <w:rFonts w:asciiTheme="minorHAnsi" w:hAnsiTheme="minorHAnsi" w:cstheme="minorHAnsi"/>
          <w:sz w:val="24"/>
          <w:szCs w:val="22"/>
        </w:rPr>
        <w:t>.</w:t>
      </w:r>
      <w:r w:rsidRPr="003E1687">
        <w:rPr>
          <w:rFonts w:asciiTheme="minorHAnsi" w:hAnsiTheme="minorHAnsi" w:cstheme="minorHAnsi"/>
          <w:sz w:val="24"/>
          <w:szCs w:val="22"/>
        </w:rPr>
        <w:t xml:space="preserve"> niniejszej decyzji, należy przedkładać organowi właściwemu</w:t>
      </w:r>
      <w:r w:rsidR="00EA47AB" w:rsidRPr="003E1687">
        <w:rPr>
          <w:rFonts w:asciiTheme="minorHAnsi" w:hAnsiTheme="minorHAnsi" w:cstheme="minorHAnsi"/>
          <w:sz w:val="24"/>
          <w:szCs w:val="22"/>
        </w:rPr>
        <w:t xml:space="preserve"> </w:t>
      </w:r>
      <w:r w:rsidRPr="003E1687">
        <w:rPr>
          <w:rFonts w:asciiTheme="minorHAnsi" w:hAnsiTheme="minorHAnsi" w:cstheme="minorHAnsi"/>
          <w:sz w:val="24"/>
          <w:szCs w:val="22"/>
        </w:rPr>
        <w:t xml:space="preserve">do wydania pozwolenia zintegrowanego oraz wojewódzkiemu inspektorowi ochrony środowiska, każdorazowo podczas kontroli. </w:t>
      </w:r>
      <w:r w:rsidR="006B5D2B" w:rsidRPr="003E1687">
        <w:rPr>
          <w:rFonts w:asciiTheme="minorHAnsi" w:hAnsiTheme="minorHAnsi" w:cstheme="minorHAnsi"/>
          <w:sz w:val="24"/>
          <w:szCs w:val="22"/>
        </w:rPr>
        <w:t>Ponadto s</w:t>
      </w:r>
      <w:r w:rsidRPr="003E1687">
        <w:rPr>
          <w:rFonts w:asciiTheme="minorHAnsi" w:hAnsiTheme="minorHAnsi" w:cstheme="minorHAnsi"/>
          <w:bCs/>
          <w:sz w:val="24"/>
          <w:szCs w:val="22"/>
        </w:rPr>
        <w:t xml:space="preserve">prawozdania z prowadzonego monitoringu należy </w:t>
      </w:r>
      <w:r w:rsidRPr="003E1687">
        <w:rPr>
          <w:rFonts w:asciiTheme="minorHAnsi" w:hAnsiTheme="minorHAnsi" w:cstheme="minorHAnsi"/>
          <w:sz w:val="24"/>
          <w:szCs w:val="22"/>
        </w:rPr>
        <w:t xml:space="preserve">składać ww. organom </w:t>
      </w:r>
      <w:r w:rsidR="007B39AA" w:rsidRPr="003E1687">
        <w:rPr>
          <w:rFonts w:asciiTheme="minorHAnsi" w:hAnsiTheme="minorHAnsi" w:cstheme="minorHAnsi"/>
          <w:sz w:val="24"/>
          <w:szCs w:val="22"/>
        </w:rPr>
        <w:t>w </w:t>
      </w:r>
      <w:r w:rsidRPr="003E1687">
        <w:rPr>
          <w:rFonts w:asciiTheme="minorHAnsi" w:hAnsiTheme="minorHAnsi" w:cstheme="minorHAnsi"/>
          <w:sz w:val="24"/>
          <w:szCs w:val="22"/>
        </w:rPr>
        <w:t>formie pisemne</w:t>
      </w:r>
      <w:r w:rsidR="003C39CB" w:rsidRPr="003E1687">
        <w:rPr>
          <w:rFonts w:asciiTheme="minorHAnsi" w:hAnsiTheme="minorHAnsi" w:cstheme="minorHAnsi"/>
          <w:sz w:val="24"/>
          <w:szCs w:val="22"/>
        </w:rPr>
        <w:t>j w terminie do końca I kwartału</w:t>
      </w:r>
      <w:r w:rsidRPr="003E1687">
        <w:rPr>
          <w:rFonts w:asciiTheme="minorHAnsi" w:hAnsiTheme="minorHAnsi" w:cstheme="minorHAnsi"/>
          <w:sz w:val="24"/>
          <w:szCs w:val="22"/>
        </w:rPr>
        <w:t xml:space="preserve"> każdego roku za</w:t>
      </w:r>
    </w:p>
    <w:p w14:paraId="7AEBAA35" w14:textId="5D5B1FE8" w:rsidR="006F121B" w:rsidRDefault="00F23DC6" w:rsidP="00825111">
      <w:pPr>
        <w:tabs>
          <w:tab w:val="left" w:pos="2100"/>
        </w:tabs>
        <w:spacing w:line="276" w:lineRule="auto"/>
        <w:rPr>
          <w:rFonts w:asciiTheme="minorHAnsi" w:hAnsiTheme="minorHAnsi" w:cstheme="minorHAnsi"/>
          <w:sz w:val="24"/>
          <w:szCs w:val="22"/>
        </w:rPr>
      </w:pPr>
      <w:r w:rsidRPr="003E1687">
        <w:rPr>
          <w:rFonts w:asciiTheme="minorHAnsi" w:hAnsiTheme="minorHAnsi" w:cstheme="minorHAnsi"/>
          <w:sz w:val="24"/>
          <w:szCs w:val="22"/>
        </w:rPr>
        <w:t xml:space="preserve"> poprzedni rok kalendarzowy, począwszy od informacji za 20</w:t>
      </w:r>
      <w:r w:rsidR="00E4772C" w:rsidRPr="003E1687">
        <w:rPr>
          <w:rFonts w:asciiTheme="minorHAnsi" w:hAnsiTheme="minorHAnsi" w:cstheme="minorHAnsi"/>
          <w:sz w:val="24"/>
          <w:szCs w:val="22"/>
        </w:rPr>
        <w:t>2</w:t>
      </w:r>
      <w:r w:rsidR="00DE6C62" w:rsidRPr="003E1687">
        <w:rPr>
          <w:rFonts w:asciiTheme="minorHAnsi" w:hAnsiTheme="minorHAnsi" w:cstheme="minorHAnsi"/>
          <w:sz w:val="24"/>
          <w:szCs w:val="22"/>
        </w:rPr>
        <w:t>4</w:t>
      </w:r>
      <w:r w:rsidRPr="003E1687">
        <w:rPr>
          <w:rFonts w:asciiTheme="minorHAnsi" w:hAnsiTheme="minorHAnsi" w:cstheme="minorHAnsi"/>
          <w:sz w:val="24"/>
          <w:szCs w:val="22"/>
        </w:rPr>
        <w:t xml:space="preserve"> r.</w:t>
      </w:r>
    </w:p>
    <w:p w14:paraId="0BE3DD61" w14:textId="77777777" w:rsidR="006F121B" w:rsidRPr="006F121B" w:rsidRDefault="006F121B" w:rsidP="00825111">
      <w:pPr>
        <w:tabs>
          <w:tab w:val="left" w:pos="2100"/>
        </w:tabs>
        <w:spacing w:line="276" w:lineRule="auto"/>
        <w:rPr>
          <w:rFonts w:asciiTheme="minorHAnsi" w:hAnsiTheme="minorHAnsi" w:cstheme="minorHAnsi"/>
          <w:sz w:val="24"/>
          <w:szCs w:val="22"/>
        </w:rPr>
      </w:pPr>
    </w:p>
    <w:p w14:paraId="26DF3E00" w14:textId="6BCADE4C" w:rsidR="009604D6" w:rsidRPr="00350E75" w:rsidRDefault="009604D6" w:rsidP="00825111">
      <w:pPr>
        <w:pStyle w:val="Akapitzlist"/>
        <w:keepLines/>
        <w:numPr>
          <w:ilvl w:val="1"/>
          <w:numId w:val="8"/>
        </w:numPr>
        <w:autoSpaceDE w:val="0"/>
        <w:spacing w:before="240" w:line="276" w:lineRule="auto"/>
        <w:rPr>
          <w:rFonts w:asciiTheme="minorHAnsi" w:hAnsiTheme="minorHAnsi" w:cstheme="minorHAnsi"/>
          <w:b/>
          <w:szCs w:val="22"/>
        </w:rPr>
      </w:pPr>
      <w:r w:rsidRPr="00350E75">
        <w:rPr>
          <w:rFonts w:asciiTheme="minorHAnsi" w:eastAsia="BookmanOldStyle" w:hAnsiTheme="minorHAnsi" w:cstheme="minorHAnsi"/>
          <w:b/>
          <w:szCs w:val="22"/>
        </w:rPr>
        <w:t>Zakres, sposób i termin przekazywania corocznej informacji pozwalającej na przeprowadzenie oceny zgodności z warunkami określonymi w pozwoleniu, w</w:t>
      </w:r>
      <w:r w:rsidR="00435F0D" w:rsidRPr="00350E75">
        <w:rPr>
          <w:rFonts w:asciiTheme="minorHAnsi" w:eastAsia="BookmanOldStyle" w:hAnsiTheme="minorHAnsi" w:cstheme="minorHAnsi"/>
          <w:b/>
          <w:szCs w:val="22"/>
        </w:rPr>
        <w:t xml:space="preserve"> zakresie nieobjętym przepisami </w:t>
      </w:r>
      <w:r w:rsidRPr="00350E75">
        <w:rPr>
          <w:rFonts w:asciiTheme="minorHAnsi" w:eastAsia="BookmanOldStyle" w:hAnsiTheme="minorHAnsi" w:cstheme="minorHAnsi"/>
          <w:b/>
          <w:szCs w:val="22"/>
        </w:rPr>
        <w:t>art. 149 ustawy Prawo ochrony środowiska</w:t>
      </w:r>
    </w:p>
    <w:p w14:paraId="5D5A3FFE" w14:textId="6E3CB0AA" w:rsidR="009604D6" w:rsidRPr="00350E75" w:rsidRDefault="009604D6" w:rsidP="00825111">
      <w:pPr>
        <w:pStyle w:val="Akapitzlist"/>
        <w:keepLines/>
        <w:autoSpaceDE w:val="0"/>
        <w:spacing w:before="120" w:line="276" w:lineRule="auto"/>
        <w:ind w:left="0"/>
        <w:rPr>
          <w:rFonts w:asciiTheme="minorHAnsi" w:hAnsiTheme="minorHAnsi" w:cstheme="minorHAnsi"/>
          <w:b/>
          <w:szCs w:val="22"/>
        </w:rPr>
      </w:pPr>
      <w:r w:rsidRPr="00350E75">
        <w:rPr>
          <w:rFonts w:asciiTheme="minorHAnsi" w:hAnsiTheme="minorHAnsi" w:cstheme="minorHAnsi"/>
          <w:szCs w:val="22"/>
        </w:rPr>
        <w:t xml:space="preserve">Nie nakłada się dodatkowego obowiązku przekazywania informacji pozwalającej na przeprowadzenie oceny zgodności z warunkami określonymi w pozwoleniu ponad wymagania </w:t>
      </w:r>
      <w:r w:rsidR="00B432C1" w:rsidRPr="00350E75">
        <w:rPr>
          <w:rFonts w:asciiTheme="minorHAnsi" w:hAnsiTheme="minorHAnsi" w:cstheme="minorHAnsi"/>
          <w:szCs w:val="22"/>
        </w:rPr>
        <w:br/>
      </w:r>
      <w:r w:rsidRPr="00350E75">
        <w:rPr>
          <w:rFonts w:asciiTheme="minorHAnsi" w:hAnsiTheme="minorHAnsi" w:cstheme="minorHAnsi"/>
          <w:szCs w:val="22"/>
        </w:rPr>
        <w:t>o których mowa w art. 149 ustawy Prawo ochrony środowiska.</w:t>
      </w:r>
    </w:p>
    <w:p w14:paraId="6A55E3BD" w14:textId="77777777" w:rsidR="009604D6" w:rsidRPr="000E26D2" w:rsidRDefault="009604D6" w:rsidP="00825111">
      <w:pPr>
        <w:pStyle w:val="Akapitzlist"/>
        <w:keepLines/>
        <w:numPr>
          <w:ilvl w:val="1"/>
          <w:numId w:val="8"/>
        </w:numPr>
        <w:autoSpaceDE w:val="0"/>
        <w:spacing w:before="240" w:line="276" w:lineRule="auto"/>
        <w:rPr>
          <w:rFonts w:asciiTheme="minorHAnsi" w:hAnsiTheme="minorHAnsi" w:cstheme="minorHAnsi"/>
          <w:b/>
          <w:szCs w:val="22"/>
        </w:rPr>
      </w:pPr>
      <w:r w:rsidRPr="000E26D2">
        <w:rPr>
          <w:rFonts w:asciiTheme="minorHAnsi" w:hAnsiTheme="minorHAnsi" w:cstheme="minorHAnsi"/>
          <w:b/>
          <w:szCs w:val="22"/>
        </w:rPr>
        <w:t>Sposoby zapobiegania występowaniu i ograniczania skutków awarii</w:t>
      </w:r>
    </w:p>
    <w:p w14:paraId="7D1D5290" w14:textId="243F90CF" w:rsidR="00EA47AB" w:rsidRPr="00DE6C62" w:rsidRDefault="000E26D2" w:rsidP="00825111">
      <w:pPr>
        <w:keepLines/>
        <w:spacing w:before="120" w:line="276" w:lineRule="auto"/>
        <w:rPr>
          <w:rFonts w:asciiTheme="minorHAnsi" w:hAnsiTheme="minorHAnsi" w:cstheme="minorHAnsi"/>
          <w:sz w:val="24"/>
          <w:szCs w:val="22"/>
        </w:rPr>
      </w:pPr>
      <w:r w:rsidRPr="00DE6C62">
        <w:rPr>
          <w:rFonts w:asciiTheme="minorHAnsi" w:hAnsiTheme="minorHAnsi" w:cstheme="minorHAnsi"/>
          <w:sz w:val="24"/>
          <w:szCs w:val="22"/>
        </w:rPr>
        <w:t xml:space="preserve">Z uwagi na specyfikę instalacji nie przewiduje się możliwości wystąpienia awarii. </w:t>
      </w:r>
    </w:p>
    <w:p w14:paraId="500DDF12" w14:textId="77777777" w:rsidR="00EA47AB" w:rsidRPr="00DE6C62" w:rsidRDefault="00EA47AB" w:rsidP="00825111">
      <w:pPr>
        <w:keepLines/>
        <w:spacing w:before="120" w:line="276" w:lineRule="auto"/>
        <w:rPr>
          <w:rFonts w:asciiTheme="minorHAnsi" w:hAnsiTheme="minorHAnsi" w:cstheme="minorHAnsi"/>
          <w:sz w:val="24"/>
          <w:szCs w:val="22"/>
        </w:rPr>
      </w:pPr>
      <w:r w:rsidRPr="00DE6C62">
        <w:rPr>
          <w:rFonts w:asciiTheme="minorHAnsi" w:hAnsiTheme="minorHAnsi" w:cstheme="minorHAnsi"/>
          <w:sz w:val="24"/>
          <w:szCs w:val="22"/>
        </w:rPr>
        <w:t>Na terenie Zakładu stosuje się następujące sposoby zapobiegania wystąpieniu i ograniczania skutków awarii:</w:t>
      </w:r>
    </w:p>
    <w:p w14:paraId="4B5F0960" w14:textId="26D502B8" w:rsidR="000E26D2" w:rsidRPr="00DE6C62" w:rsidRDefault="00DE6C62" w:rsidP="00825111">
      <w:pPr>
        <w:pStyle w:val="Default"/>
        <w:keepLines/>
        <w:spacing w:after="120" w:line="276" w:lineRule="auto"/>
        <w:ind w:left="142" w:hanging="142"/>
        <w:rPr>
          <w:rFonts w:asciiTheme="minorHAnsi" w:hAnsiTheme="minorHAnsi" w:cstheme="minorHAnsi"/>
          <w:color w:val="auto"/>
          <w:szCs w:val="22"/>
        </w:rPr>
      </w:pPr>
      <w:r w:rsidRPr="00DE6C62">
        <w:rPr>
          <w:rFonts w:asciiTheme="minorHAnsi" w:hAnsiTheme="minorHAnsi" w:cstheme="minorHAnsi"/>
          <w:color w:val="auto"/>
          <w:szCs w:val="22"/>
        </w:rPr>
        <w:t xml:space="preserve">- </w:t>
      </w:r>
      <w:r w:rsidR="000E26D2" w:rsidRPr="00DE6C62">
        <w:rPr>
          <w:rFonts w:asciiTheme="minorHAnsi" w:hAnsiTheme="minorHAnsi" w:cstheme="minorHAnsi"/>
          <w:color w:val="auto"/>
          <w:szCs w:val="22"/>
        </w:rPr>
        <w:t xml:space="preserve"> stosowanie nowoczesnych maszyn i urządzeń o wysokiej sprawności, dzięki czemu minimalizuje </w:t>
      </w:r>
      <w:r>
        <w:rPr>
          <w:rFonts w:asciiTheme="minorHAnsi" w:hAnsiTheme="minorHAnsi" w:cstheme="minorHAnsi"/>
          <w:color w:val="auto"/>
          <w:szCs w:val="22"/>
        </w:rPr>
        <w:t xml:space="preserve"> </w:t>
      </w:r>
      <w:r w:rsidR="000E26D2" w:rsidRPr="00DE6C62">
        <w:rPr>
          <w:rFonts w:asciiTheme="minorHAnsi" w:hAnsiTheme="minorHAnsi" w:cstheme="minorHAnsi"/>
          <w:color w:val="auto"/>
          <w:szCs w:val="22"/>
        </w:rPr>
        <w:t>się straty surowców i energii,</w:t>
      </w:r>
    </w:p>
    <w:p w14:paraId="17F7865D" w14:textId="50A17E79" w:rsidR="000E26D2" w:rsidRPr="00DE6C62" w:rsidRDefault="00DE6C62" w:rsidP="00825111">
      <w:pPr>
        <w:pStyle w:val="Default"/>
        <w:keepLines/>
        <w:spacing w:after="120" w:line="276" w:lineRule="auto"/>
        <w:rPr>
          <w:rFonts w:asciiTheme="minorHAnsi" w:hAnsiTheme="minorHAnsi" w:cstheme="minorHAnsi"/>
          <w:color w:val="auto"/>
          <w:szCs w:val="22"/>
        </w:rPr>
      </w:pPr>
      <w:r w:rsidRPr="00DE6C62">
        <w:rPr>
          <w:rFonts w:asciiTheme="minorHAnsi" w:hAnsiTheme="minorHAnsi" w:cstheme="minorHAnsi"/>
          <w:color w:val="auto"/>
          <w:szCs w:val="22"/>
        </w:rPr>
        <w:t xml:space="preserve">- </w:t>
      </w:r>
      <w:r w:rsidR="000E26D2" w:rsidRPr="00DE6C62">
        <w:rPr>
          <w:rFonts w:asciiTheme="minorHAnsi" w:hAnsiTheme="minorHAnsi" w:cstheme="minorHAnsi"/>
          <w:color w:val="auto"/>
          <w:szCs w:val="22"/>
        </w:rPr>
        <w:t>utrzymywanie urządzeń w dobrej kondycji,</w:t>
      </w:r>
    </w:p>
    <w:p w14:paraId="0DEA5323" w14:textId="5E6FF31B" w:rsidR="000E26D2" w:rsidRPr="00DE6C62" w:rsidRDefault="00DE6C62" w:rsidP="00825111">
      <w:pPr>
        <w:pStyle w:val="Default"/>
        <w:keepLines/>
        <w:spacing w:after="120" w:line="276" w:lineRule="auto"/>
        <w:rPr>
          <w:rFonts w:asciiTheme="minorHAnsi" w:hAnsiTheme="minorHAnsi" w:cstheme="minorHAnsi"/>
          <w:color w:val="auto"/>
          <w:szCs w:val="22"/>
        </w:rPr>
      </w:pPr>
      <w:r w:rsidRPr="00DE6C62">
        <w:rPr>
          <w:rFonts w:asciiTheme="minorHAnsi" w:hAnsiTheme="minorHAnsi" w:cstheme="minorHAnsi"/>
          <w:color w:val="auto"/>
          <w:szCs w:val="22"/>
        </w:rPr>
        <w:t xml:space="preserve">- </w:t>
      </w:r>
      <w:r w:rsidR="000E26D2" w:rsidRPr="00DE6C62">
        <w:rPr>
          <w:rFonts w:asciiTheme="minorHAnsi" w:hAnsiTheme="minorHAnsi" w:cstheme="minorHAnsi"/>
          <w:color w:val="auto"/>
          <w:szCs w:val="22"/>
        </w:rPr>
        <w:t>efektywne korzystanie z surowców i energii – zapobieganie strat,</w:t>
      </w:r>
    </w:p>
    <w:p w14:paraId="718425C7" w14:textId="671089FB" w:rsidR="000E26D2" w:rsidRPr="00DE6C62" w:rsidRDefault="00DE6C62" w:rsidP="00825111">
      <w:pPr>
        <w:pStyle w:val="Default"/>
        <w:keepLines/>
        <w:spacing w:after="120" w:line="276" w:lineRule="auto"/>
        <w:rPr>
          <w:rFonts w:asciiTheme="minorHAnsi" w:hAnsiTheme="minorHAnsi" w:cstheme="minorHAnsi"/>
          <w:color w:val="auto"/>
          <w:szCs w:val="22"/>
        </w:rPr>
      </w:pPr>
      <w:r w:rsidRPr="00DE6C62">
        <w:rPr>
          <w:rFonts w:asciiTheme="minorHAnsi" w:hAnsiTheme="minorHAnsi" w:cstheme="minorHAnsi"/>
          <w:color w:val="auto"/>
          <w:szCs w:val="22"/>
        </w:rPr>
        <w:t xml:space="preserve">- </w:t>
      </w:r>
      <w:r w:rsidR="000E26D2" w:rsidRPr="00DE6C62">
        <w:rPr>
          <w:rFonts w:asciiTheme="minorHAnsi" w:hAnsiTheme="minorHAnsi" w:cstheme="minorHAnsi"/>
          <w:color w:val="auto"/>
          <w:szCs w:val="22"/>
        </w:rPr>
        <w:t>ograniczanie rozlewania i nieszczelności w produkcji,</w:t>
      </w:r>
    </w:p>
    <w:p w14:paraId="75AA28BE" w14:textId="3E836AAB" w:rsidR="000E26D2" w:rsidRPr="00DE6C62" w:rsidRDefault="00DE6C62" w:rsidP="00825111">
      <w:pPr>
        <w:pStyle w:val="Default"/>
        <w:keepLines/>
        <w:spacing w:after="120" w:line="276" w:lineRule="auto"/>
        <w:rPr>
          <w:rFonts w:asciiTheme="minorHAnsi" w:hAnsiTheme="minorHAnsi" w:cstheme="minorHAnsi"/>
          <w:color w:val="auto"/>
          <w:szCs w:val="22"/>
        </w:rPr>
      </w:pPr>
      <w:r w:rsidRPr="00DE6C62">
        <w:rPr>
          <w:rFonts w:asciiTheme="minorHAnsi" w:hAnsiTheme="minorHAnsi" w:cstheme="minorHAnsi"/>
          <w:color w:val="auto"/>
          <w:szCs w:val="22"/>
        </w:rPr>
        <w:t xml:space="preserve">- </w:t>
      </w:r>
      <w:r w:rsidR="000E26D2" w:rsidRPr="00DE6C62">
        <w:rPr>
          <w:rFonts w:asciiTheme="minorHAnsi" w:hAnsiTheme="minorHAnsi" w:cstheme="minorHAnsi"/>
          <w:color w:val="auto"/>
          <w:szCs w:val="22"/>
        </w:rPr>
        <w:t>monitoring procesów,</w:t>
      </w:r>
    </w:p>
    <w:p w14:paraId="1BE9FF21" w14:textId="2DD0A375" w:rsidR="000E26D2" w:rsidRPr="00DE6C62" w:rsidRDefault="00DE6C62" w:rsidP="00825111">
      <w:pPr>
        <w:pStyle w:val="Default"/>
        <w:keepLines/>
        <w:spacing w:after="120" w:line="276" w:lineRule="auto"/>
        <w:rPr>
          <w:rFonts w:asciiTheme="minorHAnsi" w:hAnsiTheme="minorHAnsi" w:cstheme="minorHAnsi"/>
          <w:color w:val="auto"/>
          <w:szCs w:val="22"/>
        </w:rPr>
      </w:pPr>
      <w:r w:rsidRPr="00DE6C62">
        <w:rPr>
          <w:rFonts w:asciiTheme="minorHAnsi" w:hAnsiTheme="minorHAnsi" w:cstheme="minorHAnsi"/>
          <w:color w:val="auto"/>
          <w:szCs w:val="22"/>
        </w:rPr>
        <w:t xml:space="preserve">- </w:t>
      </w:r>
      <w:r w:rsidR="000E26D2" w:rsidRPr="00DE6C62">
        <w:rPr>
          <w:rFonts w:asciiTheme="minorHAnsi" w:hAnsiTheme="minorHAnsi" w:cstheme="minorHAnsi"/>
          <w:color w:val="auto"/>
          <w:szCs w:val="22"/>
        </w:rPr>
        <w:t>wykorzystywanie procedur minimalizujących powstawanie odpadów,</w:t>
      </w:r>
    </w:p>
    <w:p w14:paraId="7AED636F" w14:textId="7CBC862F" w:rsidR="000E26D2" w:rsidRPr="00DE6C62" w:rsidRDefault="00DE6C62" w:rsidP="00825111">
      <w:pPr>
        <w:pStyle w:val="Default"/>
        <w:keepLines/>
        <w:spacing w:after="120" w:line="276" w:lineRule="auto"/>
        <w:rPr>
          <w:rFonts w:asciiTheme="minorHAnsi" w:hAnsiTheme="minorHAnsi" w:cstheme="minorHAnsi"/>
          <w:color w:val="auto"/>
          <w:szCs w:val="22"/>
        </w:rPr>
      </w:pPr>
      <w:r w:rsidRPr="00DE6C62">
        <w:rPr>
          <w:rFonts w:asciiTheme="minorHAnsi" w:hAnsiTheme="minorHAnsi" w:cstheme="minorHAnsi"/>
          <w:color w:val="auto"/>
          <w:szCs w:val="22"/>
        </w:rPr>
        <w:t xml:space="preserve">- </w:t>
      </w:r>
      <w:r w:rsidR="000E26D2" w:rsidRPr="00DE6C62">
        <w:rPr>
          <w:rFonts w:asciiTheme="minorHAnsi" w:hAnsiTheme="minorHAnsi" w:cstheme="minorHAnsi"/>
          <w:color w:val="auto"/>
          <w:szCs w:val="22"/>
        </w:rPr>
        <w:t>przeciwdziałanie wystąpieniu awarii,</w:t>
      </w:r>
    </w:p>
    <w:p w14:paraId="3FDFBBFB" w14:textId="3AE31F13" w:rsidR="000E26D2" w:rsidRPr="00DE6C62" w:rsidRDefault="00DE6C62" w:rsidP="00825111">
      <w:pPr>
        <w:pStyle w:val="Default"/>
        <w:keepLines/>
        <w:spacing w:after="120" w:line="276" w:lineRule="auto"/>
        <w:ind w:left="142" w:hanging="142"/>
        <w:rPr>
          <w:rFonts w:asciiTheme="minorHAnsi" w:hAnsiTheme="minorHAnsi" w:cstheme="minorHAnsi"/>
          <w:color w:val="auto"/>
          <w:szCs w:val="22"/>
        </w:rPr>
      </w:pPr>
      <w:r w:rsidRPr="00DE6C62">
        <w:rPr>
          <w:rFonts w:asciiTheme="minorHAnsi" w:hAnsiTheme="minorHAnsi" w:cstheme="minorHAnsi"/>
          <w:color w:val="auto"/>
          <w:szCs w:val="22"/>
        </w:rPr>
        <w:lastRenderedPageBreak/>
        <w:t xml:space="preserve">- </w:t>
      </w:r>
      <w:r w:rsidR="000E26D2" w:rsidRPr="00DE6C62">
        <w:rPr>
          <w:rFonts w:asciiTheme="minorHAnsi" w:hAnsiTheme="minorHAnsi" w:cstheme="minorHAnsi"/>
          <w:color w:val="auto"/>
          <w:szCs w:val="22"/>
        </w:rPr>
        <w:t>zastosowanie powierzchni szczelnych i utwardzonych w celu zapobiegania dostawania się zanieczys</w:t>
      </w:r>
      <w:r w:rsidRPr="00DE6C62">
        <w:rPr>
          <w:rFonts w:asciiTheme="minorHAnsi" w:hAnsiTheme="minorHAnsi" w:cstheme="minorHAnsi"/>
          <w:color w:val="auto"/>
          <w:szCs w:val="22"/>
        </w:rPr>
        <w:t>zczeń do gleby i wód gruntowych,</w:t>
      </w:r>
    </w:p>
    <w:p w14:paraId="1949DAE3" w14:textId="14A28D0B" w:rsidR="00DE6C62" w:rsidRPr="00DE6C62" w:rsidRDefault="00750CE5" w:rsidP="00825111">
      <w:pPr>
        <w:pStyle w:val="Default"/>
        <w:keepLines/>
        <w:spacing w:after="120" w:line="276" w:lineRule="auto"/>
        <w:rPr>
          <w:rFonts w:asciiTheme="minorHAnsi" w:hAnsiTheme="minorHAnsi" w:cstheme="minorHAnsi"/>
          <w:color w:val="auto"/>
          <w:szCs w:val="22"/>
        </w:rPr>
      </w:pPr>
      <w:r>
        <w:rPr>
          <w:rFonts w:asciiTheme="minorHAnsi" w:hAnsiTheme="minorHAnsi" w:cstheme="minorHAnsi"/>
          <w:color w:val="auto"/>
          <w:szCs w:val="22"/>
        </w:rPr>
        <w:t xml:space="preserve">- </w:t>
      </w:r>
      <w:r w:rsidR="00DE6C62" w:rsidRPr="00DE6C62">
        <w:rPr>
          <w:rFonts w:asciiTheme="minorHAnsi" w:hAnsiTheme="minorHAnsi" w:cstheme="minorHAnsi"/>
          <w:color w:val="auto"/>
          <w:szCs w:val="22"/>
        </w:rPr>
        <w:t>prowadzenie szkoleń ppoż. dla pracowników,</w:t>
      </w:r>
    </w:p>
    <w:p w14:paraId="176044EE" w14:textId="1F0700CC" w:rsidR="000E26D2" w:rsidRPr="00DE6C62" w:rsidRDefault="00750CE5" w:rsidP="00825111">
      <w:pPr>
        <w:pStyle w:val="Default"/>
        <w:keepLines/>
        <w:spacing w:after="120" w:line="276" w:lineRule="auto"/>
        <w:rPr>
          <w:rFonts w:asciiTheme="minorHAnsi" w:hAnsiTheme="minorHAnsi" w:cstheme="minorHAnsi"/>
          <w:color w:val="auto"/>
          <w:szCs w:val="22"/>
        </w:rPr>
      </w:pPr>
      <w:r>
        <w:rPr>
          <w:rFonts w:asciiTheme="minorHAnsi" w:hAnsiTheme="minorHAnsi" w:cstheme="minorHAnsi"/>
          <w:color w:val="auto"/>
          <w:szCs w:val="22"/>
        </w:rPr>
        <w:t xml:space="preserve">- </w:t>
      </w:r>
      <w:r w:rsidR="00DE6C62" w:rsidRPr="00DE6C62">
        <w:rPr>
          <w:rFonts w:asciiTheme="minorHAnsi" w:hAnsiTheme="minorHAnsi" w:cstheme="minorHAnsi"/>
          <w:color w:val="auto"/>
          <w:szCs w:val="22"/>
        </w:rPr>
        <w:t>wyznaczenie dróg ewakuacyjnych.</w:t>
      </w:r>
    </w:p>
    <w:p w14:paraId="31312328" w14:textId="6717741A" w:rsidR="009604D6" w:rsidRPr="00DE6C62" w:rsidRDefault="00EA47AB" w:rsidP="00825111">
      <w:pPr>
        <w:keepLines/>
        <w:spacing w:line="276" w:lineRule="auto"/>
        <w:rPr>
          <w:rFonts w:asciiTheme="minorHAnsi" w:hAnsiTheme="minorHAnsi" w:cstheme="minorHAnsi"/>
          <w:sz w:val="24"/>
          <w:szCs w:val="22"/>
        </w:rPr>
      </w:pPr>
      <w:r w:rsidRPr="00DE6C62">
        <w:rPr>
          <w:rFonts w:asciiTheme="minorHAnsi" w:hAnsiTheme="minorHAnsi" w:cstheme="minorHAnsi"/>
          <w:sz w:val="24"/>
          <w:szCs w:val="22"/>
        </w:rPr>
        <w:t>Za prowadzenie działań zapobiegawczych w zakresie wystąpienia poważnej awarii odpowiedzialnym jest prowadzący instalację (zakład w rozumieniu przepisów ustawy Prawo ochrony środowiska). W sytuacjach pożaru prowadzący instalację (zakład) jest odpowiedzialny za powiadomienie odpowiednio jednostki Państwowej Straży Pożarnej oraz Wielkopolskiego Wojewódzkiego Inspektora Ochrony Środowiska.</w:t>
      </w:r>
    </w:p>
    <w:p w14:paraId="451E82C8" w14:textId="77777777" w:rsidR="009604D6" w:rsidRPr="00DE6C62" w:rsidRDefault="009604D6" w:rsidP="00825111">
      <w:pPr>
        <w:pStyle w:val="Akapitzlist"/>
        <w:keepLines/>
        <w:numPr>
          <w:ilvl w:val="1"/>
          <w:numId w:val="9"/>
        </w:numPr>
        <w:autoSpaceDE w:val="0"/>
        <w:spacing w:before="240" w:line="276" w:lineRule="auto"/>
        <w:rPr>
          <w:rFonts w:asciiTheme="minorHAnsi" w:hAnsiTheme="minorHAnsi" w:cstheme="minorHAnsi"/>
          <w:b/>
          <w:bCs/>
          <w:szCs w:val="22"/>
        </w:rPr>
      </w:pPr>
      <w:r w:rsidRPr="00DE6C62">
        <w:rPr>
          <w:rFonts w:asciiTheme="minorHAnsi" w:hAnsiTheme="minorHAnsi" w:cstheme="minorHAnsi"/>
          <w:b/>
          <w:bCs/>
          <w:szCs w:val="22"/>
        </w:rPr>
        <w:t>Transgraniczne oddziaływanie na środowisko</w:t>
      </w:r>
    </w:p>
    <w:p w14:paraId="3E8C16E9" w14:textId="13629207" w:rsidR="009604D6" w:rsidRDefault="009604D6" w:rsidP="00825111">
      <w:pPr>
        <w:keepLines/>
        <w:suppressAutoHyphens w:val="0"/>
        <w:spacing w:before="120" w:line="276" w:lineRule="auto"/>
        <w:rPr>
          <w:rFonts w:asciiTheme="minorHAnsi" w:hAnsiTheme="minorHAnsi" w:cstheme="minorHAnsi"/>
          <w:bCs/>
          <w:sz w:val="24"/>
          <w:szCs w:val="22"/>
          <w:lang w:eastAsia="pl-PL"/>
        </w:rPr>
      </w:pPr>
      <w:r w:rsidRPr="00AF19F3">
        <w:rPr>
          <w:rFonts w:asciiTheme="minorHAnsi" w:hAnsiTheme="minorHAnsi" w:cstheme="minorHAnsi"/>
          <w:bCs/>
          <w:sz w:val="24"/>
          <w:szCs w:val="22"/>
          <w:lang w:eastAsia="pl-PL"/>
        </w:rPr>
        <w:t>W przypadku przedmiotowej instalacji nie zachodzi transgraniczne oddziaływanie na środowisko</w:t>
      </w:r>
      <w:r w:rsidRPr="00AF19F3">
        <w:rPr>
          <w:rFonts w:asciiTheme="minorHAnsi" w:hAnsiTheme="minorHAnsi" w:cstheme="minorHAnsi"/>
          <w:bCs/>
          <w:sz w:val="24"/>
          <w:szCs w:val="22"/>
          <w:lang w:eastAsia="pl-PL"/>
        </w:rPr>
        <w:br/>
        <w:t>na terytorium innego państwa członkowskiego Unii Europejskiej. Odpady są przetwarzane w całości na terenie kraju.</w:t>
      </w:r>
    </w:p>
    <w:p w14:paraId="4788E119" w14:textId="77777777" w:rsidR="006F121B" w:rsidRPr="00AF19F3" w:rsidRDefault="006F121B" w:rsidP="00825111">
      <w:pPr>
        <w:keepLines/>
        <w:suppressAutoHyphens w:val="0"/>
        <w:spacing w:before="120" w:line="276" w:lineRule="auto"/>
        <w:rPr>
          <w:rFonts w:asciiTheme="minorHAnsi" w:hAnsiTheme="minorHAnsi" w:cstheme="minorHAnsi"/>
          <w:bCs/>
          <w:sz w:val="24"/>
          <w:szCs w:val="22"/>
          <w:lang w:eastAsia="pl-PL"/>
        </w:rPr>
      </w:pPr>
    </w:p>
    <w:p w14:paraId="1F57C3D6" w14:textId="77777777" w:rsidR="009604D6" w:rsidRPr="00AF19F3" w:rsidRDefault="009604D6" w:rsidP="00825111">
      <w:pPr>
        <w:pStyle w:val="Akapitzlist"/>
        <w:keepLines/>
        <w:numPr>
          <w:ilvl w:val="1"/>
          <w:numId w:val="10"/>
        </w:numPr>
        <w:autoSpaceDE w:val="0"/>
        <w:spacing w:before="240" w:line="276" w:lineRule="auto"/>
        <w:rPr>
          <w:rFonts w:asciiTheme="minorHAnsi" w:hAnsiTheme="minorHAnsi" w:cstheme="minorHAnsi"/>
          <w:b/>
          <w:bCs/>
          <w:szCs w:val="22"/>
        </w:rPr>
      </w:pPr>
      <w:r w:rsidRPr="00AF19F3">
        <w:rPr>
          <w:rFonts w:asciiTheme="minorHAnsi" w:hAnsiTheme="minorHAnsi" w:cstheme="minorHAnsi"/>
          <w:b/>
          <w:bCs/>
          <w:szCs w:val="22"/>
        </w:rPr>
        <w:t>Eksploatacja instalacji w warunkach innych niż normalne</w:t>
      </w:r>
    </w:p>
    <w:p w14:paraId="593A80A4" w14:textId="7F3941C0" w:rsidR="0000637B" w:rsidRDefault="009604D6" w:rsidP="00825111">
      <w:pPr>
        <w:keepLines/>
        <w:autoSpaceDE w:val="0"/>
        <w:spacing w:before="120" w:line="276" w:lineRule="auto"/>
        <w:ind w:left="-15"/>
        <w:rPr>
          <w:rFonts w:asciiTheme="minorHAnsi" w:hAnsiTheme="minorHAnsi" w:cstheme="minorHAnsi"/>
          <w:bCs/>
          <w:sz w:val="24"/>
          <w:szCs w:val="22"/>
        </w:rPr>
      </w:pPr>
      <w:r w:rsidRPr="00AF19F3">
        <w:rPr>
          <w:rFonts w:asciiTheme="minorHAnsi" w:hAnsiTheme="minorHAnsi" w:cstheme="minorHAnsi"/>
          <w:bCs/>
          <w:sz w:val="24"/>
          <w:szCs w:val="22"/>
        </w:rPr>
        <w:t>Instalacja nie będzie funkcjonować na warunkach innych niż określone w niniejszym pozwoleniu.</w:t>
      </w:r>
    </w:p>
    <w:p w14:paraId="529C6C2B" w14:textId="77777777" w:rsidR="006F121B" w:rsidRPr="00AF19F3" w:rsidRDefault="006F121B" w:rsidP="00825111">
      <w:pPr>
        <w:keepLines/>
        <w:autoSpaceDE w:val="0"/>
        <w:spacing w:before="120" w:line="276" w:lineRule="auto"/>
        <w:ind w:left="-15"/>
        <w:rPr>
          <w:rFonts w:asciiTheme="minorHAnsi" w:hAnsiTheme="minorHAnsi" w:cstheme="minorHAnsi"/>
          <w:bCs/>
          <w:sz w:val="24"/>
          <w:szCs w:val="22"/>
        </w:rPr>
      </w:pPr>
    </w:p>
    <w:p w14:paraId="5184BD4A" w14:textId="309601AB" w:rsidR="00350E75" w:rsidRPr="006F121B" w:rsidRDefault="009604D6" w:rsidP="00825111">
      <w:pPr>
        <w:pStyle w:val="Akapitzlist"/>
        <w:keepLines/>
        <w:numPr>
          <w:ilvl w:val="1"/>
          <w:numId w:val="10"/>
        </w:numPr>
        <w:autoSpaceDE w:val="0"/>
        <w:spacing w:before="240" w:after="120" w:line="276" w:lineRule="auto"/>
        <w:rPr>
          <w:rFonts w:asciiTheme="minorHAnsi" w:hAnsiTheme="minorHAnsi" w:cstheme="minorHAnsi"/>
          <w:b/>
          <w:bCs/>
          <w:szCs w:val="22"/>
        </w:rPr>
      </w:pPr>
      <w:r w:rsidRPr="003152FE">
        <w:rPr>
          <w:rFonts w:asciiTheme="minorHAnsi" w:hAnsiTheme="minorHAnsi" w:cstheme="minorHAnsi"/>
          <w:b/>
          <w:bCs/>
          <w:szCs w:val="22"/>
        </w:rPr>
        <w:t>Sposoby zapewnienia efektywnego wykorzystania energii</w:t>
      </w:r>
    </w:p>
    <w:p w14:paraId="317BA824" w14:textId="7A2ABDFB" w:rsidR="00350E75" w:rsidRDefault="00350E75"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350E75">
        <w:rPr>
          <w:rFonts w:asciiTheme="minorHAnsi" w:eastAsia="Calibri" w:hAnsiTheme="minorHAnsi" w:cstheme="minorHAnsi"/>
          <w:color w:val="000000"/>
          <w:sz w:val="24"/>
          <w:szCs w:val="24"/>
          <w:lang w:eastAsia="pl-PL"/>
        </w:rPr>
        <w:t xml:space="preserve">W celu zwiększenia efektywności energetycznej należy zweryfikować czy systemy i procedury użytkowania i zużycia energii w całej instalacji funkcjonują właściwie. System zarządzania powinien umożliwiać zbieranie, analizowanie i raportowanie danych oraz rewizję ustalonych celów dotyczących zużycia energii. Punktem wyjściowym monitowania i ustalania celów jest określenie potrzeb energetycznych instalacji. Ważnym elementem jest określenie czynników mających wpływ na właściwe zużycie energii: </w:t>
      </w:r>
    </w:p>
    <w:p w14:paraId="54C740EA" w14:textId="77777777" w:rsidR="003152FE" w:rsidRPr="00350E75" w:rsidRDefault="003152FE"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6FEE2AF7" w14:textId="77777777" w:rsidR="00350E75" w:rsidRPr="00350E75" w:rsidRDefault="00350E75" w:rsidP="00825111">
      <w:pPr>
        <w:suppressAutoHyphens w:val="0"/>
        <w:autoSpaceDE w:val="0"/>
        <w:autoSpaceDN w:val="0"/>
        <w:adjustRightInd w:val="0"/>
        <w:spacing w:after="186" w:line="276" w:lineRule="auto"/>
        <w:rPr>
          <w:rFonts w:asciiTheme="minorHAnsi" w:eastAsia="Calibri" w:hAnsiTheme="minorHAnsi" w:cstheme="minorHAnsi"/>
          <w:color w:val="000000"/>
          <w:sz w:val="24"/>
          <w:szCs w:val="24"/>
          <w:lang w:eastAsia="pl-PL"/>
        </w:rPr>
      </w:pPr>
      <w:r w:rsidRPr="00350E75">
        <w:rPr>
          <w:rFonts w:asciiTheme="minorHAnsi" w:eastAsia="Calibri" w:hAnsiTheme="minorHAnsi" w:cstheme="minorHAnsi"/>
          <w:color w:val="000000"/>
          <w:sz w:val="24"/>
          <w:szCs w:val="24"/>
          <w:lang w:eastAsia="pl-PL"/>
        </w:rPr>
        <w:t xml:space="preserve">• identyfikacja możliwych miejsc strat energii, </w:t>
      </w:r>
    </w:p>
    <w:p w14:paraId="1EF34749" w14:textId="77777777" w:rsidR="00350E75" w:rsidRPr="00350E75" w:rsidRDefault="00350E75" w:rsidP="00825111">
      <w:pPr>
        <w:suppressAutoHyphens w:val="0"/>
        <w:autoSpaceDE w:val="0"/>
        <w:autoSpaceDN w:val="0"/>
        <w:adjustRightInd w:val="0"/>
        <w:spacing w:after="186" w:line="276" w:lineRule="auto"/>
        <w:rPr>
          <w:rFonts w:asciiTheme="minorHAnsi" w:eastAsia="Calibri" w:hAnsiTheme="minorHAnsi" w:cstheme="minorHAnsi"/>
          <w:color w:val="000000"/>
          <w:sz w:val="24"/>
          <w:szCs w:val="24"/>
          <w:lang w:eastAsia="pl-PL"/>
        </w:rPr>
      </w:pPr>
      <w:r w:rsidRPr="00350E75">
        <w:rPr>
          <w:rFonts w:asciiTheme="minorHAnsi" w:eastAsia="Calibri" w:hAnsiTheme="minorHAnsi" w:cstheme="minorHAnsi"/>
          <w:color w:val="000000"/>
          <w:sz w:val="24"/>
          <w:szCs w:val="24"/>
          <w:lang w:eastAsia="pl-PL"/>
        </w:rPr>
        <w:t xml:space="preserve">• określenie sytuacji podwyższonego zużycia w stosunku do normalnego trybu pracy, </w:t>
      </w:r>
    </w:p>
    <w:p w14:paraId="7602713D" w14:textId="77777777" w:rsidR="00350E75" w:rsidRPr="00350E75" w:rsidRDefault="00350E75" w:rsidP="00825111">
      <w:pPr>
        <w:suppressAutoHyphens w:val="0"/>
        <w:autoSpaceDE w:val="0"/>
        <w:autoSpaceDN w:val="0"/>
        <w:adjustRightInd w:val="0"/>
        <w:spacing w:after="186" w:line="276" w:lineRule="auto"/>
        <w:rPr>
          <w:rFonts w:asciiTheme="minorHAnsi" w:eastAsia="Calibri" w:hAnsiTheme="minorHAnsi" w:cstheme="minorHAnsi"/>
          <w:color w:val="000000"/>
          <w:sz w:val="24"/>
          <w:szCs w:val="24"/>
          <w:lang w:eastAsia="pl-PL"/>
        </w:rPr>
      </w:pPr>
      <w:r w:rsidRPr="00350E75">
        <w:rPr>
          <w:rFonts w:asciiTheme="minorHAnsi" w:eastAsia="Calibri" w:hAnsiTheme="minorHAnsi" w:cstheme="minorHAnsi"/>
          <w:color w:val="000000"/>
          <w:sz w:val="24"/>
          <w:szCs w:val="24"/>
          <w:lang w:eastAsia="pl-PL"/>
        </w:rPr>
        <w:t xml:space="preserve">• ocena skutków wprowadzenia działalności oszczędzających energię lub eliminujących nieprawidłowości w działaniu urządzeń, </w:t>
      </w:r>
    </w:p>
    <w:p w14:paraId="56BF3A6D" w14:textId="77777777" w:rsidR="00350E75" w:rsidRPr="00350E75" w:rsidRDefault="00350E75"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r w:rsidRPr="00350E75">
        <w:rPr>
          <w:rFonts w:asciiTheme="minorHAnsi" w:eastAsia="Calibri" w:hAnsiTheme="minorHAnsi" w:cstheme="minorHAnsi"/>
          <w:color w:val="000000"/>
          <w:sz w:val="24"/>
          <w:szCs w:val="24"/>
          <w:lang w:eastAsia="pl-PL"/>
        </w:rPr>
        <w:t xml:space="preserve">• ustanawianie realnych do osiągnięcia celów dotyczących usprawnienia działania. </w:t>
      </w:r>
    </w:p>
    <w:p w14:paraId="01315ED0" w14:textId="77777777" w:rsidR="00350E75" w:rsidRPr="00350E75" w:rsidRDefault="00350E75" w:rsidP="00825111">
      <w:pPr>
        <w:suppressAutoHyphens w:val="0"/>
        <w:autoSpaceDE w:val="0"/>
        <w:autoSpaceDN w:val="0"/>
        <w:adjustRightInd w:val="0"/>
        <w:spacing w:line="276" w:lineRule="auto"/>
        <w:rPr>
          <w:rFonts w:asciiTheme="minorHAnsi" w:eastAsia="Calibri" w:hAnsiTheme="minorHAnsi" w:cstheme="minorHAnsi"/>
          <w:color w:val="000000"/>
          <w:sz w:val="24"/>
          <w:szCs w:val="24"/>
          <w:lang w:eastAsia="pl-PL"/>
        </w:rPr>
      </w:pPr>
    </w:p>
    <w:p w14:paraId="667B0569" w14:textId="47852BA5" w:rsidR="00350E75" w:rsidRPr="003152FE" w:rsidRDefault="00350E75" w:rsidP="00825111">
      <w:pPr>
        <w:keepLines/>
        <w:autoSpaceDE w:val="0"/>
        <w:spacing w:line="276" w:lineRule="auto"/>
        <w:rPr>
          <w:rFonts w:asciiTheme="minorHAnsi" w:eastAsia="Calibri" w:hAnsiTheme="minorHAnsi" w:cstheme="minorHAnsi"/>
          <w:color w:val="000000"/>
          <w:sz w:val="24"/>
          <w:szCs w:val="24"/>
          <w:lang w:eastAsia="pl-PL"/>
        </w:rPr>
      </w:pPr>
      <w:r w:rsidRPr="003152FE">
        <w:rPr>
          <w:rFonts w:asciiTheme="minorHAnsi" w:eastAsia="Calibri" w:hAnsiTheme="minorHAnsi" w:cstheme="minorHAnsi"/>
          <w:color w:val="000000"/>
          <w:sz w:val="24"/>
          <w:szCs w:val="24"/>
          <w:lang w:eastAsia="pl-PL"/>
        </w:rPr>
        <w:t>Prawidłowa kontrola pr</w:t>
      </w:r>
      <w:r w:rsidR="008518B9">
        <w:rPr>
          <w:rFonts w:asciiTheme="minorHAnsi" w:eastAsia="Calibri" w:hAnsiTheme="minorHAnsi" w:cstheme="minorHAnsi"/>
          <w:color w:val="000000"/>
          <w:sz w:val="24"/>
          <w:szCs w:val="24"/>
          <w:lang w:eastAsia="pl-PL"/>
        </w:rPr>
        <w:t>ocesu i system kontroli mediów</w:t>
      </w:r>
      <w:r w:rsidRPr="003152FE">
        <w:rPr>
          <w:rFonts w:asciiTheme="minorHAnsi" w:eastAsia="Calibri" w:hAnsiTheme="minorHAnsi" w:cstheme="minorHAnsi"/>
          <w:color w:val="000000"/>
          <w:sz w:val="24"/>
          <w:szCs w:val="24"/>
          <w:lang w:eastAsia="pl-PL"/>
        </w:rPr>
        <w:t xml:space="preserve"> są niezbędne dla prawidłowego zarządzania energią. System kontroli jest częścią ogólnego monitorowania. Automatyzacja procesu po polega na projektowaniu i budowie systemu kontrolnego, wymagającego czujników, oprzyrządowania, komputerów oraz aplikacji przetwarzania danych.</w:t>
      </w:r>
    </w:p>
    <w:p w14:paraId="43B61875" w14:textId="3D70289F" w:rsidR="003152FE" w:rsidRPr="00FB6533" w:rsidRDefault="003152FE" w:rsidP="00825111">
      <w:pPr>
        <w:keepLines/>
        <w:autoSpaceDE w:val="0"/>
        <w:spacing w:line="276" w:lineRule="auto"/>
        <w:rPr>
          <w:rFonts w:asciiTheme="minorHAnsi" w:eastAsia="Calibri" w:hAnsiTheme="minorHAnsi" w:cstheme="minorHAnsi"/>
          <w:color w:val="000000"/>
          <w:sz w:val="24"/>
          <w:szCs w:val="24"/>
          <w:lang w:eastAsia="pl-PL"/>
        </w:rPr>
      </w:pPr>
      <w:r w:rsidRPr="003152FE">
        <w:rPr>
          <w:rFonts w:asciiTheme="minorHAnsi" w:hAnsiTheme="minorHAnsi" w:cstheme="minorHAnsi"/>
          <w:sz w:val="24"/>
          <w:szCs w:val="24"/>
        </w:rPr>
        <w:lastRenderedPageBreak/>
        <w:t xml:space="preserve">Skuteczna kontrola procesu obejmuje: odpowiednią kontrolę procesów we wszystkich trybach pracy, tj. przygotowanie, uruchomienie, rutynowe działanie, zamykanie i anormalne warunki, identyfikację kluczowych wskaźników wydajności i metod pomiaru oraz kontroli tych parametrów (np. przepływu, ciśnienia, temperatury, składu i ilości) dokumentowanie i analizowanie anormalnych warunków pracy w celu identyfikacji przyczyn i ich rozwiązywania, aby zapewnić, </w:t>
      </w:r>
      <w:r>
        <w:rPr>
          <w:rFonts w:asciiTheme="minorHAnsi" w:hAnsiTheme="minorHAnsi" w:cstheme="minorHAnsi"/>
          <w:sz w:val="24"/>
          <w:szCs w:val="24"/>
        </w:rPr>
        <w:br/>
      </w:r>
      <w:r w:rsidRPr="003152FE">
        <w:rPr>
          <w:rFonts w:asciiTheme="minorHAnsi" w:hAnsiTheme="minorHAnsi" w:cstheme="minorHAnsi"/>
          <w:sz w:val="24"/>
          <w:szCs w:val="24"/>
        </w:rPr>
        <w:t>że zdarzenia nie będą się powtarzały.</w:t>
      </w:r>
    </w:p>
    <w:p w14:paraId="2B091E93" w14:textId="77777777" w:rsidR="009604D6" w:rsidRPr="00524D6B" w:rsidRDefault="00883B1F" w:rsidP="00825111">
      <w:pPr>
        <w:pStyle w:val="Tekstpodstawowywcity31"/>
        <w:keepLines/>
        <w:numPr>
          <w:ilvl w:val="0"/>
          <w:numId w:val="14"/>
        </w:numPr>
        <w:spacing w:before="240" w:after="0" w:line="276" w:lineRule="auto"/>
        <w:rPr>
          <w:rFonts w:asciiTheme="minorHAnsi" w:hAnsiTheme="minorHAnsi" w:cstheme="minorHAnsi"/>
          <w:b/>
          <w:bCs/>
          <w:sz w:val="24"/>
          <w:szCs w:val="22"/>
        </w:rPr>
      </w:pPr>
      <w:r w:rsidRPr="00524D6B">
        <w:rPr>
          <w:rFonts w:asciiTheme="minorHAnsi" w:hAnsiTheme="minorHAnsi" w:cstheme="minorHAnsi"/>
          <w:b/>
          <w:bCs/>
          <w:sz w:val="24"/>
          <w:szCs w:val="22"/>
        </w:rPr>
        <w:t>Pozwolenie wydaje się na</w:t>
      </w:r>
      <w:r w:rsidR="009604D6" w:rsidRPr="00524D6B">
        <w:rPr>
          <w:rFonts w:asciiTheme="minorHAnsi" w:hAnsiTheme="minorHAnsi" w:cstheme="minorHAnsi"/>
          <w:b/>
          <w:bCs/>
          <w:sz w:val="24"/>
          <w:szCs w:val="22"/>
        </w:rPr>
        <w:t xml:space="preserve"> czas nieoznaczony.</w:t>
      </w:r>
    </w:p>
    <w:p w14:paraId="49D788B5" w14:textId="3253167F" w:rsidR="00524D6B" w:rsidRPr="00490C5C" w:rsidRDefault="009604D6" w:rsidP="00825111">
      <w:pPr>
        <w:pStyle w:val="Nagwek3"/>
        <w:keepLines/>
        <w:spacing w:before="360" w:after="360" w:line="276" w:lineRule="auto"/>
        <w:jc w:val="left"/>
        <w:rPr>
          <w:rFonts w:asciiTheme="minorHAnsi" w:hAnsiTheme="minorHAnsi" w:cstheme="minorHAnsi"/>
          <w:sz w:val="24"/>
          <w:szCs w:val="24"/>
        </w:rPr>
      </w:pPr>
      <w:r w:rsidRPr="00524D6B">
        <w:rPr>
          <w:rStyle w:val="WW-Absatz-Standardschriftart"/>
          <w:rFonts w:asciiTheme="minorHAnsi" w:hAnsiTheme="minorHAnsi" w:cstheme="minorHAnsi"/>
          <w:sz w:val="24"/>
          <w:szCs w:val="24"/>
        </w:rPr>
        <w:t>UZASADNIENIE</w:t>
      </w:r>
    </w:p>
    <w:p w14:paraId="0B4B4924" w14:textId="50028C9F" w:rsidR="006A76F9" w:rsidRPr="00524D6B" w:rsidRDefault="00524D6B" w:rsidP="00825111">
      <w:pPr>
        <w:spacing w:line="276" w:lineRule="auto"/>
        <w:rPr>
          <w:rFonts w:asciiTheme="minorHAnsi" w:hAnsiTheme="minorHAnsi" w:cstheme="minorHAnsi"/>
          <w:sz w:val="24"/>
          <w:szCs w:val="24"/>
          <w:highlight w:val="yellow"/>
        </w:rPr>
      </w:pPr>
      <w:r w:rsidRPr="00524D6B">
        <w:rPr>
          <w:rFonts w:asciiTheme="minorHAnsi" w:hAnsiTheme="minorHAnsi" w:cstheme="minorHAnsi"/>
          <w:bCs/>
          <w:kern w:val="3"/>
          <w:sz w:val="24"/>
          <w:szCs w:val="24"/>
          <w:lang w:eastAsia="pl-PL"/>
        </w:rPr>
        <w:t xml:space="preserve">Delta </w:t>
      </w:r>
      <w:proofErr w:type="spellStart"/>
      <w:r w:rsidRPr="00524D6B">
        <w:rPr>
          <w:rFonts w:asciiTheme="minorHAnsi" w:hAnsiTheme="minorHAnsi" w:cstheme="minorHAnsi"/>
          <w:bCs/>
          <w:kern w:val="3"/>
          <w:sz w:val="24"/>
          <w:szCs w:val="24"/>
          <w:lang w:eastAsia="pl-PL"/>
        </w:rPr>
        <w:t>Sp.j</w:t>
      </w:r>
      <w:proofErr w:type="spellEnd"/>
      <w:r w:rsidRPr="00524D6B">
        <w:rPr>
          <w:rFonts w:asciiTheme="minorHAnsi" w:hAnsiTheme="minorHAnsi" w:cstheme="minorHAnsi"/>
          <w:bCs/>
          <w:kern w:val="3"/>
          <w:sz w:val="24"/>
          <w:szCs w:val="24"/>
          <w:lang w:eastAsia="pl-PL"/>
        </w:rPr>
        <w:t>. Jankowski Pluciński Zawada, ul. Piaski 29b, 63-300 Pleszew</w:t>
      </w:r>
      <w:r w:rsidR="00303CF8" w:rsidRPr="00524D6B">
        <w:rPr>
          <w:rFonts w:asciiTheme="minorHAnsi" w:hAnsiTheme="minorHAnsi" w:cstheme="minorHAnsi"/>
          <w:sz w:val="24"/>
          <w:szCs w:val="24"/>
        </w:rPr>
        <w:t xml:space="preserve">, reprezentowana przez </w:t>
      </w:r>
      <w:r w:rsidRPr="00524D6B">
        <w:rPr>
          <w:rFonts w:asciiTheme="minorHAnsi" w:hAnsiTheme="minorHAnsi" w:cstheme="minorHAnsi"/>
          <w:bCs/>
          <w:kern w:val="3"/>
          <w:sz w:val="24"/>
          <w:szCs w:val="24"/>
          <w:lang w:eastAsia="pl-PL"/>
        </w:rPr>
        <w:t>pełnomocników – Marka Benedykcińskiego i Aleksandrę Berg</w:t>
      </w:r>
      <w:r w:rsidR="00303CF8" w:rsidRPr="00524D6B">
        <w:rPr>
          <w:rFonts w:asciiTheme="minorHAnsi" w:hAnsiTheme="minorHAnsi" w:cstheme="minorHAnsi"/>
          <w:sz w:val="24"/>
          <w:szCs w:val="24"/>
        </w:rPr>
        <w:t xml:space="preserve">, </w:t>
      </w:r>
      <w:r w:rsidR="00CF75C3" w:rsidRPr="00524D6B">
        <w:rPr>
          <w:rFonts w:asciiTheme="minorHAnsi" w:hAnsiTheme="minorHAnsi" w:cstheme="minorHAnsi"/>
          <w:sz w:val="24"/>
          <w:szCs w:val="24"/>
        </w:rPr>
        <w:t xml:space="preserve">złożyła do Marszałka Województwa Wielkopolskiego wniosek z </w:t>
      </w:r>
      <w:r w:rsidR="00CF75C3" w:rsidRPr="00490C5C">
        <w:rPr>
          <w:rFonts w:asciiTheme="minorHAnsi" w:hAnsiTheme="minorHAnsi" w:cstheme="minorHAnsi"/>
          <w:sz w:val="24"/>
          <w:szCs w:val="24"/>
        </w:rPr>
        <w:t xml:space="preserve">dnia </w:t>
      </w:r>
      <w:r w:rsidR="00490C5C" w:rsidRPr="00490C5C">
        <w:rPr>
          <w:rFonts w:asciiTheme="minorHAnsi" w:hAnsiTheme="minorHAnsi" w:cstheme="minorHAnsi"/>
          <w:sz w:val="24"/>
          <w:szCs w:val="24"/>
        </w:rPr>
        <w:t>2.12</w:t>
      </w:r>
      <w:r w:rsidR="00CF75C3" w:rsidRPr="00490C5C">
        <w:rPr>
          <w:rFonts w:asciiTheme="minorHAnsi" w:hAnsiTheme="minorHAnsi" w:cstheme="minorHAnsi"/>
          <w:sz w:val="24"/>
          <w:szCs w:val="24"/>
        </w:rPr>
        <w:t>.20</w:t>
      </w:r>
      <w:r w:rsidR="00303CF8" w:rsidRPr="00490C5C">
        <w:rPr>
          <w:rFonts w:asciiTheme="minorHAnsi" w:hAnsiTheme="minorHAnsi" w:cstheme="minorHAnsi"/>
          <w:sz w:val="24"/>
          <w:szCs w:val="24"/>
        </w:rPr>
        <w:t>22</w:t>
      </w:r>
      <w:r w:rsidR="00CF75C3" w:rsidRPr="00490C5C">
        <w:rPr>
          <w:rFonts w:asciiTheme="minorHAnsi" w:hAnsiTheme="minorHAnsi" w:cstheme="minorHAnsi"/>
          <w:sz w:val="24"/>
          <w:szCs w:val="24"/>
        </w:rPr>
        <w:t xml:space="preserve"> r. (data wpływu: </w:t>
      </w:r>
      <w:r w:rsidR="00490C5C" w:rsidRPr="00490C5C">
        <w:rPr>
          <w:rFonts w:asciiTheme="minorHAnsi" w:hAnsiTheme="minorHAnsi" w:cstheme="minorHAnsi"/>
          <w:sz w:val="24"/>
          <w:szCs w:val="24"/>
        </w:rPr>
        <w:t>2.</w:t>
      </w:r>
      <w:r w:rsidR="00303CF8" w:rsidRPr="00490C5C">
        <w:rPr>
          <w:rFonts w:asciiTheme="minorHAnsi" w:hAnsiTheme="minorHAnsi" w:cstheme="minorHAnsi"/>
          <w:sz w:val="24"/>
          <w:szCs w:val="24"/>
        </w:rPr>
        <w:t>1</w:t>
      </w:r>
      <w:r w:rsidR="00490C5C" w:rsidRPr="00490C5C">
        <w:rPr>
          <w:rFonts w:asciiTheme="minorHAnsi" w:hAnsiTheme="minorHAnsi" w:cstheme="minorHAnsi"/>
          <w:sz w:val="24"/>
          <w:szCs w:val="24"/>
        </w:rPr>
        <w:t>2</w:t>
      </w:r>
      <w:r w:rsidR="00CF75C3" w:rsidRPr="00490C5C">
        <w:rPr>
          <w:rFonts w:asciiTheme="minorHAnsi" w:hAnsiTheme="minorHAnsi" w:cstheme="minorHAnsi"/>
          <w:sz w:val="24"/>
          <w:szCs w:val="24"/>
        </w:rPr>
        <w:t>.2022 r.)</w:t>
      </w:r>
      <w:r w:rsidR="00AD5724" w:rsidRPr="00490C5C">
        <w:rPr>
          <w:rFonts w:asciiTheme="minorHAnsi" w:hAnsiTheme="minorHAnsi" w:cstheme="minorHAnsi"/>
          <w:sz w:val="24"/>
          <w:szCs w:val="24"/>
        </w:rPr>
        <w:t xml:space="preserve"> </w:t>
      </w:r>
      <w:r w:rsidR="00B52705" w:rsidRPr="00490C5C">
        <w:rPr>
          <w:rFonts w:asciiTheme="minorHAnsi" w:hAnsiTheme="minorHAnsi" w:cstheme="minorHAnsi"/>
          <w:kern w:val="1"/>
          <w:sz w:val="24"/>
          <w:szCs w:val="24"/>
        </w:rPr>
        <w:t>o wydanie</w:t>
      </w:r>
      <w:r w:rsidR="00B52705" w:rsidRPr="00524D6B">
        <w:rPr>
          <w:rFonts w:asciiTheme="minorHAnsi" w:hAnsiTheme="minorHAnsi" w:cstheme="minorHAnsi"/>
          <w:kern w:val="1"/>
          <w:sz w:val="24"/>
          <w:szCs w:val="24"/>
        </w:rPr>
        <w:t xml:space="preserve"> pozwolenia zintegrowanego </w:t>
      </w:r>
      <w:r w:rsidR="006A1E80" w:rsidRPr="00524D6B">
        <w:rPr>
          <w:rFonts w:asciiTheme="minorHAnsi" w:hAnsiTheme="minorHAnsi" w:cstheme="minorHAnsi"/>
          <w:kern w:val="1"/>
          <w:sz w:val="24"/>
          <w:szCs w:val="24"/>
        </w:rPr>
        <w:t xml:space="preserve">na prowadzenie </w:t>
      </w:r>
      <w:r w:rsidR="001471CC" w:rsidRPr="00524D6B">
        <w:rPr>
          <w:rFonts w:asciiTheme="minorHAnsi" w:hAnsiTheme="minorHAnsi" w:cstheme="minorHAnsi"/>
          <w:bCs/>
          <w:kern w:val="1"/>
          <w:sz w:val="24"/>
          <w:szCs w:val="24"/>
        </w:rPr>
        <w:t xml:space="preserve">instalacji </w:t>
      </w:r>
      <w:r w:rsidRPr="00524D6B">
        <w:rPr>
          <w:rFonts w:asciiTheme="minorHAnsi" w:hAnsiTheme="minorHAnsi" w:cstheme="minorHAnsi"/>
          <w:bCs/>
          <w:kern w:val="3"/>
          <w:sz w:val="24"/>
          <w:szCs w:val="24"/>
          <w:lang w:eastAsia="pl-PL"/>
        </w:rPr>
        <w:t xml:space="preserve"> w gospodarce odpadami</w:t>
      </w:r>
      <w:r w:rsidRPr="00524D6B">
        <w:rPr>
          <w:rFonts w:asciiTheme="minorHAnsi" w:hAnsiTheme="minorHAnsi" w:cstheme="minorHAnsi"/>
          <w:b/>
          <w:bCs/>
          <w:kern w:val="3"/>
          <w:sz w:val="24"/>
          <w:szCs w:val="24"/>
          <w:lang w:eastAsia="pl-PL"/>
        </w:rPr>
        <w:t xml:space="preserve"> </w:t>
      </w:r>
      <w:r w:rsidRPr="00524D6B">
        <w:rPr>
          <w:rFonts w:asciiTheme="minorHAnsi" w:hAnsiTheme="minorHAnsi" w:cstheme="minorHAnsi"/>
          <w:bCs/>
          <w:kern w:val="3"/>
          <w:sz w:val="24"/>
          <w:szCs w:val="24"/>
          <w:lang w:eastAsia="pl-PL"/>
        </w:rPr>
        <w:t xml:space="preserve">– </w:t>
      </w:r>
      <w:proofErr w:type="spellStart"/>
      <w:r w:rsidRPr="00524D6B">
        <w:rPr>
          <w:rFonts w:asciiTheme="minorHAnsi" w:hAnsiTheme="minorHAnsi" w:cstheme="minorHAnsi"/>
          <w:bCs/>
          <w:kern w:val="3"/>
          <w:sz w:val="24"/>
          <w:szCs w:val="24"/>
          <w:lang w:eastAsia="pl-PL"/>
        </w:rPr>
        <w:t>strzępiarki</w:t>
      </w:r>
      <w:proofErr w:type="spellEnd"/>
      <w:r w:rsidRPr="00524D6B">
        <w:rPr>
          <w:rFonts w:asciiTheme="minorHAnsi" w:hAnsiTheme="minorHAnsi" w:cstheme="minorHAnsi"/>
          <w:bCs/>
          <w:kern w:val="3"/>
          <w:sz w:val="24"/>
          <w:szCs w:val="24"/>
          <w:lang w:eastAsia="pl-PL"/>
        </w:rPr>
        <w:t xml:space="preserve"> złomu w ramach instalacji do zbierania i przetwarzania odpadów, zlokalizowanej w obrębie działek o nr </w:t>
      </w:r>
      <w:proofErr w:type="spellStart"/>
      <w:r w:rsidRPr="00524D6B">
        <w:rPr>
          <w:rFonts w:asciiTheme="minorHAnsi" w:hAnsiTheme="minorHAnsi" w:cstheme="minorHAnsi"/>
          <w:bCs/>
          <w:kern w:val="3"/>
          <w:sz w:val="24"/>
          <w:szCs w:val="24"/>
          <w:lang w:eastAsia="pl-PL"/>
        </w:rPr>
        <w:t>ewid</w:t>
      </w:r>
      <w:proofErr w:type="spellEnd"/>
      <w:r w:rsidRPr="00524D6B">
        <w:rPr>
          <w:rFonts w:asciiTheme="minorHAnsi" w:hAnsiTheme="minorHAnsi" w:cstheme="minorHAnsi"/>
          <w:bCs/>
          <w:kern w:val="3"/>
          <w:sz w:val="24"/>
          <w:szCs w:val="24"/>
          <w:lang w:eastAsia="pl-PL"/>
        </w:rPr>
        <w:t>. 2242/6 i 3698 w m. Pleszew</w:t>
      </w:r>
      <w:r w:rsidRPr="00524D6B">
        <w:rPr>
          <w:rFonts w:asciiTheme="minorHAnsi" w:hAnsiTheme="minorHAnsi" w:cstheme="minorHAnsi"/>
          <w:sz w:val="24"/>
          <w:szCs w:val="24"/>
        </w:rPr>
        <w:t>.</w:t>
      </w:r>
    </w:p>
    <w:p w14:paraId="62418E31" w14:textId="078841F9" w:rsidR="009604D6" w:rsidRPr="000D43FB" w:rsidRDefault="009604D6" w:rsidP="00825111">
      <w:pPr>
        <w:pStyle w:val="Normalny1"/>
        <w:keepLines/>
        <w:spacing w:line="276" w:lineRule="auto"/>
        <w:rPr>
          <w:rStyle w:val="pathcurrent"/>
          <w:rFonts w:asciiTheme="minorHAnsi" w:hAnsiTheme="minorHAnsi" w:cstheme="minorHAnsi"/>
          <w:highlight w:val="yellow"/>
        </w:rPr>
      </w:pPr>
      <w:r w:rsidRPr="00524D6B">
        <w:rPr>
          <w:rStyle w:val="pathcurrent"/>
          <w:rFonts w:asciiTheme="minorHAnsi" w:hAnsiTheme="minorHAnsi" w:cstheme="minorHAnsi"/>
        </w:rPr>
        <w:t xml:space="preserve">Obowiązek uzyskania pozwolenia zintegrowanego dla przedmiotowej instalacji wynika z zaliczenia jej do instalacji mogących powodować znaczne </w:t>
      </w:r>
      <w:r w:rsidRPr="001C5871">
        <w:rPr>
          <w:rStyle w:val="pathcurrent"/>
          <w:rFonts w:asciiTheme="minorHAnsi" w:hAnsiTheme="minorHAnsi" w:cstheme="minorHAnsi"/>
        </w:rPr>
        <w:t xml:space="preserve">zanieczyszczenie poszczególnych elementów przyrodniczych albo środowiska jako całości, wymienionej w </w:t>
      </w:r>
      <w:r w:rsidR="001C5871" w:rsidRPr="001C5871">
        <w:rPr>
          <w:rStyle w:val="pathcurrent"/>
          <w:rFonts w:asciiTheme="minorHAnsi" w:hAnsiTheme="minorHAnsi" w:cstheme="minorHAnsi"/>
        </w:rPr>
        <w:t xml:space="preserve">ust. 5 pkt 3 lit. b </w:t>
      </w:r>
      <w:proofErr w:type="spellStart"/>
      <w:r w:rsidR="001C5871" w:rsidRPr="001C5871">
        <w:rPr>
          <w:rStyle w:val="pathcurrent"/>
          <w:rFonts w:asciiTheme="minorHAnsi" w:hAnsiTheme="minorHAnsi" w:cstheme="minorHAnsi"/>
        </w:rPr>
        <w:t>tiret</w:t>
      </w:r>
      <w:proofErr w:type="spellEnd"/>
      <w:r w:rsidR="001C5871" w:rsidRPr="001C5871">
        <w:rPr>
          <w:rStyle w:val="pathcurrent"/>
          <w:rFonts w:asciiTheme="minorHAnsi" w:hAnsiTheme="minorHAnsi" w:cstheme="minorHAnsi"/>
        </w:rPr>
        <w:t xml:space="preserve"> czwarte </w:t>
      </w:r>
      <w:r w:rsidR="001471CC" w:rsidRPr="001C5871">
        <w:rPr>
          <w:rStyle w:val="pathcurrent"/>
          <w:rFonts w:asciiTheme="minorHAnsi" w:hAnsiTheme="minorHAnsi" w:cstheme="minorHAnsi"/>
        </w:rPr>
        <w:t xml:space="preserve">załącznika </w:t>
      </w:r>
      <w:r w:rsidR="00FD7855" w:rsidRPr="001C5871">
        <w:rPr>
          <w:rStyle w:val="pathcurrent"/>
          <w:rFonts w:asciiTheme="minorHAnsi" w:hAnsiTheme="minorHAnsi" w:cstheme="minorHAnsi"/>
        </w:rPr>
        <w:t>do </w:t>
      </w:r>
      <w:r w:rsidRPr="001C5871">
        <w:rPr>
          <w:rStyle w:val="pathcurrent"/>
          <w:rFonts w:asciiTheme="minorHAnsi" w:hAnsiTheme="minorHAnsi" w:cstheme="minorHAnsi"/>
        </w:rPr>
        <w:t>rozporządzenia Ministra Środowiska z dnia 27 sierpnia 2014 r. w sprawie rodzajów instalacji mogących powodować znaczne zanieczyszczenie poszczególnych</w:t>
      </w:r>
      <w:r w:rsidRPr="00524D6B">
        <w:rPr>
          <w:rStyle w:val="pathcurrent"/>
          <w:rFonts w:asciiTheme="minorHAnsi" w:hAnsiTheme="minorHAnsi" w:cstheme="minorHAnsi"/>
        </w:rPr>
        <w:t xml:space="preserve"> elementów przyrodniczych albo środowiska jako całości.</w:t>
      </w:r>
    </w:p>
    <w:p w14:paraId="294FDDB6" w14:textId="6D8656BE" w:rsidR="00D11853" w:rsidRPr="000D43FB" w:rsidRDefault="00CF75C3" w:rsidP="00825111">
      <w:pPr>
        <w:keepLines/>
        <w:spacing w:line="276" w:lineRule="auto"/>
        <w:rPr>
          <w:rFonts w:asciiTheme="minorHAnsi" w:hAnsiTheme="minorHAnsi" w:cstheme="minorHAnsi"/>
          <w:sz w:val="24"/>
          <w:szCs w:val="24"/>
          <w:highlight w:val="yellow"/>
        </w:rPr>
      </w:pPr>
      <w:r w:rsidRPr="00524D6B">
        <w:rPr>
          <w:rFonts w:asciiTheme="minorHAnsi" w:hAnsiTheme="minorHAnsi" w:cstheme="minorHAnsi"/>
          <w:sz w:val="24"/>
          <w:szCs w:val="24"/>
        </w:rPr>
        <w:t xml:space="preserve">Na podstawie art. 378 ust. 2a pkt 2 ustawy Prawo ochrony środowiska, art. </w:t>
      </w:r>
      <w:r w:rsidRPr="00524D6B">
        <w:rPr>
          <w:rFonts w:asciiTheme="minorHAnsi" w:hAnsiTheme="minorHAnsi" w:cstheme="minorHAnsi"/>
          <w:bCs/>
          <w:iCs/>
          <w:sz w:val="24"/>
          <w:szCs w:val="24"/>
        </w:rPr>
        <w:t xml:space="preserve">60 ustawy z dnia </w:t>
      </w:r>
      <w:r w:rsidRPr="00524D6B">
        <w:rPr>
          <w:rFonts w:asciiTheme="minorHAnsi" w:hAnsiTheme="minorHAnsi" w:cstheme="minorHAnsi"/>
          <w:bCs/>
          <w:iCs/>
          <w:sz w:val="24"/>
          <w:szCs w:val="24"/>
        </w:rPr>
        <w:br/>
        <w:t xml:space="preserve">3 października 2008 r. o udostępnianiu informacji o środowisku i jego ochronie, udziale społeczeństwa w ochronie środowiska oraz o ocenach </w:t>
      </w:r>
      <w:r w:rsidRPr="00DF67BB">
        <w:rPr>
          <w:rFonts w:asciiTheme="minorHAnsi" w:hAnsiTheme="minorHAnsi" w:cstheme="minorHAnsi"/>
          <w:bCs/>
          <w:iCs/>
          <w:sz w:val="24"/>
          <w:szCs w:val="24"/>
        </w:rPr>
        <w:t>oddziaływania na środowisko</w:t>
      </w:r>
      <w:r w:rsidR="00524D6B" w:rsidRPr="00DF67BB">
        <w:rPr>
          <w:rFonts w:asciiTheme="minorHAnsi" w:hAnsiTheme="minorHAnsi" w:cstheme="minorHAnsi"/>
          <w:bCs/>
          <w:iCs/>
          <w:sz w:val="24"/>
          <w:szCs w:val="24"/>
        </w:rPr>
        <w:t xml:space="preserve"> (tekst jednolity: Dz. U. </w:t>
      </w:r>
      <w:r w:rsidR="004B1342" w:rsidRPr="004B1342">
        <w:rPr>
          <w:rFonts w:asciiTheme="minorHAnsi" w:hAnsiTheme="minorHAnsi" w:cstheme="minorHAnsi"/>
          <w:bCs/>
          <w:iCs/>
          <w:sz w:val="24"/>
          <w:szCs w:val="24"/>
        </w:rPr>
        <w:t>z 2024 r., poz. 1112</w:t>
      </w:r>
      <w:r w:rsidRPr="00DF67BB">
        <w:rPr>
          <w:rFonts w:asciiTheme="minorHAnsi" w:hAnsiTheme="minorHAnsi" w:cstheme="minorHAnsi"/>
          <w:bCs/>
          <w:iCs/>
          <w:sz w:val="24"/>
          <w:szCs w:val="24"/>
        </w:rPr>
        <w:t xml:space="preserve">) oraz </w:t>
      </w:r>
      <w:r w:rsidRPr="00DF67BB">
        <w:rPr>
          <w:rFonts w:asciiTheme="minorHAnsi" w:hAnsiTheme="minorHAnsi" w:cstheme="minorHAnsi"/>
          <w:sz w:val="24"/>
          <w:szCs w:val="24"/>
        </w:rPr>
        <w:t xml:space="preserve">w związku </w:t>
      </w:r>
      <w:r w:rsidR="00DF67BB" w:rsidRPr="00DF67BB">
        <w:rPr>
          <w:rFonts w:asciiTheme="minorHAnsi" w:hAnsiTheme="minorHAnsi" w:cstheme="minorHAnsi"/>
          <w:sz w:val="24"/>
          <w:szCs w:val="24"/>
        </w:rPr>
        <w:t xml:space="preserve">z § 2 ust. 1 </w:t>
      </w:r>
      <w:r w:rsidR="008518B9">
        <w:rPr>
          <w:rFonts w:asciiTheme="minorHAnsi" w:hAnsiTheme="minorHAnsi" w:cstheme="minorHAnsi"/>
          <w:sz w:val="24"/>
          <w:szCs w:val="24"/>
        </w:rPr>
        <w:t xml:space="preserve">pkt 44 i pkt 47 </w:t>
      </w:r>
      <w:r w:rsidRPr="00DF67BB">
        <w:rPr>
          <w:rFonts w:asciiTheme="minorHAnsi" w:hAnsiTheme="minorHAnsi" w:cstheme="minorHAnsi"/>
          <w:sz w:val="24"/>
          <w:szCs w:val="24"/>
        </w:rPr>
        <w:t>rozporządzenia Rady Ministrów z dnia 10 września 2019 r. w sprawie przedsięwzięć mogących zn</w:t>
      </w:r>
      <w:r w:rsidR="00DF67BB" w:rsidRPr="00DF67BB">
        <w:rPr>
          <w:rFonts w:asciiTheme="minorHAnsi" w:hAnsiTheme="minorHAnsi" w:cstheme="minorHAnsi"/>
          <w:sz w:val="24"/>
          <w:szCs w:val="24"/>
        </w:rPr>
        <w:t xml:space="preserve">acząco oddziaływać </w:t>
      </w:r>
      <w:r w:rsidRPr="00DF67BB">
        <w:rPr>
          <w:rFonts w:asciiTheme="minorHAnsi" w:hAnsiTheme="minorHAnsi" w:cstheme="minorHAnsi"/>
          <w:sz w:val="24"/>
          <w:szCs w:val="24"/>
        </w:rPr>
        <w:t>na środowisko (Dz. U. z 2019 r., poz. 1839 ze zm.)</w:t>
      </w:r>
      <w:r w:rsidRPr="00DF67BB">
        <w:rPr>
          <w:rFonts w:asciiTheme="minorHAnsi" w:hAnsiTheme="minorHAnsi" w:cstheme="minorHAnsi"/>
          <w:bCs/>
          <w:iCs/>
          <w:sz w:val="24"/>
          <w:szCs w:val="24"/>
        </w:rPr>
        <w:t xml:space="preserve">, </w:t>
      </w:r>
      <w:r w:rsidRPr="00DF67BB">
        <w:rPr>
          <w:rFonts w:asciiTheme="minorHAnsi" w:hAnsiTheme="minorHAnsi" w:cstheme="minorHAnsi"/>
          <w:sz w:val="24"/>
          <w:szCs w:val="24"/>
        </w:rPr>
        <w:t xml:space="preserve">organem właściwym </w:t>
      </w:r>
      <w:r w:rsidR="004B1342">
        <w:rPr>
          <w:rFonts w:asciiTheme="minorHAnsi" w:hAnsiTheme="minorHAnsi" w:cstheme="minorHAnsi"/>
          <w:sz w:val="24"/>
          <w:szCs w:val="24"/>
        </w:rPr>
        <w:br/>
      </w:r>
      <w:r w:rsidRPr="00DF67BB">
        <w:rPr>
          <w:rFonts w:asciiTheme="minorHAnsi" w:hAnsiTheme="minorHAnsi" w:cstheme="minorHAnsi"/>
          <w:sz w:val="24"/>
          <w:szCs w:val="24"/>
        </w:rPr>
        <w:t>w przedmiotowej sprawie jest Marszałek Województwa Wielkopolskiego</w:t>
      </w:r>
      <w:r w:rsidRPr="00524D6B">
        <w:rPr>
          <w:rFonts w:asciiTheme="minorHAnsi" w:hAnsiTheme="minorHAnsi" w:cstheme="minorHAnsi"/>
          <w:sz w:val="24"/>
          <w:szCs w:val="24"/>
        </w:rPr>
        <w:t>.</w:t>
      </w:r>
    </w:p>
    <w:p w14:paraId="07F8DCC6" w14:textId="2403057B" w:rsidR="009604D6" w:rsidRPr="00B74D95" w:rsidRDefault="006A1E80" w:rsidP="00825111">
      <w:pPr>
        <w:keepLines/>
        <w:spacing w:line="276" w:lineRule="auto"/>
        <w:rPr>
          <w:rFonts w:asciiTheme="minorHAnsi" w:hAnsiTheme="minorHAnsi" w:cstheme="minorHAnsi"/>
          <w:sz w:val="24"/>
          <w:szCs w:val="24"/>
          <w:highlight w:val="yellow"/>
        </w:rPr>
      </w:pPr>
      <w:r w:rsidRPr="00DF67BB">
        <w:rPr>
          <w:rFonts w:asciiTheme="minorHAnsi" w:hAnsiTheme="minorHAnsi" w:cstheme="minorHAnsi"/>
          <w:sz w:val="24"/>
          <w:szCs w:val="24"/>
        </w:rPr>
        <w:t>Wnioskodawca przedłożył łącznie z wnioskiem o wydanie pozwolenia dowód uiszczenia stosownej opłaty rejestracyjnej</w:t>
      </w:r>
      <w:r w:rsidR="00B74D95" w:rsidRPr="00DF67BB">
        <w:rPr>
          <w:rFonts w:asciiTheme="minorHAnsi" w:hAnsiTheme="minorHAnsi" w:cstheme="minorHAnsi"/>
          <w:sz w:val="24"/>
          <w:szCs w:val="24"/>
        </w:rPr>
        <w:t xml:space="preserve"> oraz kopię ostatecznej decyzji</w:t>
      </w:r>
      <w:r w:rsidR="00B74D95" w:rsidRPr="00DF67BB">
        <w:t xml:space="preserve"> </w:t>
      </w:r>
      <w:r w:rsidR="00B74D95" w:rsidRPr="00DF67BB">
        <w:rPr>
          <w:rFonts w:asciiTheme="minorHAnsi" w:hAnsiTheme="minorHAnsi" w:cstheme="minorHAnsi"/>
          <w:sz w:val="24"/>
          <w:szCs w:val="24"/>
        </w:rPr>
        <w:t>Burmistrza</w:t>
      </w:r>
      <w:r w:rsidR="00B74D95" w:rsidRPr="00B74D95">
        <w:rPr>
          <w:rFonts w:asciiTheme="minorHAnsi" w:hAnsiTheme="minorHAnsi" w:cstheme="minorHAnsi"/>
          <w:sz w:val="24"/>
          <w:szCs w:val="24"/>
        </w:rPr>
        <w:t xml:space="preserve"> Miasta i Gminy Pleszew, z dnia 15.06.2022 r., znak: OS.6220.1.15.2020.MCh22</w:t>
      </w:r>
      <w:r w:rsidR="00B74D95">
        <w:rPr>
          <w:rFonts w:asciiTheme="minorHAnsi" w:hAnsiTheme="minorHAnsi" w:cstheme="minorHAnsi"/>
          <w:sz w:val="24"/>
          <w:szCs w:val="24"/>
        </w:rPr>
        <w:t xml:space="preserve"> </w:t>
      </w:r>
      <w:r w:rsidR="00B74D95" w:rsidRPr="00B74D95">
        <w:rPr>
          <w:rFonts w:asciiTheme="minorHAnsi" w:hAnsiTheme="minorHAnsi" w:cstheme="minorHAnsi"/>
          <w:sz w:val="24"/>
          <w:szCs w:val="24"/>
        </w:rPr>
        <w:t>o</w:t>
      </w:r>
      <w:r w:rsidR="00B74D95">
        <w:rPr>
          <w:rFonts w:asciiTheme="minorHAnsi" w:hAnsiTheme="minorHAnsi" w:cstheme="minorHAnsi"/>
          <w:sz w:val="24"/>
          <w:szCs w:val="24"/>
        </w:rPr>
        <w:t xml:space="preserve"> środowiskowych uwarunkowaniach.</w:t>
      </w:r>
    </w:p>
    <w:p w14:paraId="261512B7" w14:textId="061C3954" w:rsidR="006F4B22" w:rsidRPr="00B74D95" w:rsidRDefault="009604D6" w:rsidP="00825111">
      <w:pPr>
        <w:keepLines/>
        <w:spacing w:line="276" w:lineRule="auto"/>
        <w:rPr>
          <w:rFonts w:asciiTheme="minorHAnsi" w:hAnsiTheme="minorHAnsi" w:cstheme="minorHAnsi"/>
          <w:sz w:val="24"/>
          <w:szCs w:val="24"/>
        </w:rPr>
      </w:pPr>
      <w:r w:rsidRPr="00B74D95">
        <w:rPr>
          <w:rStyle w:val="pathcurrent"/>
          <w:rFonts w:asciiTheme="minorHAnsi" w:hAnsiTheme="minorHAnsi" w:cstheme="minorHAnsi"/>
          <w:sz w:val="24"/>
          <w:szCs w:val="24"/>
        </w:rPr>
        <w:t>Podstawą wydania niniejszego pozwolenia jest opracowanie pt.: „</w:t>
      </w:r>
      <w:r w:rsidR="00606BB1" w:rsidRPr="00B74D95">
        <w:rPr>
          <w:rStyle w:val="pathcurrent"/>
          <w:rFonts w:asciiTheme="minorHAnsi" w:hAnsiTheme="minorHAnsi" w:cstheme="minorHAnsi"/>
          <w:sz w:val="24"/>
          <w:szCs w:val="24"/>
        </w:rPr>
        <w:t>Wniosek o wydanie pozwolenia zintegrowanego</w:t>
      </w:r>
      <w:r w:rsidR="001051E5" w:rsidRPr="00B74D95">
        <w:rPr>
          <w:rStyle w:val="pathcurrent"/>
          <w:rFonts w:asciiTheme="minorHAnsi" w:hAnsiTheme="minorHAnsi" w:cstheme="minorHAnsi"/>
          <w:sz w:val="24"/>
          <w:szCs w:val="24"/>
        </w:rPr>
        <w:t xml:space="preserve">. </w:t>
      </w:r>
      <w:r w:rsidR="001051E5" w:rsidRPr="00EF30A9">
        <w:rPr>
          <w:rStyle w:val="pathcurrent"/>
          <w:rFonts w:asciiTheme="minorHAnsi" w:hAnsiTheme="minorHAnsi" w:cstheme="minorHAnsi"/>
          <w:sz w:val="24"/>
          <w:szCs w:val="24"/>
        </w:rPr>
        <w:t xml:space="preserve">Temat: Instalacja do </w:t>
      </w:r>
      <w:r w:rsidR="00DF67BB" w:rsidRPr="00EF30A9">
        <w:rPr>
          <w:rStyle w:val="pathcurrent"/>
          <w:rFonts w:asciiTheme="minorHAnsi" w:hAnsiTheme="minorHAnsi" w:cstheme="minorHAnsi"/>
          <w:sz w:val="24"/>
          <w:szCs w:val="24"/>
        </w:rPr>
        <w:t xml:space="preserve">przetwarzania odpadów Lokalizacja instalacji: Pleszew </w:t>
      </w:r>
      <w:r w:rsidR="00AF2D90">
        <w:rPr>
          <w:rStyle w:val="pathcurrent"/>
          <w:rFonts w:asciiTheme="minorHAnsi" w:hAnsiTheme="minorHAnsi" w:cstheme="minorHAnsi"/>
          <w:sz w:val="24"/>
          <w:szCs w:val="24"/>
        </w:rPr>
        <w:br/>
      </w:r>
      <w:r w:rsidR="00DF67BB" w:rsidRPr="00EF30A9">
        <w:rPr>
          <w:rStyle w:val="pathcurrent"/>
          <w:rFonts w:asciiTheme="minorHAnsi" w:hAnsiTheme="minorHAnsi" w:cstheme="minorHAnsi"/>
          <w:sz w:val="24"/>
          <w:szCs w:val="24"/>
        </w:rPr>
        <w:t>ul. Wschodnia 1, Dz. ew. 2242/6, 3698 obręb Miasto Pleszew</w:t>
      </w:r>
      <w:r w:rsidR="001051E5" w:rsidRPr="00EF30A9">
        <w:rPr>
          <w:rStyle w:val="pathcurrent"/>
          <w:rFonts w:asciiTheme="minorHAnsi" w:hAnsiTheme="minorHAnsi" w:cstheme="minorHAnsi"/>
          <w:sz w:val="24"/>
          <w:szCs w:val="24"/>
        </w:rPr>
        <w:t xml:space="preserve">. </w:t>
      </w:r>
      <w:r w:rsidR="00EF30A9" w:rsidRPr="00EF30A9">
        <w:rPr>
          <w:rStyle w:val="pathcurrent"/>
          <w:rFonts w:asciiTheme="minorHAnsi" w:hAnsiTheme="minorHAnsi" w:cstheme="minorHAnsi"/>
          <w:sz w:val="24"/>
          <w:szCs w:val="24"/>
        </w:rPr>
        <w:t>Prowadzący instalację</w:t>
      </w:r>
      <w:r w:rsidR="001051E5" w:rsidRPr="00EF30A9">
        <w:rPr>
          <w:rStyle w:val="pathcurrent"/>
          <w:rFonts w:asciiTheme="minorHAnsi" w:hAnsiTheme="minorHAnsi" w:cstheme="minorHAnsi"/>
          <w:sz w:val="24"/>
          <w:szCs w:val="24"/>
        </w:rPr>
        <w:t xml:space="preserve">: </w:t>
      </w:r>
      <w:r w:rsidR="00EF30A9" w:rsidRPr="00EF30A9">
        <w:rPr>
          <w:rStyle w:val="pathcurrent"/>
          <w:rFonts w:asciiTheme="minorHAnsi" w:hAnsiTheme="minorHAnsi" w:cstheme="minorHAnsi"/>
          <w:sz w:val="24"/>
          <w:szCs w:val="24"/>
        </w:rPr>
        <w:t xml:space="preserve">Delta </w:t>
      </w:r>
      <w:proofErr w:type="spellStart"/>
      <w:r w:rsidR="00EF30A9" w:rsidRPr="00EF30A9">
        <w:rPr>
          <w:rStyle w:val="pathcurrent"/>
          <w:rFonts w:asciiTheme="minorHAnsi" w:hAnsiTheme="minorHAnsi" w:cstheme="minorHAnsi"/>
          <w:sz w:val="24"/>
          <w:szCs w:val="24"/>
        </w:rPr>
        <w:t>sp.j</w:t>
      </w:r>
      <w:proofErr w:type="spellEnd"/>
      <w:r w:rsidR="00EF30A9" w:rsidRPr="00EF30A9">
        <w:rPr>
          <w:rStyle w:val="pathcurrent"/>
          <w:rFonts w:asciiTheme="minorHAnsi" w:hAnsiTheme="minorHAnsi" w:cstheme="minorHAnsi"/>
          <w:sz w:val="24"/>
          <w:szCs w:val="24"/>
        </w:rPr>
        <w:t>. Jankowski Pluciński Zawada ul. Piaski 29b, 63-300 Pleszew</w:t>
      </w:r>
      <w:r w:rsidR="00271DAB" w:rsidRPr="00EF30A9">
        <w:rPr>
          <w:rStyle w:val="pathcurrent"/>
          <w:rFonts w:asciiTheme="minorHAnsi" w:hAnsiTheme="minorHAnsi" w:cstheme="minorHAnsi"/>
          <w:sz w:val="24"/>
          <w:szCs w:val="24"/>
        </w:rPr>
        <w:t xml:space="preserve">” </w:t>
      </w:r>
      <w:r w:rsidRPr="00EF30A9">
        <w:rPr>
          <w:rFonts w:asciiTheme="minorHAnsi" w:hAnsiTheme="minorHAnsi" w:cstheme="minorHAnsi"/>
          <w:sz w:val="24"/>
          <w:szCs w:val="24"/>
        </w:rPr>
        <w:t>oraz uzupełnienia do</w:t>
      </w:r>
      <w:r w:rsidR="00B52705" w:rsidRPr="00B74D95">
        <w:rPr>
          <w:rFonts w:asciiTheme="minorHAnsi" w:hAnsiTheme="minorHAnsi" w:cstheme="minorHAnsi"/>
          <w:sz w:val="24"/>
          <w:szCs w:val="24"/>
        </w:rPr>
        <w:t xml:space="preserve"> </w:t>
      </w:r>
      <w:r w:rsidRPr="00B74D95">
        <w:rPr>
          <w:rFonts w:asciiTheme="minorHAnsi" w:hAnsiTheme="minorHAnsi" w:cstheme="minorHAnsi"/>
          <w:sz w:val="24"/>
          <w:szCs w:val="24"/>
        </w:rPr>
        <w:t>ww. wniosku.</w:t>
      </w:r>
    </w:p>
    <w:p w14:paraId="195F9486" w14:textId="2D3EDCF1" w:rsidR="00B767C2" w:rsidRPr="00490C5C" w:rsidRDefault="00B767C2" w:rsidP="00825111">
      <w:pPr>
        <w:pStyle w:val="Normalny1"/>
        <w:keepLines/>
        <w:spacing w:line="276" w:lineRule="auto"/>
        <w:rPr>
          <w:rFonts w:asciiTheme="minorHAnsi" w:hAnsiTheme="minorHAnsi" w:cstheme="minorHAnsi"/>
        </w:rPr>
      </w:pPr>
      <w:r w:rsidRPr="00490C5C">
        <w:rPr>
          <w:rFonts w:asciiTheme="minorHAnsi" w:hAnsiTheme="minorHAnsi" w:cstheme="minorHAnsi"/>
        </w:rPr>
        <w:t>Mając na uwadze obowiązek wynikający z art. 209 ust. 1 ustawy z Prawo ochrony środowiska, przekazano Ministrowi Klimatu i Środowiska zapis ww. wniosku w wersji elektronicznej.</w:t>
      </w:r>
    </w:p>
    <w:p w14:paraId="383D9B0F" w14:textId="03ACDB24" w:rsidR="009604D6" w:rsidRPr="000D43FB" w:rsidRDefault="009604D6" w:rsidP="00825111">
      <w:pPr>
        <w:pStyle w:val="Normalny1"/>
        <w:keepLines/>
        <w:spacing w:line="276" w:lineRule="auto"/>
        <w:rPr>
          <w:rFonts w:asciiTheme="minorHAnsi" w:hAnsiTheme="minorHAnsi" w:cstheme="minorHAnsi"/>
          <w:highlight w:val="yellow"/>
        </w:rPr>
      </w:pPr>
      <w:r w:rsidRPr="00B74D95">
        <w:rPr>
          <w:rFonts w:asciiTheme="minorHAnsi" w:hAnsiTheme="minorHAnsi" w:cstheme="minorHAnsi"/>
        </w:rPr>
        <w:t xml:space="preserve">W toku postępowania wyjaśniającego </w:t>
      </w:r>
      <w:r w:rsidR="00AC496C" w:rsidRPr="00B74D95">
        <w:rPr>
          <w:rFonts w:asciiTheme="minorHAnsi" w:hAnsiTheme="minorHAnsi" w:cstheme="minorHAnsi"/>
        </w:rPr>
        <w:t xml:space="preserve">wezwano </w:t>
      </w:r>
      <w:r w:rsidR="006F292C" w:rsidRPr="00B74D95">
        <w:rPr>
          <w:rFonts w:asciiTheme="minorHAnsi" w:hAnsiTheme="minorHAnsi" w:cstheme="minorHAnsi"/>
        </w:rPr>
        <w:t>Prowadząc</w:t>
      </w:r>
      <w:r w:rsidR="00AA31BC" w:rsidRPr="00B74D95">
        <w:rPr>
          <w:rFonts w:asciiTheme="minorHAnsi" w:hAnsiTheme="minorHAnsi" w:cstheme="minorHAnsi"/>
        </w:rPr>
        <w:t>ego</w:t>
      </w:r>
      <w:r w:rsidR="006F292C" w:rsidRPr="00B74D95">
        <w:rPr>
          <w:rFonts w:asciiTheme="minorHAnsi" w:hAnsiTheme="minorHAnsi" w:cstheme="minorHAnsi"/>
        </w:rPr>
        <w:t xml:space="preserve"> instalację</w:t>
      </w:r>
      <w:r w:rsidRPr="00B74D95">
        <w:rPr>
          <w:rFonts w:asciiTheme="minorHAnsi" w:hAnsiTheme="minorHAnsi" w:cstheme="minorHAnsi"/>
        </w:rPr>
        <w:t xml:space="preserve"> do usunięcia braków formalnych wniosku o wydanie przedmiotowego pozwolenia zintegrowanego oraz</w:t>
      </w:r>
      <w:r w:rsidR="001A6E0D" w:rsidRPr="00B74D95">
        <w:rPr>
          <w:rFonts w:asciiTheme="minorHAnsi" w:hAnsiTheme="minorHAnsi" w:cstheme="minorHAnsi"/>
        </w:rPr>
        <w:t xml:space="preserve"> </w:t>
      </w:r>
      <w:r w:rsidR="00BE7A2F" w:rsidRPr="00B74D95">
        <w:rPr>
          <w:rFonts w:asciiTheme="minorHAnsi" w:hAnsiTheme="minorHAnsi" w:cstheme="minorHAnsi"/>
        </w:rPr>
        <w:t>trzykrotnie</w:t>
      </w:r>
      <w:r w:rsidRPr="00B74D95">
        <w:rPr>
          <w:rFonts w:asciiTheme="minorHAnsi" w:hAnsiTheme="minorHAnsi" w:cstheme="minorHAnsi"/>
        </w:rPr>
        <w:t xml:space="preserve"> do złożenia wyjaśnień merytorycznych. Przedmiotowy</w:t>
      </w:r>
      <w:r w:rsidRPr="00490C5C">
        <w:rPr>
          <w:rFonts w:asciiTheme="minorHAnsi" w:hAnsiTheme="minorHAnsi" w:cstheme="minorHAnsi"/>
        </w:rPr>
        <w:t xml:space="preserve"> wniosek został uzupełniony w żądanym zakresie.</w:t>
      </w:r>
    </w:p>
    <w:p w14:paraId="7F8A90C3" w14:textId="15ABF235" w:rsidR="00D65691" w:rsidRPr="00B74D95" w:rsidRDefault="00D65691" w:rsidP="00825111">
      <w:pPr>
        <w:pStyle w:val="NormalnyWeb"/>
        <w:keepLines/>
        <w:spacing w:before="0" w:after="0" w:line="276" w:lineRule="auto"/>
        <w:rPr>
          <w:rFonts w:asciiTheme="minorHAnsi" w:eastAsia="Calibri" w:hAnsiTheme="minorHAnsi" w:cstheme="minorHAnsi"/>
        </w:rPr>
      </w:pPr>
      <w:r w:rsidRPr="00B74D95">
        <w:rPr>
          <w:rFonts w:asciiTheme="minorHAnsi" w:eastAsia="Calibri" w:hAnsiTheme="minorHAnsi" w:cstheme="minorHAnsi"/>
        </w:rPr>
        <w:lastRenderedPageBreak/>
        <w:t>Po analizie przedłożonej dokumentacji, na podstawie art. 61 § 4 ustawy Kodeks postępowania administracyjne</w:t>
      </w:r>
      <w:r w:rsidR="00B74D95" w:rsidRPr="00B74D95">
        <w:rPr>
          <w:rFonts w:asciiTheme="minorHAnsi" w:eastAsia="Calibri" w:hAnsiTheme="minorHAnsi" w:cstheme="minorHAnsi"/>
        </w:rPr>
        <w:t>go, zawiadomieniem znak: DSK-IV</w:t>
      </w:r>
      <w:r w:rsidRPr="00B74D95">
        <w:rPr>
          <w:rFonts w:asciiTheme="minorHAnsi" w:eastAsia="Calibri" w:hAnsiTheme="minorHAnsi" w:cstheme="minorHAnsi"/>
        </w:rPr>
        <w:t>.7222.</w:t>
      </w:r>
      <w:r w:rsidR="00B74D95" w:rsidRPr="00B74D95">
        <w:rPr>
          <w:rFonts w:asciiTheme="minorHAnsi" w:eastAsia="Calibri" w:hAnsiTheme="minorHAnsi" w:cstheme="minorHAnsi"/>
        </w:rPr>
        <w:t>27</w:t>
      </w:r>
      <w:r w:rsidRPr="00B74D95">
        <w:rPr>
          <w:rFonts w:asciiTheme="minorHAnsi" w:eastAsia="Calibri" w:hAnsiTheme="minorHAnsi" w:cstheme="minorHAnsi"/>
        </w:rPr>
        <w:t xml:space="preserve">.2022 z dnia </w:t>
      </w:r>
      <w:r w:rsidR="00B74D95" w:rsidRPr="00B74D95">
        <w:rPr>
          <w:rFonts w:asciiTheme="minorHAnsi" w:eastAsia="Calibri" w:hAnsiTheme="minorHAnsi" w:cstheme="minorHAnsi"/>
        </w:rPr>
        <w:t>10.04.2024</w:t>
      </w:r>
      <w:r w:rsidRPr="00B74D95">
        <w:rPr>
          <w:rFonts w:asciiTheme="minorHAnsi" w:eastAsia="Calibri" w:hAnsiTheme="minorHAnsi" w:cstheme="minorHAnsi"/>
        </w:rPr>
        <w:t xml:space="preserve"> r., poinformowano Wnioskodawcę o wszczęciu postępowania w sprawie </w:t>
      </w:r>
      <w:r w:rsidR="003C687E" w:rsidRPr="00B74D95">
        <w:rPr>
          <w:rFonts w:asciiTheme="minorHAnsi" w:eastAsia="Calibri" w:hAnsiTheme="minorHAnsi" w:cstheme="minorHAnsi"/>
        </w:rPr>
        <w:t>wydania</w:t>
      </w:r>
      <w:r w:rsidRPr="00B74D95">
        <w:rPr>
          <w:rFonts w:asciiTheme="minorHAnsi" w:eastAsia="Calibri" w:hAnsiTheme="minorHAnsi" w:cstheme="minorHAnsi"/>
        </w:rPr>
        <w:t xml:space="preserve"> pozwolenia zintegrowanego dla ww. instalacji.</w:t>
      </w:r>
    </w:p>
    <w:p w14:paraId="68A9A73A" w14:textId="6C25BC15" w:rsidR="00176D1E" w:rsidRDefault="00D65691" w:rsidP="00825111">
      <w:pPr>
        <w:pStyle w:val="NormalnyWeb"/>
        <w:keepLines/>
        <w:spacing w:before="0" w:after="0" w:line="276" w:lineRule="auto"/>
        <w:rPr>
          <w:rStyle w:val="pathcurrent"/>
          <w:rFonts w:asciiTheme="minorHAnsi" w:hAnsiTheme="minorHAnsi" w:cstheme="minorHAnsi"/>
        </w:rPr>
      </w:pPr>
      <w:r w:rsidRPr="00B74D95">
        <w:rPr>
          <w:rFonts w:asciiTheme="minorHAnsi" w:eastAsia="Calibri" w:hAnsiTheme="minorHAnsi" w:cstheme="minorHAnsi"/>
        </w:rPr>
        <w:t xml:space="preserve">Zgodnie art. 218 pkt </w:t>
      </w:r>
      <w:r w:rsidR="00545044" w:rsidRPr="00B74D95">
        <w:rPr>
          <w:rFonts w:asciiTheme="minorHAnsi" w:eastAsia="Calibri" w:hAnsiTheme="minorHAnsi" w:cstheme="minorHAnsi"/>
        </w:rPr>
        <w:t>1</w:t>
      </w:r>
      <w:r w:rsidRPr="00B74D95">
        <w:rPr>
          <w:rFonts w:asciiTheme="minorHAnsi" w:eastAsia="Calibri" w:hAnsiTheme="minorHAnsi" w:cstheme="minorHAnsi"/>
        </w:rPr>
        <w:t xml:space="preserve"> ustawy Prawo ochrony środowiska, w związku z art. 33 ust. 1 pkt 2,</w:t>
      </w:r>
      <w:r w:rsidRPr="00B74D95">
        <w:rPr>
          <w:rFonts w:asciiTheme="minorHAnsi" w:eastAsia="Calibri" w:hAnsiTheme="minorHAnsi" w:cstheme="minorHAnsi"/>
        </w:rPr>
        <w:br/>
        <w:t xml:space="preserve">pkt 3, pkt 4, pkt 5, pkt 6, pkt 7, pkt 8 ustawy z dnia 3 października 2008 r. o udostępnianiu informacji o środowisku i jego ochronie, udziale społeczeństwa w ochronie środowiska oraz </w:t>
      </w:r>
      <w:r w:rsidRPr="00B74D95">
        <w:rPr>
          <w:rFonts w:asciiTheme="minorHAnsi" w:eastAsia="Calibri" w:hAnsiTheme="minorHAnsi" w:cstheme="minorHAnsi"/>
        </w:rPr>
        <w:br/>
        <w:t xml:space="preserve">o ocenach oddziaływania na środowisko, zapewniono możliwość udziału społeczeństwa </w:t>
      </w:r>
      <w:r w:rsidRPr="00B74D95">
        <w:rPr>
          <w:rFonts w:asciiTheme="minorHAnsi" w:eastAsia="Calibri" w:hAnsiTheme="minorHAnsi" w:cstheme="minorHAnsi"/>
        </w:rPr>
        <w:br/>
        <w:t>w postępowaniu.</w:t>
      </w:r>
      <w:r w:rsidR="00B767C2" w:rsidRPr="00B74D95">
        <w:rPr>
          <w:rFonts w:asciiTheme="minorHAnsi" w:eastAsia="Calibri" w:hAnsiTheme="minorHAnsi" w:cstheme="minorHAnsi"/>
        </w:rPr>
        <w:t xml:space="preserve"> </w:t>
      </w:r>
      <w:r w:rsidR="009604D6" w:rsidRPr="00B74D95">
        <w:rPr>
          <w:rStyle w:val="pathcurrent"/>
          <w:rFonts w:asciiTheme="minorHAnsi" w:hAnsiTheme="minorHAnsi" w:cstheme="minorHAnsi"/>
        </w:rPr>
        <w:t>Ponadto, poinformowano o zamieszczeniu w publicznie dostępnym wykazie danych podstawowych informacji o wniosku.</w:t>
      </w:r>
    </w:p>
    <w:p w14:paraId="42C45000" w14:textId="0295D22C" w:rsidR="00176D1E" w:rsidRPr="0061503D" w:rsidRDefault="0061503D" w:rsidP="00825111">
      <w:pPr>
        <w:spacing w:line="276" w:lineRule="auto"/>
        <w:rPr>
          <w:rFonts w:asciiTheme="minorHAnsi" w:hAnsiTheme="minorHAnsi" w:cstheme="minorHAnsi"/>
          <w:sz w:val="24"/>
          <w:szCs w:val="24"/>
        </w:rPr>
      </w:pPr>
      <w:r w:rsidRPr="0061503D">
        <w:rPr>
          <w:rFonts w:asciiTheme="minorHAnsi" w:hAnsiTheme="minorHAnsi" w:cstheme="minorHAnsi"/>
          <w:sz w:val="24"/>
          <w:szCs w:val="24"/>
        </w:rPr>
        <w:t xml:space="preserve">Pismem znak: DSK-IV.7222.27.2022 z dnia 12.12.2023 r. </w:t>
      </w:r>
      <w:r w:rsidR="00176D1E" w:rsidRPr="0061503D">
        <w:rPr>
          <w:rFonts w:asciiTheme="minorHAnsi" w:hAnsiTheme="minorHAnsi" w:cstheme="minorHAnsi"/>
          <w:sz w:val="24"/>
          <w:szCs w:val="24"/>
        </w:rPr>
        <w:t>Marszał</w:t>
      </w:r>
      <w:r w:rsidRPr="0061503D">
        <w:rPr>
          <w:rFonts w:asciiTheme="minorHAnsi" w:hAnsiTheme="minorHAnsi" w:cstheme="minorHAnsi"/>
          <w:sz w:val="24"/>
          <w:szCs w:val="24"/>
        </w:rPr>
        <w:t xml:space="preserve">ek Województwa Wielkopolskiego </w:t>
      </w:r>
      <w:r w:rsidR="00176D1E" w:rsidRPr="0061503D">
        <w:rPr>
          <w:rFonts w:asciiTheme="minorHAnsi" w:hAnsiTheme="minorHAnsi" w:cstheme="minorHAnsi"/>
          <w:sz w:val="24"/>
          <w:szCs w:val="24"/>
        </w:rPr>
        <w:t xml:space="preserve">wystąpił do </w:t>
      </w:r>
      <w:r w:rsidRPr="0061503D">
        <w:rPr>
          <w:rFonts w:asciiTheme="minorHAnsi" w:hAnsiTheme="minorHAnsi" w:cstheme="minorHAnsi"/>
          <w:sz w:val="24"/>
          <w:szCs w:val="24"/>
        </w:rPr>
        <w:t>Burmistrza</w:t>
      </w:r>
      <w:r w:rsidR="00FB6533">
        <w:rPr>
          <w:rFonts w:asciiTheme="minorHAnsi" w:hAnsiTheme="minorHAnsi" w:cstheme="minorHAnsi"/>
          <w:sz w:val="24"/>
          <w:szCs w:val="24"/>
        </w:rPr>
        <w:t xml:space="preserve"> Miasta i Gminy Pleszew</w:t>
      </w:r>
      <w:r w:rsidR="00176D1E" w:rsidRPr="0061503D">
        <w:rPr>
          <w:rFonts w:asciiTheme="minorHAnsi" w:hAnsiTheme="minorHAnsi" w:cstheme="minorHAnsi"/>
          <w:sz w:val="24"/>
          <w:szCs w:val="24"/>
        </w:rPr>
        <w:t xml:space="preserve"> o zaopiniowanie </w:t>
      </w:r>
      <w:r w:rsidRPr="0061503D">
        <w:rPr>
          <w:rFonts w:asciiTheme="minorHAnsi" w:hAnsiTheme="minorHAnsi" w:cstheme="minorHAnsi"/>
          <w:sz w:val="24"/>
          <w:szCs w:val="24"/>
        </w:rPr>
        <w:t xml:space="preserve">przedmiotowego </w:t>
      </w:r>
      <w:r w:rsidR="00176D1E" w:rsidRPr="0061503D">
        <w:rPr>
          <w:rFonts w:asciiTheme="minorHAnsi" w:hAnsiTheme="minorHAnsi" w:cstheme="minorHAnsi"/>
          <w:sz w:val="24"/>
          <w:szCs w:val="24"/>
        </w:rPr>
        <w:t xml:space="preserve">wniosku. </w:t>
      </w:r>
    </w:p>
    <w:p w14:paraId="63F87AFD" w14:textId="77777777" w:rsidR="00176D1E" w:rsidRPr="00053663" w:rsidRDefault="00176D1E" w:rsidP="00825111">
      <w:pPr>
        <w:spacing w:line="276" w:lineRule="auto"/>
        <w:rPr>
          <w:rFonts w:asciiTheme="minorHAnsi" w:eastAsia="SimSun" w:hAnsiTheme="minorHAnsi" w:cstheme="minorHAnsi"/>
          <w:color w:val="000000"/>
          <w:sz w:val="24"/>
          <w:szCs w:val="24"/>
        </w:rPr>
      </w:pPr>
      <w:r w:rsidRPr="00053663">
        <w:rPr>
          <w:rFonts w:asciiTheme="minorHAnsi" w:eastAsia="SimSun" w:hAnsiTheme="minorHAnsi" w:cstheme="minorHAnsi"/>
          <w:color w:val="000000"/>
          <w:sz w:val="24"/>
          <w:szCs w:val="24"/>
        </w:rPr>
        <w:t xml:space="preserve">Wobec niewydania opinii w stosownym terminie, na podstawie art. 41 ust. 6b ustawy </w:t>
      </w:r>
      <w:r w:rsidRPr="00053663">
        <w:rPr>
          <w:rFonts w:asciiTheme="minorHAnsi" w:eastAsia="SimSun" w:hAnsiTheme="minorHAnsi" w:cstheme="minorHAnsi"/>
          <w:color w:val="000000"/>
          <w:sz w:val="24"/>
          <w:szCs w:val="24"/>
        </w:rPr>
        <w:br/>
        <w:t>o odpadach uznano, że ww. Organ pozytywnie zaopiniował planowane przedsięwzięcie.</w:t>
      </w:r>
    </w:p>
    <w:p w14:paraId="0666F3B1" w14:textId="1031BB29" w:rsidR="00176D1E" w:rsidRDefault="00176D1E" w:rsidP="00825111">
      <w:pPr>
        <w:pStyle w:val="Textbody"/>
        <w:widowControl w:val="0"/>
        <w:spacing w:after="0" w:line="276" w:lineRule="auto"/>
        <w:rPr>
          <w:rFonts w:asciiTheme="minorHAnsi" w:hAnsiTheme="minorHAnsi" w:cstheme="minorHAnsi"/>
          <w:sz w:val="24"/>
          <w:szCs w:val="24"/>
        </w:rPr>
      </w:pPr>
      <w:r w:rsidRPr="0061503D">
        <w:rPr>
          <w:rFonts w:asciiTheme="minorHAnsi" w:hAnsiTheme="minorHAnsi" w:cstheme="minorHAnsi"/>
          <w:sz w:val="24"/>
          <w:szCs w:val="24"/>
        </w:rPr>
        <w:t xml:space="preserve">Na podstawie art. </w:t>
      </w:r>
      <w:r w:rsidRPr="0061503D">
        <w:rPr>
          <w:rFonts w:asciiTheme="minorHAnsi" w:hAnsiTheme="minorHAnsi" w:cstheme="minorHAnsi"/>
          <w:color w:val="000000"/>
          <w:sz w:val="24"/>
          <w:szCs w:val="24"/>
        </w:rPr>
        <w:t xml:space="preserve">41a ust. 1 i ust. 2 </w:t>
      </w:r>
      <w:r w:rsidRPr="0061503D">
        <w:rPr>
          <w:rFonts w:asciiTheme="minorHAnsi" w:hAnsiTheme="minorHAnsi" w:cstheme="minorHAnsi"/>
          <w:sz w:val="24"/>
          <w:szCs w:val="24"/>
        </w:rPr>
        <w:t>ustawy o odpad</w:t>
      </w:r>
      <w:r w:rsidR="0061503D" w:rsidRPr="0061503D">
        <w:rPr>
          <w:rFonts w:asciiTheme="minorHAnsi" w:hAnsiTheme="minorHAnsi" w:cstheme="minorHAnsi"/>
          <w:sz w:val="24"/>
          <w:szCs w:val="24"/>
        </w:rPr>
        <w:t xml:space="preserve">ach, pismem znak: DSK-IV.7222.27.2022 </w:t>
      </w:r>
      <w:r w:rsidR="0061503D" w:rsidRPr="0061503D">
        <w:rPr>
          <w:rFonts w:asciiTheme="minorHAnsi" w:hAnsiTheme="minorHAnsi" w:cstheme="minorHAnsi"/>
          <w:sz w:val="24"/>
          <w:szCs w:val="24"/>
        </w:rPr>
        <w:br/>
        <w:t>z dnia 12.12.2023</w:t>
      </w:r>
      <w:r w:rsidRPr="0061503D">
        <w:rPr>
          <w:rFonts w:asciiTheme="minorHAnsi" w:hAnsiTheme="minorHAnsi" w:cstheme="minorHAnsi"/>
          <w:sz w:val="24"/>
          <w:szCs w:val="24"/>
        </w:rPr>
        <w:t xml:space="preserve"> r. tutejszy Organ zwrócił się do Wielkopolskiego Wojewódzkiego Inspektora Ochrony Środowiska z prośbą</w:t>
      </w:r>
      <w:r w:rsidRPr="00AE674A">
        <w:rPr>
          <w:rFonts w:asciiTheme="minorHAnsi" w:hAnsiTheme="minorHAnsi" w:cstheme="minorHAnsi"/>
          <w:sz w:val="24"/>
          <w:szCs w:val="24"/>
        </w:rPr>
        <w:t xml:space="preserve"> o przeprowadzenie kontroli instalacji wraz z przedstawicielem Departamentu Zarządzania Środowiskiem i Klimatu Urzędu Marszałkowskiego Województwa Wielkopolskiego w Poznaniu. </w:t>
      </w:r>
    </w:p>
    <w:p w14:paraId="418F1324" w14:textId="4EFC18CE" w:rsidR="0061503D" w:rsidRPr="0061503D" w:rsidRDefault="0061503D" w:rsidP="00825111">
      <w:pPr>
        <w:autoSpaceDN w:val="0"/>
        <w:spacing w:line="276" w:lineRule="auto"/>
        <w:rPr>
          <w:rFonts w:asciiTheme="minorHAnsi" w:eastAsia="Andale Sans UI" w:hAnsiTheme="minorHAnsi" w:cstheme="minorHAnsi"/>
          <w:kern w:val="3"/>
          <w:sz w:val="24"/>
          <w:szCs w:val="24"/>
        </w:rPr>
      </w:pPr>
      <w:r w:rsidRPr="0061503D">
        <w:rPr>
          <w:rFonts w:asciiTheme="minorHAnsi" w:hAnsiTheme="minorHAnsi" w:cstheme="minorHAnsi"/>
          <w:sz w:val="24"/>
          <w:szCs w:val="24"/>
        </w:rPr>
        <w:t xml:space="preserve">Kontrola przedmiotowej instalacji została przeprowadzona w dniu 17.01.2024 r. W kontroli wziął </w:t>
      </w:r>
      <w:r w:rsidRPr="0061503D">
        <w:rPr>
          <w:rFonts w:asciiTheme="minorHAnsi" w:hAnsiTheme="minorHAnsi" w:cstheme="minorHAnsi"/>
          <w:sz w:val="24"/>
          <w:szCs w:val="24"/>
        </w:rPr>
        <w:br/>
        <w:t xml:space="preserve">również udział przedstawiciel </w:t>
      </w:r>
      <w:r w:rsidRPr="0061503D">
        <w:rPr>
          <w:rFonts w:asciiTheme="minorHAnsi" w:eastAsia="Calibri" w:hAnsiTheme="minorHAnsi" w:cstheme="minorHAnsi"/>
          <w:sz w:val="24"/>
          <w:szCs w:val="24"/>
        </w:rPr>
        <w:t xml:space="preserve">Departamentu Zarządzania Środowiskiem i Klimatu Urzędu </w:t>
      </w:r>
      <w:r w:rsidRPr="0061503D">
        <w:rPr>
          <w:rFonts w:asciiTheme="minorHAnsi" w:eastAsia="Calibri" w:hAnsiTheme="minorHAnsi" w:cstheme="minorHAnsi"/>
          <w:sz w:val="24"/>
          <w:szCs w:val="24"/>
        </w:rPr>
        <w:br/>
        <w:t xml:space="preserve">Marszałkowskiego Województwa Wielkopolskiego w Poznaniu. </w:t>
      </w:r>
    </w:p>
    <w:p w14:paraId="1AAD6DA1" w14:textId="20683D56" w:rsidR="00176D1E" w:rsidRPr="00176D1E" w:rsidRDefault="00176D1E" w:rsidP="00825111">
      <w:pPr>
        <w:pStyle w:val="Textbody"/>
        <w:widowControl w:val="0"/>
        <w:spacing w:after="0" w:line="276" w:lineRule="auto"/>
        <w:rPr>
          <w:rFonts w:asciiTheme="minorHAnsi" w:hAnsiTheme="minorHAnsi" w:cstheme="minorHAnsi"/>
          <w:sz w:val="24"/>
          <w:szCs w:val="24"/>
          <w:highlight w:val="cyan"/>
        </w:rPr>
      </w:pPr>
      <w:r w:rsidRPr="00AE674A">
        <w:rPr>
          <w:rFonts w:asciiTheme="minorHAnsi" w:hAnsiTheme="minorHAnsi" w:cstheme="minorHAnsi"/>
          <w:sz w:val="24"/>
          <w:szCs w:val="24"/>
        </w:rPr>
        <w:t xml:space="preserve">Wielkopolski Wojewódzki Inspektor Ochrony Środowiska, postanowieniem znak: </w:t>
      </w:r>
      <w:r w:rsidR="00AE674A" w:rsidRPr="00AE674A">
        <w:rPr>
          <w:rFonts w:asciiTheme="minorHAnsi" w:hAnsiTheme="minorHAnsi" w:cstheme="minorHAnsi"/>
          <w:sz w:val="24"/>
          <w:szCs w:val="24"/>
        </w:rPr>
        <w:t>K</w:t>
      </w:r>
      <w:r w:rsidRPr="00AE674A">
        <w:rPr>
          <w:rFonts w:asciiTheme="minorHAnsi" w:hAnsiTheme="minorHAnsi" w:cstheme="minorHAnsi"/>
          <w:sz w:val="24"/>
          <w:szCs w:val="24"/>
        </w:rPr>
        <w:t>DI.70</w:t>
      </w:r>
      <w:r w:rsidR="00AE674A" w:rsidRPr="00AE674A">
        <w:rPr>
          <w:rFonts w:asciiTheme="minorHAnsi" w:hAnsiTheme="minorHAnsi" w:cstheme="minorHAnsi"/>
          <w:sz w:val="24"/>
          <w:szCs w:val="24"/>
        </w:rPr>
        <w:t>23.1.7.2024.ps z dnia 14.02.2024</w:t>
      </w:r>
      <w:r w:rsidRPr="00AE674A">
        <w:rPr>
          <w:rFonts w:asciiTheme="minorHAnsi" w:hAnsiTheme="minorHAnsi" w:cstheme="minorHAnsi"/>
          <w:sz w:val="24"/>
          <w:szCs w:val="24"/>
        </w:rPr>
        <w:t xml:space="preserve"> r. pozytywnie zaopiniował spełnienie wymagań określonych w przepisach ochrony środowiska </w:t>
      </w:r>
      <w:r w:rsidR="00AE674A">
        <w:rPr>
          <w:rFonts w:asciiTheme="minorHAnsi" w:hAnsiTheme="minorHAnsi" w:cstheme="minorHAnsi"/>
          <w:sz w:val="24"/>
          <w:szCs w:val="24"/>
        </w:rPr>
        <w:t xml:space="preserve">w związku z  zamiarem zbierania oraz przetwarzania odpadów na terenie obiektu zlokalizowanego w Pleszewie przy ul. Wschodniej, obręb działek </w:t>
      </w:r>
      <w:r w:rsidR="00AF2D90">
        <w:rPr>
          <w:rFonts w:asciiTheme="minorHAnsi" w:hAnsiTheme="minorHAnsi" w:cstheme="minorHAnsi"/>
          <w:sz w:val="24"/>
          <w:szCs w:val="24"/>
        </w:rPr>
        <w:br/>
      </w:r>
      <w:r w:rsidR="00AE674A">
        <w:rPr>
          <w:rFonts w:asciiTheme="minorHAnsi" w:hAnsiTheme="minorHAnsi" w:cstheme="minorHAnsi"/>
          <w:sz w:val="24"/>
          <w:szCs w:val="24"/>
        </w:rPr>
        <w:t xml:space="preserve">o nr </w:t>
      </w:r>
      <w:proofErr w:type="spellStart"/>
      <w:r w:rsidR="00AE674A">
        <w:rPr>
          <w:rFonts w:asciiTheme="minorHAnsi" w:hAnsiTheme="minorHAnsi" w:cstheme="minorHAnsi"/>
          <w:sz w:val="24"/>
          <w:szCs w:val="24"/>
        </w:rPr>
        <w:t>ewid</w:t>
      </w:r>
      <w:proofErr w:type="spellEnd"/>
      <w:r w:rsidR="00AE674A">
        <w:rPr>
          <w:rFonts w:asciiTheme="minorHAnsi" w:hAnsiTheme="minorHAnsi" w:cstheme="minorHAnsi"/>
          <w:sz w:val="24"/>
          <w:szCs w:val="24"/>
        </w:rPr>
        <w:t xml:space="preserve">. 2242/6 i 3698 przez firmę Delta </w:t>
      </w:r>
      <w:proofErr w:type="spellStart"/>
      <w:r w:rsidR="00AE674A">
        <w:rPr>
          <w:rFonts w:asciiTheme="minorHAnsi" w:hAnsiTheme="minorHAnsi" w:cstheme="minorHAnsi"/>
          <w:sz w:val="24"/>
          <w:szCs w:val="24"/>
        </w:rPr>
        <w:t>sp.j</w:t>
      </w:r>
      <w:proofErr w:type="spellEnd"/>
      <w:r w:rsidR="00AE674A">
        <w:rPr>
          <w:rFonts w:asciiTheme="minorHAnsi" w:hAnsiTheme="minorHAnsi" w:cstheme="minorHAnsi"/>
          <w:sz w:val="24"/>
          <w:szCs w:val="24"/>
        </w:rPr>
        <w:t xml:space="preserve">. w Pleszewie. </w:t>
      </w:r>
    </w:p>
    <w:p w14:paraId="0A537FC6" w14:textId="7BA3F0A2" w:rsidR="00176D1E" w:rsidRPr="0061503D" w:rsidRDefault="00176D1E" w:rsidP="00825111">
      <w:pPr>
        <w:spacing w:line="276" w:lineRule="auto"/>
        <w:rPr>
          <w:rFonts w:asciiTheme="minorHAnsi" w:hAnsiTheme="minorHAnsi" w:cstheme="minorHAnsi"/>
          <w:sz w:val="24"/>
          <w:szCs w:val="24"/>
        </w:rPr>
      </w:pPr>
      <w:r w:rsidRPr="0061503D">
        <w:rPr>
          <w:rFonts w:asciiTheme="minorHAnsi" w:hAnsiTheme="minorHAnsi" w:cstheme="minorHAnsi"/>
          <w:sz w:val="24"/>
          <w:szCs w:val="24"/>
        </w:rPr>
        <w:t>Mając na uwadze art. 183c ust. 1 i ust. 2 ustawy Prawo ochrony środowiska, Marszałek Województwa Wielkopolskiego, pismem znak: DSK-IV.7222.</w:t>
      </w:r>
      <w:r w:rsidR="0061503D" w:rsidRPr="0061503D">
        <w:rPr>
          <w:rFonts w:asciiTheme="minorHAnsi" w:hAnsiTheme="minorHAnsi" w:cstheme="minorHAnsi"/>
          <w:sz w:val="24"/>
          <w:szCs w:val="24"/>
        </w:rPr>
        <w:t>27.2022</w:t>
      </w:r>
      <w:r w:rsidRPr="0061503D">
        <w:rPr>
          <w:rFonts w:asciiTheme="minorHAnsi" w:hAnsiTheme="minorHAnsi" w:cstheme="minorHAnsi"/>
          <w:sz w:val="24"/>
          <w:szCs w:val="24"/>
        </w:rPr>
        <w:t xml:space="preserve"> z</w:t>
      </w:r>
      <w:r w:rsidR="0061503D" w:rsidRPr="0061503D">
        <w:rPr>
          <w:rFonts w:asciiTheme="minorHAnsi" w:hAnsiTheme="minorHAnsi" w:cstheme="minorHAnsi"/>
          <w:sz w:val="24"/>
          <w:szCs w:val="24"/>
        </w:rPr>
        <w:t xml:space="preserve"> dnia 12.12.2023</w:t>
      </w:r>
      <w:r w:rsidRPr="0061503D">
        <w:rPr>
          <w:rFonts w:asciiTheme="minorHAnsi" w:hAnsiTheme="minorHAnsi" w:cstheme="minorHAnsi"/>
          <w:sz w:val="24"/>
          <w:szCs w:val="24"/>
        </w:rPr>
        <w:t xml:space="preserve"> r. zwrócił się do Komendanta Powiatoweg</w:t>
      </w:r>
      <w:r w:rsidR="0061503D" w:rsidRPr="0061503D">
        <w:rPr>
          <w:rFonts w:asciiTheme="minorHAnsi" w:hAnsiTheme="minorHAnsi" w:cstheme="minorHAnsi"/>
          <w:sz w:val="24"/>
          <w:szCs w:val="24"/>
        </w:rPr>
        <w:t>o Państwowej Straży Pożarnej w Pleszewie</w:t>
      </w:r>
      <w:r w:rsidRPr="0061503D">
        <w:rPr>
          <w:rFonts w:asciiTheme="minorHAnsi" w:hAnsiTheme="minorHAnsi" w:cstheme="minorHAnsi"/>
          <w:sz w:val="24"/>
          <w:szCs w:val="24"/>
        </w:rPr>
        <w:t xml:space="preserve">, z prośbą </w:t>
      </w:r>
      <w:r w:rsidRPr="0061503D">
        <w:rPr>
          <w:rFonts w:asciiTheme="minorHAnsi" w:hAnsiTheme="minorHAnsi" w:cstheme="minorHAnsi"/>
          <w:sz w:val="24"/>
          <w:szCs w:val="24"/>
        </w:rPr>
        <w:br/>
        <w:t xml:space="preserve">o przeprowadzenie kontroli instalacji i miejsc magazynowania odpadów w zakresie spełniania wymagań określonych w przepisach dotyczących ochrony przeciwpożarowej oraz w zakresie zgodności z warunkami ochrony przeciwpożarowej, o których mowa w operacie przeciwpożarowym opracowanym przez rzeczoznawcę ds. zabezpieczeń przeciwpożarowych oraz w postanowieniu Komendanta Powiatowego Państwowej Straży Pożarnej w </w:t>
      </w:r>
      <w:r w:rsidR="0061503D" w:rsidRPr="0061503D">
        <w:rPr>
          <w:rFonts w:asciiTheme="minorHAnsi" w:hAnsiTheme="minorHAnsi" w:cstheme="minorHAnsi"/>
          <w:sz w:val="24"/>
          <w:szCs w:val="24"/>
        </w:rPr>
        <w:t>Plesze</w:t>
      </w:r>
      <w:r w:rsidRPr="0061503D">
        <w:rPr>
          <w:rFonts w:asciiTheme="minorHAnsi" w:hAnsiTheme="minorHAnsi" w:cstheme="minorHAnsi"/>
          <w:sz w:val="24"/>
          <w:szCs w:val="24"/>
        </w:rPr>
        <w:t>wie, załączonego do wniosku.</w:t>
      </w:r>
    </w:p>
    <w:p w14:paraId="7E670304" w14:textId="6E39B3D8" w:rsidR="00176D1E" w:rsidRPr="008518B9" w:rsidRDefault="00176D1E" w:rsidP="00825111">
      <w:pPr>
        <w:spacing w:line="276" w:lineRule="auto"/>
        <w:rPr>
          <w:rFonts w:asciiTheme="minorHAnsi" w:hAnsiTheme="minorHAnsi" w:cstheme="minorHAnsi"/>
          <w:sz w:val="24"/>
          <w:szCs w:val="24"/>
        </w:rPr>
      </w:pPr>
      <w:r w:rsidRPr="0061503D">
        <w:rPr>
          <w:rFonts w:asciiTheme="minorHAnsi" w:hAnsiTheme="minorHAnsi" w:cstheme="minorHAnsi"/>
          <w:sz w:val="24"/>
          <w:szCs w:val="24"/>
        </w:rPr>
        <w:t>Po przeprowadzeniu kontroli ins</w:t>
      </w:r>
      <w:r w:rsidR="0061503D" w:rsidRPr="0061503D">
        <w:rPr>
          <w:rFonts w:asciiTheme="minorHAnsi" w:hAnsiTheme="minorHAnsi" w:cstheme="minorHAnsi"/>
          <w:sz w:val="24"/>
          <w:szCs w:val="24"/>
        </w:rPr>
        <w:t>talacji, postanowieniem znak: PZ.5268.5.2023.4 z dnia 5.01.2024</w:t>
      </w:r>
      <w:r w:rsidRPr="0061503D">
        <w:rPr>
          <w:rFonts w:asciiTheme="minorHAnsi" w:hAnsiTheme="minorHAnsi" w:cstheme="minorHAnsi"/>
          <w:sz w:val="24"/>
          <w:szCs w:val="24"/>
        </w:rPr>
        <w:t xml:space="preserve"> r. Komendant Powiatowy Państwowej Straży Pożarnej w </w:t>
      </w:r>
      <w:r w:rsidR="0061503D" w:rsidRPr="0061503D">
        <w:rPr>
          <w:rFonts w:asciiTheme="minorHAnsi" w:hAnsiTheme="minorHAnsi" w:cstheme="minorHAnsi"/>
          <w:sz w:val="24"/>
          <w:szCs w:val="24"/>
        </w:rPr>
        <w:t>Plesze</w:t>
      </w:r>
      <w:r w:rsidRPr="0061503D">
        <w:rPr>
          <w:rFonts w:asciiTheme="minorHAnsi" w:hAnsiTheme="minorHAnsi" w:cstheme="minorHAnsi"/>
          <w:sz w:val="24"/>
          <w:szCs w:val="24"/>
        </w:rPr>
        <w:t xml:space="preserve">wie pozytywnie zaopiniował spełnienie wymagań określonych w przepisach dotyczących ochrony przeciwpożarowej oraz </w:t>
      </w:r>
      <w:r w:rsidR="00AF2D90">
        <w:rPr>
          <w:rFonts w:asciiTheme="minorHAnsi" w:hAnsiTheme="minorHAnsi" w:cstheme="minorHAnsi"/>
          <w:sz w:val="24"/>
          <w:szCs w:val="24"/>
        </w:rPr>
        <w:br/>
      </w:r>
      <w:r w:rsidRPr="0061503D">
        <w:rPr>
          <w:rFonts w:asciiTheme="minorHAnsi" w:hAnsiTheme="minorHAnsi" w:cstheme="minorHAnsi"/>
          <w:sz w:val="24"/>
          <w:szCs w:val="24"/>
        </w:rPr>
        <w:t xml:space="preserve">w zakresie zgodności z warunkami ochrony przeciwpożarowej, o których mowa w operacie przeciwpożarowym </w:t>
      </w:r>
      <w:r w:rsidR="0061503D" w:rsidRPr="0061503D">
        <w:rPr>
          <w:rFonts w:asciiTheme="minorHAnsi" w:hAnsiTheme="minorHAnsi" w:cstheme="minorHAnsi"/>
          <w:sz w:val="24"/>
          <w:szCs w:val="24"/>
        </w:rPr>
        <w:t>oraz w postanowieniu Komendanta Powiatowego Państwowej Straży Pożarnej w Pleszewie.</w:t>
      </w:r>
    </w:p>
    <w:p w14:paraId="50EBAC9C" w14:textId="5B9B5834" w:rsidR="00176D1E" w:rsidRPr="00176D1E" w:rsidRDefault="00FB6533" w:rsidP="00825111">
      <w:pPr>
        <w:widowControl w:val="0"/>
        <w:tabs>
          <w:tab w:val="left" w:pos="709"/>
          <w:tab w:val="left" w:pos="1489"/>
          <w:tab w:val="left" w:pos="1530"/>
          <w:tab w:val="center" w:pos="5384"/>
          <w:tab w:val="right" w:pos="8674"/>
          <w:tab w:val="right" w:pos="10203"/>
        </w:tabs>
        <w:spacing w:line="276" w:lineRule="auto"/>
        <w:rPr>
          <w:rFonts w:asciiTheme="minorHAnsi" w:eastAsia="Andale Sans UI" w:hAnsiTheme="minorHAnsi" w:cstheme="minorHAnsi"/>
          <w:bCs/>
          <w:sz w:val="24"/>
          <w:szCs w:val="24"/>
          <w:lang w:eastAsia="zh-CN"/>
        </w:rPr>
      </w:pPr>
      <w:r>
        <w:rPr>
          <w:rFonts w:asciiTheme="minorHAnsi" w:eastAsia="Andale Sans UI" w:hAnsiTheme="minorHAnsi" w:cstheme="minorHAnsi"/>
          <w:bCs/>
          <w:sz w:val="24"/>
          <w:szCs w:val="24"/>
          <w:lang w:eastAsia="zh-CN"/>
        </w:rPr>
        <w:t>Zgodnie z art. 48a ust. 1</w:t>
      </w:r>
      <w:r w:rsidR="00176D1E" w:rsidRPr="00176D1E">
        <w:rPr>
          <w:rFonts w:asciiTheme="minorHAnsi" w:hAnsiTheme="minorHAnsi" w:cstheme="minorHAnsi"/>
          <w:sz w:val="24"/>
          <w:szCs w:val="24"/>
        </w:rPr>
        <w:t xml:space="preserve"> ustawy o odpadach </w:t>
      </w:r>
      <w:r w:rsidR="00176D1E" w:rsidRPr="00176D1E">
        <w:rPr>
          <w:rFonts w:asciiTheme="minorHAnsi" w:eastAsia="Andale Sans UI" w:hAnsiTheme="minorHAnsi" w:cstheme="minorHAnsi"/>
          <w:bCs/>
          <w:sz w:val="24"/>
          <w:szCs w:val="24"/>
          <w:lang w:eastAsia="zh-CN"/>
        </w:rPr>
        <w:t xml:space="preserve">– posiadacz odpadów obowiązany do uzyskania zezwolenia na zbieranie odpadów lub zezwolenia na przetwarzanie odpadów, z wyłączeniem zarządzającego składowiskiem odpadów, jest obowiązany do ustanowienia zabezpieczenia </w:t>
      </w:r>
      <w:r w:rsidR="00176D1E" w:rsidRPr="00176D1E">
        <w:rPr>
          <w:rFonts w:asciiTheme="minorHAnsi" w:eastAsia="Andale Sans UI" w:hAnsiTheme="minorHAnsi" w:cstheme="minorHAnsi"/>
          <w:bCs/>
          <w:sz w:val="24"/>
          <w:szCs w:val="24"/>
          <w:lang w:eastAsia="zh-CN"/>
        </w:rPr>
        <w:lastRenderedPageBreak/>
        <w:t>roszczeń w wysokości umożliwiającej pokrycie kosztów wykonania zastępczego:</w:t>
      </w:r>
    </w:p>
    <w:p w14:paraId="7C49B5C2" w14:textId="77777777" w:rsidR="00176D1E" w:rsidRPr="00176D1E" w:rsidRDefault="00176D1E" w:rsidP="00825111">
      <w:pPr>
        <w:widowControl w:val="0"/>
        <w:numPr>
          <w:ilvl w:val="0"/>
          <w:numId w:val="25"/>
        </w:numPr>
        <w:tabs>
          <w:tab w:val="left" w:pos="426"/>
          <w:tab w:val="left" w:pos="1276"/>
          <w:tab w:val="left" w:pos="1530"/>
          <w:tab w:val="center" w:pos="5384"/>
          <w:tab w:val="right" w:pos="8674"/>
          <w:tab w:val="right" w:pos="10203"/>
        </w:tabs>
        <w:spacing w:line="276" w:lineRule="auto"/>
        <w:ind w:left="426" w:hanging="426"/>
        <w:rPr>
          <w:rFonts w:asciiTheme="minorHAnsi" w:eastAsia="Andale Sans UI" w:hAnsiTheme="minorHAnsi" w:cstheme="minorHAnsi"/>
          <w:bCs/>
          <w:sz w:val="24"/>
          <w:szCs w:val="24"/>
          <w:lang w:eastAsia="zh-CN"/>
        </w:rPr>
      </w:pPr>
      <w:r w:rsidRPr="00176D1E">
        <w:rPr>
          <w:rFonts w:asciiTheme="minorHAnsi" w:eastAsia="Andale Sans UI" w:hAnsiTheme="minorHAnsi" w:cstheme="minorHAnsi"/>
          <w:bCs/>
          <w:sz w:val="24"/>
          <w:szCs w:val="24"/>
          <w:lang w:eastAsia="zh-CN"/>
        </w:rPr>
        <w:t>decyzji nakazującej posiadaczowi odpadów usunięcie odpadów z miejsca nieprzeznaczonego do ich składowania lub magazynowania, o której mowa w art. 26 ust. 2 ustawy o odpadach;</w:t>
      </w:r>
    </w:p>
    <w:p w14:paraId="32CED28E" w14:textId="77777777" w:rsidR="00176D1E" w:rsidRPr="00176D1E" w:rsidRDefault="00176D1E" w:rsidP="00825111">
      <w:pPr>
        <w:widowControl w:val="0"/>
        <w:numPr>
          <w:ilvl w:val="0"/>
          <w:numId w:val="25"/>
        </w:numPr>
        <w:tabs>
          <w:tab w:val="left" w:pos="426"/>
          <w:tab w:val="left" w:pos="1276"/>
          <w:tab w:val="left" w:pos="1530"/>
          <w:tab w:val="center" w:pos="5384"/>
          <w:tab w:val="right" w:pos="8674"/>
          <w:tab w:val="right" w:pos="10203"/>
        </w:tabs>
        <w:spacing w:line="276" w:lineRule="auto"/>
        <w:ind w:left="426" w:hanging="426"/>
        <w:rPr>
          <w:rFonts w:asciiTheme="minorHAnsi" w:eastAsia="Andale Sans UI" w:hAnsiTheme="minorHAnsi" w:cstheme="minorHAnsi"/>
          <w:bCs/>
          <w:sz w:val="24"/>
          <w:szCs w:val="24"/>
          <w:lang w:eastAsia="zh-CN"/>
        </w:rPr>
      </w:pPr>
      <w:r w:rsidRPr="00176D1E">
        <w:rPr>
          <w:rFonts w:asciiTheme="minorHAnsi" w:eastAsia="Andale Sans UI" w:hAnsiTheme="minorHAnsi" w:cstheme="minorHAnsi"/>
          <w:bCs/>
          <w:sz w:val="24"/>
          <w:szCs w:val="24"/>
          <w:lang w:eastAsia="zh-CN"/>
        </w:rPr>
        <w:t>obowiązku wynikającego z art. 47 ust. 5 ww. ustawy</w:t>
      </w:r>
    </w:p>
    <w:p w14:paraId="43706DD3" w14:textId="0FA4B25C" w:rsidR="00176D1E" w:rsidRPr="00176D1E" w:rsidRDefault="00176D1E" w:rsidP="00825111">
      <w:pPr>
        <w:widowControl w:val="0"/>
        <w:tabs>
          <w:tab w:val="left" w:pos="709"/>
          <w:tab w:val="left" w:pos="1276"/>
          <w:tab w:val="left" w:pos="1530"/>
          <w:tab w:val="center" w:pos="5384"/>
          <w:tab w:val="right" w:pos="8674"/>
          <w:tab w:val="right" w:pos="10203"/>
        </w:tabs>
        <w:spacing w:line="276" w:lineRule="auto"/>
        <w:rPr>
          <w:rFonts w:asciiTheme="minorHAnsi" w:eastAsia="Andale Sans UI" w:hAnsiTheme="minorHAnsi" w:cstheme="minorHAnsi"/>
          <w:bCs/>
          <w:sz w:val="24"/>
          <w:szCs w:val="24"/>
          <w:lang w:eastAsia="zh-CN"/>
        </w:rPr>
      </w:pPr>
      <w:r w:rsidRPr="00176D1E">
        <w:rPr>
          <w:rFonts w:asciiTheme="minorHAnsi" w:eastAsia="Andale Sans UI" w:hAnsiTheme="minorHAnsi" w:cstheme="minorHAnsi"/>
          <w:bCs/>
          <w:sz w:val="24"/>
          <w:szCs w:val="24"/>
          <w:lang w:eastAsia="zh-CN"/>
        </w:rPr>
        <w:t xml:space="preserve">– w tym usunięcia odpadów i ich zagospodarowania łącznie z odpadami stanowiącymi pozostałości z akcji gaśniczej lub usunięcia negatywnych skutków w środowisku lub szkód w  środowisku </w:t>
      </w:r>
      <w:r w:rsidR="00AF2D90">
        <w:rPr>
          <w:rFonts w:asciiTheme="minorHAnsi" w:eastAsia="Andale Sans UI" w:hAnsiTheme="minorHAnsi" w:cstheme="minorHAnsi"/>
          <w:bCs/>
          <w:sz w:val="24"/>
          <w:szCs w:val="24"/>
          <w:lang w:eastAsia="zh-CN"/>
        </w:rPr>
        <w:br/>
      </w:r>
      <w:r w:rsidRPr="00176D1E">
        <w:rPr>
          <w:rFonts w:asciiTheme="minorHAnsi" w:eastAsia="Andale Sans UI" w:hAnsiTheme="minorHAnsi" w:cstheme="minorHAnsi"/>
          <w:bCs/>
          <w:sz w:val="24"/>
          <w:szCs w:val="24"/>
          <w:lang w:eastAsia="zh-CN"/>
        </w:rPr>
        <w:t xml:space="preserve">w rozumieniu </w:t>
      </w:r>
      <w:hyperlink r:id="rId9" w:anchor="/document/17343938?cm=DOCUMENT" w:history="1">
        <w:r w:rsidRPr="00176D1E">
          <w:rPr>
            <w:rFonts w:asciiTheme="minorHAnsi" w:eastAsia="Andale Sans UI" w:hAnsiTheme="minorHAnsi" w:cstheme="minorHAnsi"/>
            <w:bCs/>
            <w:sz w:val="24"/>
            <w:szCs w:val="24"/>
            <w:lang w:eastAsia="zh-CN"/>
          </w:rPr>
          <w:t>ustawy</w:t>
        </w:r>
      </w:hyperlink>
      <w:r w:rsidRPr="00176D1E">
        <w:rPr>
          <w:rFonts w:asciiTheme="minorHAnsi" w:eastAsia="Andale Sans UI" w:hAnsiTheme="minorHAnsi" w:cstheme="minorHAnsi"/>
          <w:bCs/>
          <w:sz w:val="24"/>
          <w:szCs w:val="24"/>
          <w:lang w:eastAsia="zh-CN"/>
        </w:rPr>
        <w:t xml:space="preserve"> z dnia 13 kwietnia 2007 r. o zapobieganiu szkodom w  środowisku i ich naprawie (</w:t>
      </w:r>
      <w:r w:rsidRPr="00176D1E">
        <w:rPr>
          <w:rFonts w:asciiTheme="minorHAnsi" w:hAnsiTheme="minorHAnsi" w:cstheme="minorHAnsi"/>
          <w:bCs/>
          <w:sz w:val="24"/>
          <w:szCs w:val="24"/>
        </w:rPr>
        <w:t>tekst jednolity: Dz. U. z 2020 r., poz. 2187)</w:t>
      </w:r>
      <w:r w:rsidRPr="00176D1E">
        <w:rPr>
          <w:rFonts w:asciiTheme="minorHAnsi" w:eastAsia="Andale Sans UI" w:hAnsiTheme="minorHAnsi" w:cstheme="minorHAnsi"/>
          <w:bCs/>
          <w:sz w:val="24"/>
          <w:szCs w:val="24"/>
          <w:lang w:eastAsia="zh-CN"/>
        </w:rPr>
        <w:t xml:space="preserve"> w ramach prowadzonej działalności polegającej na zbieraniu lub przetwarzaniu odpadów.</w:t>
      </w:r>
    </w:p>
    <w:p w14:paraId="4B320221" w14:textId="77777777" w:rsidR="00176D1E" w:rsidRPr="00176D1E" w:rsidRDefault="00176D1E" w:rsidP="00825111">
      <w:pPr>
        <w:spacing w:line="276" w:lineRule="auto"/>
        <w:rPr>
          <w:rFonts w:asciiTheme="minorHAnsi" w:hAnsiTheme="minorHAnsi" w:cstheme="minorHAnsi"/>
          <w:sz w:val="24"/>
          <w:szCs w:val="24"/>
        </w:rPr>
      </w:pPr>
      <w:r w:rsidRPr="00176D1E">
        <w:rPr>
          <w:rFonts w:asciiTheme="minorHAnsi" w:hAnsiTheme="minorHAnsi" w:cstheme="minorHAnsi"/>
          <w:sz w:val="24"/>
          <w:szCs w:val="24"/>
        </w:rPr>
        <w:t>Przepisy dotyczące ustanowienia zabezpieczenia roszczeń stosuje się do pozwoleń zintegrowanych uwzględniających zbieranie lub przetwarzanie odpadów (art. 48a ust. 23 ustawy o odpadach).</w:t>
      </w:r>
    </w:p>
    <w:p w14:paraId="58889AF5" w14:textId="7CDE16D7" w:rsidR="00176D1E" w:rsidRPr="00176D1E" w:rsidRDefault="00176D1E" w:rsidP="00825111">
      <w:pPr>
        <w:pStyle w:val="Tekstpodstawowy"/>
        <w:spacing w:after="0" w:line="276" w:lineRule="auto"/>
        <w:rPr>
          <w:rFonts w:asciiTheme="minorHAnsi" w:hAnsiTheme="minorHAnsi" w:cstheme="minorHAnsi"/>
          <w:bCs/>
          <w:sz w:val="24"/>
          <w:szCs w:val="24"/>
        </w:rPr>
      </w:pPr>
      <w:r w:rsidRPr="00176D1E">
        <w:rPr>
          <w:rFonts w:asciiTheme="minorHAnsi" w:hAnsiTheme="minorHAnsi" w:cstheme="minorHAnsi"/>
          <w:sz w:val="24"/>
          <w:szCs w:val="24"/>
        </w:rPr>
        <w:t xml:space="preserve">Uwzględniając ww. regulacje, Wnioskodawca zadeklarował formę oraz wysokość zabezpieczenia roszczeń </w:t>
      </w:r>
      <w:r w:rsidRPr="00176D1E">
        <w:rPr>
          <w:rFonts w:asciiTheme="minorHAnsi" w:hAnsiTheme="minorHAnsi" w:cstheme="minorHAnsi"/>
          <w:bCs/>
          <w:sz w:val="24"/>
          <w:szCs w:val="24"/>
        </w:rPr>
        <w:t>w postaci depozytu obejmującego kwotę 257 525,00 zł (słownie: dwieście pięćdziesiąt siedem tysięcy pięćset dwadzieścia pięć złotych).</w:t>
      </w:r>
    </w:p>
    <w:p w14:paraId="0BAD8339" w14:textId="1D6ADC2F" w:rsidR="00176D1E" w:rsidRPr="00176D1E" w:rsidRDefault="00176D1E" w:rsidP="00825111">
      <w:pPr>
        <w:pStyle w:val="Tekstpodstawowy"/>
        <w:spacing w:after="0" w:line="276" w:lineRule="auto"/>
        <w:rPr>
          <w:rFonts w:asciiTheme="minorHAnsi" w:hAnsiTheme="minorHAnsi" w:cstheme="minorHAnsi"/>
          <w:sz w:val="24"/>
          <w:szCs w:val="24"/>
          <w:highlight w:val="cyan"/>
        </w:rPr>
      </w:pPr>
      <w:r w:rsidRPr="00176D1E">
        <w:rPr>
          <w:rFonts w:asciiTheme="minorHAnsi" w:hAnsiTheme="minorHAnsi" w:cstheme="minorHAnsi"/>
          <w:bCs/>
          <w:sz w:val="24"/>
          <w:szCs w:val="24"/>
        </w:rPr>
        <w:t xml:space="preserve">Tutejszy Organ uznał, że powyższe spełnia ustawowe wymagania i pozwoli na pokrycie kosztów wykonania zastępczego, o którym mowa w art. 48a ust. 1 ustawy o odpadach. Stosownie do art. 48a ust. 7 ustawy o odpadach Marszałek Województwa Wielkopolskiego, postanowieniem znak: DSK-IV.7222.27.2022 z dnia 11.03.2024 r., określił ww. formę i wysokość zabezpieczenia roszczeń w związku z magazynowaniem odpadów w ramach przetwarzania i zbierania odpadów. </w:t>
      </w:r>
      <w:r w:rsidRPr="00176D1E">
        <w:rPr>
          <w:rFonts w:asciiTheme="minorHAnsi" w:hAnsiTheme="minorHAnsi" w:cstheme="minorHAnsi"/>
          <w:sz w:val="24"/>
          <w:szCs w:val="24"/>
        </w:rPr>
        <w:t xml:space="preserve">Zgodnie </w:t>
      </w:r>
      <w:r w:rsidR="00AF2D90">
        <w:rPr>
          <w:rFonts w:asciiTheme="minorHAnsi" w:hAnsiTheme="minorHAnsi" w:cstheme="minorHAnsi"/>
          <w:sz w:val="24"/>
          <w:szCs w:val="24"/>
        </w:rPr>
        <w:br/>
      </w:r>
      <w:r w:rsidRPr="00176D1E">
        <w:rPr>
          <w:rFonts w:asciiTheme="minorHAnsi" w:hAnsiTheme="minorHAnsi" w:cstheme="minorHAnsi"/>
          <w:sz w:val="24"/>
          <w:szCs w:val="24"/>
        </w:rPr>
        <w:t xml:space="preserve">z art. 48a ust. 10 ustawy o odpadach, Wnioskodawca, w dniu 27.03.2024 r. poinformował tutejszy Organ o wpłacie depozytu.  </w:t>
      </w:r>
    </w:p>
    <w:p w14:paraId="20C53DE4" w14:textId="66E2D323" w:rsidR="00176D1E" w:rsidRPr="00176D1E" w:rsidRDefault="00176D1E" w:rsidP="00825111">
      <w:pPr>
        <w:pStyle w:val="LO-Normal"/>
        <w:tabs>
          <w:tab w:val="left" w:pos="709"/>
          <w:tab w:val="left" w:pos="1489"/>
          <w:tab w:val="left" w:pos="1530"/>
          <w:tab w:val="center" w:pos="5384"/>
          <w:tab w:val="right" w:pos="8674"/>
          <w:tab w:val="right" w:pos="10203"/>
        </w:tabs>
        <w:spacing w:line="276" w:lineRule="auto"/>
        <w:rPr>
          <w:rFonts w:asciiTheme="minorHAnsi" w:hAnsiTheme="minorHAnsi" w:cstheme="minorHAnsi"/>
          <w:bCs/>
        </w:rPr>
      </w:pPr>
      <w:r w:rsidRPr="00176D1E">
        <w:rPr>
          <w:rFonts w:asciiTheme="minorHAnsi" w:hAnsiTheme="minorHAnsi" w:cstheme="minorHAnsi"/>
          <w:bCs/>
        </w:rPr>
        <w:t xml:space="preserve">Posiadacz odpadów jest obowiązany utrzymywać ustanowione zabezpieczenie roszczeń przez okres obowiązywania zezwolenia na przetwarzanie odpadów i po zakończeniu obowiązywania tego zezwolenia, do czasu uzyskania ostatecznej decyzji o zwrocie zabezpieczenia roszczeń (art. 48a ust. 11 ustawy o odpadach). </w:t>
      </w:r>
    </w:p>
    <w:p w14:paraId="49E40581" w14:textId="77777777" w:rsidR="00176D1E" w:rsidRPr="00176D1E" w:rsidRDefault="00176D1E" w:rsidP="00825111">
      <w:pPr>
        <w:pStyle w:val="LO-Normal"/>
        <w:tabs>
          <w:tab w:val="left" w:pos="709"/>
          <w:tab w:val="left" w:pos="1489"/>
          <w:tab w:val="left" w:pos="1530"/>
          <w:tab w:val="center" w:pos="5384"/>
          <w:tab w:val="right" w:pos="8674"/>
          <w:tab w:val="right" w:pos="10203"/>
        </w:tabs>
        <w:spacing w:line="276" w:lineRule="auto"/>
        <w:rPr>
          <w:rFonts w:asciiTheme="minorHAnsi" w:hAnsiTheme="minorHAnsi" w:cstheme="minorHAnsi"/>
          <w:bCs/>
        </w:rPr>
      </w:pPr>
      <w:r w:rsidRPr="00176D1E">
        <w:rPr>
          <w:rFonts w:asciiTheme="minorHAnsi" w:hAnsiTheme="minorHAnsi" w:cstheme="minorHAnsi"/>
          <w:bCs/>
        </w:rPr>
        <w:t>Natomiast właściwy organ przechowuje złożone przez posiadacza odpadów dokumenty potwierdzające wniesienie zabezpieczenia roszczeń przez cały okres obowiązywania zezwolenia na zbieranie odpadów lub zezwolenia na przetwarzanie odpadów (art. 48a ust. 12 ww. ustawy).</w:t>
      </w:r>
    </w:p>
    <w:p w14:paraId="4BB4101C" w14:textId="77777777" w:rsidR="00176D1E" w:rsidRPr="00AE674A" w:rsidRDefault="00176D1E" w:rsidP="00825111">
      <w:pPr>
        <w:pStyle w:val="LO-Normal"/>
        <w:tabs>
          <w:tab w:val="left" w:pos="709"/>
          <w:tab w:val="left" w:pos="1489"/>
          <w:tab w:val="left" w:pos="1530"/>
          <w:tab w:val="center" w:pos="5384"/>
          <w:tab w:val="right" w:pos="8674"/>
          <w:tab w:val="right" w:pos="10203"/>
        </w:tabs>
        <w:spacing w:line="276" w:lineRule="auto"/>
        <w:rPr>
          <w:rFonts w:asciiTheme="minorHAnsi" w:hAnsiTheme="minorHAnsi" w:cstheme="minorHAnsi"/>
          <w:bCs/>
        </w:rPr>
      </w:pPr>
      <w:r w:rsidRPr="00176D1E">
        <w:rPr>
          <w:rFonts w:asciiTheme="minorHAnsi" w:hAnsiTheme="minorHAnsi" w:cstheme="minorHAnsi"/>
          <w:bCs/>
        </w:rPr>
        <w:t xml:space="preserve">Zgodnie z art. 48a ust. 15 ustawy o odpadach – w razie stwierdzenia, że posiadacz odpadów, wbrew </w:t>
      </w:r>
      <w:r w:rsidRPr="00AE674A">
        <w:rPr>
          <w:rFonts w:asciiTheme="minorHAnsi" w:hAnsiTheme="minorHAnsi" w:cstheme="minorHAnsi"/>
          <w:bCs/>
        </w:rPr>
        <w:t xml:space="preserve">obowiązkowi, nie utrzymuje ustanowionego zabezpieczenia roszczeń, właściwy organ cofa zezwolenie na zbieranie odpadów lub zezwolenie na przetwarzanie odpadów, </w:t>
      </w:r>
      <w:r w:rsidRPr="00AE674A">
        <w:rPr>
          <w:rFonts w:asciiTheme="minorHAnsi" w:hAnsiTheme="minorHAnsi" w:cstheme="minorHAnsi"/>
          <w:bCs/>
        </w:rPr>
        <w:br/>
        <w:t>a w przypadku zakończenia obowiązywania zezwolenia, niezwłocznie wszczyna egzekucję wykonania obowiązku, o którym mowa w art. 47 ust. 5 tejże ustawy.</w:t>
      </w:r>
    </w:p>
    <w:p w14:paraId="081B2D1F" w14:textId="3A11B4D4" w:rsidR="00176D1E" w:rsidRPr="00AE674A" w:rsidRDefault="00176D1E" w:rsidP="00825111">
      <w:pPr>
        <w:pStyle w:val="LO-Normal"/>
        <w:tabs>
          <w:tab w:val="left" w:pos="709"/>
          <w:tab w:val="left" w:pos="1489"/>
          <w:tab w:val="left" w:pos="1530"/>
          <w:tab w:val="center" w:pos="5384"/>
          <w:tab w:val="right" w:pos="8674"/>
          <w:tab w:val="right" w:pos="10203"/>
        </w:tabs>
        <w:spacing w:line="276" w:lineRule="auto"/>
        <w:rPr>
          <w:rStyle w:val="pathcurrent"/>
          <w:rFonts w:asciiTheme="minorHAnsi" w:hAnsiTheme="minorHAnsi" w:cstheme="minorHAnsi"/>
          <w:bCs/>
        </w:rPr>
      </w:pPr>
      <w:r w:rsidRPr="00AE674A">
        <w:rPr>
          <w:rFonts w:asciiTheme="minorHAnsi" w:hAnsiTheme="minorHAnsi" w:cstheme="minorHAnsi"/>
          <w:bCs/>
        </w:rPr>
        <w:t>Jednocześnie należy zauważyć, że w myśl art. 48a ust. 8 ustawy o odpadach – w przypadku zmiany okoliczności faktycznych mających wpływ na wysokość określonego zabezpieczenia roszczeń lub jego formę, Prowadzący przetwarzanie odpadów jest obowiązany do złożenia wniosku o zmianę formy lub wysokości zabezpieczenia roszczeń.</w:t>
      </w:r>
    </w:p>
    <w:p w14:paraId="773F2404" w14:textId="66C2ABB0" w:rsidR="003D5948" w:rsidRPr="00EF30A9" w:rsidRDefault="00207C60" w:rsidP="00825111">
      <w:pPr>
        <w:spacing w:line="276" w:lineRule="auto"/>
        <w:rPr>
          <w:rFonts w:asciiTheme="minorHAnsi" w:hAnsiTheme="minorHAnsi" w:cstheme="minorHAnsi"/>
          <w:sz w:val="24"/>
          <w:szCs w:val="24"/>
        </w:rPr>
      </w:pPr>
      <w:r w:rsidRPr="00EF30A9">
        <w:rPr>
          <w:rFonts w:asciiTheme="minorHAnsi" w:hAnsiTheme="minorHAnsi" w:cstheme="minorHAnsi"/>
          <w:sz w:val="24"/>
          <w:szCs w:val="24"/>
        </w:rPr>
        <w:t xml:space="preserve">Na podstawie art. 10 § 1 ustawy Kodeks postępowania administracyjnego </w:t>
      </w:r>
      <w:r w:rsidR="003D5948" w:rsidRPr="00EF30A9">
        <w:rPr>
          <w:rFonts w:asciiTheme="minorHAnsi" w:hAnsiTheme="minorHAnsi" w:cstheme="minorHAnsi"/>
          <w:sz w:val="24"/>
          <w:szCs w:val="24"/>
        </w:rPr>
        <w:t>zawiadomieniem znak:</w:t>
      </w:r>
      <w:r w:rsidR="00EF30A9" w:rsidRPr="00EF30A9">
        <w:rPr>
          <w:rFonts w:asciiTheme="minorHAnsi" w:hAnsiTheme="minorHAnsi" w:cstheme="minorHAnsi"/>
          <w:sz w:val="24"/>
          <w:szCs w:val="24"/>
        </w:rPr>
        <w:t xml:space="preserve"> DSK-IV.7222.27</w:t>
      </w:r>
      <w:r w:rsidR="00501785" w:rsidRPr="00EF30A9">
        <w:rPr>
          <w:rFonts w:asciiTheme="minorHAnsi" w:hAnsiTheme="minorHAnsi" w:cstheme="minorHAnsi"/>
          <w:sz w:val="24"/>
          <w:szCs w:val="24"/>
        </w:rPr>
        <w:t>.2022</w:t>
      </w:r>
      <w:r w:rsidR="0083033B" w:rsidRPr="00EF30A9">
        <w:rPr>
          <w:rFonts w:asciiTheme="minorHAnsi" w:hAnsiTheme="minorHAnsi" w:cstheme="minorHAnsi"/>
          <w:sz w:val="24"/>
          <w:szCs w:val="24"/>
        </w:rPr>
        <w:t xml:space="preserve"> z </w:t>
      </w:r>
      <w:r w:rsidR="00F54BD3" w:rsidRPr="00EF30A9">
        <w:rPr>
          <w:rFonts w:asciiTheme="minorHAnsi" w:hAnsiTheme="minorHAnsi" w:cstheme="minorHAnsi"/>
          <w:sz w:val="24"/>
          <w:szCs w:val="24"/>
        </w:rPr>
        <w:t xml:space="preserve">dnia </w:t>
      </w:r>
      <w:r w:rsidR="00EF30A9" w:rsidRPr="00EF30A9">
        <w:rPr>
          <w:rFonts w:asciiTheme="minorHAnsi" w:hAnsiTheme="minorHAnsi" w:cstheme="minorHAnsi"/>
          <w:sz w:val="24"/>
          <w:szCs w:val="24"/>
        </w:rPr>
        <w:t>16</w:t>
      </w:r>
      <w:r w:rsidR="00F54BD3" w:rsidRPr="00EF30A9">
        <w:rPr>
          <w:rFonts w:asciiTheme="minorHAnsi" w:hAnsiTheme="minorHAnsi" w:cstheme="minorHAnsi"/>
          <w:sz w:val="24"/>
          <w:szCs w:val="24"/>
        </w:rPr>
        <w:t>.0</w:t>
      </w:r>
      <w:r w:rsidR="00EF30A9" w:rsidRPr="00EF30A9">
        <w:rPr>
          <w:rFonts w:asciiTheme="minorHAnsi" w:hAnsiTheme="minorHAnsi" w:cstheme="minorHAnsi"/>
          <w:sz w:val="24"/>
          <w:szCs w:val="24"/>
        </w:rPr>
        <w:t>5</w:t>
      </w:r>
      <w:r w:rsidR="00F54BD3" w:rsidRPr="00EF30A9">
        <w:rPr>
          <w:rFonts w:asciiTheme="minorHAnsi" w:hAnsiTheme="minorHAnsi" w:cstheme="minorHAnsi"/>
          <w:sz w:val="24"/>
          <w:szCs w:val="24"/>
        </w:rPr>
        <w:t>.20</w:t>
      </w:r>
      <w:r w:rsidR="009E64A1" w:rsidRPr="00EF30A9">
        <w:rPr>
          <w:rFonts w:asciiTheme="minorHAnsi" w:hAnsiTheme="minorHAnsi" w:cstheme="minorHAnsi"/>
          <w:sz w:val="24"/>
          <w:szCs w:val="24"/>
        </w:rPr>
        <w:t>2</w:t>
      </w:r>
      <w:r w:rsidR="00EF30A9" w:rsidRPr="00EF30A9">
        <w:rPr>
          <w:rFonts w:asciiTheme="minorHAnsi" w:hAnsiTheme="minorHAnsi" w:cstheme="minorHAnsi"/>
          <w:sz w:val="24"/>
          <w:szCs w:val="24"/>
        </w:rPr>
        <w:t>4</w:t>
      </w:r>
      <w:r w:rsidR="0083033B" w:rsidRPr="00EF30A9">
        <w:rPr>
          <w:rFonts w:asciiTheme="minorHAnsi" w:hAnsiTheme="minorHAnsi" w:cstheme="minorHAnsi"/>
          <w:sz w:val="24"/>
          <w:szCs w:val="24"/>
        </w:rPr>
        <w:t xml:space="preserve"> r. </w:t>
      </w:r>
      <w:r w:rsidRPr="00EF30A9">
        <w:rPr>
          <w:rFonts w:asciiTheme="minorHAnsi" w:hAnsiTheme="minorHAnsi" w:cstheme="minorHAnsi"/>
          <w:sz w:val="24"/>
          <w:szCs w:val="24"/>
        </w:rPr>
        <w:t>poinformowano Stron</w:t>
      </w:r>
      <w:r w:rsidR="00C260BC" w:rsidRPr="00EF30A9">
        <w:rPr>
          <w:rFonts w:asciiTheme="minorHAnsi" w:hAnsiTheme="minorHAnsi" w:cstheme="minorHAnsi"/>
          <w:sz w:val="24"/>
          <w:szCs w:val="24"/>
        </w:rPr>
        <w:t>ę</w:t>
      </w:r>
      <w:r w:rsidRPr="00EF30A9">
        <w:rPr>
          <w:rFonts w:asciiTheme="minorHAnsi" w:hAnsiTheme="minorHAnsi" w:cstheme="minorHAnsi"/>
          <w:sz w:val="24"/>
          <w:szCs w:val="24"/>
        </w:rPr>
        <w:t xml:space="preserve"> postępowania o możliwości wypowiedzenia się co do zebranych dowodów i materiałów oraz zgłoszonych żądań. Wnioskodawc</w:t>
      </w:r>
      <w:r w:rsidR="00C260BC" w:rsidRPr="00EF30A9">
        <w:rPr>
          <w:rFonts w:asciiTheme="minorHAnsi" w:hAnsiTheme="minorHAnsi" w:cstheme="minorHAnsi"/>
          <w:sz w:val="24"/>
          <w:szCs w:val="24"/>
        </w:rPr>
        <w:t>a</w:t>
      </w:r>
      <w:r w:rsidR="00F54BD3" w:rsidRPr="00EF30A9">
        <w:rPr>
          <w:rFonts w:asciiTheme="minorHAnsi" w:hAnsiTheme="minorHAnsi" w:cstheme="minorHAnsi"/>
          <w:sz w:val="24"/>
          <w:szCs w:val="24"/>
        </w:rPr>
        <w:t xml:space="preserve"> </w:t>
      </w:r>
      <w:r w:rsidR="00C260BC" w:rsidRPr="00EF30A9">
        <w:rPr>
          <w:rFonts w:asciiTheme="minorHAnsi" w:hAnsiTheme="minorHAnsi" w:cstheme="minorHAnsi"/>
          <w:sz w:val="24"/>
          <w:szCs w:val="24"/>
        </w:rPr>
        <w:t>nie skorzystał</w:t>
      </w:r>
      <w:r w:rsidRPr="00EF30A9">
        <w:rPr>
          <w:rFonts w:asciiTheme="minorHAnsi" w:hAnsiTheme="minorHAnsi" w:cstheme="minorHAnsi"/>
          <w:sz w:val="24"/>
          <w:szCs w:val="24"/>
        </w:rPr>
        <w:t xml:space="preserve"> z ww. uprawnie</w:t>
      </w:r>
      <w:r w:rsidR="00C260BC" w:rsidRPr="00EF30A9">
        <w:rPr>
          <w:rFonts w:asciiTheme="minorHAnsi" w:hAnsiTheme="minorHAnsi" w:cstheme="minorHAnsi"/>
          <w:sz w:val="24"/>
          <w:szCs w:val="24"/>
        </w:rPr>
        <w:t>nia</w:t>
      </w:r>
      <w:r w:rsidRPr="00EF30A9">
        <w:rPr>
          <w:rFonts w:asciiTheme="minorHAnsi" w:hAnsiTheme="minorHAnsi" w:cstheme="minorHAnsi"/>
          <w:sz w:val="24"/>
          <w:szCs w:val="24"/>
        </w:rPr>
        <w:t>.</w:t>
      </w:r>
    </w:p>
    <w:p w14:paraId="3F170F5D" w14:textId="77777777" w:rsidR="00D7331F" w:rsidRPr="002918F1" w:rsidRDefault="00D7331F" w:rsidP="00825111">
      <w:pPr>
        <w:spacing w:line="276" w:lineRule="auto"/>
        <w:ind w:right="-2"/>
        <w:rPr>
          <w:rFonts w:asciiTheme="minorHAnsi" w:hAnsiTheme="minorHAnsi" w:cstheme="minorHAnsi"/>
          <w:sz w:val="24"/>
          <w:szCs w:val="24"/>
        </w:rPr>
      </w:pPr>
      <w:r w:rsidRPr="002918F1">
        <w:rPr>
          <w:rFonts w:asciiTheme="minorHAnsi" w:hAnsiTheme="minorHAnsi" w:cstheme="minorHAnsi"/>
          <w:sz w:val="24"/>
          <w:szCs w:val="24"/>
        </w:rPr>
        <w:t>We wniosku o udzielenie pozwolenia zintegrowanego przedstawiono oddziaływanie Zakładu na stan powietrza, ze szczególnym uw</w:t>
      </w:r>
      <w:r>
        <w:rPr>
          <w:rFonts w:asciiTheme="minorHAnsi" w:hAnsiTheme="minorHAnsi" w:cstheme="minorHAnsi"/>
          <w:sz w:val="24"/>
          <w:szCs w:val="24"/>
        </w:rPr>
        <w:t xml:space="preserve">zględnieniem emisji dwutlenku siarki, </w:t>
      </w:r>
      <w:r w:rsidRPr="002918F1">
        <w:rPr>
          <w:rFonts w:asciiTheme="minorHAnsi" w:hAnsiTheme="minorHAnsi" w:cstheme="minorHAnsi"/>
          <w:sz w:val="24"/>
          <w:szCs w:val="24"/>
        </w:rPr>
        <w:t xml:space="preserve"> </w:t>
      </w:r>
      <w:r>
        <w:rPr>
          <w:rFonts w:asciiTheme="minorHAnsi" w:hAnsiTheme="minorHAnsi" w:cstheme="minorHAnsi"/>
          <w:sz w:val="24"/>
          <w:szCs w:val="24"/>
        </w:rPr>
        <w:t xml:space="preserve">dwutlenku azotu, tlenku węgla </w:t>
      </w:r>
      <w:r w:rsidRPr="002918F1">
        <w:rPr>
          <w:rFonts w:asciiTheme="minorHAnsi" w:hAnsiTheme="minorHAnsi" w:cstheme="minorHAnsi"/>
          <w:sz w:val="24"/>
          <w:szCs w:val="24"/>
        </w:rPr>
        <w:t>oraz pyłu w tym pyłu zawieszonego PM10 i pyłu zawieszonego PM2,5.</w:t>
      </w:r>
    </w:p>
    <w:p w14:paraId="72B53368" w14:textId="77777777" w:rsidR="00D7331F" w:rsidRPr="00276F4A" w:rsidRDefault="00D7331F" w:rsidP="00825111">
      <w:pPr>
        <w:tabs>
          <w:tab w:val="left" w:pos="284"/>
        </w:tabs>
        <w:spacing w:line="276" w:lineRule="auto"/>
        <w:rPr>
          <w:rFonts w:asciiTheme="minorHAnsi" w:hAnsiTheme="minorHAnsi" w:cstheme="minorHAnsi"/>
          <w:b/>
          <w:sz w:val="24"/>
          <w:szCs w:val="24"/>
        </w:rPr>
      </w:pPr>
      <w:r w:rsidRPr="00276F4A">
        <w:rPr>
          <w:rFonts w:asciiTheme="minorHAnsi" w:hAnsiTheme="minorHAnsi" w:cstheme="minorHAnsi"/>
          <w:sz w:val="24"/>
          <w:szCs w:val="24"/>
        </w:rPr>
        <w:lastRenderedPageBreak/>
        <w:t xml:space="preserve">Źródłem emisji substancji do powietrza jest </w:t>
      </w:r>
      <w:proofErr w:type="spellStart"/>
      <w:r w:rsidRPr="00276F4A">
        <w:rPr>
          <w:rFonts w:asciiTheme="minorHAnsi" w:hAnsiTheme="minorHAnsi" w:cstheme="minorHAnsi"/>
          <w:sz w:val="24"/>
          <w:szCs w:val="24"/>
        </w:rPr>
        <w:t>strzępiarka</w:t>
      </w:r>
      <w:proofErr w:type="spellEnd"/>
      <w:r w:rsidRPr="00276F4A">
        <w:rPr>
          <w:rFonts w:asciiTheme="minorHAnsi" w:hAnsiTheme="minorHAnsi" w:cstheme="minorHAnsi"/>
          <w:sz w:val="24"/>
          <w:szCs w:val="24"/>
        </w:rPr>
        <w:t xml:space="preserve">. Pyły z procesu strzępienia wprowadzane są do powietrza, po oczyszczeniu na cyklonie oraz </w:t>
      </w:r>
      <w:proofErr w:type="spellStart"/>
      <w:r w:rsidRPr="00276F4A">
        <w:rPr>
          <w:rFonts w:asciiTheme="minorHAnsi" w:hAnsiTheme="minorHAnsi" w:cstheme="minorHAnsi"/>
          <w:sz w:val="24"/>
          <w:szCs w:val="24"/>
        </w:rPr>
        <w:t>hydrofiltrze</w:t>
      </w:r>
      <w:proofErr w:type="spellEnd"/>
      <w:r w:rsidRPr="00276F4A">
        <w:rPr>
          <w:rFonts w:asciiTheme="minorHAnsi" w:hAnsiTheme="minorHAnsi" w:cstheme="minorHAnsi"/>
          <w:sz w:val="24"/>
          <w:szCs w:val="24"/>
        </w:rPr>
        <w:t xml:space="preserve"> (płuczka), stanowiącym dwustopniowy system odpylania,  za pośrednictwem 2 emitorów. </w:t>
      </w:r>
      <w:proofErr w:type="spellStart"/>
      <w:r>
        <w:rPr>
          <w:rFonts w:asciiTheme="minorHAnsi" w:hAnsiTheme="minorHAnsi" w:cstheme="minorHAnsi"/>
          <w:sz w:val="24"/>
          <w:szCs w:val="24"/>
        </w:rPr>
        <w:t>Strzępiarka</w:t>
      </w:r>
      <w:proofErr w:type="spellEnd"/>
      <w:r>
        <w:rPr>
          <w:rFonts w:asciiTheme="minorHAnsi" w:hAnsiTheme="minorHAnsi" w:cstheme="minorHAnsi"/>
          <w:sz w:val="24"/>
          <w:szCs w:val="24"/>
        </w:rPr>
        <w:t xml:space="preserve"> wyposażona jest w </w:t>
      </w:r>
      <w:r w:rsidRPr="00276F4A">
        <w:rPr>
          <w:rFonts w:asciiTheme="minorHAnsi" w:hAnsiTheme="minorHAnsi" w:cstheme="minorHAnsi"/>
          <w:sz w:val="24"/>
          <w:szCs w:val="24"/>
        </w:rPr>
        <w:t>silnik spalinowy o mocy 1 120 kW zasilany olejem opałowym.</w:t>
      </w:r>
    </w:p>
    <w:p w14:paraId="2C8207B5" w14:textId="77B2B856" w:rsidR="00D7331F" w:rsidRPr="002918F1" w:rsidRDefault="00D7331F" w:rsidP="00825111">
      <w:pPr>
        <w:spacing w:line="276" w:lineRule="auto"/>
        <w:ind w:right="-2"/>
        <w:rPr>
          <w:rFonts w:asciiTheme="minorHAnsi" w:hAnsiTheme="minorHAnsi" w:cstheme="minorHAnsi"/>
          <w:sz w:val="24"/>
          <w:szCs w:val="24"/>
        </w:rPr>
      </w:pPr>
      <w:r w:rsidRPr="002918F1">
        <w:rPr>
          <w:rFonts w:asciiTheme="minorHAnsi" w:hAnsiTheme="minorHAnsi" w:cstheme="minorHAnsi"/>
          <w:sz w:val="24"/>
          <w:szCs w:val="24"/>
        </w:rPr>
        <w:t>Z wykonanych obliczeń rozprzestrzeniania ww. substancji w powietrzu wynika, iż emisje tych substancji nie powodują przekroczenia dopuszczalnych poziomów substancji w powietrzu określonych w rozporządzeniu Ministra Środowiska z dnia 24 sierpnia 2012 r. w sprawie poziomów nie</w:t>
      </w:r>
      <w:r w:rsidR="009E4F6C">
        <w:rPr>
          <w:rFonts w:asciiTheme="minorHAnsi" w:hAnsiTheme="minorHAnsi" w:cstheme="minorHAnsi"/>
          <w:sz w:val="24"/>
          <w:szCs w:val="24"/>
        </w:rPr>
        <w:t xml:space="preserve">których substancji w powietrzu </w:t>
      </w:r>
      <w:r w:rsidRPr="002918F1">
        <w:rPr>
          <w:rFonts w:asciiTheme="minorHAnsi" w:hAnsiTheme="minorHAnsi" w:cstheme="minorHAnsi"/>
          <w:sz w:val="24"/>
          <w:szCs w:val="24"/>
        </w:rPr>
        <w:t>oraz dopuszczalnych częstości przekroczeń określonych w rozporządzeniu Ministra Śro</w:t>
      </w:r>
      <w:r>
        <w:rPr>
          <w:rFonts w:asciiTheme="minorHAnsi" w:hAnsiTheme="minorHAnsi" w:cstheme="minorHAnsi"/>
          <w:sz w:val="24"/>
          <w:szCs w:val="24"/>
        </w:rPr>
        <w:t>dowiska z dnia 26 stycznia 2010 </w:t>
      </w:r>
      <w:r w:rsidRPr="002918F1">
        <w:rPr>
          <w:rFonts w:asciiTheme="minorHAnsi" w:hAnsiTheme="minorHAnsi" w:cstheme="minorHAnsi"/>
          <w:sz w:val="24"/>
          <w:szCs w:val="24"/>
        </w:rPr>
        <w:t>r. w sprawie wartości odniesienia dla niektórych substancji w powietrzu</w:t>
      </w:r>
      <w:r>
        <w:rPr>
          <w:rFonts w:asciiTheme="minorHAnsi" w:hAnsiTheme="minorHAnsi" w:cstheme="minorHAnsi"/>
          <w:sz w:val="24"/>
          <w:szCs w:val="24"/>
        </w:rPr>
        <w:t xml:space="preserve">. </w:t>
      </w:r>
    </w:p>
    <w:p w14:paraId="136E6606" w14:textId="77777777" w:rsidR="00D7331F" w:rsidRPr="002918F1" w:rsidRDefault="00D7331F" w:rsidP="00825111">
      <w:pPr>
        <w:spacing w:line="276" w:lineRule="auto"/>
        <w:ind w:right="-2"/>
        <w:rPr>
          <w:rFonts w:asciiTheme="minorHAnsi" w:hAnsiTheme="minorHAnsi" w:cstheme="minorHAnsi"/>
          <w:sz w:val="24"/>
          <w:szCs w:val="24"/>
        </w:rPr>
      </w:pPr>
      <w:r w:rsidRPr="002918F1">
        <w:rPr>
          <w:rFonts w:asciiTheme="minorHAnsi" w:hAnsiTheme="minorHAnsi" w:cstheme="minorHAnsi"/>
          <w:sz w:val="24"/>
          <w:szCs w:val="24"/>
        </w:rPr>
        <w:t>Ponadto Wnioskodawca przedstawił informacje, z których wynika, że procesy mechanicznego przetwarzania odpadów prowadzone w instalacji - nie będą powodowały przekroczenia granicznych wielkości emisji (BAT-AEL) dla emitowanego pyłu określonych w konkluzjach dotyczących najlepszych dostępnych technik (BAT) w odniesieniu do przetwarzania odpadów. Ponadto, Prowadzący instalację wykazał zastosowanie na terenie Zakładu technik pozwalających na spełnienie wymagań ww. dokumentu w zakresie ochrony powietrza.</w:t>
      </w:r>
    </w:p>
    <w:p w14:paraId="0D4CC1A9" w14:textId="77777777" w:rsidR="00D7331F" w:rsidRPr="002918F1" w:rsidRDefault="00D7331F" w:rsidP="00825111">
      <w:pPr>
        <w:spacing w:line="276" w:lineRule="auto"/>
        <w:ind w:right="-2"/>
        <w:rPr>
          <w:rFonts w:asciiTheme="minorHAnsi" w:hAnsiTheme="minorHAnsi" w:cstheme="minorHAnsi"/>
          <w:sz w:val="24"/>
          <w:szCs w:val="24"/>
        </w:rPr>
      </w:pPr>
      <w:r w:rsidRPr="002918F1">
        <w:rPr>
          <w:rFonts w:asciiTheme="minorHAnsi" w:hAnsiTheme="minorHAnsi" w:cstheme="minorHAnsi"/>
          <w:sz w:val="24"/>
          <w:szCs w:val="24"/>
        </w:rPr>
        <w:t>Wobec powyższego należy stwierdzić, iż instalacja spełnia wymagania w zakresie ochrony powietrza określone w przepisach prawa.</w:t>
      </w:r>
    </w:p>
    <w:p w14:paraId="54AE1CD3" w14:textId="77777777" w:rsidR="00D7331F" w:rsidRPr="002918F1" w:rsidRDefault="00D7331F" w:rsidP="00825111">
      <w:pPr>
        <w:spacing w:line="276" w:lineRule="auto"/>
        <w:ind w:right="-2"/>
        <w:rPr>
          <w:rFonts w:asciiTheme="minorHAnsi" w:hAnsiTheme="minorHAnsi" w:cstheme="minorHAnsi"/>
          <w:sz w:val="24"/>
          <w:szCs w:val="24"/>
        </w:rPr>
      </w:pPr>
      <w:r w:rsidRPr="002918F1">
        <w:rPr>
          <w:rFonts w:asciiTheme="minorHAnsi" w:hAnsiTheme="minorHAnsi" w:cstheme="minorHAnsi"/>
          <w:sz w:val="24"/>
          <w:szCs w:val="24"/>
        </w:rPr>
        <w:t>Wielkość dopuszczalnej emisji do powietrza oraz techniczne jej warunki i czas występowania, określono w niniejszym pozwoleniu, zgodnie z wielkościami i par</w:t>
      </w:r>
      <w:r>
        <w:rPr>
          <w:rFonts w:asciiTheme="minorHAnsi" w:hAnsiTheme="minorHAnsi" w:cstheme="minorHAnsi"/>
          <w:sz w:val="24"/>
          <w:szCs w:val="24"/>
        </w:rPr>
        <w:t>ametrami emisji podanymi przez P</w:t>
      </w:r>
      <w:r w:rsidRPr="002918F1">
        <w:rPr>
          <w:rFonts w:asciiTheme="minorHAnsi" w:hAnsiTheme="minorHAnsi" w:cstheme="minorHAnsi"/>
          <w:sz w:val="24"/>
          <w:szCs w:val="24"/>
        </w:rPr>
        <w:t>rowadzącego instalację we wniosku o wydanie pozwolenia o</w:t>
      </w:r>
      <w:r>
        <w:rPr>
          <w:rFonts w:asciiTheme="minorHAnsi" w:hAnsiTheme="minorHAnsi" w:cstheme="minorHAnsi"/>
          <w:sz w:val="24"/>
          <w:szCs w:val="24"/>
        </w:rPr>
        <w:t>raz uzupełnieniach do wniosku i </w:t>
      </w:r>
      <w:r w:rsidRPr="002918F1">
        <w:rPr>
          <w:rFonts w:asciiTheme="minorHAnsi" w:hAnsiTheme="minorHAnsi" w:cstheme="minorHAnsi"/>
          <w:sz w:val="24"/>
          <w:szCs w:val="24"/>
        </w:rPr>
        <w:t xml:space="preserve">zgodnie z art. 202 ust. 2 i art. 224 ust. 2 ustawy Prawo ochrony środowiska. </w:t>
      </w:r>
    </w:p>
    <w:p w14:paraId="3694BFD7" w14:textId="32F869D2" w:rsidR="00D7331F" w:rsidRPr="002918F1" w:rsidRDefault="00D7331F" w:rsidP="00825111">
      <w:pPr>
        <w:spacing w:line="276" w:lineRule="auto"/>
        <w:ind w:right="-2"/>
        <w:rPr>
          <w:rFonts w:asciiTheme="minorHAnsi" w:hAnsiTheme="minorHAnsi" w:cstheme="minorHAnsi"/>
          <w:sz w:val="24"/>
          <w:szCs w:val="24"/>
        </w:rPr>
      </w:pPr>
      <w:r w:rsidRPr="002918F1">
        <w:rPr>
          <w:rFonts w:asciiTheme="minorHAnsi" w:hAnsiTheme="minorHAnsi" w:cstheme="minorHAnsi"/>
          <w:sz w:val="24"/>
          <w:szCs w:val="24"/>
        </w:rPr>
        <w:t>Zgodnie z rozporządzeniem Ministra</w:t>
      </w:r>
      <w:r w:rsidR="00674BC2">
        <w:rPr>
          <w:rFonts w:asciiTheme="minorHAnsi" w:hAnsiTheme="minorHAnsi" w:cstheme="minorHAnsi"/>
          <w:sz w:val="24"/>
          <w:szCs w:val="24"/>
        </w:rPr>
        <w:t xml:space="preserve"> Klimatu i Środowiska z dnia 7</w:t>
      </w:r>
      <w:r w:rsidRPr="002918F1">
        <w:rPr>
          <w:rFonts w:asciiTheme="minorHAnsi" w:hAnsiTheme="minorHAnsi" w:cstheme="minorHAnsi"/>
          <w:sz w:val="24"/>
          <w:szCs w:val="24"/>
        </w:rPr>
        <w:t xml:space="preserve"> wrześ</w:t>
      </w:r>
      <w:r>
        <w:rPr>
          <w:rFonts w:asciiTheme="minorHAnsi" w:hAnsiTheme="minorHAnsi" w:cstheme="minorHAnsi"/>
          <w:sz w:val="24"/>
          <w:szCs w:val="24"/>
        </w:rPr>
        <w:t>nia 2021 r. w sprawie wymagań w </w:t>
      </w:r>
      <w:r w:rsidRPr="002918F1">
        <w:rPr>
          <w:rFonts w:asciiTheme="minorHAnsi" w:hAnsiTheme="minorHAnsi" w:cstheme="minorHAnsi"/>
          <w:sz w:val="24"/>
          <w:szCs w:val="24"/>
        </w:rPr>
        <w:t>zakresie prowadzenia pomiarów wielkości emi</w:t>
      </w:r>
      <w:r>
        <w:rPr>
          <w:rFonts w:asciiTheme="minorHAnsi" w:hAnsiTheme="minorHAnsi" w:cstheme="minorHAnsi"/>
          <w:sz w:val="24"/>
          <w:szCs w:val="24"/>
        </w:rPr>
        <w:t>sji (Dz. U. z 2023 r., poz. 1706</w:t>
      </w:r>
      <w:r w:rsidRPr="002918F1">
        <w:rPr>
          <w:rFonts w:asciiTheme="minorHAnsi" w:hAnsiTheme="minorHAnsi" w:cstheme="minorHAnsi"/>
          <w:sz w:val="24"/>
          <w:szCs w:val="24"/>
        </w:rPr>
        <w:t xml:space="preserve">), Prowadzący instalację nie jest zobowiązany do wykonywania pomiarów </w:t>
      </w:r>
      <w:r>
        <w:rPr>
          <w:rFonts w:asciiTheme="minorHAnsi" w:hAnsiTheme="minorHAnsi" w:cstheme="minorHAnsi"/>
          <w:sz w:val="24"/>
          <w:szCs w:val="24"/>
        </w:rPr>
        <w:t>wielkości emisji do powietrza z </w:t>
      </w:r>
      <w:r w:rsidRPr="002918F1">
        <w:rPr>
          <w:rFonts w:asciiTheme="minorHAnsi" w:hAnsiTheme="minorHAnsi" w:cstheme="minorHAnsi"/>
          <w:sz w:val="24"/>
          <w:szCs w:val="24"/>
        </w:rPr>
        <w:t xml:space="preserve">instalacji. </w:t>
      </w:r>
    </w:p>
    <w:p w14:paraId="176757C9" w14:textId="49354F7E" w:rsidR="00F23802" w:rsidRPr="008518B9" w:rsidRDefault="00D7331F" w:rsidP="00825111">
      <w:pPr>
        <w:spacing w:line="276" w:lineRule="auto"/>
        <w:ind w:right="-2"/>
        <w:rPr>
          <w:rFonts w:asciiTheme="minorHAnsi" w:hAnsiTheme="minorHAnsi" w:cstheme="minorHAnsi"/>
          <w:sz w:val="24"/>
          <w:szCs w:val="24"/>
        </w:rPr>
      </w:pPr>
      <w:r w:rsidRPr="002918F1">
        <w:rPr>
          <w:rFonts w:asciiTheme="minorHAnsi" w:hAnsiTheme="minorHAnsi" w:cstheme="minorHAnsi"/>
          <w:sz w:val="24"/>
          <w:szCs w:val="24"/>
        </w:rPr>
        <w:t xml:space="preserve">Prowadzącego instalację zobowiązano do prowadzenia monitoringu emisji </w:t>
      </w:r>
      <w:r w:rsidR="001B5681">
        <w:rPr>
          <w:rFonts w:asciiTheme="minorHAnsi" w:hAnsiTheme="minorHAnsi" w:cstheme="minorHAnsi"/>
          <w:sz w:val="24"/>
          <w:szCs w:val="24"/>
        </w:rPr>
        <w:t xml:space="preserve">pyłu oraz całkowitego LZO, </w:t>
      </w:r>
      <w:r>
        <w:rPr>
          <w:rFonts w:asciiTheme="minorHAnsi" w:hAnsiTheme="minorHAnsi" w:cstheme="minorHAnsi"/>
          <w:sz w:val="24"/>
          <w:szCs w:val="24"/>
        </w:rPr>
        <w:t>zgodnie z </w:t>
      </w:r>
      <w:r w:rsidRPr="002918F1">
        <w:rPr>
          <w:rFonts w:asciiTheme="minorHAnsi" w:hAnsiTheme="minorHAnsi" w:cstheme="minorHAnsi"/>
          <w:sz w:val="24"/>
          <w:szCs w:val="24"/>
        </w:rPr>
        <w:t>technikami wskazanymi w BAT 8 określonymi w decyzji wykonawczej K</w:t>
      </w:r>
      <w:r>
        <w:rPr>
          <w:rFonts w:asciiTheme="minorHAnsi" w:hAnsiTheme="minorHAnsi" w:cstheme="minorHAnsi"/>
          <w:sz w:val="24"/>
          <w:szCs w:val="24"/>
        </w:rPr>
        <w:t>omisji (UE) 2018/1147 z </w:t>
      </w:r>
      <w:r w:rsidRPr="002918F1">
        <w:rPr>
          <w:rFonts w:asciiTheme="minorHAnsi" w:hAnsiTheme="minorHAnsi" w:cstheme="minorHAnsi"/>
          <w:sz w:val="24"/>
          <w:szCs w:val="24"/>
        </w:rPr>
        <w:t>dnia 10 sierpnia 2018 r. ustanawiającej konkluzje dotyczące najlepszych dostępnych technik (BAT) w odniesieniu do przetwarzania odpadów zgodnie z dyrek</w:t>
      </w:r>
      <w:r>
        <w:rPr>
          <w:rFonts w:asciiTheme="minorHAnsi" w:hAnsiTheme="minorHAnsi" w:cstheme="minorHAnsi"/>
          <w:sz w:val="24"/>
          <w:szCs w:val="24"/>
        </w:rPr>
        <w:t>tywą Parlamentu Europejskiego i </w:t>
      </w:r>
      <w:r w:rsidR="008518B9">
        <w:rPr>
          <w:rFonts w:asciiTheme="minorHAnsi" w:hAnsiTheme="minorHAnsi" w:cstheme="minorHAnsi"/>
          <w:sz w:val="24"/>
          <w:szCs w:val="24"/>
        </w:rPr>
        <w:t>Rady 2010/75/UE.</w:t>
      </w:r>
    </w:p>
    <w:p w14:paraId="1C39EA8C" w14:textId="709E932D" w:rsidR="003774E6" w:rsidRPr="008518B9" w:rsidRDefault="003774E6" w:rsidP="00825111">
      <w:pPr>
        <w:spacing w:line="276" w:lineRule="auto"/>
        <w:ind w:right="-2"/>
        <w:rPr>
          <w:rFonts w:ascii="Calibri" w:hAnsi="Calibri" w:cs="Calibri"/>
          <w:sz w:val="24"/>
          <w:szCs w:val="24"/>
        </w:rPr>
      </w:pPr>
      <w:r w:rsidRPr="003774E6">
        <w:rPr>
          <w:rFonts w:ascii="Calibri" w:hAnsi="Calibri" w:cs="Calibri"/>
          <w:sz w:val="24"/>
          <w:szCs w:val="24"/>
        </w:rPr>
        <w:t>Przedmiotowa instalacja zaopatrywana jest w wodę z zewnętrznej sieci wodociągowej na podstawie umowy. Woda wykorzystywana jest na cele technologiczne (</w:t>
      </w:r>
      <w:r w:rsidR="005371A5">
        <w:rPr>
          <w:rFonts w:ascii="Calibri" w:hAnsi="Calibri" w:cs="Calibri"/>
          <w:sz w:val="24"/>
          <w:szCs w:val="24"/>
        </w:rPr>
        <w:t xml:space="preserve">uzupełnianie wody w obiegu zamkniętym </w:t>
      </w:r>
      <w:proofErr w:type="spellStart"/>
      <w:r w:rsidRPr="003774E6">
        <w:rPr>
          <w:rFonts w:ascii="Calibri" w:hAnsi="Calibri" w:cs="Calibri"/>
          <w:sz w:val="24"/>
          <w:szCs w:val="24"/>
        </w:rPr>
        <w:t>hydrofiltr</w:t>
      </w:r>
      <w:r w:rsidR="005371A5">
        <w:rPr>
          <w:rFonts w:ascii="Calibri" w:hAnsi="Calibri" w:cs="Calibri"/>
          <w:sz w:val="24"/>
          <w:szCs w:val="24"/>
        </w:rPr>
        <w:t>a</w:t>
      </w:r>
      <w:proofErr w:type="spellEnd"/>
      <w:r w:rsidRPr="003774E6">
        <w:rPr>
          <w:rFonts w:ascii="Calibri" w:hAnsi="Calibri" w:cs="Calibri"/>
          <w:sz w:val="24"/>
          <w:szCs w:val="24"/>
        </w:rPr>
        <w:t>) oraz na pozostałe cele (socjalno-bytowe i przeciwpożarowe).</w:t>
      </w:r>
      <w:r w:rsidR="00C861A7">
        <w:rPr>
          <w:rFonts w:ascii="Calibri" w:hAnsi="Calibri" w:cs="Calibri"/>
          <w:sz w:val="24"/>
          <w:szCs w:val="24"/>
        </w:rPr>
        <w:t xml:space="preserve"> Biorąc pod uwagę, iż </w:t>
      </w:r>
      <w:proofErr w:type="spellStart"/>
      <w:r w:rsidR="00C861A7">
        <w:rPr>
          <w:rFonts w:ascii="Calibri" w:hAnsi="Calibri" w:cs="Calibri"/>
          <w:sz w:val="24"/>
          <w:szCs w:val="24"/>
        </w:rPr>
        <w:t>hydrofiltr</w:t>
      </w:r>
      <w:proofErr w:type="spellEnd"/>
      <w:r w:rsidR="00C861A7">
        <w:rPr>
          <w:rFonts w:ascii="Calibri" w:hAnsi="Calibri" w:cs="Calibri"/>
          <w:sz w:val="24"/>
          <w:szCs w:val="24"/>
        </w:rPr>
        <w:t xml:space="preserve"> nie jest wyposażony w osobny wodomierz, zużycie wody na cele instalacji wymagającej pozwolenia zintegrowanego należy wyznaczyć </w:t>
      </w:r>
      <w:r w:rsidR="005371A5">
        <w:rPr>
          <w:rFonts w:ascii="Calibri" w:hAnsi="Calibri" w:cs="Calibri"/>
          <w:sz w:val="24"/>
          <w:szCs w:val="24"/>
        </w:rPr>
        <w:t xml:space="preserve">na podstawie </w:t>
      </w:r>
      <w:r w:rsidR="00C861A7">
        <w:rPr>
          <w:rFonts w:ascii="Calibri" w:hAnsi="Calibri" w:cs="Calibri"/>
          <w:sz w:val="24"/>
          <w:szCs w:val="24"/>
        </w:rPr>
        <w:t>oblicze</w:t>
      </w:r>
      <w:r w:rsidR="005371A5">
        <w:rPr>
          <w:rFonts w:ascii="Calibri" w:hAnsi="Calibri" w:cs="Calibri"/>
          <w:sz w:val="24"/>
          <w:szCs w:val="24"/>
        </w:rPr>
        <w:t>ń lub pomiarów</w:t>
      </w:r>
      <w:r w:rsidR="00C861A7">
        <w:rPr>
          <w:rFonts w:ascii="Calibri" w:hAnsi="Calibri" w:cs="Calibri"/>
          <w:sz w:val="24"/>
          <w:szCs w:val="24"/>
        </w:rPr>
        <w:t>.</w:t>
      </w:r>
      <w:r w:rsidRPr="003774E6">
        <w:rPr>
          <w:rFonts w:ascii="Calibri" w:hAnsi="Calibri" w:cs="Calibri"/>
          <w:sz w:val="24"/>
          <w:szCs w:val="24"/>
        </w:rPr>
        <w:br/>
        <w:t xml:space="preserve">W wyniku funkcjonowania instalacji </w:t>
      </w:r>
      <w:r w:rsidR="00F23802" w:rsidRPr="003774E6">
        <w:rPr>
          <w:rFonts w:ascii="Calibri" w:hAnsi="Calibri" w:cs="Calibri"/>
          <w:sz w:val="24"/>
          <w:szCs w:val="24"/>
        </w:rPr>
        <w:t xml:space="preserve">przetwarzania odpadów </w:t>
      </w:r>
      <w:r w:rsidR="00F23802">
        <w:rPr>
          <w:rFonts w:ascii="Calibri" w:hAnsi="Calibri" w:cs="Calibri"/>
          <w:sz w:val="24"/>
          <w:szCs w:val="24"/>
        </w:rPr>
        <w:t xml:space="preserve">– </w:t>
      </w:r>
      <w:proofErr w:type="spellStart"/>
      <w:r w:rsidRPr="003774E6">
        <w:rPr>
          <w:rFonts w:ascii="Calibri" w:hAnsi="Calibri" w:cs="Calibri"/>
          <w:sz w:val="24"/>
          <w:szCs w:val="24"/>
        </w:rPr>
        <w:t>strzępiarki</w:t>
      </w:r>
      <w:proofErr w:type="spellEnd"/>
      <w:r w:rsidR="00F23802">
        <w:rPr>
          <w:rFonts w:ascii="Calibri" w:hAnsi="Calibri" w:cs="Calibri"/>
          <w:sz w:val="24"/>
          <w:szCs w:val="24"/>
        </w:rPr>
        <w:t>,</w:t>
      </w:r>
      <w:r w:rsidRPr="003774E6">
        <w:rPr>
          <w:rFonts w:ascii="Calibri" w:hAnsi="Calibri" w:cs="Calibri"/>
          <w:sz w:val="24"/>
          <w:szCs w:val="24"/>
        </w:rPr>
        <w:t xml:space="preserve"> nie powstają ścieki przemysłowe. </w:t>
      </w:r>
      <w:r w:rsidR="00F23802">
        <w:rPr>
          <w:rFonts w:ascii="Calibri" w:hAnsi="Calibri" w:cs="Calibri"/>
          <w:sz w:val="24"/>
          <w:szCs w:val="24"/>
        </w:rPr>
        <w:t>W wyniku opadów atmosferycznych p</w:t>
      </w:r>
      <w:r w:rsidRPr="003774E6">
        <w:rPr>
          <w:rFonts w:ascii="Calibri" w:hAnsi="Calibri" w:cs="Calibri"/>
          <w:sz w:val="24"/>
          <w:szCs w:val="24"/>
        </w:rPr>
        <w:t>owstają ścieki</w:t>
      </w:r>
      <w:r w:rsidR="00F23802">
        <w:rPr>
          <w:rFonts w:ascii="Calibri" w:hAnsi="Calibri" w:cs="Calibri"/>
          <w:sz w:val="24"/>
          <w:szCs w:val="24"/>
        </w:rPr>
        <w:t xml:space="preserve"> przemysłowe</w:t>
      </w:r>
      <w:r w:rsidRPr="003774E6">
        <w:rPr>
          <w:rFonts w:ascii="Calibri" w:hAnsi="Calibri" w:cs="Calibri"/>
          <w:sz w:val="24"/>
          <w:szCs w:val="24"/>
        </w:rPr>
        <w:t xml:space="preserve"> z miejsc magazynowania odpadów, które po </w:t>
      </w:r>
      <w:r w:rsidR="00F23802">
        <w:rPr>
          <w:rFonts w:ascii="Calibri" w:hAnsi="Calibri" w:cs="Calibri"/>
          <w:sz w:val="24"/>
          <w:szCs w:val="24"/>
        </w:rPr>
        <w:t xml:space="preserve">oczyszczeniu w </w:t>
      </w:r>
      <w:r w:rsidRPr="003774E6">
        <w:rPr>
          <w:rFonts w:ascii="Calibri" w:hAnsi="Calibri" w:cs="Calibri"/>
          <w:sz w:val="24"/>
          <w:szCs w:val="24"/>
        </w:rPr>
        <w:t>piaskownik</w:t>
      </w:r>
      <w:r w:rsidR="00F23802">
        <w:rPr>
          <w:rFonts w:ascii="Calibri" w:hAnsi="Calibri" w:cs="Calibri"/>
          <w:sz w:val="24"/>
          <w:szCs w:val="24"/>
        </w:rPr>
        <w:t>u</w:t>
      </w:r>
      <w:r w:rsidRPr="003774E6">
        <w:rPr>
          <w:rFonts w:ascii="Calibri" w:hAnsi="Calibri" w:cs="Calibri"/>
          <w:sz w:val="24"/>
          <w:szCs w:val="24"/>
        </w:rPr>
        <w:t xml:space="preserve"> i separator</w:t>
      </w:r>
      <w:r w:rsidR="00F23802">
        <w:rPr>
          <w:rFonts w:ascii="Calibri" w:hAnsi="Calibri" w:cs="Calibri"/>
          <w:sz w:val="24"/>
          <w:szCs w:val="24"/>
        </w:rPr>
        <w:t>ze</w:t>
      </w:r>
      <w:r w:rsidRPr="003774E6">
        <w:rPr>
          <w:rFonts w:ascii="Calibri" w:hAnsi="Calibri" w:cs="Calibri"/>
          <w:sz w:val="24"/>
          <w:szCs w:val="24"/>
        </w:rPr>
        <w:t xml:space="preserve"> substancji ropopochodnych, odprowadzane są za pomocą wewnętrznej sieci kanalizacyjnej do </w:t>
      </w:r>
      <w:r w:rsidR="00F23802">
        <w:rPr>
          <w:rFonts w:ascii="Calibri" w:hAnsi="Calibri" w:cs="Calibri"/>
          <w:sz w:val="24"/>
          <w:szCs w:val="24"/>
        </w:rPr>
        <w:t>kolektora kanalizacyjnego, a następnie wylotem kanalizacyjnym</w:t>
      </w:r>
      <w:r w:rsidRPr="003774E6">
        <w:rPr>
          <w:rFonts w:ascii="Calibri" w:hAnsi="Calibri" w:cs="Calibri"/>
          <w:sz w:val="24"/>
          <w:szCs w:val="24"/>
        </w:rPr>
        <w:t xml:space="preserve"> do </w:t>
      </w:r>
      <w:r w:rsidR="00F23802">
        <w:rPr>
          <w:rFonts w:ascii="Calibri" w:hAnsi="Calibri" w:cs="Calibri"/>
          <w:sz w:val="24"/>
          <w:szCs w:val="24"/>
        </w:rPr>
        <w:t>cieku</w:t>
      </w:r>
      <w:r w:rsidRPr="003774E6">
        <w:rPr>
          <w:rFonts w:ascii="Calibri" w:hAnsi="Calibri" w:cs="Calibri"/>
          <w:sz w:val="24"/>
          <w:szCs w:val="24"/>
        </w:rPr>
        <w:t xml:space="preserve"> Ner</w:t>
      </w:r>
      <w:r w:rsidR="00F23802">
        <w:rPr>
          <w:rFonts w:ascii="Calibri" w:hAnsi="Calibri" w:cs="Calibri"/>
          <w:sz w:val="24"/>
          <w:szCs w:val="24"/>
        </w:rPr>
        <w:t xml:space="preserve">, zlokalizowanego na działce o nr </w:t>
      </w:r>
      <w:proofErr w:type="spellStart"/>
      <w:r w:rsidR="00F23802">
        <w:rPr>
          <w:rFonts w:ascii="Calibri" w:hAnsi="Calibri" w:cs="Calibri"/>
          <w:sz w:val="24"/>
          <w:szCs w:val="24"/>
        </w:rPr>
        <w:t>ewid</w:t>
      </w:r>
      <w:proofErr w:type="spellEnd"/>
      <w:r w:rsidR="00F23802">
        <w:rPr>
          <w:rFonts w:ascii="Calibri" w:hAnsi="Calibri" w:cs="Calibri"/>
          <w:sz w:val="24"/>
          <w:szCs w:val="24"/>
        </w:rPr>
        <w:t>. 53 obręb Lenartowice, gm</w:t>
      </w:r>
      <w:r w:rsidRPr="003774E6">
        <w:rPr>
          <w:rFonts w:ascii="Calibri" w:hAnsi="Calibri" w:cs="Calibri"/>
          <w:sz w:val="24"/>
          <w:szCs w:val="24"/>
        </w:rPr>
        <w:t xml:space="preserve">. </w:t>
      </w:r>
      <w:r w:rsidR="00F23802">
        <w:rPr>
          <w:rFonts w:ascii="Calibri" w:hAnsi="Calibri" w:cs="Calibri"/>
          <w:sz w:val="24"/>
          <w:szCs w:val="24"/>
        </w:rPr>
        <w:t xml:space="preserve">Pleszew. Prowadzący instalację posiada decyzję Dyrektora Regionalnego Zarządu Gospodarki Wodnej w Poznaniu znak: PO.RUZ.4210.213.2023.PK.8 z dnia 29.01.2024 r. udzielającą pozwolenia wodnoprawnego na </w:t>
      </w:r>
      <w:r w:rsidR="003B60B0" w:rsidRPr="003B60B0">
        <w:rPr>
          <w:rFonts w:ascii="Calibri" w:hAnsi="Calibri" w:cs="Calibri"/>
          <w:sz w:val="24"/>
          <w:szCs w:val="24"/>
        </w:rPr>
        <w:t xml:space="preserve">usługę wodną obejmującą </w:t>
      </w:r>
      <w:r w:rsidR="003B60B0" w:rsidRPr="003B60B0">
        <w:rPr>
          <w:rFonts w:ascii="Calibri" w:hAnsi="Calibri" w:cs="Calibri"/>
          <w:sz w:val="24"/>
          <w:szCs w:val="24"/>
        </w:rPr>
        <w:lastRenderedPageBreak/>
        <w:t>wprowadzanie przedmiotow</w:t>
      </w:r>
      <w:r w:rsidR="003B60B0">
        <w:rPr>
          <w:rFonts w:ascii="Calibri" w:hAnsi="Calibri" w:cs="Calibri"/>
          <w:sz w:val="24"/>
          <w:szCs w:val="24"/>
        </w:rPr>
        <w:t>ych ścieków przemysłowych do cieku Ner</w:t>
      </w:r>
      <w:r w:rsidR="003B60B0" w:rsidRPr="003B60B0">
        <w:rPr>
          <w:rFonts w:ascii="Calibri" w:hAnsi="Calibri" w:cs="Calibri"/>
          <w:sz w:val="24"/>
          <w:szCs w:val="24"/>
        </w:rPr>
        <w:t>.</w:t>
      </w:r>
      <w:r w:rsidRPr="003774E6">
        <w:rPr>
          <w:rFonts w:ascii="Calibri" w:hAnsi="Calibri" w:cs="Calibri"/>
          <w:sz w:val="24"/>
          <w:szCs w:val="24"/>
        </w:rPr>
        <w:br/>
      </w:r>
      <w:r w:rsidR="003B60B0">
        <w:rPr>
          <w:rFonts w:ascii="Calibri" w:hAnsi="Calibri" w:cs="Calibri"/>
          <w:sz w:val="24"/>
          <w:szCs w:val="24"/>
        </w:rPr>
        <w:t>Mając na uwadze, iż n</w:t>
      </w:r>
      <w:r w:rsidRPr="003774E6">
        <w:rPr>
          <w:rFonts w:ascii="Calibri" w:hAnsi="Calibri" w:cs="Calibri"/>
          <w:sz w:val="24"/>
          <w:szCs w:val="24"/>
        </w:rPr>
        <w:t xml:space="preserve">astępuje zrzut </w:t>
      </w:r>
      <w:r w:rsidR="003B60B0">
        <w:rPr>
          <w:rFonts w:ascii="Calibri" w:hAnsi="Calibri" w:cs="Calibri"/>
          <w:sz w:val="24"/>
          <w:szCs w:val="24"/>
        </w:rPr>
        <w:t>ścieków</w:t>
      </w:r>
      <w:r w:rsidRPr="003774E6">
        <w:rPr>
          <w:rFonts w:ascii="Calibri" w:hAnsi="Calibri" w:cs="Calibri"/>
          <w:sz w:val="24"/>
          <w:szCs w:val="24"/>
        </w:rPr>
        <w:t xml:space="preserve"> do odbiornika wodnego bez dalszego</w:t>
      </w:r>
      <w:r w:rsidR="003B60B0">
        <w:rPr>
          <w:rFonts w:ascii="Calibri" w:hAnsi="Calibri" w:cs="Calibri"/>
          <w:sz w:val="24"/>
          <w:szCs w:val="24"/>
        </w:rPr>
        <w:t xml:space="preserve"> ich</w:t>
      </w:r>
      <w:r w:rsidRPr="003774E6">
        <w:rPr>
          <w:rFonts w:ascii="Calibri" w:hAnsi="Calibri" w:cs="Calibri"/>
          <w:sz w:val="24"/>
          <w:szCs w:val="24"/>
        </w:rPr>
        <w:t xml:space="preserve"> oczyszczania</w:t>
      </w:r>
      <w:r w:rsidR="003B60B0">
        <w:rPr>
          <w:rFonts w:ascii="Calibri" w:hAnsi="Calibri" w:cs="Calibri"/>
          <w:sz w:val="24"/>
          <w:szCs w:val="24"/>
        </w:rPr>
        <w:t>, tj. zrzut bezpośredni</w:t>
      </w:r>
      <w:r w:rsidRPr="003774E6">
        <w:rPr>
          <w:rFonts w:ascii="Calibri" w:hAnsi="Calibri" w:cs="Calibri"/>
          <w:sz w:val="24"/>
          <w:szCs w:val="24"/>
        </w:rPr>
        <w:t>, o którym mowa w decyzji wykonawczej Komisji (UE) 2018/1147 z dnia 10 sierpnia 2018 r. ustanawiającej konkluzje dotyczące najlepszych dostępnych technik (BAT) w odniesieniu do przetwarzania odpadów zgodnie z dyrek</w:t>
      </w:r>
      <w:r w:rsidR="003B60B0">
        <w:rPr>
          <w:rFonts w:ascii="Calibri" w:hAnsi="Calibri" w:cs="Calibri"/>
          <w:sz w:val="24"/>
          <w:szCs w:val="24"/>
        </w:rPr>
        <w:t>tywą Parlamentu Europejskiego i </w:t>
      </w:r>
      <w:r w:rsidRPr="003774E6">
        <w:rPr>
          <w:rFonts w:ascii="Calibri" w:hAnsi="Calibri" w:cs="Calibri"/>
          <w:sz w:val="24"/>
          <w:szCs w:val="24"/>
        </w:rPr>
        <w:t>Rady 2010/75/UE</w:t>
      </w:r>
      <w:r w:rsidR="003B60B0">
        <w:rPr>
          <w:rFonts w:ascii="Calibri" w:hAnsi="Calibri" w:cs="Calibri"/>
          <w:sz w:val="24"/>
          <w:szCs w:val="24"/>
        </w:rPr>
        <w:t>,</w:t>
      </w:r>
      <w:r w:rsidRPr="003774E6">
        <w:rPr>
          <w:rFonts w:ascii="Calibri" w:hAnsi="Calibri" w:cs="Calibri"/>
          <w:sz w:val="24"/>
          <w:szCs w:val="24"/>
        </w:rPr>
        <w:t xml:space="preserve"> </w:t>
      </w:r>
      <w:r w:rsidR="003B60B0">
        <w:rPr>
          <w:rFonts w:ascii="Calibri" w:hAnsi="Calibri" w:cs="Calibri"/>
          <w:sz w:val="24"/>
          <w:szCs w:val="24"/>
        </w:rPr>
        <w:t>w</w:t>
      </w:r>
      <w:r w:rsidRPr="003774E6">
        <w:rPr>
          <w:rFonts w:ascii="Calibri" w:hAnsi="Calibri" w:cs="Calibri"/>
          <w:sz w:val="24"/>
          <w:szCs w:val="24"/>
        </w:rPr>
        <w:t> niniejszej decyzji określono wymagania dotyczące monitorowania parametrów procesu (BAT 6), ilości wykorzystywanej wody i ilości odprowadzanych ścieków przemysłowych (BAT 11) oraz następujących wskaźników w odprowadzanych ściekach: ogólny węgiel organiczny (OWO), zawiesina ogólna, indeks oleju węglowodorowego (HOI), arsen (As), kadm(Cd), chrom (Cr), miedź (Cu), nikiel (Ni), ołów (Pb), cynk (Zn), rtęć (Hg), których poziomy emisji powiązane z najlepszymi dostępnymi technikami (BAT-</w:t>
      </w:r>
      <w:proofErr w:type="spellStart"/>
      <w:r w:rsidRPr="003774E6">
        <w:rPr>
          <w:rFonts w:ascii="Calibri" w:hAnsi="Calibri" w:cs="Calibri"/>
          <w:sz w:val="24"/>
          <w:szCs w:val="24"/>
        </w:rPr>
        <w:t>AELs</w:t>
      </w:r>
      <w:proofErr w:type="spellEnd"/>
      <w:r w:rsidRPr="003774E6">
        <w:rPr>
          <w:rFonts w:ascii="Calibri" w:hAnsi="Calibri" w:cs="Calibri"/>
          <w:sz w:val="24"/>
          <w:szCs w:val="24"/>
        </w:rPr>
        <w:t>) w odniesieniu do zrzutów pośrednich do odbiornika wodnego zostały okreś</w:t>
      </w:r>
      <w:r w:rsidR="003B60B0">
        <w:rPr>
          <w:rFonts w:ascii="Calibri" w:hAnsi="Calibri" w:cs="Calibri"/>
          <w:sz w:val="24"/>
          <w:szCs w:val="24"/>
        </w:rPr>
        <w:t>lone w przedmiotowej decyzji wykonawczej.</w:t>
      </w:r>
    </w:p>
    <w:p w14:paraId="05B5E2C8" w14:textId="64234E88" w:rsidR="00AE674A" w:rsidRPr="00AE674A" w:rsidRDefault="0036331E" w:rsidP="00825111">
      <w:pPr>
        <w:spacing w:line="276" w:lineRule="auto"/>
        <w:rPr>
          <w:rFonts w:asciiTheme="minorHAnsi" w:hAnsiTheme="minorHAnsi" w:cstheme="minorHAnsi"/>
          <w:sz w:val="24"/>
          <w:szCs w:val="24"/>
        </w:rPr>
      </w:pPr>
      <w:r w:rsidRPr="00EF30A9">
        <w:rPr>
          <w:rFonts w:asciiTheme="minorHAnsi" w:hAnsiTheme="minorHAnsi" w:cstheme="minorHAnsi"/>
          <w:sz w:val="24"/>
          <w:szCs w:val="24"/>
        </w:rPr>
        <w:t xml:space="preserve">Zgodnie z art. 202 ust. 4 ustawy Prawo ochrony środowiska, w pozwoleniu zintegrowanym określa się warunki wytwarzania i sposoby postępowania z odpadami na zasadach określonych </w:t>
      </w:r>
      <w:r w:rsidR="00EC3D4F" w:rsidRPr="00EF30A9">
        <w:rPr>
          <w:rFonts w:asciiTheme="minorHAnsi" w:hAnsiTheme="minorHAnsi" w:cstheme="minorHAnsi"/>
          <w:sz w:val="24"/>
          <w:szCs w:val="24"/>
        </w:rPr>
        <w:br/>
      </w:r>
      <w:r w:rsidRPr="00EF30A9">
        <w:rPr>
          <w:rFonts w:asciiTheme="minorHAnsi" w:hAnsiTheme="minorHAnsi" w:cstheme="minorHAnsi"/>
          <w:sz w:val="24"/>
          <w:szCs w:val="24"/>
        </w:rPr>
        <w:t>w przepisach ustawy o odpadach, niezależnie od tego, czy dla instalacji wymagane byłoby zgodnie z tymi przepisami uzyskanie pozwolenia na wytwarzanie odpadów.</w:t>
      </w:r>
    </w:p>
    <w:p w14:paraId="2DC9C576" w14:textId="77777777" w:rsidR="00AE674A" w:rsidRPr="00AF19F3" w:rsidRDefault="00AE674A" w:rsidP="00825111">
      <w:pPr>
        <w:spacing w:line="276" w:lineRule="auto"/>
        <w:rPr>
          <w:rFonts w:asciiTheme="minorHAnsi" w:hAnsiTheme="minorHAnsi" w:cstheme="minorHAnsi"/>
          <w:kern w:val="1"/>
          <w:sz w:val="24"/>
          <w:szCs w:val="24"/>
        </w:rPr>
      </w:pPr>
      <w:r w:rsidRPr="00AF19F3">
        <w:rPr>
          <w:rFonts w:asciiTheme="minorHAnsi" w:hAnsiTheme="minorHAnsi" w:cstheme="minorHAnsi"/>
          <w:kern w:val="1"/>
          <w:sz w:val="24"/>
          <w:szCs w:val="24"/>
        </w:rPr>
        <w:t xml:space="preserve">Mając powyższe na uwadze w niniejszej decyzji uwzględnia się odpady powstające </w:t>
      </w:r>
      <w:r w:rsidRPr="00AF19F3">
        <w:rPr>
          <w:rFonts w:asciiTheme="minorHAnsi" w:hAnsiTheme="minorHAnsi" w:cstheme="minorHAnsi"/>
          <w:kern w:val="1"/>
          <w:sz w:val="24"/>
          <w:szCs w:val="24"/>
        </w:rPr>
        <w:br/>
        <w:t xml:space="preserve">w związku z eksploatacją instalacji. Wytwarzanie pozostałych odpadów nie wymaga uzyskania decyzji na wytwarzanie odpadów, jednakże ich wytwórca jest obowiązany postępować z nimi zgodnie z wymaganiami określonymi w przepisach prawa, planami gospodarki odpadami oraz zasadami gospodarki odpadami, a także prowadzić ewidencję wytwarzanych odpadów.                      </w:t>
      </w:r>
    </w:p>
    <w:p w14:paraId="30A8F930" w14:textId="77777777" w:rsidR="00AE674A" w:rsidRPr="00AF19F3" w:rsidRDefault="00AE674A" w:rsidP="00825111">
      <w:pPr>
        <w:spacing w:line="276" w:lineRule="auto"/>
        <w:rPr>
          <w:rFonts w:asciiTheme="minorHAnsi" w:hAnsiTheme="minorHAnsi" w:cstheme="minorHAnsi"/>
          <w:kern w:val="1"/>
          <w:sz w:val="24"/>
          <w:szCs w:val="24"/>
        </w:rPr>
      </w:pPr>
      <w:r w:rsidRPr="00AF19F3">
        <w:rPr>
          <w:rFonts w:asciiTheme="minorHAnsi" w:hAnsiTheme="minorHAnsi" w:cstheme="minorHAnsi"/>
          <w:kern w:val="1"/>
          <w:sz w:val="24"/>
          <w:szCs w:val="24"/>
        </w:rPr>
        <w:t xml:space="preserve">W niniejszym pozwoleniu określono: NIP i REGON posiadacza opadów, rodzaje i ilości odpadów przewidzianych do wytwarzania z uwzględnieniem ich podstawowego składu chemicznego </w:t>
      </w:r>
      <w:r w:rsidRPr="00AF19F3">
        <w:rPr>
          <w:rFonts w:asciiTheme="minorHAnsi" w:hAnsiTheme="minorHAnsi" w:cstheme="minorHAnsi"/>
          <w:kern w:val="1"/>
          <w:sz w:val="24"/>
          <w:szCs w:val="24"/>
        </w:rPr>
        <w:br/>
        <w:t xml:space="preserve">i właściwości, sposoby zapobiegania powstawaniu odpadów lub ograniczania ilości odpadów </w:t>
      </w:r>
      <w:r w:rsidRPr="00AF19F3">
        <w:rPr>
          <w:rFonts w:asciiTheme="minorHAnsi" w:hAnsiTheme="minorHAnsi" w:cstheme="minorHAnsi"/>
          <w:kern w:val="1"/>
          <w:sz w:val="24"/>
          <w:szCs w:val="24"/>
        </w:rPr>
        <w:br/>
        <w:t xml:space="preserve">i ich negatywnego oddziaływania na środowisko, miejsca i sposoby ich magazynowania oraz dalszy sposób gospodarowania nimi. </w:t>
      </w:r>
    </w:p>
    <w:p w14:paraId="5D6C7E8D" w14:textId="29F01F91" w:rsidR="00AE674A" w:rsidRPr="00AF19F3" w:rsidRDefault="00AE674A" w:rsidP="00825111">
      <w:pPr>
        <w:spacing w:line="276" w:lineRule="auto"/>
        <w:rPr>
          <w:rFonts w:asciiTheme="minorHAnsi" w:hAnsiTheme="minorHAnsi" w:cstheme="minorHAnsi"/>
          <w:kern w:val="1"/>
          <w:sz w:val="24"/>
          <w:szCs w:val="24"/>
        </w:rPr>
      </w:pPr>
      <w:r w:rsidRPr="00AF19F3">
        <w:rPr>
          <w:rFonts w:asciiTheme="minorHAnsi" w:hAnsiTheme="minorHAnsi" w:cstheme="minorHAnsi"/>
          <w:kern w:val="1"/>
          <w:sz w:val="24"/>
          <w:szCs w:val="24"/>
        </w:rPr>
        <w:t>Zgodnie z art. 188 ust. 2b pkt 8 ustawy Prawo ochrony środowiska, w niniejszej decyzji określono warunki przeciwpożarowe wynikając</w:t>
      </w:r>
      <w:r w:rsidR="00674BC2">
        <w:rPr>
          <w:rFonts w:asciiTheme="minorHAnsi" w:hAnsiTheme="minorHAnsi" w:cstheme="minorHAnsi"/>
          <w:kern w:val="1"/>
          <w:sz w:val="24"/>
          <w:szCs w:val="24"/>
        </w:rPr>
        <w:t xml:space="preserve">e z operatu przeciwpożarowego, </w:t>
      </w:r>
      <w:r w:rsidRPr="00AF19F3">
        <w:rPr>
          <w:rFonts w:asciiTheme="minorHAnsi" w:hAnsiTheme="minorHAnsi" w:cstheme="minorHAnsi"/>
          <w:kern w:val="1"/>
          <w:sz w:val="24"/>
          <w:szCs w:val="24"/>
        </w:rPr>
        <w:t xml:space="preserve">o którym mowa w art. 42 ust. 4b pkt 1 ustawy z dnia 14 grudnia 2012 r. o odpadach. </w:t>
      </w:r>
    </w:p>
    <w:p w14:paraId="263FD871" w14:textId="33F752D3" w:rsidR="00AE674A" w:rsidRPr="00F95699" w:rsidRDefault="00AE674A" w:rsidP="00825111">
      <w:pPr>
        <w:spacing w:line="276" w:lineRule="auto"/>
        <w:rPr>
          <w:rFonts w:asciiTheme="minorHAnsi" w:hAnsiTheme="minorHAnsi" w:cstheme="minorHAnsi"/>
          <w:kern w:val="1"/>
          <w:sz w:val="24"/>
          <w:szCs w:val="24"/>
        </w:rPr>
      </w:pPr>
      <w:r w:rsidRPr="00AF19F3">
        <w:rPr>
          <w:rFonts w:asciiTheme="minorHAnsi" w:hAnsiTheme="minorHAnsi" w:cstheme="minorHAnsi"/>
          <w:kern w:val="1"/>
          <w:sz w:val="24"/>
          <w:szCs w:val="24"/>
        </w:rPr>
        <w:t xml:space="preserve">W związku z tym, iż przedmiotowy wniosek dotyczy instalacji przetwarzających odpady, </w:t>
      </w:r>
      <w:r w:rsidRPr="00AF19F3">
        <w:rPr>
          <w:rFonts w:asciiTheme="minorHAnsi" w:hAnsiTheme="minorHAnsi" w:cstheme="minorHAnsi"/>
          <w:kern w:val="1"/>
          <w:sz w:val="24"/>
          <w:szCs w:val="24"/>
        </w:rPr>
        <w:br/>
        <w:t xml:space="preserve">w przedmiotowej decyzji wyszczególniono prowadzone procesy przetwarzania odpadów wraz </w:t>
      </w:r>
      <w:r w:rsidRPr="00AF19F3">
        <w:rPr>
          <w:rFonts w:asciiTheme="minorHAnsi" w:hAnsiTheme="minorHAnsi" w:cstheme="minorHAnsi"/>
          <w:kern w:val="1"/>
          <w:sz w:val="24"/>
          <w:szCs w:val="24"/>
        </w:rPr>
        <w:br/>
        <w:t xml:space="preserve">z określeniem mocy przerobowej instalacji oraz ilości rodzajów odpadów przetwarzanych. Ponadto, w </w:t>
      </w:r>
      <w:r w:rsidRPr="00F95699">
        <w:rPr>
          <w:rFonts w:asciiTheme="minorHAnsi" w:hAnsiTheme="minorHAnsi" w:cstheme="minorHAnsi"/>
          <w:kern w:val="1"/>
          <w:sz w:val="24"/>
          <w:szCs w:val="24"/>
        </w:rPr>
        <w:t>decyzji uwzględniono inne elementy zezwolenia na przetwarzanie odpadów, zgodnie z art. 43 ust. 2 ustawy o odpadach.</w:t>
      </w:r>
      <w:r w:rsidR="00532BF6" w:rsidRPr="00F95699">
        <w:rPr>
          <w:rFonts w:asciiTheme="minorHAnsi" w:hAnsiTheme="minorHAnsi" w:cstheme="minorHAnsi"/>
          <w:kern w:val="1"/>
          <w:sz w:val="24"/>
          <w:szCs w:val="24"/>
        </w:rPr>
        <w:t xml:space="preserve"> </w:t>
      </w:r>
    </w:p>
    <w:p w14:paraId="2E26BC59" w14:textId="2A5DE8D8" w:rsidR="00F95699" w:rsidRPr="00F95699" w:rsidRDefault="00AE674A" w:rsidP="00825111">
      <w:pPr>
        <w:spacing w:line="276" w:lineRule="auto"/>
        <w:rPr>
          <w:rFonts w:asciiTheme="minorHAnsi" w:hAnsiTheme="minorHAnsi" w:cstheme="minorHAnsi"/>
          <w:kern w:val="1"/>
          <w:sz w:val="24"/>
          <w:szCs w:val="24"/>
        </w:rPr>
      </w:pPr>
      <w:r w:rsidRPr="00F95699">
        <w:rPr>
          <w:rFonts w:asciiTheme="minorHAnsi" w:hAnsiTheme="minorHAnsi" w:cstheme="minorHAnsi"/>
          <w:kern w:val="1"/>
          <w:sz w:val="24"/>
          <w:szCs w:val="24"/>
        </w:rPr>
        <w:t xml:space="preserve">W </w:t>
      </w:r>
      <w:r w:rsidR="00F95699" w:rsidRPr="00F95699">
        <w:rPr>
          <w:rFonts w:asciiTheme="minorHAnsi" w:hAnsiTheme="minorHAnsi" w:cstheme="minorHAnsi"/>
          <w:kern w:val="1"/>
          <w:sz w:val="24"/>
          <w:szCs w:val="24"/>
        </w:rPr>
        <w:t xml:space="preserve">przedmiotowej instalacji </w:t>
      </w:r>
      <w:proofErr w:type="spellStart"/>
      <w:r w:rsidR="00F95699" w:rsidRPr="00F95699">
        <w:rPr>
          <w:rFonts w:asciiTheme="minorHAnsi" w:hAnsiTheme="minorHAnsi" w:cstheme="minorHAnsi"/>
          <w:kern w:val="1"/>
          <w:sz w:val="24"/>
          <w:szCs w:val="24"/>
        </w:rPr>
        <w:t>strzepiarki</w:t>
      </w:r>
      <w:proofErr w:type="spellEnd"/>
      <w:r w:rsidR="00F95699" w:rsidRPr="00F95699">
        <w:rPr>
          <w:rFonts w:asciiTheme="minorHAnsi" w:hAnsiTheme="minorHAnsi" w:cstheme="minorHAnsi"/>
          <w:kern w:val="1"/>
          <w:sz w:val="24"/>
          <w:szCs w:val="24"/>
        </w:rPr>
        <w:t xml:space="preserve"> oraz w hali odpady poddawane są procesowi R12</w:t>
      </w:r>
      <w:r w:rsidRPr="00F95699">
        <w:rPr>
          <w:rFonts w:asciiTheme="minorHAnsi" w:hAnsiTheme="minorHAnsi" w:cstheme="minorHAnsi"/>
          <w:kern w:val="1"/>
          <w:sz w:val="24"/>
          <w:szCs w:val="24"/>
        </w:rPr>
        <w:t xml:space="preserve"> i R13, </w:t>
      </w:r>
      <w:r w:rsidR="00F95699" w:rsidRPr="00F95699">
        <w:rPr>
          <w:rFonts w:asciiTheme="minorHAnsi" w:hAnsiTheme="minorHAnsi" w:cstheme="minorHAnsi"/>
          <w:kern w:val="1"/>
          <w:sz w:val="24"/>
          <w:szCs w:val="24"/>
        </w:rPr>
        <w:t>natomiast przetwarzanie szyn kolejowych podlega procesowi R4, R12 i R13.</w:t>
      </w:r>
    </w:p>
    <w:p w14:paraId="342FD13D" w14:textId="3ED0EFE5" w:rsidR="00AE674A" w:rsidRDefault="00AE674A" w:rsidP="00825111">
      <w:pPr>
        <w:spacing w:line="276" w:lineRule="auto"/>
        <w:rPr>
          <w:rFonts w:asciiTheme="minorHAnsi" w:hAnsiTheme="minorHAnsi" w:cstheme="minorHAnsi"/>
          <w:sz w:val="24"/>
          <w:szCs w:val="24"/>
          <w:shd w:val="clear" w:color="auto" w:fill="FFFFFF"/>
        </w:rPr>
      </w:pPr>
      <w:r w:rsidRPr="00F95699">
        <w:rPr>
          <w:rFonts w:asciiTheme="minorHAnsi" w:hAnsiTheme="minorHAnsi" w:cstheme="minorHAnsi"/>
          <w:sz w:val="24"/>
          <w:szCs w:val="24"/>
        </w:rPr>
        <w:t xml:space="preserve">Zgodnie </w:t>
      </w:r>
      <w:r w:rsidRPr="00F95699">
        <w:rPr>
          <w:rFonts w:asciiTheme="minorHAnsi" w:hAnsiTheme="minorHAnsi" w:cstheme="minorHAnsi"/>
          <w:sz w:val="24"/>
          <w:szCs w:val="24"/>
          <w:lang w:eastAsia="pl-PL"/>
        </w:rPr>
        <w:t xml:space="preserve">art. 43 ust. 2 pkt. 4 ustawy o odpadach, w </w:t>
      </w:r>
      <w:r w:rsidRPr="00F95699">
        <w:rPr>
          <w:rFonts w:asciiTheme="minorHAnsi" w:hAnsiTheme="minorHAnsi" w:cstheme="minorHAnsi"/>
          <w:sz w:val="24"/>
          <w:szCs w:val="24"/>
          <w:shd w:val="clear" w:color="auto" w:fill="FFFFFF"/>
        </w:rPr>
        <w:t>zezwoleniu na przetwarzanie odpadów określa się</w:t>
      </w:r>
      <w:r w:rsidRPr="00F95699">
        <w:rPr>
          <w:rFonts w:asciiTheme="minorHAnsi" w:hAnsiTheme="minorHAnsi" w:cstheme="minorHAnsi"/>
          <w:sz w:val="24"/>
          <w:szCs w:val="24"/>
          <w:lang w:eastAsia="pl-PL"/>
        </w:rPr>
        <w:t xml:space="preserve"> </w:t>
      </w:r>
      <w:r w:rsidRPr="00F95699">
        <w:rPr>
          <w:rFonts w:asciiTheme="minorHAnsi" w:hAnsiTheme="minorHAnsi" w:cstheme="minorHAnsi"/>
          <w:sz w:val="24"/>
          <w:szCs w:val="24"/>
          <w:shd w:val="clear" w:color="auto" w:fill="FFFFFF"/>
        </w:rPr>
        <w:t xml:space="preserve">dodatkowe warunki przetwarzania odpadów, jeżeli wymaga tego rodzaj odpadów, </w:t>
      </w:r>
      <w:r w:rsidRPr="00F95699">
        <w:rPr>
          <w:rFonts w:asciiTheme="minorHAnsi" w:hAnsiTheme="minorHAnsi" w:cstheme="minorHAnsi"/>
          <w:sz w:val="24"/>
          <w:szCs w:val="24"/>
          <w:shd w:val="clear" w:color="auto" w:fill="FFFFFF"/>
        </w:rPr>
        <w:br/>
        <w:t>w szczególności</w:t>
      </w:r>
      <w:r w:rsidRPr="007C0EF7">
        <w:rPr>
          <w:rFonts w:asciiTheme="minorHAnsi" w:hAnsiTheme="minorHAnsi" w:cstheme="minorHAnsi"/>
          <w:sz w:val="24"/>
          <w:szCs w:val="24"/>
          <w:shd w:val="clear" w:color="auto" w:fill="FFFFFF"/>
        </w:rPr>
        <w:t xml:space="preserve"> niebezpiecznych, lub potrzeba zachowania wymagań ochrony życia, zdrowia ludzi lub środowiska. Mając powyższe na uwadze, z uwagi na przetwarzanie odpadów </w:t>
      </w:r>
      <w:r w:rsidR="007C0EF7" w:rsidRPr="007C0EF7">
        <w:rPr>
          <w:rFonts w:asciiTheme="minorHAnsi" w:hAnsiTheme="minorHAnsi" w:cstheme="minorHAnsi"/>
          <w:sz w:val="24"/>
          <w:szCs w:val="24"/>
          <w:shd w:val="clear" w:color="auto" w:fill="FFFFFF"/>
        </w:rPr>
        <w:t xml:space="preserve">w celu uzyskania utraty statusu odpadów </w:t>
      </w:r>
      <w:r w:rsidRPr="007C0EF7">
        <w:rPr>
          <w:rFonts w:asciiTheme="minorHAnsi" w:hAnsiTheme="minorHAnsi" w:cstheme="minorHAnsi"/>
          <w:sz w:val="24"/>
          <w:szCs w:val="24"/>
          <w:shd w:val="clear" w:color="auto" w:fill="FFFFFF"/>
        </w:rPr>
        <w:t>w niniejszej de</w:t>
      </w:r>
      <w:r w:rsidR="007C0EF7">
        <w:rPr>
          <w:rFonts w:asciiTheme="minorHAnsi" w:hAnsiTheme="minorHAnsi" w:cstheme="minorHAnsi"/>
          <w:sz w:val="24"/>
          <w:szCs w:val="24"/>
          <w:shd w:val="clear" w:color="auto" w:fill="FFFFFF"/>
        </w:rPr>
        <w:t xml:space="preserve">cyzji takie warunki określono. </w:t>
      </w:r>
    </w:p>
    <w:p w14:paraId="5FE0FA25" w14:textId="50AC724C" w:rsidR="0000637B" w:rsidRPr="00AF19F3" w:rsidRDefault="0000637B" w:rsidP="00825111">
      <w:pPr>
        <w:spacing w:line="276" w:lineRule="auto"/>
        <w:rPr>
          <w:rFonts w:asciiTheme="minorHAnsi" w:hAnsiTheme="minorHAnsi" w:cstheme="minorHAnsi"/>
          <w:kern w:val="1"/>
          <w:sz w:val="24"/>
          <w:szCs w:val="24"/>
        </w:rPr>
      </w:pPr>
      <w:r>
        <w:rPr>
          <w:rFonts w:asciiTheme="minorHAnsi" w:hAnsiTheme="minorHAnsi" w:cstheme="minorHAnsi"/>
          <w:kern w:val="1"/>
          <w:sz w:val="24"/>
          <w:szCs w:val="24"/>
        </w:rPr>
        <w:t>W niniejszej decyzji określono warunki dla zezwolenia na zbieranie odpadów, zgodnie z art. 43 ust. 1</w:t>
      </w:r>
      <w:r w:rsidRPr="00AF19F3">
        <w:rPr>
          <w:rFonts w:asciiTheme="minorHAnsi" w:hAnsiTheme="minorHAnsi" w:cstheme="minorHAnsi"/>
          <w:kern w:val="1"/>
          <w:sz w:val="24"/>
          <w:szCs w:val="24"/>
        </w:rPr>
        <w:t xml:space="preserve"> ustawy o odpadach.</w:t>
      </w:r>
      <w:r>
        <w:rPr>
          <w:rFonts w:asciiTheme="minorHAnsi" w:hAnsiTheme="minorHAnsi" w:cstheme="minorHAnsi"/>
          <w:kern w:val="1"/>
          <w:sz w:val="24"/>
          <w:szCs w:val="24"/>
        </w:rPr>
        <w:t xml:space="preserve"> </w:t>
      </w:r>
    </w:p>
    <w:p w14:paraId="117C8B39" w14:textId="193FED47" w:rsidR="00AE674A" w:rsidRDefault="00AE674A" w:rsidP="00825111">
      <w:pPr>
        <w:spacing w:line="276" w:lineRule="auto"/>
        <w:rPr>
          <w:rFonts w:asciiTheme="minorHAnsi" w:hAnsiTheme="minorHAnsi" w:cstheme="minorHAnsi"/>
          <w:sz w:val="24"/>
          <w:szCs w:val="24"/>
          <w:lang w:bidi="pl-PL"/>
        </w:rPr>
      </w:pPr>
      <w:r w:rsidRPr="00AF19F3">
        <w:rPr>
          <w:rFonts w:asciiTheme="minorHAnsi" w:hAnsiTheme="minorHAnsi" w:cstheme="minorHAnsi"/>
          <w:sz w:val="24"/>
          <w:szCs w:val="24"/>
          <w:lang w:bidi="pl-PL"/>
        </w:rPr>
        <w:t xml:space="preserve">Odpady należy magazynować selektywnie, z zachowaniem przepisów BHP, wymagań ochrony przeciwpożarowej oraz wymagań ochrony środowiska, w szczególności w sposób uwzględniający </w:t>
      </w:r>
      <w:r w:rsidRPr="00AF19F3">
        <w:rPr>
          <w:rFonts w:asciiTheme="minorHAnsi" w:hAnsiTheme="minorHAnsi" w:cstheme="minorHAnsi"/>
          <w:sz w:val="24"/>
          <w:szCs w:val="24"/>
          <w:lang w:bidi="pl-PL"/>
        </w:rPr>
        <w:lastRenderedPageBreak/>
        <w:t xml:space="preserve">właściwości chemiczne i fizyczne odpadów, w tym stan skupienia oraz zagrożenia, które mogą powodować te odpady. </w:t>
      </w:r>
    </w:p>
    <w:p w14:paraId="71F5B3E4" w14:textId="6740CDBC" w:rsidR="00AE674A" w:rsidRDefault="00AE674A" w:rsidP="00825111">
      <w:pPr>
        <w:spacing w:line="276" w:lineRule="auto"/>
        <w:rPr>
          <w:rFonts w:asciiTheme="minorHAnsi" w:hAnsiTheme="minorHAnsi" w:cstheme="minorHAnsi"/>
          <w:sz w:val="24"/>
          <w:szCs w:val="24"/>
        </w:rPr>
      </w:pPr>
      <w:r w:rsidRPr="00FB6533">
        <w:rPr>
          <w:rFonts w:asciiTheme="minorHAnsi" w:hAnsiTheme="minorHAnsi" w:cstheme="minorHAnsi"/>
          <w:sz w:val="24"/>
          <w:szCs w:val="24"/>
          <w:lang w:bidi="pl-PL"/>
        </w:rPr>
        <w:t xml:space="preserve">Magazynowanie odpadów należy prowadzić tak, aby nie przekraczało możliwości magazynowych Zakładu, z uwzględnieniem warunków wynikających z przepisów szczegółowych w tym zakresie, </w:t>
      </w:r>
      <w:r w:rsidR="00FB6533">
        <w:rPr>
          <w:rFonts w:asciiTheme="minorHAnsi" w:hAnsiTheme="minorHAnsi" w:cstheme="minorHAnsi"/>
          <w:sz w:val="24"/>
          <w:szCs w:val="24"/>
          <w:lang w:bidi="pl-PL"/>
        </w:rPr>
        <w:br/>
      </w:r>
      <w:r w:rsidRPr="00FB6533">
        <w:rPr>
          <w:rFonts w:asciiTheme="minorHAnsi" w:hAnsiTheme="minorHAnsi" w:cstheme="minorHAnsi"/>
          <w:sz w:val="24"/>
          <w:szCs w:val="24"/>
          <w:lang w:bidi="pl-PL"/>
        </w:rPr>
        <w:t xml:space="preserve">tj. </w:t>
      </w:r>
      <w:r w:rsidRPr="00FB6533">
        <w:rPr>
          <w:rFonts w:asciiTheme="minorHAnsi" w:hAnsiTheme="minorHAnsi" w:cstheme="minorHAnsi"/>
          <w:sz w:val="24"/>
          <w:szCs w:val="24"/>
        </w:rPr>
        <w:t>rozporządzenia Ministra Klimatu z dnia 11 września 2020 r. w sprawie szczegółowych wymagań dla magazynowania odpadów</w:t>
      </w:r>
      <w:r w:rsidR="00FB6533" w:rsidRPr="00FB6533">
        <w:rPr>
          <w:rFonts w:asciiTheme="minorHAnsi" w:hAnsiTheme="minorHAnsi" w:cstheme="minorHAnsi"/>
          <w:sz w:val="24"/>
          <w:szCs w:val="24"/>
        </w:rPr>
        <w:t xml:space="preserve"> (Dz.U. z 2020 r., poz. 1742)</w:t>
      </w:r>
      <w:r w:rsidRPr="00FB6533">
        <w:rPr>
          <w:rFonts w:asciiTheme="minorHAnsi" w:hAnsiTheme="minorHAnsi" w:cstheme="minorHAnsi"/>
          <w:sz w:val="24"/>
          <w:szCs w:val="24"/>
        </w:rPr>
        <w:t>.</w:t>
      </w:r>
    </w:p>
    <w:p w14:paraId="2CFF9477" w14:textId="77777777" w:rsidR="002630AF" w:rsidRPr="002630AF" w:rsidRDefault="002630AF" w:rsidP="00825111">
      <w:pPr>
        <w:spacing w:line="276" w:lineRule="auto"/>
        <w:rPr>
          <w:rFonts w:asciiTheme="minorHAnsi" w:hAnsiTheme="minorHAnsi" w:cstheme="minorHAnsi"/>
          <w:sz w:val="24"/>
          <w:szCs w:val="24"/>
          <w:lang w:eastAsia="pl-PL"/>
        </w:rPr>
      </w:pPr>
      <w:r w:rsidRPr="002630AF">
        <w:rPr>
          <w:rFonts w:asciiTheme="minorHAnsi" w:hAnsiTheme="minorHAnsi" w:cstheme="minorHAnsi"/>
          <w:sz w:val="24"/>
          <w:szCs w:val="24"/>
          <w:lang w:eastAsia="pl-PL"/>
        </w:rPr>
        <w:t xml:space="preserve">Z przedstawionego wniosku wynika, że sposób postępowania z odpadami będzie zgodny </w:t>
      </w:r>
      <w:r w:rsidRPr="002630AF">
        <w:rPr>
          <w:rFonts w:asciiTheme="minorHAnsi" w:hAnsiTheme="minorHAnsi" w:cstheme="minorHAnsi"/>
          <w:sz w:val="24"/>
          <w:szCs w:val="24"/>
          <w:lang w:eastAsia="pl-PL"/>
        </w:rPr>
        <w:br/>
        <w:t xml:space="preserve">z wymogami ochrony środowiska i ustawy o odpadach, a odpady nie będą negatywnie oddziaływać na środowisko. Odpady należy przekazywać do odzysku lub unieszkodliwiania podmiotom posiadającym uregulowany stan formalno-prawny w zakresie gospodarowania odpadami, uwzględniając hierarchię postępowania z odpadami. </w:t>
      </w:r>
    </w:p>
    <w:p w14:paraId="63EF6FEC" w14:textId="77777777" w:rsidR="002630AF" w:rsidRPr="002630AF" w:rsidRDefault="002630AF" w:rsidP="00825111">
      <w:pPr>
        <w:spacing w:line="276" w:lineRule="auto"/>
        <w:rPr>
          <w:rFonts w:asciiTheme="minorHAnsi" w:hAnsiTheme="minorHAnsi" w:cstheme="minorHAnsi"/>
          <w:sz w:val="24"/>
          <w:szCs w:val="24"/>
          <w:lang w:eastAsia="pl-PL"/>
        </w:rPr>
      </w:pPr>
      <w:r w:rsidRPr="002630AF">
        <w:rPr>
          <w:rFonts w:asciiTheme="minorHAnsi" w:hAnsiTheme="minorHAnsi" w:cstheme="minorHAnsi"/>
          <w:sz w:val="24"/>
          <w:szCs w:val="24"/>
          <w:lang w:eastAsia="pl-PL"/>
        </w:rPr>
        <w:t>Wnioskodawca jest zobowiązany do prowadzenia jakościowej i ilościowej ewidencji odpadów, zgodnie z przepisami szczegółowymi w tym zakresie.</w:t>
      </w:r>
    </w:p>
    <w:p w14:paraId="6B73A7F6" w14:textId="77777777" w:rsidR="008518B9" w:rsidRDefault="002630AF" w:rsidP="00825111">
      <w:pPr>
        <w:spacing w:line="276" w:lineRule="auto"/>
        <w:rPr>
          <w:rFonts w:asciiTheme="minorHAnsi" w:hAnsiTheme="minorHAnsi" w:cstheme="minorHAnsi"/>
          <w:sz w:val="24"/>
          <w:szCs w:val="24"/>
        </w:rPr>
      </w:pPr>
      <w:r w:rsidRPr="002630AF">
        <w:rPr>
          <w:rFonts w:asciiTheme="minorHAnsi" w:hAnsiTheme="minorHAnsi" w:cstheme="minorHAnsi"/>
          <w:sz w:val="24"/>
          <w:szCs w:val="24"/>
          <w:lang w:eastAsia="pl-PL"/>
        </w:rPr>
        <w:t>Gospodarując odpadami zgodnie z warunkami określonymi w niniejszej decyzji, Wnioskodawca spełni wymogi ochrony środowiska i przepisów o odpadach.</w:t>
      </w:r>
    </w:p>
    <w:p w14:paraId="19BDDD2F" w14:textId="4C476ED4" w:rsidR="003774E6" w:rsidRPr="008518B9" w:rsidRDefault="003774E6" w:rsidP="00825111">
      <w:pPr>
        <w:spacing w:line="276" w:lineRule="auto"/>
        <w:rPr>
          <w:rFonts w:asciiTheme="minorHAnsi" w:hAnsiTheme="minorHAnsi" w:cstheme="minorHAnsi"/>
          <w:sz w:val="24"/>
          <w:szCs w:val="24"/>
        </w:rPr>
      </w:pPr>
      <w:r w:rsidRPr="003774E6">
        <w:rPr>
          <w:rFonts w:ascii="Calibri" w:hAnsi="Calibri" w:cs="Calibri"/>
          <w:sz w:val="24"/>
          <w:szCs w:val="24"/>
        </w:rPr>
        <w:t>W niniejszej decyzji uwzględniono istotne źródła hałasu oraz czas ich pracy w ciągu doby zgodnie z wnioskiem Strony. Ustalając dopuszczalny poziom dźwięku emitowanego przez instalację do środowiska uwzględniono następujące uwarunkowania dotyczące sposobu zagospodarowania terenu w jej otoczeniu.</w:t>
      </w:r>
    </w:p>
    <w:p w14:paraId="23DB266C" w14:textId="77777777" w:rsidR="003774E6" w:rsidRPr="003774E6" w:rsidRDefault="003774E6" w:rsidP="00825111">
      <w:pPr>
        <w:spacing w:line="276" w:lineRule="auto"/>
        <w:rPr>
          <w:rFonts w:ascii="Calibri" w:hAnsi="Calibri" w:cs="Calibri"/>
          <w:sz w:val="24"/>
          <w:szCs w:val="24"/>
        </w:rPr>
      </w:pPr>
      <w:r w:rsidRPr="003774E6">
        <w:rPr>
          <w:rFonts w:ascii="Calibri" w:hAnsi="Calibri" w:cs="Calibri"/>
          <w:sz w:val="24"/>
          <w:szCs w:val="24"/>
        </w:rPr>
        <w:t>Otoczenie instalacji stanowią:</w:t>
      </w:r>
    </w:p>
    <w:p w14:paraId="295DC89D" w14:textId="77777777" w:rsidR="003774E6" w:rsidRPr="003774E6" w:rsidRDefault="003774E6" w:rsidP="00825111">
      <w:pPr>
        <w:numPr>
          <w:ilvl w:val="0"/>
          <w:numId w:val="24"/>
        </w:numPr>
        <w:suppressAutoHyphens w:val="0"/>
        <w:spacing w:line="276" w:lineRule="auto"/>
        <w:rPr>
          <w:rFonts w:ascii="Calibri" w:hAnsi="Calibri" w:cs="Calibri"/>
          <w:sz w:val="24"/>
          <w:szCs w:val="24"/>
        </w:rPr>
      </w:pPr>
      <w:r w:rsidRPr="003774E6">
        <w:rPr>
          <w:rFonts w:ascii="Calibri" w:hAnsi="Calibri" w:cs="Calibri"/>
          <w:sz w:val="24"/>
          <w:szCs w:val="24"/>
        </w:rPr>
        <w:t>od północy – droga asfaltowa, tereny użytkowane rolniczo, tereny przemysłowe,</w:t>
      </w:r>
    </w:p>
    <w:p w14:paraId="0DE5FE8A" w14:textId="77777777" w:rsidR="003774E6" w:rsidRPr="003774E6" w:rsidRDefault="003774E6" w:rsidP="00825111">
      <w:pPr>
        <w:numPr>
          <w:ilvl w:val="0"/>
          <w:numId w:val="24"/>
        </w:numPr>
        <w:suppressAutoHyphens w:val="0"/>
        <w:spacing w:line="276" w:lineRule="auto"/>
        <w:rPr>
          <w:rFonts w:ascii="Calibri" w:hAnsi="Calibri" w:cs="Calibri"/>
          <w:sz w:val="24"/>
          <w:szCs w:val="24"/>
        </w:rPr>
      </w:pPr>
      <w:r w:rsidRPr="003774E6">
        <w:rPr>
          <w:rFonts w:ascii="Calibri" w:hAnsi="Calibri" w:cs="Calibri"/>
          <w:sz w:val="24"/>
          <w:szCs w:val="24"/>
        </w:rPr>
        <w:t>od wschodu – droga gminna, za drogą tereny zabudowy mieszkaniowej jednorodzinnej, tereny użytkowane rolniczo, zadrzewienia,</w:t>
      </w:r>
    </w:p>
    <w:p w14:paraId="4B629CE5" w14:textId="77777777" w:rsidR="003774E6" w:rsidRPr="003774E6" w:rsidRDefault="003774E6" w:rsidP="00825111">
      <w:pPr>
        <w:numPr>
          <w:ilvl w:val="0"/>
          <w:numId w:val="24"/>
        </w:numPr>
        <w:suppressAutoHyphens w:val="0"/>
        <w:spacing w:line="276" w:lineRule="auto"/>
        <w:rPr>
          <w:rFonts w:ascii="Calibri" w:hAnsi="Calibri" w:cs="Calibri"/>
          <w:sz w:val="24"/>
          <w:szCs w:val="24"/>
        </w:rPr>
      </w:pPr>
      <w:r w:rsidRPr="003774E6">
        <w:rPr>
          <w:rFonts w:ascii="Calibri" w:hAnsi="Calibri" w:cs="Calibri"/>
          <w:sz w:val="24"/>
          <w:szCs w:val="24"/>
        </w:rPr>
        <w:t>od południa – tereny użytkowane rolniczo, tereny leśne,</w:t>
      </w:r>
    </w:p>
    <w:p w14:paraId="2129CFD7" w14:textId="77777777" w:rsidR="003774E6" w:rsidRPr="003774E6" w:rsidRDefault="003774E6" w:rsidP="00825111">
      <w:pPr>
        <w:numPr>
          <w:ilvl w:val="0"/>
          <w:numId w:val="24"/>
        </w:numPr>
        <w:suppressAutoHyphens w:val="0"/>
        <w:spacing w:line="276" w:lineRule="auto"/>
        <w:rPr>
          <w:rFonts w:ascii="Calibri" w:hAnsi="Calibri" w:cs="Calibri"/>
          <w:sz w:val="24"/>
          <w:szCs w:val="24"/>
        </w:rPr>
      </w:pPr>
      <w:r w:rsidRPr="003774E6">
        <w:rPr>
          <w:rFonts w:ascii="Calibri" w:hAnsi="Calibri" w:cs="Calibri"/>
          <w:sz w:val="24"/>
          <w:szCs w:val="24"/>
        </w:rPr>
        <w:t>od zachodu – tereny zabudowy zagrodowej, tereny zabudowy mieszkaniowej jednorodzinnej, tereny użytkowane rolniczo, tereny zalesień oraz łąki.</w:t>
      </w:r>
    </w:p>
    <w:p w14:paraId="5C172BFE" w14:textId="77777777" w:rsidR="003774E6" w:rsidRPr="003774E6" w:rsidRDefault="003774E6" w:rsidP="00825111">
      <w:pPr>
        <w:keepLines/>
        <w:spacing w:line="276" w:lineRule="auto"/>
        <w:rPr>
          <w:rFonts w:ascii="Calibri" w:hAnsi="Calibri" w:cs="Calibri"/>
          <w:sz w:val="24"/>
          <w:szCs w:val="24"/>
        </w:rPr>
      </w:pPr>
      <w:r w:rsidRPr="003774E6">
        <w:rPr>
          <w:rFonts w:ascii="Calibri" w:hAnsi="Calibri" w:cs="Calibri"/>
          <w:sz w:val="24"/>
          <w:szCs w:val="24"/>
        </w:rPr>
        <w:t>Mając powyższe na uwadze oraz fakt, iż przedmiotowa instalacja funkcjonuje jedynie w porze dnia, dopuszczalny poziom hałasu określono dla pory dnia dla terenów zabudowy mieszkaniowej jednorodzinnej oraz terenów zabudowy zagrodowej, zgodnie z pkt 2 lit. a i pkt 3 lit. b tabeli 1 załącznika do rozporządzenia Ministra Środowiska z dnia 14 czerwca 2007 r. w sprawie dopuszczalnych poziomów hałasu w środowisku. Przedstawione wyniki obliczeń hałasu świadczą o tym, że działalność instalacji nie spowoduje przekroczenia  standardów jakości środowiska na terenach wymagających ochrony akustycznej.</w:t>
      </w:r>
    </w:p>
    <w:p w14:paraId="31B050CF" w14:textId="26CD7D6D" w:rsidR="003774E6" w:rsidRPr="003774E6" w:rsidRDefault="003774E6" w:rsidP="00825111">
      <w:pPr>
        <w:pStyle w:val="Normalny10"/>
        <w:keepLines/>
        <w:spacing w:line="276" w:lineRule="auto"/>
        <w:rPr>
          <w:rFonts w:ascii="Calibri" w:hAnsi="Calibri" w:cs="Calibri"/>
        </w:rPr>
      </w:pPr>
      <w:r w:rsidRPr="003774E6">
        <w:rPr>
          <w:rFonts w:ascii="Calibri" w:hAnsi="Calibri" w:cs="Calibri"/>
        </w:rPr>
        <w:t>Zgodnie z § 8 rozporządzenia Ministra Klimatu i Środowiska z dnia 7 września 2021 r. w sprawie wymagań w zakresie prowadz</w:t>
      </w:r>
      <w:r w:rsidR="00674BC2">
        <w:rPr>
          <w:rFonts w:ascii="Calibri" w:hAnsi="Calibri" w:cs="Calibri"/>
        </w:rPr>
        <w:t xml:space="preserve">enia pomiarów wielkości emisji </w:t>
      </w:r>
      <w:r w:rsidRPr="003774E6">
        <w:rPr>
          <w:rFonts w:ascii="Calibri" w:hAnsi="Calibri" w:cs="Calibri"/>
        </w:rPr>
        <w:t xml:space="preserve">dla instalacji, dla której zostało wydane pozwolenie zintegrowane, należy prowadzić okresowe pomiary hałasu w środowisku. Okresowe pomiary hałasu w środowisku należy przeprowadzać raz na dwa lata, licząc od daty, </w:t>
      </w:r>
      <w:r w:rsidR="00674BC2">
        <w:rPr>
          <w:rFonts w:ascii="Calibri" w:hAnsi="Calibri" w:cs="Calibri"/>
        </w:rPr>
        <w:br/>
      </w:r>
      <w:r w:rsidRPr="003774E6">
        <w:rPr>
          <w:rFonts w:ascii="Calibri" w:hAnsi="Calibri" w:cs="Calibri"/>
        </w:rPr>
        <w:t xml:space="preserve">w której pozwolenie zintegrowane stało się ostateczne, zgodnie z obowiązującymi przepisami </w:t>
      </w:r>
      <w:r w:rsidR="00674BC2">
        <w:rPr>
          <w:rFonts w:ascii="Calibri" w:hAnsi="Calibri" w:cs="Calibri"/>
        </w:rPr>
        <w:br/>
      </w:r>
      <w:r w:rsidRPr="003774E6">
        <w:rPr>
          <w:rFonts w:ascii="Calibri" w:hAnsi="Calibri" w:cs="Calibri"/>
        </w:rPr>
        <w:t>w sprawie wymagań w zakresie prowadzenia pomiarów wielkości emisji. Pomiary powinny być wykonywane przez akredytowane laboratorium.</w:t>
      </w:r>
    </w:p>
    <w:p w14:paraId="5418D064" w14:textId="15AB2841" w:rsidR="003774E6" w:rsidRPr="003774E6" w:rsidRDefault="003774E6" w:rsidP="00825111">
      <w:pPr>
        <w:pStyle w:val="Normalny10"/>
        <w:keepLines/>
        <w:spacing w:line="276" w:lineRule="auto"/>
        <w:rPr>
          <w:rFonts w:ascii="Calibri" w:hAnsi="Calibri" w:cs="Calibri"/>
        </w:rPr>
      </w:pPr>
      <w:r w:rsidRPr="003774E6">
        <w:rPr>
          <w:rFonts w:ascii="Calibri" w:hAnsi="Calibri" w:cs="Calibri"/>
        </w:rPr>
        <w:t>Wnioskodawca przedłożył analizę, z której wynika, iż eksploatacja instalacji nie obejmuje wykorzystywania, produkcji lub uwalniania substancji stwarzających ryzyko. Wobec powyższego, wykonanie raportu początkowego o stanie zanieczyszczenia gleby, ziemi i wód gruntowych tymi substancjami nie było wymagane.</w:t>
      </w:r>
    </w:p>
    <w:p w14:paraId="21D97072" w14:textId="0570443F" w:rsidR="003774E6" w:rsidRPr="003774E6" w:rsidRDefault="003774E6" w:rsidP="00825111">
      <w:pPr>
        <w:pStyle w:val="Normalny10"/>
        <w:keepLines/>
        <w:spacing w:line="276" w:lineRule="auto"/>
        <w:rPr>
          <w:rFonts w:ascii="Calibri" w:hAnsi="Calibri" w:cs="Calibri"/>
        </w:rPr>
      </w:pPr>
      <w:r w:rsidRPr="003774E6">
        <w:rPr>
          <w:rFonts w:ascii="Calibri" w:hAnsi="Calibri" w:cs="Calibri"/>
        </w:rPr>
        <w:lastRenderedPageBreak/>
        <w:t>Zgodnie z art. 211 ust. 6 pkt 3 ustawy Prawo ochrony środowiska w niniejszej decyzji uwzględniono wymagania zapewniające ochronę gleby, ziemi i wód gruntowych, w tym środki mające na celu zapobieganie emisjom do gleby, ziemi i wód gruntowych oraz sposób ic</w:t>
      </w:r>
      <w:r>
        <w:rPr>
          <w:rFonts w:ascii="Calibri" w:hAnsi="Calibri" w:cs="Calibri"/>
        </w:rPr>
        <w:t>h systematycznego nadzorowania.</w:t>
      </w:r>
    </w:p>
    <w:p w14:paraId="0FC7BE39" w14:textId="155A9DD2" w:rsidR="009604D6" w:rsidRPr="000D43FB" w:rsidRDefault="00C53EFC" w:rsidP="00825111">
      <w:pPr>
        <w:tabs>
          <w:tab w:val="left" w:pos="567"/>
        </w:tabs>
        <w:spacing w:line="276" w:lineRule="auto"/>
        <w:rPr>
          <w:rFonts w:asciiTheme="minorHAnsi" w:hAnsiTheme="minorHAnsi" w:cstheme="minorHAnsi"/>
          <w:sz w:val="24"/>
          <w:szCs w:val="24"/>
          <w:highlight w:val="yellow"/>
        </w:rPr>
      </w:pPr>
      <w:r w:rsidRPr="00AF19F3">
        <w:rPr>
          <w:rFonts w:asciiTheme="minorHAnsi" w:hAnsiTheme="minorHAnsi" w:cstheme="minorHAnsi"/>
          <w:sz w:val="24"/>
          <w:szCs w:val="24"/>
        </w:rPr>
        <w:t xml:space="preserve">We wniosku, w nawiązaniu do art. 204 ustawy Prawo ochrony środowiska przeanalizowano spełnianie przez instalację wymagań ochrony środowiska, wynikające z najlepszej dostępnej techniki. Analizę przeprowadzono w oparciu o </w:t>
      </w:r>
      <w:r w:rsidR="00FD115B">
        <w:rPr>
          <w:rFonts w:asciiTheme="minorHAnsi" w:hAnsiTheme="minorHAnsi" w:cstheme="minorHAnsi"/>
          <w:sz w:val="24"/>
          <w:szCs w:val="24"/>
        </w:rPr>
        <w:t>wytyczne Decyzji wykonawczej</w:t>
      </w:r>
      <w:r w:rsidR="00FD115B" w:rsidRPr="00FD115B">
        <w:rPr>
          <w:rFonts w:asciiTheme="minorHAnsi" w:hAnsiTheme="minorHAnsi" w:cstheme="minorHAnsi"/>
          <w:sz w:val="24"/>
          <w:szCs w:val="24"/>
        </w:rPr>
        <w:t xml:space="preserve"> Komisji (UE) 2018/1147 z dnia 1</w:t>
      </w:r>
      <w:r w:rsidR="00FD115B">
        <w:rPr>
          <w:rFonts w:asciiTheme="minorHAnsi" w:hAnsiTheme="minorHAnsi" w:cstheme="minorHAnsi"/>
          <w:sz w:val="24"/>
          <w:szCs w:val="24"/>
        </w:rPr>
        <w:t>0 sierpnia 2018 r. ustanawiającej</w:t>
      </w:r>
      <w:r w:rsidR="00FD115B" w:rsidRPr="00FD115B">
        <w:rPr>
          <w:rFonts w:asciiTheme="minorHAnsi" w:hAnsiTheme="minorHAnsi" w:cstheme="minorHAnsi"/>
          <w:sz w:val="24"/>
          <w:szCs w:val="24"/>
        </w:rPr>
        <w:t xml:space="preserve"> konkluzje dotyczące najlepszych technik (BAT) w odniesieniu do przetwarzania odpadów zgodnie z dyrektywą Parlamentu Europejskiego i Rady 2010/75/UE. </w:t>
      </w:r>
      <w:r w:rsidRPr="00FD115B">
        <w:rPr>
          <w:rFonts w:asciiTheme="minorHAnsi" w:hAnsiTheme="minorHAnsi" w:cstheme="minorHAnsi"/>
          <w:sz w:val="24"/>
          <w:szCs w:val="24"/>
        </w:rPr>
        <w:t xml:space="preserve">Stosowane technologie są zgodne z </w:t>
      </w:r>
      <w:r w:rsidR="000856AA" w:rsidRPr="00FD115B">
        <w:rPr>
          <w:rFonts w:asciiTheme="minorHAnsi" w:hAnsiTheme="minorHAnsi" w:cstheme="minorHAnsi"/>
          <w:sz w:val="24"/>
          <w:szCs w:val="24"/>
        </w:rPr>
        <w:t>zapisami ww. dokumentu</w:t>
      </w:r>
      <w:r w:rsidR="008D3230" w:rsidRPr="00FD115B">
        <w:rPr>
          <w:rFonts w:asciiTheme="minorHAnsi" w:hAnsiTheme="minorHAnsi" w:cstheme="minorHAnsi"/>
          <w:sz w:val="24"/>
          <w:szCs w:val="24"/>
        </w:rPr>
        <w:t>,</w:t>
      </w:r>
      <w:r w:rsidR="000856AA" w:rsidRPr="00FD115B">
        <w:rPr>
          <w:rFonts w:asciiTheme="minorHAnsi" w:hAnsiTheme="minorHAnsi" w:cstheme="minorHAnsi"/>
          <w:sz w:val="24"/>
          <w:szCs w:val="24"/>
        </w:rPr>
        <w:t xml:space="preserve"> wskazującym </w:t>
      </w:r>
      <w:r w:rsidR="00FD115B">
        <w:rPr>
          <w:rFonts w:asciiTheme="minorHAnsi" w:hAnsiTheme="minorHAnsi" w:cstheme="minorHAnsi"/>
          <w:sz w:val="24"/>
          <w:szCs w:val="24"/>
        </w:rPr>
        <w:br/>
      </w:r>
      <w:r w:rsidR="000856AA" w:rsidRPr="00FD115B">
        <w:rPr>
          <w:rFonts w:asciiTheme="minorHAnsi" w:hAnsiTheme="minorHAnsi" w:cstheme="minorHAnsi"/>
          <w:sz w:val="24"/>
          <w:szCs w:val="24"/>
        </w:rPr>
        <w:t xml:space="preserve">na ograniczenie ilości substancji </w:t>
      </w:r>
      <w:r w:rsidR="00FF4FC7" w:rsidRPr="00FD115B">
        <w:rPr>
          <w:rFonts w:asciiTheme="minorHAnsi" w:hAnsiTheme="minorHAnsi" w:cstheme="minorHAnsi"/>
          <w:sz w:val="24"/>
          <w:szCs w:val="24"/>
        </w:rPr>
        <w:t xml:space="preserve">wprowadzanych </w:t>
      </w:r>
      <w:r w:rsidR="000856AA" w:rsidRPr="00FD115B">
        <w:rPr>
          <w:rFonts w:asciiTheme="minorHAnsi" w:hAnsiTheme="minorHAnsi" w:cstheme="minorHAnsi"/>
          <w:sz w:val="24"/>
          <w:szCs w:val="24"/>
        </w:rPr>
        <w:t xml:space="preserve">do </w:t>
      </w:r>
      <w:r w:rsidR="00FF4FC7" w:rsidRPr="00FD115B">
        <w:rPr>
          <w:rFonts w:asciiTheme="minorHAnsi" w:hAnsiTheme="minorHAnsi" w:cstheme="minorHAnsi"/>
          <w:sz w:val="24"/>
          <w:szCs w:val="24"/>
        </w:rPr>
        <w:t>środowiska</w:t>
      </w:r>
      <w:r w:rsidR="000856AA" w:rsidRPr="00FD115B">
        <w:rPr>
          <w:rFonts w:asciiTheme="minorHAnsi" w:hAnsiTheme="minorHAnsi" w:cstheme="minorHAnsi"/>
          <w:sz w:val="24"/>
          <w:szCs w:val="24"/>
        </w:rPr>
        <w:t>.</w:t>
      </w:r>
      <w:r w:rsidR="0019724C" w:rsidRPr="00FD115B">
        <w:rPr>
          <w:rFonts w:asciiTheme="minorHAnsi" w:hAnsiTheme="minorHAnsi" w:cstheme="minorHAnsi"/>
          <w:sz w:val="24"/>
          <w:szCs w:val="24"/>
        </w:rPr>
        <w:t xml:space="preserve"> </w:t>
      </w:r>
      <w:r w:rsidRPr="00FD115B">
        <w:rPr>
          <w:rFonts w:asciiTheme="minorHAnsi" w:hAnsiTheme="minorHAnsi" w:cstheme="minorHAnsi"/>
          <w:sz w:val="24"/>
          <w:szCs w:val="24"/>
        </w:rPr>
        <w:t xml:space="preserve">Na tej podstawie stwierdzono, </w:t>
      </w:r>
      <w:r w:rsidR="00FD115B">
        <w:rPr>
          <w:rFonts w:asciiTheme="minorHAnsi" w:hAnsiTheme="minorHAnsi" w:cstheme="minorHAnsi"/>
          <w:sz w:val="24"/>
          <w:szCs w:val="24"/>
        </w:rPr>
        <w:br/>
      </w:r>
      <w:r w:rsidRPr="00FD115B">
        <w:rPr>
          <w:rFonts w:asciiTheme="minorHAnsi" w:hAnsiTheme="minorHAnsi" w:cstheme="minorHAnsi"/>
          <w:sz w:val="24"/>
          <w:szCs w:val="24"/>
        </w:rPr>
        <w:t>że rozpatrywana instalacja spełnia wymagania najlepszej dostępnej techniki, jak również spełnione są inne wymagania określone w przepisach prawa</w:t>
      </w:r>
      <w:r w:rsidR="00AA31BC" w:rsidRPr="00FD115B">
        <w:rPr>
          <w:rFonts w:asciiTheme="minorHAnsi" w:hAnsiTheme="minorHAnsi" w:cstheme="minorHAnsi"/>
          <w:sz w:val="24"/>
          <w:szCs w:val="24"/>
        </w:rPr>
        <w:t>.</w:t>
      </w:r>
    </w:p>
    <w:p w14:paraId="4FF477DF" w14:textId="2808D260" w:rsidR="009604D6" w:rsidRPr="00AF19F3" w:rsidRDefault="009604D6" w:rsidP="00825111">
      <w:pPr>
        <w:keepLines/>
        <w:spacing w:line="276" w:lineRule="auto"/>
        <w:rPr>
          <w:rFonts w:asciiTheme="minorHAnsi" w:hAnsiTheme="minorHAnsi" w:cstheme="minorHAnsi"/>
          <w:sz w:val="24"/>
          <w:szCs w:val="24"/>
        </w:rPr>
      </w:pPr>
      <w:r w:rsidRPr="00AF19F3">
        <w:rPr>
          <w:rStyle w:val="pathcurrent"/>
          <w:rFonts w:asciiTheme="minorHAnsi" w:hAnsiTheme="minorHAnsi" w:cstheme="minorHAnsi"/>
          <w:sz w:val="24"/>
          <w:szCs w:val="24"/>
        </w:rPr>
        <w:t xml:space="preserve">Przedmiotowa instalacja, zgodnie z rozporządzeniem Ministra </w:t>
      </w:r>
      <w:r w:rsidR="00FE2CE2" w:rsidRPr="00AF19F3">
        <w:rPr>
          <w:rStyle w:val="pathcurrent"/>
          <w:rFonts w:asciiTheme="minorHAnsi" w:hAnsiTheme="minorHAnsi" w:cstheme="minorHAnsi"/>
          <w:sz w:val="24"/>
          <w:szCs w:val="24"/>
        </w:rPr>
        <w:t>Rozwoju</w:t>
      </w:r>
      <w:r w:rsidRPr="00AF19F3">
        <w:rPr>
          <w:rStyle w:val="pathcurrent"/>
          <w:rFonts w:asciiTheme="minorHAnsi" w:hAnsiTheme="minorHAnsi" w:cstheme="minorHAnsi"/>
          <w:sz w:val="24"/>
          <w:szCs w:val="24"/>
        </w:rPr>
        <w:t xml:space="preserve"> z dnia </w:t>
      </w:r>
      <w:r w:rsidR="00EE5A9A" w:rsidRPr="00AF19F3">
        <w:rPr>
          <w:rStyle w:val="pathcurrent"/>
          <w:rFonts w:asciiTheme="minorHAnsi" w:hAnsiTheme="minorHAnsi" w:cstheme="minorHAnsi"/>
          <w:sz w:val="24"/>
          <w:szCs w:val="24"/>
        </w:rPr>
        <w:t>29 stycznia</w:t>
      </w:r>
      <w:r w:rsidRPr="00AF19F3">
        <w:rPr>
          <w:rStyle w:val="pathcurrent"/>
          <w:rFonts w:asciiTheme="minorHAnsi" w:hAnsiTheme="minorHAnsi" w:cstheme="minorHAnsi"/>
          <w:sz w:val="24"/>
          <w:szCs w:val="24"/>
        </w:rPr>
        <w:t xml:space="preserve"> 201</w:t>
      </w:r>
      <w:r w:rsidR="00EE5A9A" w:rsidRPr="00AF19F3">
        <w:rPr>
          <w:rStyle w:val="pathcurrent"/>
          <w:rFonts w:asciiTheme="minorHAnsi" w:hAnsiTheme="minorHAnsi" w:cstheme="minorHAnsi"/>
          <w:sz w:val="24"/>
          <w:szCs w:val="24"/>
        </w:rPr>
        <w:t>6</w:t>
      </w:r>
      <w:r w:rsidRPr="00AF19F3">
        <w:rPr>
          <w:rStyle w:val="pathcurrent"/>
          <w:rFonts w:asciiTheme="minorHAnsi" w:hAnsiTheme="minorHAnsi" w:cstheme="minorHAnsi"/>
          <w:sz w:val="24"/>
          <w:szCs w:val="24"/>
        </w:rPr>
        <w:t xml:space="preserve"> r.</w:t>
      </w:r>
      <w:r w:rsidR="00285C8E" w:rsidRPr="00AF19F3">
        <w:rPr>
          <w:rStyle w:val="pathcurrent"/>
          <w:rFonts w:asciiTheme="minorHAnsi" w:hAnsiTheme="minorHAnsi" w:cstheme="minorHAnsi"/>
          <w:sz w:val="24"/>
          <w:szCs w:val="24"/>
        </w:rPr>
        <w:t xml:space="preserve"> </w:t>
      </w:r>
      <w:r w:rsidR="00B12BE0" w:rsidRPr="00AF19F3">
        <w:rPr>
          <w:rStyle w:val="pathcurrent"/>
          <w:rFonts w:asciiTheme="minorHAnsi" w:hAnsiTheme="minorHAnsi" w:cstheme="minorHAnsi"/>
          <w:sz w:val="24"/>
          <w:szCs w:val="24"/>
        </w:rPr>
        <w:br/>
      </w:r>
      <w:r w:rsidR="00EE5A9A" w:rsidRPr="00AF19F3">
        <w:rPr>
          <w:rFonts w:asciiTheme="minorHAnsi" w:hAnsiTheme="minorHAnsi" w:cstheme="minorHAnsi"/>
          <w:sz w:val="24"/>
          <w:szCs w:val="24"/>
        </w:rPr>
        <w:t>w sprawie rodzajów i ilości znajdujących się w zakładzie substancj</w:t>
      </w:r>
      <w:r w:rsidR="00285C8E" w:rsidRPr="00AF19F3">
        <w:rPr>
          <w:rFonts w:asciiTheme="minorHAnsi" w:hAnsiTheme="minorHAnsi" w:cstheme="minorHAnsi"/>
          <w:sz w:val="24"/>
          <w:szCs w:val="24"/>
        </w:rPr>
        <w:t>i niebezpiecznych, decydujących</w:t>
      </w:r>
      <w:r w:rsidR="007C3737" w:rsidRPr="00AF19F3">
        <w:rPr>
          <w:rFonts w:asciiTheme="minorHAnsi" w:hAnsiTheme="minorHAnsi" w:cstheme="minorHAnsi"/>
          <w:sz w:val="24"/>
          <w:szCs w:val="24"/>
        </w:rPr>
        <w:t xml:space="preserve"> </w:t>
      </w:r>
      <w:r w:rsidR="00EE5A9A" w:rsidRPr="00AF19F3">
        <w:rPr>
          <w:rFonts w:asciiTheme="minorHAnsi" w:hAnsiTheme="minorHAnsi" w:cstheme="minorHAnsi"/>
          <w:sz w:val="24"/>
          <w:szCs w:val="24"/>
        </w:rPr>
        <w:t>o zaliczeniu zakładu do zakładu o zwiększonym lub dużym ryzyku wystąpienia poważnej awarii przemysłowej</w:t>
      </w:r>
      <w:r w:rsidRPr="00AF19F3">
        <w:rPr>
          <w:rStyle w:val="pathcurrent"/>
          <w:rFonts w:asciiTheme="minorHAnsi" w:hAnsiTheme="minorHAnsi" w:cstheme="minorHAnsi"/>
          <w:sz w:val="24"/>
          <w:szCs w:val="24"/>
        </w:rPr>
        <w:t xml:space="preserve"> (Dz. U. z 201</w:t>
      </w:r>
      <w:r w:rsidR="00EE5A9A" w:rsidRPr="00AF19F3">
        <w:rPr>
          <w:rStyle w:val="pathcurrent"/>
          <w:rFonts w:asciiTheme="minorHAnsi" w:hAnsiTheme="minorHAnsi" w:cstheme="minorHAnsi"/>
          <w:sz w:val="24"/>
          <w:szCs w:val="24"/>
        </w:rPr>
        <w:t>6</w:t>
      </w:r>
      <w:r w:rsidRPr="00AF19F3">
        <w:rPr>
          <w:rStyle w:val="pathcurrent"/>
          <w:rFonts w:asciiTheme="minorHAnsi" w:hAnsiTheme="minorHAnsi" w:cstheme="minorHAnsi"/>
          <w:sz w:val="24"/>
          <w:szCs w:val="24"/>
        </w:rPr>
        <w:t xml:space="preserve"> r., poz. 1</w:t>
      </w:r>
      <w:r w:rsidR="00EE5A9A" w:rsidRPr="00AF19F3">
        <w:rPr>
          <w:rStyle w:val="pathcurrent"/>
          <w:rFonts w:asciiTheme="minorHAnsi" w:hAnsiTheme="minorHAnsi" w:cstheme="minorHAnsi"/>
          <w:sz w:val="24"/>
          <w:szCs w:val="24"/>
        </w:rPr>
        <w:t>38</w:t>
      </w:r>
      <w:r w:rsidRPr="00AF19F3">
        <w:rPr>
          <w:rStyle w:val="pathcurrent"/>
          <w:rFonts w:asciiTheme="minorHAnsi" w:hAnsiTheme="minorHAnsi" w:cstheme="minorHAnsi"/>
          <w:sz w:val="24"/>
          <w:szCs w:val="24"/>
        </w:rPr>
        <w:t>), nie jest zaliczana do zakładów o dużym lub zwiększonym ryzyku wystąpienia awarii przemysłowej.</w:t>
      </w:r>
    </w:p>
    <w:p w14:paraId="70A77894" w14:textId="156254D6" w:rsidR="00B404F9" w:rsidRPr="002630AF" w:rsidRDefault="009604D6" w:rsidP="00825111">
      <w:pPr>
        <w:keepLines/>
        <w:spacing w:line="276" w:lineRule="auto"/>
        <w:rPr>
          <w:rStyle w:val="pathcurrent"/>
          <w:rFonts w:asciiTheme="minorHAnsi" w:hAnsiTheme="minorHAnsi" w:cstheme="minorHAnsi"/>
          <w:sz w:val="24"/>
          <w:szCs w:val="24"/>
        </w:rPr>
      </w:pPr>
      <w:r w:rsidRPr="002630AF">
        <w:rPr>
          <w:rStyle w:val="pathcurrent"/>
          <w:rFonts w:asciiTheme="minorHAnsi" w:hAnsiTheme="minorHAnsi" w:cstheme="minorHAnsi"/>
          <w:sz w:val="24"/>
          <w:szCs w:val="24"/>
        </w:rPr>
        <w:t xml:space="preserve">W związku z powyższym, zgodnie z art. 211 ust. 6 pkt 9 ustawy Prawo ochrony środowiska </w:t>
      </w:r>
      <w:r w:rsidR="00B12BE0" w:rsidRPr="002630AF">
        <w:rPr>
          <w:rStyle w:val="pathcurrent"/>
          <w:rFonts w:asciiTheme="minorHAnsi" w:hAnsiTheme="minorHAnsi" w:cstheme="minorHAnsi"/>
          <w:sz w:val="24"/>
          <w:szCs w:val="24"/>
        </w:rPr>
        <w:br/>
      </w:r>
      <w:r w:rsidRPr="002630AF">
        <w:rPr>
          <w:rStyle w:val="pathcurrent"/>
          <w:rFonts w:asciiTheme="minorHAnsi" w:hAnsiTheme="minorHAnsi" w:cstheme="minorHAnsi"/>
          <w:sz w:val="24"/>
          <w:szCs w:val="24"/>
        </w:rPr>
        <w:t>w decyzji określono sposoby zapobiegania i ograniczania skutków awarii oraz wymóg in</w:t>
      </w:r>
      <w:r w:rsidR="00965609" w:rsidRPr="002630AF">
        <w:rPr>
          <w:rStyle w:val="pathcurrent"/>
          <w:rFonts w:asciiTheme="minorHAnsi" w:hAnsiTheme="minorHAnsi" w:cstheme="minorHAnsi"/>
          <w:sz w:val="24"/>
          <w:szCs w:val="24"/>
        </w:rPr>
        <w:t xml:space="preserve">formowania o wystąpieniu awarii – </w:t>
      </w:r>
      <w:r w:rsidRPr="002630AF">
        <w:rPr>
          <w:rStyle w:val="pathcurrent"/>
          <w:rFonts w:asciiTheme="minorHAnsi" w:hAnsiTheme="minorHAnsi" w:cstheme="minorHAnsi"/>
          <w:sz w:val="24"/>
          <w:szCs w:val="24"/>
        </w:rPr>
        <w:t xml:space="preserve">na podstawie danych, które </w:t>
      </w:r>
      <w:r w:rsidR="006A34B6" w:rsidRPr="002630AF">
        <w:rPr>
          <w:rStyle w:val="pathcurrent"/>
          <w:rFonts w:asciiTheme="minorHAnsi" w:hAnsiTheme="minorHAnsi" w:cstheme="minorHAnsi"/>
          <w:sz w:val="24"/>
          <w:szCs w:val="24"/>
        </w:rPr>
        <w:t xml:space="preserve">Prowadzący instalację </w:t>
      </w:r>
      <w:r w:rsidRPr="002630AF">
        <w:rPr>
          <w:rStyle w:val="pathcurrent"/>
          <w:rFonts w:asciiTheme="minorHAnsi" w:hAnsiTheme="minorHAnsi" w:cstheme="minorHAnsi"/>
          <w:sz w:val="24"/>
          <w:szCs w:val="24"/>
        </w:rPr>
        <w:t>poda</w:t>
      </w:r>
      <w:r w:rsidR="00AA31BC" w:rsidRPr="002630AF">
        <w:rPr>
          <w:rStyle w:val="pathcurrent"/>
          <w:rFonts w:asciiTheme="minorHAnsi" w:hAnsiTheme="minorHAnsi" w:cstheme="minorHAnsi"/>
          <w:sz w:val="24"/>
          <w:szCs w:val="24"/>
        </w:rPr>
        <w:t>ł</w:t>
      </w:r>
      <w:r w:rsidR="003656B4" w:rsidRPr="002630AF">
        <w:rPr>
          <w:rStyle w:val="pathcurrent"/>
          <w:rFonts w:asciiTheme="minorHAnsi" w:hAnsiTheme="minorHAnsi" w:cstheme="minorHAnsi"/>
          <w:sz w:val="24"/>
          <w:szCs w:val="24"/>
        </w:rPr>
        <w:t xml:space="preserve"> </w:t>
      </w:r>
      <w:r w:rsidR="00B12BE0" w:rsidRPr="002630AF">
        <w:rPr>
          <w:rStyle w:val="pathcurrent"/>
          <w:rFonts w:asciiTheme="minorHAnsi" w:hAnsiTheme="minorHAnsi" w:cstheme="minorHAnsi"/>
          <w:sz w:val="24"/>
          <w:szCs w:val="24"/>
        </w:rPr>
        <w:br/>
      </w:r>
      <w:r w:rsidRPr="002630AF">
        <w:rPr>
          <w:rStyle w:val="pathcurrent"/>
          <w:rFonts w:asciiTheme="minorHAnsi" w:hAnsiTheme="minorHAnsi" w:cstheme="minorHAnsi"/>
          <w:sz w:val="24"/>
          <w:szCs w:val="24"/>
        </w:rPr>
        <w:t xml:space="preserve">we wniosku o </w:t>
      </w:r>
      <w:r w:rsidR="005C13F8" w:rsidRPr="002630AF">
        <w:rPr>
          <w:rStyle w:val="pathcurrent"/>
          <w:rFonts w:asciiTheme="minorHAnsi" w:hAnsiTheme="minorHAnsi" w:cstheme="minorHAnsi"/>
          <w:sz w:val="24"/>
          <w:szCs w:val="24"/>
        </w:rPr>
        <w:t>wydanie niniejszego pozwolenia.</w:t>
      </w:r>
    </w:p>
    <w:p w14:paraId="63C9CC69" w14:textId="268938A8" w:rsidR="009604D6" w:rsidRPr="00E53364" w:rsidRDefault="009604D6" w:rsidP="00825111">
      <w:pPr>
        <w:keepLines/>
        <w:spacing w:line="276" w:lineRule="auto"/>
        <w:rPr>
          <w:rFonts w:asciiTheme="minorHAnsi" w:hAnsiTheme="minorHAnsi" w:cstheme="minorHAnsi"/>
          <w:sz w:val="24"/>
          <w:szCs w:val="24"/>
        </w:rPr>
      </w:pPr>
      <w:r w:rsidRPr="00E53364">
        <w:rPr>
          <w:rFonts w:asciiTheme="minorHAnsi" w:hAnsiTheme="minorHAnsi" w:cstheme="minorHAnsi"/>
          <w:sz w:val="24"/>
          <w:szCs w:val="24"/>
        </w:rPr>
        <w:t>Wnioskodawc</w:t>
      </w:r>
      <w:r w:rsidR="00AA31BC" w:rsidRPr="00E53364">
        <w:rPr>
          <w:rFonts w:asciiTheme="minorHAnsi" w:hAnsiTheme="minorHAnsi" w:cstheme="minorHAnsi"/>
          <w:sz w:val="24"/>
          <w:szCs w:val="24"/>
        </w:rPr>
        <w:t>a</w:t>
      </w:r>
      <w:r w:rsidRPr="00E53364">
        <w:rPr>
          <w:rFonts w:asciiTheme="minorHAnsi" w:hAnsiTheme="minorHAnsi" w:cstheme="minorHAnsi"/>
          <w:sz w:val="24"/>
          <w:szCs w:val="24"/>
        </w:rPr>
        <w:t xml:space="preserve"> </w:t>
      </w:r>
      <w:r w:rsidR="00AA31BC" w:rsidRPr="00E53364">
        <w:rPr>
          <w:rFonts w:asciiTheme="minorHAnsi" w:hAnsiTheme="minorHAnsi" w:cstheme="minorHAnsi"/>
          <w:sz w:val="24"/>
          <w:szCs w:val="24"/>
        </w:rPr>
        <w:t>jest</w:t>
      </w:r>
      <w:r w:rsidRPr="00E53364">
        <w:rPr>
          <w:rFonts w:asciiTheme="minorHAnsi" w:hAnsiTheme="minorHAnsi" w:cstheme="minorHAnsi"/>
          <w:sz w:val="24"/>
          <w:szCs w:val="24"/>
        </w:rPr>
        <w:t xml:space="preserve"> odpowiedzial</w:t>
      </w:r>
      <w:r w:rsidR="00AA31BC" w:rsidRPr="00E53364">
        <w:rPr>
          <w:rFonts w:asciiTheme="minorHAnsi" w:hAnsiTheme="minorHAnsi" w:cstheme="minorHAnsi"/>
          <w:sz w:val="24"/>
          <w:szCs w:val="24"/>
        </w:rPr>
        <w:t>ny</w:t>
      </w:r>
      <w:r w:rsidRPr="00E53364">
        <w:rPr>
          <w:rFonts w:asciiTheme="minorHAnsi" w:hAnsiTheme="minorHAnsi" w:cstheme="minorHAnsi"/>
          <w:sz w:val="24"/>
          <w:szCs w:val="24"/>
        </w:rPr>
        <w:t xml:space="preserve"> za ewentualne szkody powstałe w wyniku nieprawidłowego wykonywania orzeczeń niniejszej decyzji.</w:t>
      </w:r>
    </w:p>
    <w:p w14:paraId="4FB3C1B8" w14:textId="08C8A112" w:rsidR="009604D6" w:rsidRPr="00EF30A9" w:rsidRDefault="009604D6" w:rsidP="00825111">
      <w:pPr>
        <w:keepLines/>
        <w:spacing w:line="276" w:lineRule="auto"/>
        <w:rPr>
          <w:rFonts w:asciiTheme="minorHAnsi" w:hAnsiTheme="minorHAnsi" w:cstheme="minorHAnsi"/>
          <w:sz w:val="24"/>
          <w:szCs w:val="24"/>
        </w:rPr>
      </w:pPr>
      <w:r w:rsidRPr="00EF30A9">
        <w:rPr>
          <w:rFonts w:asciiTheme="minorHAnsi" w:hAnsiTheme="minorHAnsi" w:cstheme="minorHAnsi"/>
          <w:sz w:val="24"/>
          <w:szCs w:val="24"/>
        </w:rPr>
        <w:t>Niniejsza decyzja winna stale znajdować się u Wnioskodaw</w:t>
      </w:r>
      <w:r w:rsidR="00125062" w:rsidRPr="00EF30A9">
        <w:rPr>
          <w:rFonts w:asciiTheme="minorHAnsi" w:hAnsiTheme="minorHAnsi" w:cstheme="minorHAnsi"/>
          <w:sz w:val="24"/>
          <w:szCs w:val="24"/>
        </w:rPr>
        <w:t>c</w:t>
      </w:r>
      <w:r w:rsidR="00AA31BC" w:rsidRPr="00EF30A9">
        <w:rPr>
          <w:rFonts w:asciiTheme="minorHAnsi" w:hAnsiTheme="minorHAnsi" w:cstheme="minorHAnsi"/>
          <w:sz w:val="24"/>
          <w:szCs w:val="24"/>
        </w:rPr>
        <w:t>y</w:t>
      </w:r>
      <w:r w:rsidRPr="00EF30A9">
        <w:rPr>
          <w:rFonts w:asciiTheme="minorHAnsi" w:hAnsiTheme="minorHAnsi" w:cstheme="minorHAnsi"/>
          <w:sz w:val="24"/>
          <w:szCs w:val="24"/>
        </w:rPr>
        <w:t xml:space="preserve"> i być dostępna organom kontroli.</w:t>
      </w:r>
    </w:p>
    <w:p w14:paraId="3E1B8710" w14:textId="47431353" w:rsidR="009604D6" w:rsidRPr="00EF30A9" w:rsidRDefault="009604D6" w:rsidP="00825111">
      <w:pPr>
        <w:keepLines/>
        <w:spacing w:line="276" w:lineRule="auto"/>
        <w:rPr>
          <w:rFonts w:asciiTheme="minorHAnsi" w:hAnsiTheme="minorHAnsi" w:cstheme="minorHAnsi"/>
          <w:sz w:val="24"/>
          <w:szCs w:val="24"/>
        </w:rPr>
      </w:pPr>
      <w:r w:rsidRPr="00EF30A9">
        <w:rPr>
          <w:rFonts w:asciiTheme="minorHAnsi" w:hAnsiTheme="minorHAnsi" w:cstheme="minorHAnsi"/>
          <w:sz w:val="24"/>
          <w:szCs w:val="24"/>
        </w:rPr>
        <w:t>Naruszenie przez Wnioskodaw</w:t>
      </w:r>
      <w:r w:rsidR="00AA31BC" w:rsidRPr="00EF30A9">
        <w:rPr>
          <w:rFonts w:asciiTheme="minorHAnsi" w:hAnsiTheme="minorHAnsi" w:cstheme="minorHAnsi"/>
          <w:sz w:val="24"/>
          <w:szCs w:val="24"/>
        </w:rPr>
        <w:t>cę</w:t>
      </w:r>
      <w:r w:rsidRPr="00EF30A9">
        <w:rPr>
          <w:rFonts w:asciiTheme="minorHAnsi" w:hAnsiTheme="minorHAnsi" w:cstheme="minorHAnsi"/>
          <w:sz w:val="24"/>
          <w:szCs w:val="24"/>
        </w:rPr>
        <w:t xml:space="preserve"> przepisów ustawy Prawo ochrony środowiska i ustawy o odpadach, lub nieprzestrzeganie warunków niniejszej decyzji może spowodować cofnięcie pozwolenia zintegrowanego, udzielonego mocą niniejszej decyzji.</w:t>
      </w:r>
    </w:p>
    <w:p w14:paraId="411934C6" w14:textId="3264C187" w:rsidR="00BC0D3D" w:rsidRPr="00EF30A9" w:rsidRDefault="00BC0D3D" w:rsidP="00825111">
      <w:pPr>
        <w:keepLines/>
        <w:spacing w:line="276" w:lineRule="auto"/>
        <w:rPr>
          <w:rFonts w:asciiTheme="minorHAnsi" w:hAnsiTheme="minorHAnsi" w:cstheme="minorHAnsi"/>
          <w:sz w:val="24"/>
          <w:szCs w:val="24"/>
        </w:rPr>
      </w:pPr>
      <w:r w:rsidRPr="00EF30A9">
        <w:rPr>
          <w:rFonts w:asciiTheme="minorHAnsi" w:hAnsiTheme="minorHAnsi" w:cstheme="minorHAnsi"/>
          <w:sz w:val="24"/>
          <w:szCs w:val="24"/>
        </w:rPr>
        <w:t>Pozwolenie wydano na czas nieoznaczony.</w:t>
      </w:r>
    </w:p>
    <w:p w14:paraId="75C1CC78" w14:textId="77777777" w:rsidR="00A37934" w:rsidRPr="003774E6" w:rsidRDefault="00884504" w:rsidP="00825111">
      <w:pPr>
        <w:keepLines/>
        <w:spacing w:line="276" w:lineRule="auto"/>
        <w:rPr>
          <w:rFonts w:asciiTheme="minorHAnsi" w:hAnsiTheme="minorHAnsi" w:cstheme="minorHAnsi"/>
          <w:sz w:val="24"/>
          <w:szCs w:val="24"/>
        </w:rPr>
      </w:pPr>
      <w:r w:rsidRPr="003774E6">
        <w:rPr>
          <w:rFonts w:asciiTheme="minorHAnsi" w:hAnsiTheme="minorHAnsi" w:cstheme="minorHAnsi"/>
          <w:sz w:val="24"/>
          <w:szCs w:val="24"/>
        </w:rPr>
        <w:t>Zgodnie z art. 40 § 2 ustawy Kodeks postępowania administracyjnego, jeżeli strona ustanowiła pełnomocnika, pisma doręcza się pełnomocnikowi.</w:t>
      </w:r>
    </w:p>
    <w:p w14:paraId="27C0EBCB" w14:textId="43ADAF06" w:rsidR="00884504" w:rsidRPr="000D43FB" w:rsidRDefault="00884504" w:rsidP="00825111">
      <w:pPr>
        <w:keepLines/>
        <w:spacing w:after="240" w:line="276" w:lineRule="auto"/>
        <w:rPr>
          <w:rFonts w:asciiTheme="minorHAnsi" w:hAnsiTheme="minorHAnsi" w:cstheme="minorHAnsi"/>
          <w:sz w:val="24"/>
          <w:szCs w:val="24"/>
          <w:highlight w:val="yellow"/>
        </w:rPr>
      </w:pPr>
      <w:r w:rsidRPr="003774E6">
        <w:rPr>
          <w:rFonts w:asciiTheme="minorHAnsi" w:hAnsiTheme="minorHAnsi" w:cstheme="minorHAnsi"/>
          <w:sz w:val="24"/>
          <w:szCs w:val="24"/>
        </w:rPr>
        <w:t>Jeżeli ustanowiono kilku pełnomocników, doręcza się pisma tylko jednemu pełnomocnikowi. Uwzględniając cytowany przepis, niniejsza decyzja zostanie doręczona ustanowionemu prze</w:t>
      </w:r>
      <w:r w:rsidR="00C87AEC" w:rsidRPr="003774E6">
        <w:rPr>
          <w:rFonts w:asciiTheme="minorHAnsi" w:hAnsiTheme="minorHAnsi" w:cstheme="minorHAnsi"/>
          <w:sz w:val="24"/>
          <w:szCs w:val="24"/>
        </w:rPr>
        <w:t xml:space="preserve">z Wnioskodawcę pełnomocnikowi, </w:t>
      </w:r>
      <w:r w:rsidRPr="003774E6">
        <w:rPr>
          <w:rFonts w:asciiTheme="minorHAnsi" w:hAnsiTheme="minorHAnsi" w:cstheme="minorHAnsi"/>
          <w:sz w:val="24"/>
          <w:szCs w:val="24"/>
        </w:rPr>
        <w:t xml:space="preserve">tj. </w:t>
      </w:r>
      <w:r w:rsidR="003774E6" w:rsidRPr="003774E6">
        <w:rPr>
          <w:rFonts w:asciiTheme="minorHAnsi" w:hAnsiTheme="minorHAnsi" w:cstheme="minorHAnsi"/>
          <w:sz w:val="24"/>
          <w:szCs w:val="24"/>
        </w:rPr>
        <w:t>Markowi Benedykcińskiemu</w:t>
      </w:r>
      <w:r w:rsidRPr="003774E6">
        <w:rPr>
          <w:rFonts w:asciiTheme="minorHAnsi" w:hAnsiTheme="minorHAnsi" w:cstheme="minorHAnsi"/>
          <w:sz w:val="24"/>
          <w:szCs w:val="24"/>
        </w:rPr>
        <w:t>.</w:t>
      </w:r>
    </w:p>
    <w:p w14:paraId="7F0A6019" w14:textId="73D29EEB" w:rsidR="009604D6" w:rsidRPr="003774E6" w:rsidRDefault="009604D6" w:rsidP="00825111">
      <w:pPr>
        <w:pStyle w:val="Tekstpodstawowywcity"/>
        <w:keepLines/>
        <w:spacing w:after="0" w:line="276" w:lineRule="auto"/>
        <w:ind w:left="0"/>
        <w:rPr>
          <w:rFonts w:asciiTheme="minorHAnsi" w:hAnsiTheme="minorHAnsi" w:cstheme="minorHAnsi"/>
          <w:sz w:val="24"/>
          <w:szCs w:val="24"/>
        </w:rPr>
      </w:pPr>
      <w:r w:rsidRPr="003774E6">
        <w:rPr>
          <w:rStyle w:val="WW-Absatz-Standardschriftart"/>
          <w:rFonts w:asciiTheme="minorHAnsi" w:hAnsiTheme="minorHAnsi" w:cstheme="minorHAnsi"/>
          <w:sz w:val="24"/>
          <w:szCs w:val="24"/>
        </w:rPr>
        <w:t>Mając powyższe na uwadze, Marszałek Województwa Wielkopolskiego orzeka jak w sentencji.</w:t>
      </w:r>
    </w:p>
    <w:p w14:paraId="4C15ACEC" w14:textId="77777777" w:rsidR="009604D6" w:rsidRPr="003774E6" w:rsidRDefault="009604D6" w:rsidP="00825111">
      <w:pPr>
        <w:pStyle w:val="Nagwek3"/>
        <w:keepLines/>
        <w:spacing w:before="360" w:after="360" w:line="276" w:lineRule="auto"/>
        <w:jc w:val="left"/>
        <w:rPr>
          <w:rStyle w:val="WW-Absatz-Standardschriftart"/>
          <w:rFonts w:asciiTheme="minorHAnsi" w:hAnsiTheme="minorHAnsi" w:cstheme="minorHAnsi"/>
          <w:sz w:val="24"/>
          <w:szCs w:val="24"/>
        </w:rPr>
      </w:pPr>
      <w:r w:rsidRPr="003774E6">
        <w:rPr>
          <w:rStyle w:val="WW-Absatz-Standardschriftart"/>
          <w:rFonts w:asciiTheme="minorHAnsi" w:hAnsiTheme="minorHAnsi" w:cstheme="minorHAnsi"/>
          <w:sz w:val="24"/>
          <w:szCs w:val="24"/>
        </w:rPr>
        <w:t>POUCZENIE</w:t>
      </w:r>
    </w:p>
    <w:p w14:paraId="151A8F0A" w14:textId="125FC0FA" w:rsidR="00AC7D35" w:rsidRPr="00F76BC6" w:rsidRDefault="00AC7D35" w:rsidP="00825111">
      <w:pPr>
        <w:keepLines/>
        <w:spacing w:line="276" w:lineRule="auto"/>
        <w:rPr>
          <w:rFonts w:asciiTheme="minorHAnsi" w:hAnsiTheme="minorHAnsi" w:cstheme="minorHAnsi"/>
          <w:sz w:val="24"/>
          <w:szCs w:val="24"/>
        </w:rPr>
      </w:pPr>
      <w:r w:rsidRPr="00F76BC6">
        <w:rPr>
          <w:rFonts w:asciiTheme="minorHAnsi" w:hAnsiTheme="minorHAnsi" w:cstheme="minorHAnsi"/>
          <w:sz w:val="24"/>
          <w:szCs w:val="24"/>
        </w:rPr>
        <w:t xml:space="preserve">Od niniejszej decyzji Stronie przysługuje prawo wniesienia odwołania do Ministra Klimatu </w:t>
      </w:r>
      <w:r w:rsidRPr="00F76BC6">
        <w:rPr>
          <w:rFonts w:asciiTheme="minorHAnsi" w:hAnsiTheme="minorHAnsi" w:cstheme="minorHAnsi"/>
          <w:sz w:val="24"/>
          <w:szCs w:val="24"/>
        </w:rPr>
        <w:br/>
        <w:t>i Środowiska, za pośrednictwem Marszałka Województwa Wielkopolskiego, w terminie 14 dni od dnia jej doręczenia.</w:t>
      </w:r>
    </w:p>
    <w:p w14:paraId="7697ADBA" w14:textId="16261C76" w:rsidR="009604D6" w:rsidRDefault="00AC7D35" w:rsidP="00825111">
      <w:pPr>
        <w:keepLines/>
        <w:spacing w:line="276" w:lineRule="auto"/>
        <w:rPr>
          <w:rFonts w:asciiTheme="minorHAnsi" w:hAnsiTheme="minorHAnsi" w:cstheme="minorHAnsi"/>
          <w:sz w:val="24"/>
          <w:szCs w:val="24"/>
        </w:rPr>
      </w:pPr>
      <w:r w:rsidRPr="00F76BC6">
        <w:rPr>
          <w:rFonts w:asciiTheme="minorHAnsi" w:hAnsiTheme="minorHAnsi" w:cstheme="minorHAnsi"/>
          <w:sz w:val="24"/>
          <w:szCs w:val="24"/>
        </w:rPr>
        <w:lastRenderedPageBreak/>
        <w:t xml:space="preserve">Zgodnie z art. 127a Kodeksu postępowania administracyjnego – </w:t>
      </w:r>
      <w:r w:rsidR="00674BC2" w:rsidRPr="00F76BC6">
        <w:rPr>
          <w:rFonts w:asciiTheme="minorHAnsi" w:hAnsiTheme="minorHAnsi" w:cstheme="minorHAnsi"/>
          <w:sz w:val="24"/>
          <w:szCs w:val="24"/>
        </w:rPr>
        <w:t>przed upływem</w:t>
      </w:r>
      <w:r w:rsidRPr="00F76BC6">
        <w:rPr>
          <w:rFonts w:asciiTheme="minorHAnsi" w:hAnsiTheme="minorHAnsi" w:cstheme="minorHAnsi"/>
          <w:sz w:val="24"/>
          <w:szCs w:val="24"/>
        </w:rPr>
        <w:t xml:space="preserve"> terminu do wniesienia odwołania Strona może zrzec się prawa do wniesienia odwołania wobec Marszałka Województwa Wielkopolskiego. Z dniem doręczenia tutejszemu Organowi oświadczenia </w:t>
      </w:r>
      <w:r w:rsidR="00E64358" w:rsidRPr="00F76BC6">
        <w:rPr>
          <w:rFonts w:asciiTheme="minorHAnsi" w:hAnsiTheme="minorHAnsi" w:cstheme="minorHAnsi"/>
          <w:sz w:val="24"/>
          <w:szCs w:val="24"/>
        </w:rPr>
        <w:br/>
      </w:r>
      <w:r w:rsidRPr="00F76BC6">
        <w:rPr>
          <w:rFonts w:asciiTheme="minorHAnsi" w:hAnsiTheme="minorHAnsi" w:cstheme="minorHAnsi"/>
          <w:sz w:val="24"/>
          <w:szCs w:val="24"/>
        </w:rPr>
        <w:t xml:space="preserve">o zrzeczeniu się prawa do wniesienia odwołania, niniejsza decyzja stanie się ostateczna </w:t>
      </w:r>
      <w:r w:rsidR="00E64358" w:rsidRPr="00F76BC6">
        <w:rPr>
          <w:rFonts w:asciiTheme="minorHAnsi" w:hAnsiTheme="minorHAnsi" w:cstheme="minorHAnsi"/>
          <w:sz w:val="24"/>
          <w:szCs w:val="24"/>
        </w:rPr>
        <w:br/>
      </w:r>
      <w:r w:rsidRPr="00F76BC6">
        <w:rPr>
          <w:rFonts w:asciiTheme="minorHAnsi" w:hAnsiTheme="minorHAnsi" w:cstheme="minorHAnsi"/>
          <w:sz w:val="24"/>
          <w:szCs w:val="24"/>
        </w:rPr>
        <w:t>i prawomocna. Decyzja będzie podlegać wykonaniu przed upływem terminu do wniesienia odwołania, jeżeli w tym czasie Strona zrzeknie się prawa do wniesienia odwołania (art. 130 § 4 Kodeksu postępowania administracyjnego).</w:t>
      </w:r>
    </w:p>
    <w:p w14:paraId="4F1EA2F3" w14:textId="557FE89B" w:rsidR="00F76BC6" w:rsidRDefault="00F76BC6" w:rsidP="00825111">
      <w:pPr>
        <w:keepLines/>
        <w:spacing w:line="276" w:lineRule="auto"/>
        <w:rPr>
          <w:rFonts w:asciiTheme="minorHAnsi" w:hAnsiTheme="minorHAnsi" w:cstheme="minorHAnsi"/>
          <w:sz w:val="24"/>
          <w:szCs w:val="24"/>
        </w:rPr>
      </w:pPr>
    </w:p>
    <w:p w14:paraId="725580AA" w14:textId="06EF48D3" w:rsidR="00F76BC6" w:rsidRPr="00F76BC6" w:rsidRDefault="00F76BC6" w:rsidP="00825111">
      <w:pPr>
        <w:spacing w:after="360" w:line="276" w:lineRule="auto"/>
        <w:rPr>
          <w:rFonts w:ascii="Calibri" w:hAnsi="Calibri" w:cs="Calibri"/>
          <w:b/>
          <w:kern w:val="1"/>
          <w:sz w:val="24"/>
          <w:szCs w:val="24"/>
        </w:rPr>
      </w:pPr>
      <w:r w:rsidRPr="00EA2BB8">
        <w:rPr>
          <w:rFonts w:ascii="Calibri" w:hAnsi="Calibri" w:cs="Calibri"/>
          <w:b/>
          <w:kern w:val="1"/>
          <w:sz w:val="24"/>
          <w:szCs w:val="24"/>
        </w:rPr>
        <w:t xml:space="preserve">Wobec obowiązku udostępnienia niniejszej decyzji w Biuletynie Informacji Publicznej Urzędu Marszałkowskiego Województwa Wielkopolskiego w Poznaniu (art. 170 ust. 1c ustawy </w:t>
      </w:r>
      <w:r>
        <w:rPr>
          <w:rFonts w:ascii="Calibri" w:hAnsi="Calibri" w:cs="Calibri"/>
          <w:b/>
          <w:kern w:val="1"/>
          <w:sz w:val="24"/>
          <w:szCs w:val="24"/>
        </w:rPr>
        <w:br/>
      </w:r>
      <w:r w:rsidRPr="00EA2BB8">
        <w:rPr>
          <w:rFonts w:ascii="Calibri" w:hAnsi="Calibri" w:cs="Calibri"/>
          <w:b/>
          <w:kern w:val="1"/>
          <w:sz w:val="24"/>
          <w:szCs w:val="24"/>
        </w:rPr>
        <w:t>o odpadach), decyzja stanie się ostateczna, jeżeli w ciągu 14 dni od dnia upływu terminu jej udostępnienia, uprawniona organizacja ekologiczna lub strona postępowania w sprawie wydania decyzji o środowiskowych uwarunkowaniach nie skorzystaj</w:t>
      </w:r>
      <w:r>
        <w:rPr>
          <w:rFonts w:ascii="Calibri" w:hAnsi="Calibri" w:cs="Calibri"/>
          <w:b/>
          <w:kern w:val="1"/>
          <w:sz w:val="24"/>
          <w:szCs w:val="24"/>
        </w:rPr>
        <w:t>ą z prawa do złożenia odwołania.</w:t>
      </w:r>
    </w:p>
    <w:p w14:paraId="3812F7CC" w14:textId="5AE76937" w:rsidR="00350E75" w:rsidRDefault="005722A9" w:rsidP="00825111">
      <w:pPr>
        <w:keepLines/>
        <w:spacing w:before="120" w:line="276" w:lineRule="auto"/>
        <w:rPr>
          <w:rFonts w:asciiTheme="minorHAnsi" w:hAnsiTheme="minorHAnsi" w:cstheme="minorHAnsi"/>
          <w:szCs w:val="24"/>
        </w:rPr>
      </w:pPr>
      <w:r w:rsidRPr="007C4A4A">
        <w:rPr>
          <w:rFonts w:asciiTheme="minorHAnsi" w:hAnsiTheme="minorHAnsi" w:cstheme="minorHAnsi"/>
          <w:szCs w:val="24"/>
        </w:rPr>
        <w:t xml:space="preserve">Za wydanie niniejszej decyzji pobrano stosowną opłatę skarbową w wysokości </w:t>
      </w:r>
      <w:r w:rsidR="008F4692" w:rsidRPr="007C4A4A">
        <w:rPr>
          <w:rFonts w:asciiTheme="minorHAnsi" w:hAnsiTheme="minorHAnsi" w:cstheme="minorHAnsi"/>
          <w:szCs w:val="24"/>
        </w:rPr>
        <w:t>2011</w:t>
      </w:r>
      <w:r w:rsidRPr="007C4A4A">
        <w:rPr>
          <w:rFonts w:asciiTheme="minorHAnsi" w:hAnsiTheme="minorHAnsi" w:cstheme="minorHAnsi"/>
          <w:szCs w:val="24"/>
        </w:rPr>
        <w:t xml:space="preserve">,00 zł, na podstawie przepisów ustawy z dnia 16 listopada 2006 r. o opłacie skarbowej (tekst jednolity: </w:t>
      </w:r>
      <w:r w:rsidR="00674BC2">
        <w:rPr>
          <w:rFonts w:asciiTheme="minorHAnsi" w:hAnsiTheme="minorHAnsi" w:cstheme="minorHAnsi"/>
          <w:szCs w:val="24"/>
        </w:rPr>
        <w:t>Dz. U. z 2023 r., poz. 2111</w:t>
      </w:r>
      <w:r w:rsidRPr="007C4A4A">
        <w:rPr>
          <w:rFonts w:asciiTheme="minorHAnsi" w:hAnsiTheme="minorHAnsi" w:cstheme="minorHAnsi"/>
          <w:szCs w:val="24"/>
        </w:rPr>
        <w:t>). Opłatę wniesiono na rachunek bankowy: Urząd Miasta Poznania, Wydział Finansów, Oddział Pozostałych Dochodów Podatkowych”</w:t>
      </w:r>
      <w:r w:rsidR="008F4692" w:rsidRPr="007C4A4A">
        <w:rPr>
          <w:rFonts w:asciiTheme="minorHAnsi" w:hAnsiTheme="minorHAnsi" w:cstheme="minorHAnsi"/>
          <w:szCs w:val="24"/>
        </w:rPr>
        <w:t xml:space="preserve"> </w:t>
      </w:r>
      <w:r w:rsidR="00674BC2">
        <w:rPr>
          <w:rFonts w:asciiTheme="minorHAnsi" w:hAnsiTheme="minorHAnsi" w:cstheme="minorHAnsi"/>
          <w:szCs w:val="24"/>
        </w:rPr>
        <w:br/>
      </w:r>
      <w:r w:rsidRPr="007C4A4A">
        <w:rPr>
          <w:rFonts w:asciiTheme="minorHAnsi" w:hAnsiTheme="minorHAnsi" w:cstheme="minorHAnsi"/>
          <w:szCs w:val="24"/>
        </w:rPr>
        <w:t xml:space="preserve">i Niepodatkowych, ul. Libelta 16/20, 61-706 Poznań, PKO Bank Polski S.A. </w:t>
      </w:r>
      <w:r w:rsidRPr="007C4A4A">
        <w:rPr>
          <w:rFonts w:asciiTheme="minorHAnsi" w:hAnsiTheme="minorHAnsi" w:cstheme="minorHAnsi"/>
          <w:bCs/>
          <w:szCs w:val="24"/>
        </w:rPr>
        <w:t>94 1020 4027 0000 1602 1262 0763</w:t>
      </w:r>
      <w:r w:rsidRPr="007C4A4A">
        <w:rPr>
          <w:rFonts w:asciiTheme="minorHAnsi" w:hAnsiTheme="minorHAnsi" w:cstheme="minorHAnsi"/>
          <w:szCs w:val="24"/>
        </w:rPr>
        <w:t>.</w:t>
      </w:r>
    </w:p>
    <w:p w14:paraId="7CD8B2A2" w14:textId="1F8A1210" w:rsidR="00DB46B5" w:rsidRDefault="00DB46B5" w:rsidP="00825111">
      <w:pPr>
        <w:keepLines/>
        <w:spacing w:before="120" w:line="276" w:lineRule="auto"/>
        <w:rPr>
          <w:rFonts w:asciiTheme="minorHAnsi" w:hAnsiTheme="minorHAnsi" w:cstheme="minorHAnsi"/>
          <w:szCs w:val="24"/>
        </w:rPr>
      </w:pPr>
    </w:p>
    <w:p w14:paraId="0EE3AC6F" w14:textId="190C5B1A" w:rsidR="00DB46B5" w:rsidRDefault="00DB46B5" w:rsidP="00825111">
      <w:pPr>
        <w:keepLines/>
        <w:spacing w:before="120" w:line="276" w:lineRule="auto"/>
        <w:rPr>
          <w:rFonts w:asciiTheme="minorHAnsi" w:hAnsiTheme="minorHAnsi" w:cstheme="minorHAnsi"/>
          <w:szCs w:val="24"/>
        </w:rPr>
      </w:pPr>
    </w:p>
    <w:p w14:paraId="522D65ED" w14:textId="77777777" w:rsidR="00223FE2" w:rsidRPr="00223FE2" w:rsidRDefault="00223FE2" w:rsidP="00223FE2">
      <w:pPr>
        <w:rPr>
          <w:rFonts w:ascii="Calibri" w:hAnsi="Calibri" w:cs="Calibri"/>
          <w:i/>
          <w:sz w:val="24"/>
          <w:szCs w:val="24"/>
        </w:rPr>
      </w:pPr>
      <w:r w:rsidRPr="00223FE2">
        <w:rPr>
          <w:rFonts w:ascii="Calibri" w:hAnsi="Calibri" w:cs="Calibri"/>
          <w:i/>
          <w:sz w:val="24"/>
          <w:szCs w:val="24"/>
        </w:rPr>
        <w:t>z up. MARSZAŁKA WOJEWÓDZTWA</w:t>
      </w:r>
    </w:p>
    <w:p w14:paraId="32AC1DEC" w14:textId="77777777" w:rsidR="00223FE2" w:rsidRPr="00223FE2" w:rsidRDefault="00223FE2" w:rsidP="00223FE2">
      <w:pPr>
        <w:rPr>
          <w:rFonts w:ascii="Calibri" w:hAnsi="Calibri" w:cs="Calibri"/>
          <w:i/>
          <w:sz w:val="24"/>
          <w:szCs w:val="24"/>
        </w:rPr>
      </w:pPr>
    </w:p>
    <w:p w14:paraId="1004C4FF" w14:textId="77777777" w:rsidR="00223FE2" w:rsidRPr="00223FE2" w:rsidRDefault="00223FE2" w:rsidP="00223FE2">
      <w:pPr>
        <w:rPr>
          <w:rFonts w:ascii="Calibri" w:hAnsi="Calibri" w:cs="Calibri"/>
          <w:i/>
          <w:sz w:val="24"/>
          <w:szCs w:val="24"/>
        </w:rPr>
      </w:pPr>
      <w:r w:rsidRPr="00223FE2">
        <w:rPr>
          <w:rFonts w:ascii="Calibri" w:hAnsi="Calibri" w:cs="Calibri"/>
          <w:i/>
          <w:sz w:val="24"/>
          <w:szCs w:val="24"/>
        </w:rPr>
        <w:t>Agnieszka Lewicka</w:t>
      </w:r>
    </w:p>
    <w:p w14:paraId="22063172" w14:textId="77777777" w:rsidR="00223FE2" w:rsidRPr="00223FE2" w:rsidRDefault="00223FE2" w:rsidP="00223FE2">
      <w:pPr>
        <w:rPr>
          <w:rFonts w:ascii="Calibri" w:hAnsi="Calibri" w:cs="Calibri"/>
          <w:i/>
          <w:sz w:val="24"/>
          <w:szCs w:val="24"/>
        </w:rPr>
      </w:pPr>
      <w:r w:rsidRPr="00223FE2">
        <w:rPr>
          <w:rFonts w:ascii="Calibri" w:hAnsi="Calibri" w:cs="Calibri"/>
          <w:i/>
          <w:sz w:val="24"/>
          <w:szCs w:val="24"/>
        </w:rPr>
        <w:t>Zastępca Dyrektora Departamentu</w:t>
      </w:r>
    </w:p>
    <w:p w14:paraId="62A3AED7" w14:textId="77777777" w:rsidR="00223FE2" w:rsidRPr="00223FE2" w:rsidRDefault="00223FE2" w:rsidP="00223FE2">
      <w:pPr>
        <w:rPr>
          <w:rFonts w:ascii="Calibri" w:hAnsi="Calibri" w:cs="Calibri"/>
          <w:i/>
          <w:sz w:val="24"/>
          <w:szCs w:val="24"/>
        </w:rPr>
      </w:pPr>
      <w:r w:rsidRPr="00223FE2">
        <w:rPr>
          <w:rFonts w:ascii="Calibri" w:hAnsi="Calibri" w:cs="Calibri"/>
          <w:i/>
          <w:sz w:val="24"/>
          <w:szCs w:val="24"/>
        </w:rPr>
        <w:t>Zarządzania Środowiskiem  i Klimatu</w:t>
      </w:r>
    </w:p>
    <w:p w14:paraId="0A0FAD52" w14:textId="18568BC1" w:rsidR="00DB46B5" w:rsidRPr="00223FE2" w:rsidRDefault="00DB46B5" w:rsidP="00825111">
      <w:pPr>
        <w:keepLines/>
        <w:spacing w:before="120" w:line="276" w:lineRule="auto"/>
        <w:rPr>
          <w:rFonts w:asciiTheme="minorHAnsi" w:hAnsiTheme="minorHAnsi" w:cstheme="minorHAnsi"/>
          <w:sz w:val="24"/>
          <w:szCs w:val="24"/>
        </w:rPr>
      </w:pPr>
    </w:p>
    <w:p w14:paraId="4464B484" w14:textId="57267C03" w:rsidR="00DB46B5" w:rsidRDefault="00DB46B5" w:rsidP="00825111">
      <w:pPr>
        <w:keepLines/>
        <w:spacing w:before="120" w:line="276" w:lineRule="auto"/>
        <w:rPr>
          <w:rFonts w:asciiTheme="minorHAnsi" w:hAnsiTheme="minorHAnsi" w:cstheme="minorHAnsi"/>
          <w:szCs w:val="24"/>
        </w:rPr>
      </w:pPr>
    </w:p>
    <w:p w14:paraId="32BCCED2" w14:textId="0EDC7D4E" w:rsidR="00136110" w:rsidRPr="00524D6B" w:rsidRDefault="00136110" w:rsidP="00825111">
      <w:pPr>
        <w:keepLines/>
        <w:spacing w:before="360" w:line="276" w:lineRule="auto"/>
        <w:rPr>
          <w:rFonts w:asciiTheme="minorHAnsi" w:hAnsiTheme="minorHAnsi" w:cstheme="minorHAnsi"/>
          <w:sz w:val="24"/>
          <w:szCs w:val="18"/>
        </w:rPr>
      </w:pPr>
      <w:bookmarkStart w:id="0" w:name="_GoBack"/>
      <w:bookmarkEnd w:id="0"/>
      <w:r w:rsidRPr="00524D6B">
        <w:rPr>
          <w:rFonts w:asciiTheme="minorHAnsi" w:hAnsiTheme="minorHAnsi" w:cstheme="minorHAnsi"/>
          <w:sz w:val="24"/>
          <w:szCs w:val="18"/>
        </w:rPr>
        <w:t>Otrzymują:</w:t>
      </w:r>
    </w:p>
    <w:p w14:paraId="7A4C6FED" w14:textId="771B2924" w:rsidR="00136110" w:rsidRPr="00524D6B" w:rsidRDefault="00524D6B" w:rsidP="00825111">
      <w:pPr>
        <w:keepLines/>
        <w:numPr>
          <w:ilvl w:val="0"/>
          <w:numId w:val="15"/>
        </w:numPr>
        <w:spacing w:line="276" w:lineRule="auto"/>
        <w:ind w:left="426" w:right="567"/>
        <w:rPr>
          <w:rFonts w:asciiTheme="minorHAnsi" w:hAnsiTheme="minorHAnsi" w:cstheme="minorHAnsi"/>
          <w:bCs/>
          <w:sz w:val="24"/>
          <w:szCs w:val="18"/>
        </w:rPr>
      </w:pPr>
      <w:r w:rsidRPr="00524D6B">
        <w:rPr>
          <w:rFonts w:asciiTheme="minorHAnsi" w:hAnsiTheme="minorHAnsi" w:cstheme="minorHAnsi"/>
          <w:bCs/>
          <w:sz w:val="24"/>
          <w:szCs w:val="18"/>
        </w:rPr>
        <w:t>Marek Benedykciński</w:t>
      </w:r>
      <w:r w:rsidR="00471945" w:rsidRPr="00524D6B">
        <w:rPr>
          <w:rFonts w:asciiTheme="minorHAnsi" w:hAnsiTheme="minorHAnsi" w:cstheme="minorHAnsi"/>
          <w:bCs/>
          <w:sz w:val="24"/>
          <w:szCs w:val="18"/>
        </w:rPr>
        <w:t xml:space="preserve"> – pełnomocnik</w:t>
      </w:r>
    </w:p>
    <w:p w14:paraId="13CEDA42" w14:textId="731FA8DF" w:rsidR="00136110" w:rsidRPr="00524D6B" w:rsidRDefault="001567F7" w:rsidP="00825111">
      <w:pPr>
        <w:keepLines/>
        <w:numPr>
          <w:ilvl w:val="0"/>
          <w:numId w:val="15"/>
        </w:numPr>
        <w:spacing w:line="276" w:lineRule="auto"/>
        <w:ind w:left="426" w:right="567"/>
        <w:rPr>
          <w:rFonts w:asciiTheme="minorHAnsi" w:hAnsiTheme="minorHAnsi" w:cstheme="minorHAnsi"/>
          <w:bCs/>
          <w:sz w:val="24"/>
          <w:szCs w:val="18"/>
        </w:rPr>
      </w:pPr>
      <w:r w:rsidRPr="00524D6B">
        <w:rPr>
          <w:rFonts w:asciiTheme="minorHAnsi" w:hAnsiTheme="minorHAnsi" w:cstheme="minorHAnsi"/>
          <w:sz w:val="24"/>
          <w:szCs w:val="18"/>
        </w:rPr>
        <w:t>Departament Korzystania i Informacji o Środowisku (</w:t>
      </w:r>
      <w:r w:rsidR="00471FA5" w:rsidRPr="00524D6B">
        <w:rPr>
          <w:rFonts w:asciiTheme="minorHAnsi" w:hAnsiTheme="minorHAnsi" w:cstheme="minorHAnsi"/>
          <w:sz w:val="24"/>
          <w:szCs w:val="18"/>
        </w:rPr>
        <w:t xml:space="preserve">w formie elektronicznej </w:t>
      </w:r>
      <w:r w:rsidR="00876028" w:rsidRPr="00524D6B">
        <w:rPr>
          <w:rFonts w:asciiTheme="minorHAnsi" w:hAnsiTheme="minorHAnsi" w:cstheme="minorHAnsi"/>
          <w:sz w:val="24"/>
          <w:szCs w:val="18"/>
        </w:rPr>
        <w:t>.</w:t>
      </w:r>
      <w:r w:rsidR="00471FA5" w:rsidRPr="00524D6B">
        <w:rPr>
          <w:rFonts w:asciiTheme="minorHAnsi" w:hAnsiTheme="minorHAnsi" w:cstheme="minorHAnsi"/>
          <w:sz w:val="24"/>
          <w:szCs w:val="18"/>
        </w:rPr>
        <w:t>pdf)</w:t>
      </w:r>
    </w:p>
    <w:p w14:paraId="0197D7D8" w14:textId="7C87EB53" w:rsidR="00937D90" w:rsidRPr="00674BC2" w:rsidRDefault="00026328" w:rsidP="00825111">
      <w:pPr>
        <w:keepLines/>
        <w:numPr>
          <w:ilvl w:val="0"/>
          <w:numId w:val="15"/>
        </w:numPr>
        <w:spacing w:line="276" w:lineRule="auto"/>
        <w:ind w:left="426" w:right="567"/>
        <w:rPr>
          <w:rFonts w:asciiTheme="minorHAnsi" w:hAnsiTheme="minorHAnsi" w:cstheme="minorHAnsi"/>
          <w:sz w:val="24"/>
          <w:szCs w:val="18"/>
        </w:rPr>
      </w:pPr>
      <w:r w:rsidRPr="00524D6B">
        <w:rPr>
          <w:rFonts w:asciiTheme="minorHAnsi" w:hAnsiTheme="minorHAnsi" w:cstheme="minorHAnsi"/>
          <w:bCs/>
          <w:sz w:val="24"/>
          <w:szCs w:val="18"/>
        </w:rPr>
        <w:t xml:space="preserve">Aa x </w:t>
      </w:r>
      <w:r w:rsidR="00136110" w:rsidRPr="00524D6B">
        <w:rPr>
          <w:rFonts w:asciiTheme="minorHAnsi" w:hAnsiTheme="minorHAnsi" w:cstheme="minorHAnsi"/>
          <w:bCs/>
          <w:sz w:val="24"/>
          <w:szCs w:val="18"/>
        </w:rPr>
        <w:t>2</w:t>
      </w:r>
    </w:p>
    <w:p w14:paraId="055BB92E" w14:textId="3A1357FF" w:rsidR="00674BC2" w:rsidRDefault="00674BC2" w:rsidP="00825111">
      <w:pPr>
        <w:keepLines/>
        <w:spacing w:line="276" w:lineRule="auto"/>
        <w:ind w:right="567"/>
        <w:rPr>
          <w:rFonts w:asciiTheme="minorHAnsi" w:hAnsiTheme="minorHAnsi" w:cstheme="minorHAnsi"/>
          <w:bCs/>
          <w:sz w:val="24"/>
          <w:szCs w:val="18"/>
        </w:rPr>
      </w:pPr>
      <w:r>
        <w:rPr>
          <w:rFonts w:asciiTheme="minorHAnsi" w:hAnsiTheme="minorHAnsi" w:cstheme="minorHAnsi"/>
          <w:bCs/>
          <w:sz w:val="24"/>
          <w:szCs w:val="18"/>
        </w:rPr>
        <w:t xml:space="preserve">Do wiadomości: </w:t>
      </w:r>
    </w:p>
    <w:p w14:paraId="1F089EB1" w14:textId="77777777" w:rsidR="00674BC2" w:rsidRPr="00524D6B" w:rsidRDefault="00674BC2" w:rsidP="00825111">
      <w:pPr>
        <w:keepLines/>
        <w:numPr>
          <w:ilvl w:val="0"/>
          <w:numId w:val="37"/>
        </w:numPr>
        <w:spacing w:line="276" w:lineRule="auto"/>
        <w:ind w:left="426" w:right="567"/>
        <w:rPr>
          <w:rFonts w:asciiTheme="minorHAnsi" w:hAnsiTheme="minorHAnsi" w:cstheme="minorHAnsi"/>
          <w:bCs/>
          <w:sz w:val="24"/>
          <w:szCs w:val="18"/>
        </w:rPr>
      </w:pPr>
      <w:r w:rsidRPr="00524D6B">
        <w:rPr>
          <w:rFonts w:asciiTheme="minorHAnsi" w:hAnsiTheme="minorHAnsi" w:cstheme="minorHAnsi"/>
          <w:bCs/>
          <w:sz w:val="24"/>
          <w:szCs w:val="18"/>
        </w:rPr>
        <w:t>Minister Klimatu i Środowiska</w:t>
      </w:r>
      <w:r w:rsidRPr="00524D6B">
        <w:rPr>
          <w:rFonts w:asciiTheme="minorHAnsi" w:hAnsiTheme="minorHAnsi" w:cstheme="minorHAnsi"/>
          <w:bCs/>
          <w:sz w:val="24"/>
          <w:szCs w:val="18"/>
        </w:rPr>
        <w:br/>
        <w:t>(na adres email: pozwolenia.zintegrowane@klimat.gov.pl)</w:t>
      </w:r>
    </w:p>
    <w:p w14:paraId="28BCB223" w14:textId="77777777" w:rsidR="00674BC2" w:rsidRPr="00524D6B" w:rsidRDefault="00674BC2" w:rsidP="00825111">
      <w:pPr>
        <w:numPr>
          <w:ilvl w:val="0"/>
          <w:numId w:val="37"/>
        </w:numPr>
        <w:suppressAutoHyphens w:val="0"/>
        <w:spacing w:line="276" w:lineRule="auto"/>
        <w:ind w:left="426"/>
        <w:rPr>
          <w:rFonts w:asciiTheme="minorHAnsi" w:hAnsiTheme="minorHAnsi" w:cstheme="minorHAnsi"/>
          <w:sz w:val="24"/>
          <w:szCs w:val="18"/>
        </w:rPr>
      </w:pPr>
      <w:r w:rsidRPr="00524D6B">
        <w:rPr>
          <w:rFonts w:asciiTheme="minorHAnsi" w:hAnsiTheme="minorHAnsi" w:cstheme="minorHAnsi"/>
          <w:sz w:val="24"/>
          <w:szCs w:val="18"/>
        </w:rPr>
        <w:t xml:space="preserve">Wielkopolski Wojewódzki Inspektor Ochrony Środowiska </w:t>
      </w:r>
      <w:r w:rsidRPr="00524D6B">
        <w:rPr>
          <w:rFonts w:asciiTheme="minorHAnsi" w:hAnsiTheme="minorHAnsi" w:cstheme="minorHAnsi"/>
          <w:sz w:val="24"/>
          <w:szCs w:val="18"/>
        </w:rPr>
        <w:br/>
        <w:t>ul. Czarna Rola 4, 61-625 Poznań</w:t>
      </w:r>
    </w:p>
    <w:p w14:paraId="132392FA" w14:textId="77777777" w:rsidR="00674BC2" w:rsidRPr="00524D6B" w:rsidRDefault="00674BC2" w:rsidP="00825111">
      <w:pPr>
        <w:keepLines/>
        <w:spacing w:line="276" w:lineRule="auto"/>
        <w:ind w:right="567"/>
        <w:rPr>
          <w:rFonts w:asciiTheme="minorHAnsi" w:hAnsiTheme="minorHAnsi" w:cstheme="minorHAnsi"/>
          <w:sz w:val="24"/>
          <w:szCs w:val="18"/>
        </w:rPr>
      </w:pPr>
    </w:p>
    <w:sectPr w:rsidR="00674BC2" w:rsidRPr="00524D6B" w:rsidSect="00332D7E">
      <w:footerReference w:type="default" r:id="rId10"/>
      <w:headerReference w:type="first" r:id="rId11"/>
      <w:footerReference w:type="first" r:id="rId12"/>
      <w:footnotePr>
        <w:pos w:val="beneathText"/>
      </w:footnotePr>
      <w:pgSz w:w="11905" w:h="16837"/>
      <w:pgMar w:top="851" w:right="851" w:bottom="851" w:left="1418" w:header="709"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E954D1" w16cex:dateUtc="2024-06-18T17:33:00Z"/>
  <w16cex:commentExtensible w16cex:durableId="44DCD467" w16cex:dateUtc="2024-06-18T17:35:00Z"/>
  <w16cex:commentExtensible w16cex:durableId="5497A418" w16cex:dateUtc="2024-06-18T17:36:00Z"/>
  <w16cex:commentExtensible w16cex:durableId="5C2A9C27" w16cex:dateUtc="2024-06-18T17:43:00Z"/>
  <w16cex:commentExtensible w16cex:durableId="5A9A3DBF" w16cex:dateUtc="2024-06-18T17:44:00Z"/>
  <w16cex:commentExtensible w16cex:durableId="073BB18A" w16cex:dateUtc="2024-06-18T17:54:00Z"/>
  <w16cex:commentExtensible w16cex:durableId="75F6E00A" w16cex:dateUtc="2024-06-18T17:55:00Z"/>
  <w16cex:commentExtensible w16cex:durableId="47D83280" w16cex:dateUtc="2024-06-18T18:15:00Z"/>
  <w16cex:commentExtensible w16cex:durableId="37439990" w16cex:dateUtc="2024-06-18T18:19:00Z"/>
  <w16cex:commentExtensible w16cex:durableId="75A2BCC4" w16cex:dateUtc="2024-06-18T18:26:00Z"/>
  <w16cex:commentExtensible w16cex:durableId="210667B1" w16cex:dateUtc="2024-06-18T18:27:00Z"/>
  <w16cex:commentExtensible w16cex:durableId="22A262C1" w16cex:dateUtc="2024-06-18T18:39:00Z"/>
  <w16cex:commentExtensible w16cex:durableId="34770647" w16cex:dateUtc="2024-06-18T18:49:00Z"/>
  <w16cex:commentExtensible w16cex:durableId="7FC6ED94" w16cex:dateUtc="2024-06-18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9AB3E" w16cid:durableId="3EE954D1"/>
  <w16cid:commentId w16cid:paraId="7BDE18B4" w16cid:durableId="44DCD467"/>
  <w16cid:commentId w16cid:paraId="504029DA" w16cid:durableId="5497A418"/>
  <w16cid:commentId w16cid:paraId="58993549" w16cid:durableId="5C2A9C27"/>
  <w16cid:commentId w16cid:paraId="274977B2" w16cid:durableId="5A9A3DBF"/>
  <w16cid:commentId w16cid:paraId="2F076143" w16cid:durableId="073BB18A"/>
  <w16cid:commentId w16cid:paraId="01CC776E" w16cid:durableId="75F6E00A"/>
  <w16cid:commentId w16cid:paraId="4CB69B94" w16cid:durableId="47D83280"/>
  <w16cid:commentId w16cid:paraId="0A9A24E1" w16cid:durableId="37439990"/>
  <w16cid:commentId w16cid:paraId="1C8929F0" w16cid:durableId="75A2BCC4"/>
  <w16cid:commentId w16cid:paraId="7E2578BB" w16cid:durableId="210667B1"/>
  <w16cid:commentId w16cid:paraId="78F68CE4" w16cid:durableId="22A262C1"/>
  <w16cid:commentId w16cid:paraId="19EB9691" w16cid:durableId="34770647"/>
  <w16cid:commentId w16cid:paraId="7BD87257" w16cid:durableId="7FC6ED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6DC4D" w14:textId="77777777" w:rsidR="000237FE" w:rsidRDefault="000237FE" w:rsidP="007F3280">
      <w:r>
        <w:separator/>
      </w:r>
    </w:p>
  </w:endnote>
  <w:endnote w:type="continuationSeparator" w:id="0">
    <w:p w14:paraId="4F3FFBD1" w14:textId="77777777" w:rsidR="000237FE" w:rsidRDefault="000237FE" w:rsidP="007F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EE"/>
    <w:family w:val="auto"/>
    <w:pitch w:val="default"/>
  </w:font>
  <w:font w:name="Albany AMT">
    <w:altName w:val="Arial"/>
    <w:panose1 w:val="00000000000000000000"/>
    <w:charset w:val="EE"/>
    <w:family w:val="swiss"/>
    <w:notTrueType/>
    <w:pitch w:val="variable"/>
    <w:sig w:usb0="00000007" w:usb1="00000000" w:usb2="00000000" w:usb3="00000000" w:csb0="00000003" w:csb1="00000000"/>
  </w:font>
  <w:font w:name="Luxi Serif">
    <w:altName w:val="Times New Roman"/>
    <w:panose1 w:val="00000000000000000000"/>
    <w:charset w:val="00"/>
    <w:family w:val="roman"/>
    <w:notTrueType/>
    <w:pitch w:val="default"/>
    <w:sig w:usb0="00000003" w:usb1="00000000" w:usb2="00000000" w:usb3="00000000" w:csb0="00000001" w:csb1="00000000"/>
  </w:font>
  <w:font w:name="Lucidasans">
    <w:altName w:val="Times New Roman"/>
    <w:panose1 w:val="00000000000000000000"/>
    <w:charset w:val="EE"/>
    <w:family w:val="auto"/>
    <w:notTrueType/>
    <w:pitch w:val="variable"/>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CIDFont+F2">
    <w:altName w:val="MS Gothic"/>
    <w:panose1 w:val="00000000000000000000"/>
    <w:charset w:val="80"/>
    <w:family w:val="auto"/>
    <w:notTrueType/>
    <w:pitch w:val="default"/>
    <w:sig w:usb0="00000001" w:usb1="08070000" w:usb2="00000010" w:usb3="00000000" w:csb0="00020000" w:csb1="00000000"/>
  </w:font>
  <w:font w:name="Univers-PL">
    <w:altName w:val="MS Gothic"/>
    <w:panose1 w:val="00000000000000000000"/>
    <w:charset w:val="00"/>
    <w:family w:val="roman"/>
    <w:notTrueType/>
    <w:pitch w:val="default"/>
    <w:sig w:usb0="00000001" w:usb1="08070000" w:usb2="00000010" w:usb3="00000000" w:csb0="00020000" w:csb1="00000000"/>
  </w:font>
  <w:font w:name="BookmanOldStyle">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C7E0" w14:textId="77777777" w:rsidR="00B35026" w:rsidRDefault="00B35026">
    <w:pPr>
      <w:pStyle w:val="Stopka"/>
      <w:ind w:right="360"/>
    </w:pPr>
    <w:r>
      <w:rPr>
        <w:noProof/>
        <w:lang w:eastAsia="pl-PL"/>
      </w:rPr>
      <mc:AlternateContent>
        <mc:Choice Requires="wps">
          <w:drawing>
            <wp:anchor distT="0" distB="0" distL="0" distR="0" simplePos="0" relativeHeight="251657216" behindDoc="0" locked="0" layoutInCell="1" allowOverlap="1" wp14:anchorId="0D9E2AAF" wp14:editId="1B953B22">
              <wp:simplePos x="0" y="0"/>
              <wp:positionH relativeFrom="page">
                <wp:posOffset>6534150</wp:posOffset>
              </wp:positionH>
              <wp:positionV relativeFrom="paragraph">
                <wp:posOffset>3175</wp:posOffset>
              </wp:positionV>
              <wp:extent cx="351790" cy="2095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AF755" w14:textId="776B1446" w:rsidR="00B35026" w:rsidRPr="00D336E4" w:rsidRDefault="00B35026">
                          <w:pPr>
                            <w:pStyle w:val="Stopka"/>
                            <w:rPr>
                              <w:rFonts w:asciiTheme="minorHAnsi" w:hAnsiTheme="minorHAnsi" w:cstheme="minorHAnsi"/>
                              <w:sz w:val="24"/>
                            </w:rPr>
                          </w:pPr>
                          <w:r w:rsidRPr="00D336E4">
                            <w:rPr>
                              <w:rStyle w:val="Numerstrony"/>
                              <w:rFonts w:asciiTheme="minorHAnsi" w:hAnsiTheme="minorHAnsi" w:cstheme="minorHAnsi"/>
                              <w:sz w:val="24"/>
                            </w:rPr>
                            <w:fldChar w:fldCharType="begin"/>
                          </w:r>
                          <w:r w:rsidRPr="00D336E4">
                            <w:rPr>
                              <w:rStyle w:val="Numerstrony"/>
                              <w:rFonts w:asciiTheme="minorHAnsi" w:hAnsiTheme="minorHAnsi" w:cstheme="minorHAnsi"/>
                              <w:sz w:val="24"/>
                            </w:rPr>
                            <w:instrText xml:space="preserve"> PAGE </w:instrText>
                          </w:r>
                          <w:r w:rsidRPr="00D336E4">
                            <w:rPr>
                              <w:rStyle w:val="Numerstrony"/>
                              <w:rFonts w:asciiTheme="minorHAnsi" w:hAnsiTheme="minorHAnsi" w:cstheme="minorHAnsi"/>
                              <w:sz w:val="24"/>
                            </w:rPr>
                            <w:fldChar w:fldCharType="separate"/>
                          </w:r>
                          <w:r w:rsidR="00223FE2">
                            <w:rPr>
                              <w:rStyle w:val="Numerstrony"/>
                              <w:rFonts w:asciiTheme="minorHAnsi" w:hAnsiTheme="minorHAnsi" w:cstheme="minorHAnsi"/>
                              <w:noProof/>
                              <w:sz w:val="24"/>
                            </w:rPr>
                            <w:t>50</w:t>
                          </w:r>
                          <w:r w:rsidRPr="00D336E4">
                            <w:rPr>
                              <w:rStyle w:val="Numerstrony"/>
                              <w:rFonts w:asciiTheme="minorHAnsi" w:hAnsiTheme="minorHAnsi" w:cstheme="minorHAnsi"/>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E2AAF" id="_x0000_t202" coordsize="21600,21600" o:spt="202" path="m,l,21600r21600,l21600,xe">
              <v:stroke joinstyle="miter"/>
              <v:path gradientshapeok="t" o:connecttype="rect"/>
            </v:shapetype>
            <v:shape id="Text Box 1" o:spid="_x0000_s1026" type="#_x0000_t202" style="position:absolute;margin-left:514.5pt;margin-top:.25pt;width:27.7pt;height: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02iQ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y+WRQXFexQ2Jrn1WIRK5eRejpsrPPvuO5RMBpsofAR&#10;nOzvnYcwwHVyieS1FGwtpIwTu93cSov2BESyjl86K01H0up0nUuuEc+dYkgVkJQOmOm6tAIBAIGw&#10;F0KJivhRFfMyv5lXs/X58mJWrsvFrLrIl7O8qG6q87ysyrv1z8CgKOtOMMbVvVB8UmdR/l31D32S&#10;dBX1iYYGV4v5Igb3gv0hrEOsefhC7SFpL9x64aFZpegbvDw6kToU/a1icIDUngiZ7Owl/YgGOZj+&#10;MStRIkEVSR9+3IyAEnSz0ewJxGI1FBPqDi8MGJ223zEaoFsb7L7tiOUYyfcKBBdaezLsZGwmgygK&#10;RxvsMUrmrU9PwM5Yse0AOUla6WsQZSuiYJ5ZAOUwgQ6M5A+vRWjx03n0en7TVr8AAAD//wMAUEsD&#10;BBQABgAIAAAAIQBxZPbz3AAAAAkBAAAPAAAAZHJzL2Rvd25yZXYueG1sTI/BTsMwEETvSPyDtUjc&#10;qE3a0jTEqaAIrohQqVc33iZR4nUUu234e7YnOI5m9fZNvplcL844htaThseZAoFUedtSrWH3/f6Q&#10;ggjRkDW9J9TwgwE2xe1NbjLrL/SF5zLWgiEUMqOhiXHIpAxVg86EmR+QuDv60ZnIcaylHc2F4a6X&#10;iVJP0pmW+ENjBtw2WHXlyWmYfyarffgo37bDHtddGl67IzVa399NL88gIk7x7xiu+qwOBTsd/Ils&#10;ED1nlax5TNSwBHHtVbpYgDgwfb4EWeTy/4LiFwAA//8DAFBLAQItABQABgAIAAAAIQC2gziS/gAA&#10;AOEBAAATAAAAAAAAAAAAAAAAAAAAAABbQ29udGVudF9UeXBlc10ueG1sUEsBAi0AFAAGAAgAAAAh&#10;ADj9If/WAAAAlAEAAAsAAAAAAAAAAAAAAAAALwEAAF9yZWxzLy5yZWxzUEsBAi0AFAAGAAgAAAAh&#10;AKtI3TaJAgAAGwUAAA4AAAAAAAAAAAAAAAAALgIAAGRycy9lMm9Eb2MueG1sUEsBAi0AFAAGAAgA&#10;AAAhAHFk9vPcAAAACQEAAA8AAAAAAAAAAAAAAAAA4wQAAGRycy9kb3ducmV2LnhtbFBLBQYAAAAA&#10;BAAEAPMAAADsBQAAAAA=&#10;" stroked="f">
              <v:fill opacity="0"/>
              <v:textbox inset="0,0,0,0">
                <w:txbxContent>
                  <w:p w14:paraId="474AF755" w14:textId="776B1446" w:rsidR="00B35026" w:rsidRPr="00D336E4" w:rsidRDefault="00B35026">
                    <w:pPr>
                      <w:pStyle w:val="Stopka"/>
                      <w:rPr>
                        <w:rFonts w:asciiTheme="minorHAnsi" w:hAnsiTheme="minorHAnsi" w:cstheme="minorHAnsi"/>
                        <w:sz w:val="24"/>
                      </w:rPr>
                    </w:pPr>
                    <w:r w:rsidRPr="00D336E4">
                      <w:rPr>
                        <w:rStyle w:val="Numerstrony"/>
                        <w:rFonts w:asciiTheme="minorHAnsi" w:hAnsiTheme="minorHAnsi" w:cstheme="minorHAnsi"/>
                        <w:sz w:val="24"/>
                      </w:rPr>
                      <w:fldChar w:fldCharType="begin"/>
                    </w:r>
                    <w:r w:rsidRPr="00D336E4">
                      <w:rPr>
                        <w:rStyle w:val="Numerstrony"/>
                        <w:rFonts w:asciiTheme="minorHAnsi" w:hAnsiTheme="minorHAnsi" w:cstheme="minorHAnsi"/>
                        <w:sz w:val="24"/>
                      </w:rPr>
                      <w:instrText xml:space="preserve"> PAGE </w:instrText>
                    </w:r>
                    <w:r w:rsidRPr="00D336E4">
                      <w:rPr>
                        <w:rStyle w:val="Numerstrony"/>
                        <w:rFonts w:asciiTheme="minorHAnsi" w:hAnsiTheme="minorHAnsi" w:cstheme="minorHAnsi"/>
                        <w:sz w:val="24"/>
                      </w:rPr>
                      <w:fldChar w:fldCharType="separate"/>
                    </w:r>
                    <w:r w:rsidR="00223FE2">
                      <w:rPr>
                        <w:rStyle w:val="Numerstrony"/>
                        <w:rFonts w:asciiTheme="minorHAnsi" w:hAnsiTheme="minorHAnsi" w:cstheme="minorHAnsi"/>
                        <w:noProof/>
                        <w:sz w:val="24"/>
                      </w:rPr>
                      <w:t>50</w:t>
                    </w:r>
                    <w:r w:rsidRPr="00D336E4">
                      <w:rPr>
                        <w:rStyle w:val="Numerstrony"/>
                        <w:rFonts w:asciiTheme="minorHAnsi" w:hAnsiTheme="minorHAnsi" w:cstheme="minorHAnsi"/>
                        <w:sz w:val="24"/>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5" w:type="dxa"/>
      <w:tblBorders>
        <w:insideH w:val="single" w:sz="4" w:space="0" w:color="auto"/>
        <w:insideV w:val="single" w:sz="4" w:space="0" w:color="auto"/>
      </w:tblBorders>
      <w:tblLayout w:type="fixed"/>
      <w:tblLook w:val="04A0" w:firstRow="1" w:lastRow="0" w:firstColumn="1" w:lastColumn="0" w:noHBand="0" w:noVBand="1"/>
    </w:tblPr>
    <w:tblGrid>
      <w:gridCol w:w="3119"/>
      <w:gridCol w:w="2835"/>
      <w:gridCol w:w="2977"/>
    </w:tblGrid>
    <w:tr w:rsidR="00B35026" w:rsidRPr="002213D8" w14:paraId="78BCA069" w14:textId="77777777" w:rsidTr="007C0F7A">
      <w:trPr>
        <w:trHeight w:val="699"/>
      </w:trPr>
      <w:tc>
        <w:tcPr>
          <w:tcW w:w="3119" w:type="dxa"/>
          <w:shd w:val="clear" w:color="auto" w:fill="auto"/>
          <w:vAlign w:val="center"/>
        </w:tcPr>
        <w:p w14:paraId="558BD008" w14:textId="77777777" w:rsidR="00B35026" w:rsidRPr="002213D8" w:rsidRDefault="00B35026" w:rsidP="002213D8">
          <w:pPr>
            <w:suppressAutoHyphens w:val="0"/>
            <w:rPr>
              <w:rFonts w:ascii="Calibri" w:eastAsia="Calibri" w:hAnsi="Calibri"/>
              <w:b/>
              <w:bCs/>
              <w:sz w:val="14"/>
              <w:szCs w:val="14"/>
              <w:lang w:eastAsia="en-US"/>
            </w:rPr>
          </w:pPr>
          <w:r w:rsidRPr="002213D8">
            <w:rPr>
              <w:rFonts w:ascii="Calibri" w:eastAsia="Calibri" w:hAnsi="Calibri"/>
              <w:b/>
              <w:bCs/>
              <w:sz w:val="14"/>
              <w:szCs w:val="14"/>
              <w:lang w:eastAsia="en-US"/>
            </w:rPr>
            <w:t>Urząd Marszałkowski</w:t>
          </w:r>
        </w:p>
        <w:p w14:paraId="6FB899E5" w14:textId="77777777" w:rsidR="00B35026" w:rsidRPr="002213D8" w:rsidRDefault="00B35026" w:rsidP="002213D8">
          <w:pPr>
            <w:suppressAutoHyphens w:val="0"/>
            <w:rPr>
              <w:rFonts w:ascii="Calibri" w:eastAsia="Calibri" w:hAnsi="Calibri"/>
              <w:b/>
              <w:bCs/>
              <w:sz w:val="14"/>
              <w:szCs w:val="14"/>
              <w:lang w:eastAsia="en-US"/>
            </w:rPr>
          </w:pPr>
          <w:r w:rsidRPr="002213D8">
            <w:rPr>
              <w:rFonts w:ascii="Calibri" w:eastAsia="Calibri" w:hAnsi="Calibri"/>
              <w:b/>
              <w:bCs/>
              <w:sz w:val="14"/>
              <w:szCs w:val="14"/>
              <w:lang w:eastAsia="en-US"/>
            </w:rPr>
            <w:t>Województwa Wielkopolskiego w Poznaniu</w:t>
          </w:r>
        </w:p>
        <w:p w14:paraId="17F4E1FA" w14:textId="77777777" w:rsidR="00B35026" w:rsidRPr="002213D8" w:rsidRDefault="00B35026" w:rsidP="002213D8">
          <w:pPr>
            <w:tabs>
              <w:tab w:val="right" w:pos="4143"/>
            </w:tabs>
            <w:suppressAutoHyphens w:val="0"/>
            <w:rPr>
              <w:rFonts w:ascii="Calibri" w:eastAsia="Calibri" w:hAnsi="Calibri"/>
              <w:color w:val="000000"/>
              <w:sz w:val="14"/>
              <w:szCs w:val="14"/>
              <w:lang w:eastAsia="en-US"/>
            </w:rPr>
          </w:pPr>
          <w:r w:rsidRPr="002213D8">
            <w:rPr>
              <w:rFonts w:ascii="Calibri" w:eastAsia="Calibri" w:hAnsi="Calibri"/>
              <w:sz w:val="14"/>
              <w:szCs w:val="14"/>
              <w:lang w:eastAsia="en-US"/>
            </w:rPr>
            <w:t xml:space="preserve">al. </w:t>
          </w:r>
          <w:r w:rsidRPr="002213D8">
            <w:rPr>
              <w:rFonts w:ascii="Calibri" w:eastAsia="Calibri" w:hAnsi="Calibri"/>
              <w:color w:val="000000"/>
              <w:sz w:val="14"/>
              <w:szCs w:val="14"/>
              <w:lang w:eastAsia="en-US"/>
            </w:rPr>
            <w:t>Niepodległości 34, 61-714 Poznań</w:t>
          </w:r>
        </w:p>
        <w:p w14:paraId="288DE9FF" w14:textId="77777777" w:rsidR="00B35026" w:rsidRPr="002213D8" w:rsidRDefault="00B35026" w:rsidP="002213D8">
          <w:pPr>
            <w:suppressAutoHyphens w:val="0"/>
            <w:ind w:left="3280" w:hanging="3280"/>
            <w:rPr>
              <w:rFonts w:ascii="Calibri" w:eastAsia="Calibri" w:hAnsi="Calibri"/>
              <w:sz w:val="24"/>
              <w:szCs w:val="24"/>
              <w:lang w:eastAsia="en-US"/>
            </w:rPr>
          </w:pPr>
          <w:r w:rsidRPr="002213D8">
            <w:rPr>
              <w:rFonts w:ascii="Calibri" w:eastAsia="Calibri" w:hAnsi="Calibri"/>
              <w:color w:val="000000"/>
              <w:sz w:val="14"/>
              <w:szCs w:val="14"/>
              <w:lang w:eastAsia="en-US"/>
            </w:rPr>
            <w:t>tel. 61 626 66 66, www.umww.pl</w:t>
          </w:r>
        </w:p>
      </w:tc>
      <w:tc>
        <w:tcPr>
          <w:tcW w:w="2835" w:type="dxa"/>
          <w:shd w:val="clear" w:color="auto" w:fill="auto"/>
          <w:vAlign w:val="center"/>
        </w:tcPr>
        <w:p w14:paraId="67569BA0" w14:textId="77777777" w:rsidR="00B35026" w:rsidRPr="002213D8" w:rsidRDefault="00B35026" w:rsidP="002213D8">
          <w:pPr>
            <w:suppressAutoHyphens w:val="0"/>
            <w:rPr>
              <w:rFonts w:ascii="Calibri" w:eastAsia="Calibri" w:hAnsi="Calibri"/>
              <w:b/>
              <w:bCs/>
              <w:lang w:eastAsia="en-US"/>
            </w:rPr>
          </w:pPr>
          <w:r w:rsidRPr="002213D8">
            <w:rPr>
              <w:rFonts w:ascii="Calibri" w:eastAsia="Calibri" w:hAnsi="Calibri"/>
              <w:b/>
              <w:bCs/>
              <w:sz w:val="14"/>
              <w:szCs w:val="14"/>
              <w:lang w:eastAsia="en-US"/>
            </w:rPr>
            <w:t>DEPARTAMENT ZARZĄDZANIA</w:t>
          </w:r>
        </w:p>
        <w:p w14:paraId="009D279D" w14:textId="77777777" w:rsidR="00B35026" w:rsidRPr="002213D8" w:rsidRDefault="00B35026" w:rsidP="002213D8">
          <w:pPr>
            <w:suppressAutoHyphens w:val="0"/>
            <w:rPr>
              <w:rFonts w:ascii="Calibri" w:eastAsia="Calibri" w:hAnsi="Calibri"/>
              <w:b/>
              <w:bCs/>
              <w:lang w:eastAsia="en-US"/>
            </w:rPr>
          </w:pPr>
          <w:r w:rsidRPr="002213D8">
            <w:rPr>
              <w:rFonts w:ascii="Calibri" w:eastAsia="Calibri" w:hAnsi="Calibri"/>
              <w:b/>
              <w:bCs/>
              <w:sz w:val="14"/>
              <w:szCs w:val="14"/>
              <w:lang w:eastAsia="en-US"/>
            </w:rPr>
            <w:t>ŚRODOWISKIEM i KLIMATU</w:t>
          </w:r>
        </w:p>
        <w:p w14:paraId="28056763" w14:textId="77777777" w:rsidR="00B35026" w:rsidRPr="002213D8" w:rsidRDefault="00B35026" w:rsidP="002213D8">
          <w:pPr>
            <w:suppressAutoHyphens w:val="0"/>
            <w:rPr>
              <w:rFonts w:ascii="Calibri" w:eastAsia="Calibri" w:hAnsi="Calibri"/>
              <w:color w:val="000000"/>
              <w:sz w:val="14"/>
              <w:szCs w:val="14"/>
              <w:lang w:eastAsia="en-US"/>
            </w:rPr>
          </w:pPr>
          <w:r w:rsidRPr="002213D8">
            <w:rPr>
              <w:rFonts w:ascii="Calibri" w:eastAsia="Calibri" w:hAnsi="Calibri"/>
              <w:color w:val="000000"/>
              <w:sz w:val="14"/>
              <w:szCs w:val="14"/>
              <w:lang w:eastAsia="en-US"/>
            </w:rPr>
            <w:t>tel. 61 626 75 25</w:t>
          </w:r>
        </w:p>
        <w:p w14:paraId="725C0107" w14:textId="77777777" w:rsidR="00B35026" w:rsidRPr="00930FC7" w:rsidRDefault="00B35026" w:rsidP="002213D8">
          <w:pPr>
            <w:suppressAutoHyphens w:val="0"/>
            <w:rPr>
              <w:rFonts w:ascii="Calibri" w:eastAsia="Calibri" w:hAnsi="Calibri"/>
              <w:color w:val="000000"/>
              <w:sz w:val="14"/>
              <w:szCs w:val="14"/>
              <w:lang w:val="en-US" w:eastAsia="en-US"/>
            </w:rPr>
          </w:pPr>
          <w:r w:rsidRPr="00930FC7">
            <w:rPr>
              <w:rFonts w:ascii="Calibri" w:eastAsia="Calibri" w:hAnsi="Calibri"/>
              <w:color w:val="000000"/>
              <w:sz w:val="14"/>
              <w:szCs w:val="14"/>
              <w:lang w:val="en-US" w:eastAsia="en-US"/>
            </w:rPr>
            <w:t xml:space="preserve">e-mail: </w:t>
          </w:r>
          <w:r w:rsidRPr="00930FC7">
            <w:rPr>
              <w:rFonts w:ascii="Calibri" w:eastAsia="Calibri" w:hAnsi="Calibri"/>
              <w:sz w:val="14"/>
              <w:szCs w:val="14"/>
              <w:lang w:val="en-US" w:eastAsia="en-US"/>
            </w:rPr>
            <w:t>dsk.sekretariat@umww.pl</w:t>
          </w:r>
        </w:p>
      </w:tc>
      <w:tc>
        <w:tcPr>
          <w:tcW w:w="2977" w:type="dxa"/>
          <w:shd w:val="clear" w:color="auto" w:fill="auto"/>
          <w:vAlign w:val="center"/>
        </w:tcPr>
        <w:p w14:paraId="4EA05A7F" w14:textId="0F1E57D0" w:rsidR="00B35026" w:rsidRPr="002213D8" w:rsidRDefault="00B35026" w:rsidP="002213D8">
          <w:pPr>
            <w:tabs>
              <w:tab w:val="center" w:pos="4536"/>
              <w:tab w:val="right" w:pos="9072"/>
            </w:tabs>
            <w:suppressAutoHyphens w:val="0"/>
            <w:jc w:val="center"/>
            <w:rPr>
              <w:rFonts w:ascii="Calibri" w:eastAsia="Calibri" w:hAnsi="Calibri"/>
              <w:sz w:val="24"/>
              <w:szCs w:val="24"/>
              <w:lang w:eastAsia="en-US"/>
            </w:rPr>
          </w:pPr>
          <w:r w:rsidRPr="002213D8">
            <w:rPr>
              <w:rFonts w:ascii="Calibri" w:eastAsia="Calibri" w:hAnsi="Calibri"/>
              <w:noProof/>
              <w:sz w:val="24"/>
              <w:szCs w:val="24"/>
              <w:lang w:eastAsia="pl-PL"/>
            </w:rPr>
            <w:drawing>
              <wp:inline distT="0" distB="0" distL="0" distR="0" wp14:anchorId="1ABCBC2D" wp14:editId="4A613AEC">
                <wp:extent cx="1895475" cy="6191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19125"/>
                        </a:xfrm>
                        <a:prstGeom prst="rect">
                          <a:avLst/>
                        </a:prstGeom>
                        <a:noFill/>
                        <a:ln>
                          <a:noFill/>
                        </a:ln>
                      </pic:spPr>
                    </pic:pic>
                  </a:graphicData>
                </a:graphic>
              </wp:inline>
            </w:drawing>
          </w:r>
        </w:p>
      </w:tc>
    </w:tr>
  </w:tbl>
  <w:p w14:paraId="2B8802B1" w14:textId="6DAEC954" w:rsidR="00B35026" w:rsidRPr="002213D8" w:rsidRDefault="00B35026" w:rsidP="00EA4465">
    <w:pPr>
      <w:pStyle w:val="Stopka"/>
      <w:rPr>
        <w:rFonts w:ascii="Arial" w:hAnsi="Arial" w:cs="Arial"/>
        <w:b/>
        <w:bCs/>
        <w:sz w:val="24"/>
        <w:szCs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D85F" w14:textId="77777777" w:rsidR="000237FE" w:rsidRDefault="000237FE" w:rsidP="007F3280">
      <w:r>
        <w:separator/>
      </w:r>
    </w:p>
  </w:footnote>
  <w:footnote w:type="continuationSeparator" w:id="0">
    <w:p w14:paraId="37CB7476" w14:textId="77777777" w:rsidR="000237FE" w:rsidRDefault="000237FE" w:rsidP="007F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86F9B" w14:textId="77777777" w:rsidR="00B35026" w:rsidRPr="00B15480" w:rsidRDefault="00B35026" w:rsidP="00B15480">
    <w:pPr>
      <w:pStyle w:val="Nagwek1"/>
      <w:numPr>
        <w:ilvl w:val="0"/>
        <w:numId w:val="0"/>
      </w:numPr>
      <w:tabs>
        <w:tab w:val="left" w:pos="0"/>
      </w:tabs>
      <w:spacing w:after="120" w:line="200" w:lineRule="exact"/>
      <w:rPr>
        <w:b w:val="0"/>
        <w:bCs w:val="0"/>
        <w:noProof/>
        <w:sz w:val="24"/>
        <w:szCs w:val="24"/>
        <w:lang w:eastAsia="pl-PL"/>
      </w:rPr>
    </w:pPr>
    <w:r>
      <w:rPr>
        <w:sz w:val="24"/>
      </w:rPr>
      <w:t xml:space="preserve">      </w:t>
    </w:r>
  </w:p>
  <w:p w14:paraId="3D96E175" w14:textId="31974F15" w:rsidR="00B35026" w:rsidRPr="00B77409" w:rsidRDefault="00B35026" w:rsidP="00673CDA">
    <w:pPr>
      <w:pStyle w:val="Nagwek1"/>
      <w:numPr>
        <w:ilvl w:val="0"/>
        <w:numId w:val="0"/>
      </w:numPr>
      <w:tabs>
        <w:tab w:val="left" w:pos="0"/>
      </w:tabs>
      <w:spacing w:after="120" w:line="20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3540"/>
        </w:tabs>
        <w:ind w:left="3540"/>
      </w:pPr>
      <w:rPr>
        <w:rFonts w:cs="Times New Roman"/>
      </w:rPr>
    </w:lvl>
    <w:lvl w:ilvl="1">
      <w:start w:val="1"/>
      <w:numFmt w:val="none"/>
      <w:suff w:val="nothing"/>
      <w:lvlText w:val=""/>
      <w:lvlJc w:val="left"/>
      <w:pPr>
        <w:tabs>
          <w:tab w:val="num" w:pos="3540"/>
        </w:tabs>
        <w:ind w:left="3540"/>
      </w:pPr>
      <w:rPr>
        <w:rFonts w:cs="Times New Roman"/>
      </w:rPr>
    </w:lvl>
    <w:lvl w:ilvl="2">
      <w:start w:val="1"/>
      <w:numFmt w:val="none"/>
      <w:suff w:val="nothing"/>
      <w:lvlText w:val=""/>
      <w:lvlJc w:val="left"/>
      <w:pPr>
        <w:tabs>
          <w:tab w:val="num" w:pos="3540"/>
        </w:tabs>
        <w:ind w:left="3540"/>
      </w:pPr>
      <w:rPr>
        <w:rFonts w:cs="Times New Roman"/>
      </w:rPr>
    </w:lvl>
    <w:lvl w:ilvl="3">
      <w:start w:val="1"/>
      <w:numFmt w:val="none"/>
      <w:pStyle w:val="Nagwek4"/>
      <w:suff w:val="nothing"/>
      <w:lvlText w:val=""/>
      <w:lvlJc w:val="left"/>
      <w:pPr>
        <w:tabs>
          <w:tab w:val="num" w:pos="3540"/>
        </w:tabs>
        <w:ind w:left="3540"/>
      </w:pPr>
      <w:rPr>
        <w:rFonts w:cs="Times New Roman"/>
      </w:rPr>
    </w:lvl>
    <w:lvl w:ilvl="4">
      <w:start w:val="1"/>
      <w:numFmt w:val="none"/>
      <w:suff w:val="nothing"/>
      <w:lvlText w:val=""/>
      <w:lvlJc w:val="left"/>
      <w:pPr>
        <w:tabs>
          <w:tab w:val="num" w:pos="3540"/>
        </w:tabs>
        <w:ind w:left="3540"/>
      </w:pPr>
      <w:rPr>
        <w:rFonts w:cs="Times New Roman"/>
      </w:rPr>
    </w:lvl>
    <w:lvl w:ilvl="5">
      <w:start w:val="1"/>
      <w:numFmt w:val="none"/>
      <w:suff w:val="nothing"/>
      <w:lvlText w:val=""/>
      <w:lvlJc w:val="left"/>
      <w:pPr>
        <w:tabs>
          <w:tab w:val="num" w:pos="3540"/>
        </w:tabs>
        <w:ind w:left="3540"/>
      </w:pPr>
      <w:rPr>
        <w:rFonts w:cs="Times New Roman"/>
      </w:rPr>
    </w:lvl>
    <w:lvl w:ilvl="6">
      <w:start w:val="1"/>
      <w:numFmt w:val="none"/>
      <w:suff w:val="nothing"/>
      <w:lvlText w:val=""/>
      <w:lvlJc w:val="left"/>
      <w:pPr>
        <w:tabs>
          <w:tab w:val="num" w:pos="3540"/>
        </w:tabs>
        <w:ind w:left="3540"/>
      </w:pPr>
      <w:rPr>
        <w:rFonts w:cs="Times New Roman"/>
      </w:rPr>
    </w:lvl>
    <w:lvl w:ilvl="7">
      <w:start w:val="1"/>
      <w:numFmt w:val="none"/>
      <w:suff w:val="nothing"/>
      <w:lvlText w:val=""/>
      <w:lvlJc w:val="left"/>
      <w:pPr>
        <w:tabs>
          <w:tab w:val="num" w:pos="3540"/>
        </w:tabs>
        <w:ind w:left="3540"/>
      </w:pPr>
      <w:rPr>
        <w:rFonts w:cs="Times New Roman"/>
      </w:rPr>
    </w:lvl>
    <w:lvl w:ilvl="8">
      <w:start w:val="1"/>
      <w:numFmt w:val="none"/>
      <w:suff w:val="nothing"/>
      <w:lvlText w:val=""/>
      <w:lvlJc w:val="left"/>
      <w:pPr>
        <w:tabs>
          <w:tab w:val="num" w:pos="3540"/>
        </w:tabs>
        <w:ind w:left="3540"/>
      </w:pPr>
      <w:rPr>
        <w:rFonts w:cs="Times New Roman"/>
      </w:rPr>
    </w:lvl>
  </w:abstractNum>
  <w:abstractNum w:abstractNumId="1" w15:restartNumberingAfterBreak="0">
    <w:nsid w:val="00000012"/>
    <w:multiLevelType w:val="multilevel"/>
    <w:tmpl w:val="00000012"/>
    <w:name w:val="WW8Num18"/>
    <w:lvl w:ilvl="0">
      <w:start w:val="1"/>
      <w:numFmt w:val="bullet"/>
      <w:lvlText w:val=""/>
      <w:lvlJc w:val="left"/>
      <w:pPr>
        <w:tabs>
          <w:tab w:val="num" w:pos="390"/>
        </w:tabs>
      </w:pPr>
      <w:rPr>
        <w:rFonts w:ascii="Symbol" w:hAnsi="Symbol"/>
      </w:rPr>
    </w:lvl>
    <w:lvl w:ilvl="1">
      <w:start w:val="1"/>
      <w:numFmt w:val="lowerLetter"/>
      <w:lvlText w:val="%2."/>
      <w:lvlJc w:val="left"/>
      <w:pPr>
        <w:tabs>
          <w:tab w:val="num" w:pos="747"/>
        </w:tabs>
      </w:pPr>
    </w:lvl>
    <w:lvl w:ilvl="2">
      <w:start w:val="1"/>
      <w:numFmt w:val="bullet"/>
      <w:lvlText w:val=""/>
      <w:lvlJc w:val="left"/>
      <w:pPr>
        <w:tabs>
          <w:tab w:val="num" w:pos="1088"/>
        </w:tabs>
      </w:pPr>
      <w:rPr>
        <w:rFonts w:ascii="Symbol" w:hAnsi="Symbol"/>
      </w:rPr>
    </w:lvl>
    <w:lvl w:ilvl="3">
      <w:start w:val="1"/>
      <w:numFmt w:val="decimal"/>
      <w:lvlText w:val="(%4)"/>
      <w:lvlJc w:val="left"/>
      <w:pPr>
        <w:tabs>
          <w:tab w:val="num" w:pos="1110"/>
        </w:tabs>
      </w:pPr>
    </w:lvl>
    <w:lvl w:ilvl="4">
      <w:start w:val="1"/>
      <w:numFmt w:val="lowerLetter"/>
      <w:lvlText w:val="(%5)"/>
      <w:lvlJc w:val="left"/>
      <w:pPr>
        <w:tabs>
          <w:tab w:val="num" w:pos="1470"/>
        </w:tabs>
      </w:pPr>
    </w:lvl>
    <w:lvl w:ilvl="5">
      <w:start w:val="1"/>
      <w:numFmt w:val="lowerRoman"/>
      <w:lvlText w:val="(%6)"/>
      <w:lvlJc w:val="left"/>
      <w:pPr>
        <w:tabs>
          <w:tab w:val="num" w:pos="1830"/>
        </w:tabs>
      </w:pPr>
    </w:lvl>
    <w:lvl w:ilvl="6">
      <w:start w:val="1"/>
      <w:numFmt w:val="decimal"/>
      <w:lvlText w:val="%7."/>
      <w:lvlJc w:val="left"/>
      <w:pPr>
        <w:tabs>
          <w:tab w:val="num" w:pos="2190"/>
        </w:tabs>
      </w:pPr>
    </w:lvl>
    <w:lvl w:ilvl="7">
      <w:start w:val="1"/>
      <w:numFmt w:val="lowerLetter"/>
      <w:lvlText w:val="%8."/>
      <w:lvlJc w:val="left"/>
      <w:pPr>
        <w:tabs>
          <w:tab w:val="num" w:pos="2550"/>
        </w:tabs>
      </w:pPr>
    </w:lvl>
    <w:lvl w:ilvl="8">
      <w:start w:val="1"/>
      <w:numFmt w:val="lowerRoman"/>
      <w:lvlText w:val="%9."/>
      <w:lvlJc w:val="left"/>
      <w:pPr>
        <w:tabs>
          <w:tab w:val="num" w:pos="2910"/>
        </w:tabs>
      </w:pPr>
    </w:lvl>
  </w:abstractNum>
  <w:abstractNum w:abstractNumId="2" w15:restartNumberingAfterBreak="0">
    <w:nsid w:val="01CA469D"/>
    <w:multiLevelType w:val="multilevel"/>
    <w:tmpl w:val="FF40D86E"/>
    <w:numStyleLink w:val="Oficjalny"/>
  </w:abstractNum>
  <w:abstractNum w:abstractNumId="3" w15:restartNumberingAfterBreak="0">
    <w:nsid w:val="02703FC4"/>
    <w:multiLevelType w:val="multilevel"/>
    <w:tmpl w:val="00FAC0A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814680"/>
    <w:multiLevelType w:val="hybridMultilevel"/>
    <w:tmpl w:val="7916B29E"/>
    <w:lvl w:ilvl="0" w:tplc="66A2E436">
      <w:start w:val="2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C54DB"/>
    <w:multiLevelType w:val="multilevel"/>
    <w:tmpl w:val="8C4E14BC"/>
    <w:lvl w:ilvl="0">
      <w:start w:val="2"/>
      <w:numFmt w:val="upperRoman"/>
      <w:lvlText w:val="%1."/>
      <w:lvlJc w:val="left"/>
      <w:pPr>
        <w:tabs>
          <w:tab w:val="num" w:pos="397"/>
        </w:tabs>
        <w:ind w:left="397" w:hanging="397"/>
      </w:pPr>
      <w:rPr>
        <w:rFonts w:asciiTheme="minorHAnsi" w:hAnsiTheme="minorHAnsi" w:cstheme="minorHAnsi" w:hint="default"/>
        <w:b/>
        <w:color w:val="auto"/>
        <w:sz w:val="24"/>
      </w:rPr>
    </w:lvl>
    <w:lvl w:ilvl="1">
      <w:start w:val="1"/>
      <w:numFmt w:val="decimal"/>
      <w:lvlText w:val="%2."/>
      <w:lvlJc w:val="left"/>
      <w:pPr>
        <w:tabs>
          <w:tab w:val="num" w:pos="397"/>
        </w:tabs>
        <w:ind w:left="397" w:hanging="397"/>
      </w:pPr>
      <w:rPr>
        <w:rFonts w:ascii="Times New Roman" w:hAnsi="Times New Roman" w:cs="Times New Roman" w:hint="default"/>
        <w:b/>
        <w:i w:val="0"/>
        <w:sz w:val="22"/>
        <w:szCs w:val="22"/>
      </w:rPr>
    </w:lvl>
    <w:lvl w:ilvl="2">
      <w:start w:val="1"/>
      <w:numFmt w:val="decimal"/>
      <w:lvlText w:val="%2.%3."/>
      <w:lvlJc w:val="left"/>
      <w:pPr>
        <w:tabs>
          <w:tab w:val="num" w:pos="567"/>
        </w:tabs>
        <w:ind w:left="567" w:hanging="567"/>
      </w:pPr>
      <w:rPr>
        <w:rFonts w:ascii="Times New Roman" w:hAnsi="Times New Roman" w:cs="Times New Roman" w:hint="default"/>
        <w:b/>
        <w:i w:val="0"/>
        <w:sz w:val="22"/>
      </w:rPr>
    </w:lvl>
    <w:lvl w:ilvl="3">
      <w:start w:val="1"/>
      <w:numFmt w:val="decimal"/>
      <w:lvlText w:val="%4."/>
      <w:lvlJc w:val="left"/>
      <w:pPr>
        <w:tabs>
          <w:tab w:val="num" w:pos="567"/>
        </w:tabs>
        <w:ind w:left="567" w:hanging="340"/>
      </w:pPr>
      <w:rPr>
        <w:rFonts w:ascii="Times New Roman" w:hAnsi="Times New Roman" w:cs="Times New Roman" w:hint="default"/>
        <w:sz w:val="22"/>
      </w:rPr>
    </w:lvl>
    <w:lvl w:ilvl="4">
      <w:start w:val="1"/>
      <w:numFmt w:val="lowerLetter"/>
      <w:lvlText w:val="%5."/>
      <w:lvlJc w:val="left"/>
      <w:pPr>
        <w:tabs>
          <w:tab w:val="num" w:pos="965"/>
        </w:tabs>
        <w:ind w:left="965" w:hanging="397"/>
      </w:pPr>
      <w:rPr>
        <w:rFonts w:ascii="Times New Roman" w:hAnsi="Times New Roman" w:cs="Times New Roman" w:hint="default"/>
        <w:sz w:val="22"/>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cs="Times New Roman" w:hint="default"/>
      </w:rPr>
    </w:lvl>
    <w:lvl w:ilvl="7">
      <w:start w:val="1"/>
      <w:numFmt w:val="none"/>
      <w:lvlText w:val="%8"/>
      <w:lvlJc w:val="left"/>
      <w:pPr>
        <w:tabs>
          <w:tab w:val="num" w:pos="964"/>
        </w:tabs>
        <w:ind w:left="397" w:hanging="397"/>
      </w:pPr>
      <w:rPr>
        <w:rFonts w:cs="Times New Roman" w:hint="default"/>
      </w:rPr>
    </w:lvl>
    <w:lvl w:ilvl="8">
      <w:start w:val="1"/>
      <w:numFmt w:val="none"/>
      <w:lvlText w:val="%9"/>
      <w:lvlJc w:val="left"/>
      <w:pPr>
        <w:tabs>
          <w:tab w:val="num" w:pos="964"/>
        </w:tabs>
        <w:ind w:left="397" w:hanging="397"/>
      </w:pPr>
      <w:rPr>
        <w:rFonts w:cs="Times New Roman" w:hint="default"/>
      </w:rPr>
    </w:lvl>
  </w:abstractNum>
  <w:abstractNum w:abstractNumId="6" w15:restartNumberingAfterBreak="0">
    <w:nsid w:val="08FC59AD"/>
    <w:multiLevelType w:val="hybridMultilevel"/>
    <w:tmpl w:val="B62C2A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C167A"/>
    <w:multiLevelType w:val="multilevel"/>
    <w:tmpl w:val="8924B3D8"/>
    <w:lvl w:ilvl="0">
      <w:start w:val="1"/>
      <w:numFmt w:val="upperRoman"/>
      <w:lvlText w:val="%1."/>
      <w:lvlJc w:val="left"/>
      <w:pPr>
        <w:tabs>
          <w:tab w:val="num" w:pos="397"/>
        </w:tabs>
        <w:ind w:left="397" w:hanging="397"/>
      </w:pPr>
      <w:rPr>
        <w:rFonts w:ascii="Times New Roman" w:hAnsi="Times New Roman" w:cs="Times New Roman" w:hint="default"/>
        <w:b/>
        <w:sz w:val="22"/>
      </w:rPr>
    </w:lvl>
    <w:lvl w:ilvl="1">
      <w:start w:val="2"/>
      <w:numFmt w:val="decimal"/>
      <w:lvlText w:val="%2."/>
      <w:lvlJc w:val="left"/>
      <w:pPr>
        <w:tabs>
          <w:tab w:val="num" w:pos="397"/>
        </w:tabs>
        <w:ind w:left="397" w:hanging="397"/>
      </w:pPr>
      <w:rPr>
        <w:rFonts w:asciiTheme="minorHAnsi" w:hAnsiTheme="minorHAnsi" w:cstheme="minorHAnsi" w:hint="default"/>
        <w:b/>
        <w:i w:val="0"/>
        <w:sz w:val="24"/>
        <w:szCs w:val="22"/>
      </w:rPr>
    </w:lvl>
    <w:lvl w:ilvl="2">
      <w:start w:val="1"/>
      <w:numFmt w:val="decimal"/>
      <w:lvlText w:val="%2.%3."/>
      <w:lvlJc w:val="left"/>
      <w:pPr>
        <w:tabs>
          <w:tab w:val="num" w:pos="567"/>
        </w:tabs>
        <w:ind w:left="567" w:hanging="567"/>
      </w:pPr>
      <w:rPr>
        <w:rFonts w:ascii="Times New Roman" w:hAnsi="Times New Roman" w:cs="Times New Roman" w:hint="default"/>
        <w:b/>
        <w:i w:val="0"/>
        <w:sz w:val="22"/>
      </w:rPr>
    </w:lvl>
    <w:lvl w:ilvl="3">
      <w:start w:val="4"/>
      <w:numFmt w:val="decimal"/>
      <w:lvlText w:val="%4."/>
      <w:lvlJc w:val="left"/>
      <w:pPr>
        <w:tabs>
          <w:tab w:val="num" w:pos="567"/>
        </w:tabs>
        <w:ind w:left="567" w:hanging="340"/>
      </w:pPr>
      <w:rPr>
        <w:rFonts w:ascii="Times New Roman" w:hAnsi="Times New Roman" w:cs="Times New Roman" w:hint="default"/>
        <w:sz w:val="22"/>
      </w:rPr>
    </w:lvl>
    <w:lvl w:ilvl="4">
      <w:start w:val="6"/>
      <w:numFmt w:val="lowerLetter"/>
      <w:lvlText w:val="%5."/>
      <w:lvlJc w:val="left"/>
      <w:pPr>
        <w:tabs>
          <w:tab w:val="num" w:pos="965"/>
        </w:tabs>
        <w:ind w:left="965" w:hanging="397"/>
      </w:pPr>
      <w:rPr>
        <w:rFonts w:ascii="Times New Roman" w:hAnsi="Times New Roman" w:cs="Times New Roman" w:hint="default"/>
        <w:sz w:val="22"/>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cs="Times New Roman" w:hint="default"/>
      </w:rPr>
    </w:lvl>
    <w:lvl w:ilvl="7">
      <w:start w:val="1"/>
      <w:numFmt w:val="none"/>
      <w:lvlText w:val="%8"/>
      <w:lvlJc w:val="left"/>
      <w:pPr>
        <w:tabs>
          <w:tab w:val="num" w:pos="964"/>
        </w:tabs>
        <w:ind w:left="397" w:hanging="397"/>
      </w:pPr>
      <w:rPr>
        <w:rFonts w:cs="Times New Roman" w:hint="default"/>
      </w:rPr>
    </w:lvl>
    <w:lvl w:ilvl="8">
      <w:start w:val="1"/>
      <w:numFmt w:val="none"/>
      <w:lvlText w:val="%9"/>
      <w:lvlJc w:val="left"/>
      <w:pPr>
        <w:tabs>
          <w:tab w:val="num" w:pos="964"/>
        </w:tabs>
        <w:ind w:left="397" w:hanging="397"/>
      </w:pPr>
      <w:rPr>
        <w:rFonts w:cs="Times New Roman" w:hint="default"/>
      </w:rPr>
    </w:lvl>
  </w:abstractNum>
  <w:abstractNum w:abstractNumId="8" w15:restartNumberingAfterBreak="0">
    <w:nsid w:val="15AB012A"/>
    <w:multiLevelType w:val="multilevel"/>
    <w:tmpl w:val="6510AA86"/>
    <w:lvl w:ilvl="0">
      <w:start w:val="1"/>
      <w:numFmt w:val="upperRoman"/>
      <w:lvlText w:val="%1."/>
      <w:lvlJc w:val="left"/>
      <w:pPr>
        <w:tabs>
          <w:tab w:val="num" w:pos="397"/>
        </w:tabs>
        <w:ind w:left="397" w:hanging="397"/>
      </w:pPr>
      <w:rPr>
        <w:rFonts w:ascii="Times New Roman" w:hAnsi="Times New Roman" w:cs="Times New Roman" w:hint="default"/>
        <w:b/>
        <w:sz w:val="22"/>
      </w:rPr>
    </w:lvl>
    <w:lvl w:ilvl="1">
      <w:start w:val="4"/>
      <w:numFmt w:val="decimal"/>
      <w:lvlText w:val="%2."/>
      <w:lvlJc w:val="left"/>
      <w:pPr>
        <w:tabs>
          <w:tab w:val="num" w:pos="397"/>
        </w:tabs>
        <w:ind w:left="397" w:hanging="397"/>
      </w:pPr>
      <w:rPr>
        <w:rFonts w:asciiTheme="minorHAnsi" w:hAnsiTheme="minorHAnsi" w:cstheme="minorHAnsi" w:hint="default"/>
        <w:b/>
        <w:i w:val="0"/>
        <w:sz w:val="24"/>
        <w:szCs w:val="22"/>
      </w:rPr>
    </w:lvl>
    <w:lvl w:ilvl="2">
      <w:start w:val="1"/>
      <w:numFmt w:val="decimal"/>
      <w:lvlText w:val="%2.%3."/>
      <w:lvlJc w:val="left"/>
      <w:pPr>
        <w:tabs>
          <w:tab w:val="num" w:pos="567"/>
        </w:tabs>
        <w:ind w:left="567" w:hanging="567"/>
      </w:pPr>
      <w:rPr>
        <w:rFonts w:asciiTheme="minorHAnsi" w:hAnsiTheme="minorHAnsi" w:cstheme="minorHAnsi" w:hint="default"/>
        <w:b/>
        <w:i w:val="0"/>
        <w:sz w:val="24"/>
      </w:rPr>
    </w:lvl>
    <w:lvl w:ilvl="3">
      <w:start w:val="3"/>
      <w:numFmt w:val="decimal"/>
      <w:lvlText w:val="%4."/>
      <w:lvlJc w:val="left"/>
      <w:pPr>
        <w:tabs>
          <w:tab w:val="num" w:pos="567"/>
        </w:tabs>
        <w:ind w:left="567" w:hanging="340"/>
      </w:pPr>
      <w:rPr>
        <w:rFonts w:ascii="Times New Roman" w:hAnsi="Times New Roman" w:cs="Times New Roman" w:hint="default"/>
        <w:sz w:val="22"/>
      </w:rPr>
    </w:lvl>
    <w:lvl w:ilvl="4">
      <w:start w:val="1"/>
      <w:numFmt w:val="lowerLetter"/>
      <w:lvlText w:val="%5."/>
      <w:lvlJc w:val="left"/>
      <w:pPr>
        <w:tabs>
          <w:tab w:val="num" w:pos="965"/>
        </w:tabs>
        <w:ind w:left="965" w:hanging="397"/>
      </w:pPr>
      <w:rPr>
        <w:rFonts w:asciiTheme="minorHAnsi" w:hAnsiTheme="minorHAnsi" w:cstheme="minorHAnsi" w:hint="default"/>
        <w:b/>
        <w:sz w:val="24"/>
        <w:szCs w:val="24"/>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cs="Times New Roman" w:hint="default"/>
      </w:rPr>
    </w:lvl>
    <w:lvl w:ilvl="7">
      <w:start w:val="1"/>
      <w:numFmt w:val="none"/>
      <w:lvlText w:val="%8"/>
      <w:lvlJc w:val="left"/>
      <w:pPr>
        <w:tabs>
          <w:tab w:val="num" w:pos="964"/>
        </w:tabs>
        <w:ind w:left="397" w:hanging="397"/>
      </w:pPr>
      <w:rPr>
        <w:rFonts w:cs="Times New Roman" w:hint="default"/>
      </w:rPr>
    </w:lvl>
    <w:lvl w:ilvl="8">
      <w:start w:val="1"/>
      <w:numFmt w:val="none"/>
      <w:lvlText w:val="%9"/>
      <w:lvlJc w:val="left"/>
      <w:pPr>
        <w:tabs>
          <w:tab w:val="num" w:pos="964"/>
        </w:tabs>
        <w:ind w:left="397" w:hanging="397"/>
      </w:pPr>
      <w:rPr>
        <w:rFonts w:cs="Times New Roman" w:hint="default"/>
      </w:rPr>
    </w:lvl>
  </w:abstractNum>
  <w:abstractNum w:abstractNumId="9" w15:restartNumberingAfterBreak="0">
    <w:nsid w:val="18D96B33"/>
    <w:multiLevelType w:val="hybridMultilevel"/>
    <w:tmpl w:val="801AEA2C"/>
    <w:lvl w:ilvl="0" w:tplc="9856C514">
      <w:start w:val="1"/>
      <w:numFmt w:val="lowerLetter"/>
      <w:lvlText w:val="%1."/>
      <w:lvlJc w:val="left"/>
      <w:pPr>
        <w:ind w:left="720" w:hanging="360"/>
      </w:pPr>
      <w:rPr>
        <w:rFonts w:asciiTheme="minorHAnsi" w:hAnsiTheme="minorHAnsi" w:cs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50485D"/>
    <w:multiLevelType w:val="hybridMultilevel"/>
    <w:tmpl w:val="E3EEE0BA"/>
    <w:lvl w:ilvl="0" w:tplc="C5587EF0">
      <w:start w:val="1"/>
      <w:numFmt w:val="lowerLetter"/>
      <w:lvlText w:val="%1."/>
      <w:lvlJc w:val="left"/>
      <w:pPr>
        <w:ind w:left="720" w:hanging="360"/>
      </w:pPr>
      <w:rPr>
        <w:rFonts w:asciiTheme="minorHAnsi" w:hAnsiTheme="minorHAnsi" w:cs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6A0C5D"/>
    <w:multiLevelType w:val="hybridMultilevel"/>
    <w:tmpl w:val="CB8AEF1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D804B57"/>
    <w:multiLevelType w:val="hybridMultilevel"/>
    <w:tmpl w:val="577A4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8B23B8"/>
    <w:multiLevelType w:val="multilevel"/>
    <w:tmpl w:val="D44884CC"/>
    <w:lvl w:ilvl="0">
      <w:start w:val="1"/>
      <w:numFmt w:val="decimal"/>
      <w:lvlText w:val="%1."/>
      <w:lvlJc w:val="left"/>
      <w:pPr>
        <w:tabs>
          <w:tab w:val="num" w:pos="397"/>
        </w:tabs>
        <w:ind w:left="397" w:hanging="397"/>
      </w:pPr>
      <w:rPr>
        <w:rFonts w:hint="default"/>
        <w:b w:val="0"/>
        <w:sz w:val="24"/>
      </w:rPr>
    </w:lvl>
    <w:lvl w:ilvl="1">
      <w:start w:val="1"/>
      <w:numFmt w:val="decimal"/>
      <w:lvlText w:val="%2."/>
      <w:lvlJc w:val="left"/>
      <w:pPr>
        <w:tabs>
          <w:tab w:val="num" w:pos="397"/>
        </w:tabs>
        <w:ind w:left="397" w:hanging="397"/>
      </w:pPr>
      <w:rPr>
        <w:rFonts w:ascii="Times New Roman" w:hAnsi="Times New Roman" w:hint="default"/>
        <w:b/>
        <w:i w:val="0"/>
        <w:sz w:val="22"/>
        <w:szCs w:val="22"/>
      </w:rPr>
    </w:lvl>
    <w:lvl w:ilvl="2">
      <w:start w:val="1"/>
      <w:numFmt w:val="decimal"/>
      <w:lvlText w:val="%2.%3."/>
      <w:lvlJc w:val="left"/>
      <w:pPr>
        <w:tabs>
          <w:tab w:val="num" w:pos="567"/>
        </w:tabs>
        <w:ind w:left="567" w:hanging="567"/>
      </w:pPr>
      <w:rPr>
        <w:rFonts w:ascii="Times New Roman" w:hAnsi="Times New Roman" w:hint="default"/>
        <w:b/>
        <w:i w:val="0"/>
        <w:sz w:val="22"/>
      </w:rPr>
    </w:lvl>
    <w:lvl w:ilvl="3">
      <w:start w:val="1"/>
      <w:numFmt w:val="decimal"/>
      <w:lvlText w:val="%4."/>
      <w:lvlJc w:val="left"/>
      <w:pPr>
        <w:tabs>
          <w:tab w:val="num" w:pos="567"/>
        </w:tabs>
        <w:ind w:left="567" w:hanging="340"/>
      </w:pPr>
      <w:rPr>
        <w:rFonts w:ascii="Times New Roman" w:hAnsi="Times New Roman" w:hint="default"/>
        <w:sz w:val="22"/>
      </w:rPr>
    </w:lvl>
    <w:lvl w:ilvl="4">
      <w:start w:val="1"/>
      <w:numFmt w:val="lowerLetter"/>
      <w:lvlText w:val="%5."/>
      <w:lvlJc w:val="left"/>
      <w:pPr>
        <w:tabs>
          <w:tab w:val="num" w:pos="965"/>
        </w:tabs>
        <w:ind w:left="965" w:hanging="397"/>
      </w:pPr>
      <w:rPr>
        <w:rFonts w:ascii="Times New Roman" w:hAnsi="Times New Roman" w:hint="default"/>
        <w:sz w:val="22"/>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hint="default"/>
      </w:rPr>
    </w:lvl>
    <w:lvl w:ilvl="7">
      <w:start w:val="1"/>
      <w:numFmt w:val="none"/>
      <w:lvlText w:val="%8"/>
      <w:lvlJc w:val="left"/>
      <w:pPr>
        <w:tabs>
          <w:tab w:val="num" w:pos="964"/>
        </w:tabs>
        <w:ind w:left="397" w:hanging="397"/>
      </w:pPr>
      <w:rPr>
        <w:rFonts w:hint="default"/>
      </w:rPr>
    </w:lvl>
    <w:lvl w:ilvl="8">
      <w:start w:val="1"/>
      <w:numFmt w:val="none"/>
      <w:lvlText w:val="%9"/>
      <w:lvlJc w:val="left"/>
      <w:pPr>
        <w:tabs>
          <w:tab w:val="num" w:pos="964"/>
        </w:tabs>
        <w:ind w:left="397" w:hanging="397"/>
      </w:pPr>
      <w:rPr>
        <w:rFonts w:hint="default"/>
      </w:rPr>
    </w:lvl>
  </w:abstractNum>
  <w:abstractNum w:abstractNumId="14" w15:restartNumberingAfterBreak="0">
    <w:nsid w:val="3432180E"/>
    <w:multiLevelType w:val="multilevel"/>
    <w:tmpl w:val="94981892"/>
    <w:lvl w:ilvl="0">
      <w:start w:val="1"/>
      <w:numFmt w:val="upperRoman"/>
      <w:lvlText w:val="%1."/>
      <w:lvlJc w:val="left"/>
      <w:pPr>
        <w:tabs>
          <w:tab w:val="num" w:pos="397"/>
        </w:tabs>
        <w:ind w:left="397" w:hanging="397"/>
      </w:pPr>
      <w:rPr>
        <w:rFonts w:ascii="Times New Roman" w:hAnsi="Times New Roman" w:hint="default"/>
        <w:b/>
        <w:sz w:val="22"/>
      </w:rPr>
    </w:lvl>
    <w:lvl w:ilvl="1">
      <w:start w:val="1"/>
      <w:numFmt w:val="decimal"/>
      <w:lvlText w:val="%2."/>
      <w:lvlJc w:val="left"/>
      <w:pPr>
        <w:tabs>
          <w:tab w:val="num" w:pos="397"/>
        </w:tabs>
        <w:ind w:left="397" w:hanging="397"/>
      </w:pPr>
      <w:rPr>
        <w:rFonts w:asciiTheme="minorHAnsi" w:hAnsiTheme="minorHAnsi" w:cstheme="minorHAnsi" w:hint="default"/>
        <w:b/>
        <w:i w:val="0"/>
        <w:sz w:val="24"/>
        <w:szCs w:val="24"/>
      </w:rPr>
    </w:lvl>
    <w:lvl w:ilvl="2">
      <w:start w:val="2"/>
      <w:numFmt w:val="decimal"/>
      <w:lvlText w:val="%2.%3."/>
      <w:lvlJc w:val="left"/>
      <w:pPr>
        <w:tabs>
          <w:tab w:val="num" w:pos="567"/>
        </w:tabs>
        <w:ind w:left="567" w:hanging="567"/>
      </w:pPr>
      <w:rPr>
        <w:rFonts w:asciiTheme="minorHAnsi" w:hAnsiTheme="minorHAnsi" w:cstheme="minorHAnsi" w:hint="default"/>
        <w:b/>
        <w:i w:val="0"/>
        <w:sz w:val="24"/>
      </w:rPr>
    </w:lvl>
    <w:lvl w:ilvl="3">
      <w:start w:val="1"/>
      <w:numFmt w:val="decimal"/>
      <w:lvlText w:val="%4."/>
      <w:lvlJc w:val="left"/>
      <w:pPr>
        <w:tabs>
          <w:tab w:val="num" w:pos="567"/>
        </w:tabs>
        <w:ind w:left="567" w:hanging="340"/>
      </w:pPr>
      <w:rPr>
        <w:rFonts w:ascii="Times New Roman" w:hAnsi="Times New Roman" w:hint="default"/>
        <w:sz w:val="22"/>
      </w:rPr>
    </w:lvl>
    <w:lvl w:ilvl="4">
      <w:start w:val="1"/>
      <w:numFmt w:val="lowerLetter"/>
      <w:lvlText w:val="%5."/>
      <w:lvlJc w:val="left"/>
      <w:pPr>
        <w:tabs>
          <w:tab w:val="num" w:pos="965"/>
        </w:tabs>
        <w:ind w:left="965" w:hanging="397"/>
      </w:pPr>
      <w:rPr>
        <w:rFonts w:asciiTheme="minorHAnsi" w:hAnsiTheme="minorHAnsi" w:cstheme="minorHAnsi" w:hint="default"/>
        <w:sz w:val="24"/>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hint="default"/>
      </w:rPr>
    </w:lvl>
    <w:lvl w:ilvl="7">
      <w:start w:val="1"/>
      <w:numFmt w:val="none"/>
      <w:lvlText w:val="%8"/>
      <w:lvlJc w:val="left"/>
      <w:pPr>
        <w:tabs>
          <w:tab w:val="num" w:pos="964"/>
        </w:tabs>
        <w:ind w:left="397" w:hanging="397"/>
      </w:pPr>
      <w:rPr>
        <w:rFonts w:hint="default"/>
      </w:rPr>
    </w:lvl>
    <w:lvl w:ilvl="8">
      <w:start w:val="1"/>
      <w:numFmt w:val="none"/>
      <w:lvlText w:val="%9"/>
      <w:lvlJc w:val="left"/>
      <w:pPr>
        <w:tabs>
          <w:tab w:val="num" w:pos="964"/>
        </w:tabs>
        <w:ind w:left="397" w:hanging="397"/>
      </w:pPr>
      <w:rPr>
        <w:rFonts w:hint="default"/>
      </w:rPr>
    </w:lvl>
  </w:abstractNum>
  <w:abstractNum w:abstractNumId="15" w15:restartNumberingAfterBreak="0">
    <w:nsid w:val="39E30671"/>
    <w:multiLevelType w:val="multilevel"/>
    <w:tmpl w:val="FF40D86E"/>
    <w:numStyleLink w:val="Oficjalny"/>
  </w:abstractNum>
  <w:abstractNum w:abstractNumId="16" w15:restartNumberingAfterBreak="0">
    <w:nsid w:val="3F770607"/>
    <w:multiLevelType w:val="hybridMultilevel"/>
    <w:tmpl w:val="B07E84C2"/>
    <w:lvl w:ilvl="0" w:tplc="8EBC6B7A">
      <w:start w:val="1"/>
      <w:numFmt w:val="lowerLetter"/>
      <w:lvlText w:val="%1."/>
      <w:lvlJc w:val="left"/>
      <w:pPr>
        <w:tabs>
          <w:tab w:val="num" w:pos="3483"/>
        </w:tabs>
        <w:ind w:left="3483" w:hanging="360"/>
      </w:pPr>
      <w:rPr>
        <w:rFonts w:cs="Times New Roman" w:hint="default"/>
      </w:rPr>
    </w:lvl>
    <w:lvl w:ilvl="1" w:tplc="25E62BB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1970506"/>
    <w:multiLevelType w:val="hybridMultilevel"/>
    <w:tmpl w:val="E556B4C4"/>
    <w:lvl w:ilvl="0" w:tplc="91CA9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BA2321"/>
    <w:multiLevelType w:val="multilevel"/>
    <w:tmpl w:val="145C5BA0"/>
    <w:lvl w:ilvl="0">
      <w:start w:val="1"/>
      <w:numFmt w:val="upperRoman"/>
      <w:lvlText w:val="%1."/>
      <w:lvlJc w:val="left"/>
      <w:pPr>
        <w:tabs>
          <w:tab w:val="num" w:pos="397"/>
        </w:tabs>
        <w:ind w:left="397" w:hanging="397"/>
      </w:pPr>
      <w:rPr>
        <w:rFonts w:ascii="Times New Roman" w:hAnsi="Times New Roman" w:cs="Times New Roman" w:hint="default"/>
        <w:b/>
        <w:sz w:val="22"/>
      </w:rPr>
    </w:lvl>
    <w:lvl w:ilvl="1">
      <w:start w:val="6"/>
      <w:numFmt w:val="decimal"/>
      <w:lvlText w:val="%2."/>
      <w:lvlJc w:val="left"/>
      <w:pPr>
        <w:tabs>
          <w:tab w:val="num" w:pos="397"/>
        </w:tabs>
        <w:ind w:left="397" w:hanging="397"/>
      </w:pPr>
      <w:rPr>
        <w:rFonts w:asciiTheme="minorHAnsi" w:hAnsiTheme="minorHAnsi" w:cstheme="minorHAnsi" w:hint="default"/>
        <w:b/>
        <w:i w:val="0"/>
        <w:sz w:val="24"/>
        <w:szCs w:val="22"/>
      </w:rPr>
    </w:lvl>
    <w:lvl w:ilvl="2">
      <w:start w:val="1"/>
      <w:numFmt w:val="decimal"/>
      <w:lvlText w:val="%2.%3."/>
      <w:lvlJc w:val="left"/>
      <w:pPr>
        <w:tabs>
          <w:tab w:val="num" w:pos="567"/>
        </w:tabs>
        <w:ind w:left="567" w:hanging="567"/>
      </w:pPr>
      <w:rPr>
        <w:rFonts w:asciiTheme="minorHAnsi" w:hAnsiTheme="minorHAnsi" w:cstheme="minorHAnsi" w:hint="default"/>
        <w:b/>
        <w:i w:val="0"/>
        <w:sz w:val="24"/>
      </w:rPr>
    </w:lvl>
    <w:lvl w:ilvl="3">
      <w:start w:val="3"/>
      <w:numFmt w:val="decimal"/>
      <w:lvlText w:val="%4."/>
      <w:lvlJc w:val="left"/>
      <w:pPr>
        <w:tabs>
          <w:tab w:val="num" w:pos="567"/>
        </w:tabs>
        <w:ind w:left="567" w:hanging="340"/>
      </w:pPr>
      <w:rPr>
        <w:rFonts w:ascii="Times New Roman" w:hAnsi="Times New Roman" w:cs="Times New Roman" w:hint="default"/>
        <w:sz w:val="22"/>
      </w:rPr>
    </w:lvl>
    <w:lvl w:ilvl="4">
      <w:start w:val="4"/>
      <w:numFmt w:val="lowerLetter"/>
      <w:lvlText w:val="%5."/>
      <w:lvlJc w:val="left"/>
      <w:pPr>
        <w:tabs>
          <w:tab w:val="num" w:pos="965"/>
        </w:tabs>
        <w:ind w:left="965" w:hanging="397"/>
      </w:pPr>
      <w:rPr>
        <w:rFonts w:asciiTheme="minorHAnsi" w:hAnsiTheme="minorHAnsi" w:cstheme="minorHAnsi" w:hint="default"/>
        <w:b/>
        <w:sz w:val="24"/>
        <w:szCs w:val="24"/>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cs="Times New Roman" w:hint="default"/>
      </w:rPr>
    </w:lvl>
    <w:lvl w:ilvl="7">
      <w:start w:val="1"/>
      <w:numFmt w:val="none"/>
      <w:lvlText w:val="%8"/>
      <w:lvlJc w:val="left"/>
      <w:pPr>
        <w:tabs>
          <w:tab w:val="num" w:pos="964"/>
        </w:tabs>
        <w:ind w:left="397" w:hanging="397"/>
      </w:pPr>
      <w:rPr>
        <w:rFonts w:cs="Times New Roman" w:hint="default"/>
      </w:rPr>
    </w:lvl>
    <w:lvl w:ilvl="8">
      <w:start w:val="1"/>
      <w:numFmt w:val="none"/>
      <w:lvlText w:val="%9"/>
      <w:lvlJc w:val="left"/>
      <w:pPr>
        <w:tabs>
          <w:tab w:val="num" w:pos="964"/>
        </w:tabs>
        <w:ind w:left="397" w:hanging="397"/>
      </w:pPr>
      <w:rPr>
        <w:rFonts w:cs="Times New Roman" w:hint="default"/>
      </w:rPr>
    </w:lvl>
  </w:abstractNum>
  <w:abstractNum w:abstractNumId="19" w15:restartNumberingAfterBreak="0">
    <w:nsid w:val="497C5B3C"/>
    <w:multiLevelType w:val="hybridMultilevel"/>
    <w:tmpl w:val="96A60D10"/>
    <w:lvl w:ilvl="0" w:tplc="868E899E">
      <w:start w:val="1"/>
      <w:numFmt w:val="lowerLetter"/>
      <w:lvlText w:val="%1."/>
      <w:lvlJc w:val="left"/>
      <w:pPr>
        <w:ind w:left="720" w:hanging="360"/>
      </w:pPr>
      <w:rPr>
        <w:rFonts w:asciiTheme="minorHAnsi" w:eastAsia="Times New Roman" w:hAnsiTheme="minorHAnsi" w:cstheme="minorHAnsi"/>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A991B8C"/>
    <w:multiLevelType w:val="multilevel"/>
    <w:tmpl w:val="13E6B550"/>
    <w:lvl w:ilvl="0">
      <w:start w:val="1"/>
      <w:numFmt w:val="upperRoman"/>
      <w:lvlText w:val="%1."/>
      <w:lvlJc w:val="left"/>
      <w:pPr>
        <w:tabs>
          <w:tab w:val="num" w:pos="397"/>
        </w:tabs>
        <w:ind w:left="397" w:hanging="397"/>
      </w:pPr>
      <w:rPr>
        <w:rFonts w:ascii="Times New Roman" w:hAnsi="Times New Roman" w:cs="Times New Roman" w:hint="default"/>
        <w:b/>
        <w:sz w:val="22"/>
      </w:rPr>
    </w:lvl>
    <w:lvl w:ilvl="1">
      <w:start w:val="8"/>
      <w:numFmt w:val="decimal"/>
      <w:lvlText w:val="%2."/>
      <w:lvlJc w:val="left"/>
      <w:pPr>
        <w:tabs>
          <w:tab w:val="num" w:pos="397"/>
        </w:tabs>
        <w:ind w:left="397" w:hanging="397"/>
      </w:pPr>
      <w:rPr>
        <w:rFonts w:asciiTheme="minorHAnsi" w:hAnsiTheme="minorHAnsi" w:cstheme="minorHAnsi" w:hint="default"/>
        <w:b/>
        <w:i w:val="0"/>
        <w:sz w:val="24"/>
        <w:szCs w:val="22"/>
      </w:rPr>
    </w:lvl>
    <w:lvl w:ilvl="2">
      <w:start w:val="1"/>
      <w:numFmt w:val="decimal"/>
      <w:lvlText w:val="%2.%3."/>
      <w:lvlJc w:val="left"/>
      <w:pPr>
        <w:tabs>
          <w:tab w:val="num" w:pos="567"/>
        </w:tabs>
        <w:ind w:left="567" w:hanging="567"/>
      </w:pPr>
      <w:rPr>
        <w:rFonts w:ascii="Times New Roman" w:hAnsi="Times New Roman" w:cs="Times New Roman" w:hint="default"/>
        <w:b/>
        <w:i w:val="0"/>
        <w:sz w:val="22"/>
      </w:rPr>
    </w:lvl>
    <w:lvl w:ilvl="3">
      <w:start w:val="1"/>
      <w:numFmt w:val="decimal"/>
      <w:lvlText w:val="%4."/>
      <w:lvlJc w:val="left"/>
      <w:pPr>
        <w:tabs>
          <w:tab w:val="num" w:pos="567"/>
        </w:tabs>
        <w:ind w:left="567" w:hanging="340"/>
      </w:pPr>
      <w:rPr>
        <w:rFonts w:ascii="Times New Roman" w:hAnsi="Times New Roman" w:cs="Times New Roman" w:hint="default"/>
        <w:sz w:val="22"/>
      </w:rPr>
    </w:lvl>
    <w:lvl w:ilvl="4">
      <w:start w:val="1"/>
      <w:numFmt w:val="lowerLetter"/>
      <w:lvlText w:val="%5."/>
      <w:lvlJc w:val="left"/>
      <w:pPr>
        <w:tabs>
          <w:tab w:val="num" w:pos="964"/>
        </w:tabs>
        <w:ind w:left="964" w:hanging="397"/>
      </w:pPr>
      <w:rPr>
        <w:rFonts w:ascii="Times New Roman" w:hAnsi="Times New Roman" w:cs="Times New Roman" w:hint="default"/>
        <w:sz w:val="22"/>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cs="Times New Roman" w:hint="default"/>
      </w:rPr>
    </w:lvl>
    <w:lvl w:ilvl="7">
      <w:start w:val="1"/>
      <w:numFmt w:val="none"/>
      <w:lvlText w:val="%8"/>
      <w:lvlJc w:val="left"/>
      <w:pPr>
        <w:tabs>
          <w:tab w:val="num" w:pos="964"/>
        </w:tabs>
        <w:ind w:left="397" w:hanging="397"/>
      </w:pPr>
      <w:rPr>
        <w:rFonts w:cs="Times New Roman" w:hint="default"/>
      </w:rPr>
    </w:lvl>
    <w:lvl w:ilvl="8">
      <w:start w:val="1"/>
      <w:numFmt w:val="none"/>
      <w:lvlText w:val="%9"/>
      <w:lvlJc w:val="left"/>
      <w:pPr>
        <w:tabs>
          <w:tab w:val="num" w:pos="964"/>
        </w:tabs>
        <w:ind w:left="397" w:hanging="397"/>
      </w:pPr>
      <w:rPr>
        <w:rFonts w:cs="Times New Roman" w:hint="default"/>
      </w:rPr>
    </w:lvl>
  </w:abstractNum>
  <w:abstractNum w:abstractNumId="21" w15:restartNumberingAfterBreak="0">
    <w:nsid w:val="4B7E7752"/>
    <w:multiLevelType w:val="multilevel"/>
    <w:tmpl w:val="FF40D86E"/>
    <w:numStyleLink w:val="Oficjalny"/>
  </w:abstractNum>
  <w:abstractNum w:abstractNumId="22" w15:restartNumberingAfterBreak="0">
    <w:nsid w:val="59652D99"/>
    <w:multiLevelType w:val="hybridMultilevel"/>
    <w:tmpl w:val="EBC0CCB6"/>
    <w:lvl w:ilvl="0" w:tplc="2C9836B8">
      <w:start w:val="1"/>
      <w:numFmt w:val="bullet"/>
      <w:lvlText w:val=""/>
      <w:lvlJc w:val="left"/>
      <w:pPr>
        <w:tabs>
          <w:tab w:val="num" w:pos="320"/>
        </w:tabs>
        <w:ind w:left="320" w:hanging="320"/>
      </w:pPr>
      <w:rPr>
        <w:rFonts w:ascii="Symbol" w:hAnsi="Symbol" w:hint="default"/>
        <w:b w:val="0"/>
        <w:i w:val="0"/>
        <w:caps w:val="0"/>
        <w:strike w:val="0"/>
        <w:dstrike w:val="0"/>
        <w:outline w:val="0"/>
        <w:shadow w:val="0"/>
        <w:emboss w:val="0"/>
        <w:imprint w:val="0"/>
        <w:vanish w:val="0"/>
        <w:sz w:val="22"/>
        <w:vertAlign w:val="baseline"/>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805FA7"/>
    <w:multiLevelType w:val="multilevel"/>
    <w:tmpl w:val="FF40D86E"/>
    <w:numStyleLink w:val="Oficjalny"/>
  </w:abstractNum>
  <w:abstractNum w:abstractNumId="24" w15:restartNumberingAfterBreak="0">
    <w:nsid w:val="5C880BB4"/>
    <w:multiLevelType w:val="hybridMultilevel"/>
    <w:tmpl w:val="2F1485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B40BD8"/>
    <w:multiLevelType w:val="multilevel"/>
    <w:tmpl w:val="6DF6F704"/>
    <w:lvl w:ilvl="0">
      <w:start w:val="1"/>
      <w:numFmt w:val="upperRoman"/>
      <w:lvlText w:val="%1."/>
      <w:lvlJc w:val="left"/>
      <w:pPr>
        <w:tabs>
          <w:tab w:val="num" w:pos="397"/>
        </w:tabs>
        <w:ind w:left="397" w:hanging="397"/>
      </w:pPr>
      <w:rPr>
        <w:rFonts w:ascii="Times New Roman" w:hAnsi="Times New Roman" w:cs="Times New Roman" w:hint="default"/>
        <w:b/>
        <w:sz w:val="22"/>
      </w:rPr>
    </w:lvl>
    <w:lvl w:ilvl="1">
      <w:start w:val="7"/>
      <w:numFmt w:val="decimal"/>
      <w:lvlText w:val="%2."/>
      <w:lvlJc w:val="left"/>
      <w:pPr>
        <w:tabs>
          <w:tab w:val="num" w:pos="397"/>
        </w:tabs>
        <w:ind w:left="397" w:hanging="397"/>
      </w:pPr>
      <w:rPr>
        <w:rFonts w:asciiTheme="minorHAnsi" w:hAnsiTheme="minorHAnsi" w:cstheme="minorHAnsi" w:hint="default"/>
        <w:b/>
        <w:i w:val="0"/>
        <w:sz w:val="24"/>
        <w:szCs w:val="22"/>
      </w:rPr>
    </w:lvl>
    <w:lvl w:ilvl="2">
      <w:start w:val="1"/>
      <w:numFmt w:val="decimal"/>
      <w:lvlText w:val="%2.%3."/>
      <w:lvlJc w:val="left"/>
      <w:pPr>
        <w:tabs>
          <w:tab w:val="num" w:pos="567"/>
        </w:tabs>
        <w:ind w:left="567" w:hanging="567"/>
      </w:pPr>
      <w:rPr>
        <w:rFonts w:asciiTheme="minorHAnsi" w:hAnsiTheme="minorHAnsi" w:cstheme="minorHAnsi" w:hint="default"/>
        <w:b/>
        <w:i w:val="0"/>
        <w:sz w:val="24"/>
        <w:szCs w:val="24"/>
      </w:rPr>
    </w:lvl>
    <w:lvl w:ilvl="3">
      <w:start w:val="1"/>
      <w:numFmt w:val="decimal"/>
      <w:lvlText w:val="%4."/>
      <w:lvlJc w:val="left"/>
      <w:pPr>
        <w:tabs>
          <w:tab w:val="num" w:pos="567"/>
        </w:tabs>
        <w:ind w:left="567" w:hanging="340"/>
      </w:pPr>
      <w:rPr>
        <w:rFonts w:ascii="Times New Roman" w:hAnsi="Times New Roman" w:cs="Times New Roman" w:hint="default"/>
        <w:sz w:val="22"/>
      </w:rPr>
    </w:lvl>
    <w:lvl w:ilvl="4">
      <w:start w:val="1"/>
      <w:numFmt w:val="lowerLetter"/>
      <w:lvlText w:val="%5."/>
      <w:lvlJc w:val="left"/>
      <w:pPr>
        <w:tabs>
          <w:tab w:val="num" w:pos="964"/>
        </w:tabs>
        <w:ind w:left="964" w:hanging="397"/>
      </w:pPr>
      <w:rPr>
        <w:rFonts w:ascii="Times New Roman" w:hAnsi="Times New Roman" w:cs="Times New Roman" w:hint="default"/>
        <w:sz w:val="22"/>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cs="Times New Roman" w:hint="default"/>
      </w:rPr>
    </w:lvl>
    <w:lvl w:ilvl="7">
      <w:start w:val="1"/>
      <w:numFmt w:val="none"/>
      <w:lvlText w:val="%8"/>
      <w:lvlJc w:val="left"/>
      <w:pPr>
        <w:tabs>
          <w:tab w:val="num" w:pos="964"/>
        </w:tabs>
        <w:ind w:left="397" w:hanging="397"/>
      </w:pPr>
      <w:rPr>
        <w:rFonts w:cs="Times New Roman" w:hint="default"/>
      </w:rPr>
    </w:lvl>
    <w:lvl w:ilvl="8">
      <w:start w:val="1"/>
      <w:numFmt w:val="none"/>
      <w:lvlText w:val="%9"/>
      <w:lvlJc w:val="left"/>
      <w:pPr>
        <w:tabs>
          <w:tab w:val="num" w:pos="964"/>
        </w:tabs>
        <w:ind w:left="397" w:hanging="397"/>
      </w:pPr>
      <w:rPr>
        <w:rFonts w:cs="Times New Roman" w:hint="default"/>
      </w:rPr>
    </w:lvl>
  </w:abstractNum>
  <w:abstractNum w:abstractNumId="26" w15:restartNumberingAfterBreak="0">
    <w:nsid w:val="62F76371"/>
    <w:multiLevelType w:val="multilevel"/>
    <w:tmpl w:val="79D09FC8"/>
    <w:lvl w:ilvl="0">
      <w:start w:val="1"/>
      <w:numFmt w:val="ordinal"/>
      <w:lvlText w:val="%1"/>
      <w:lvlJc w:val="left"/>
      <w:pPr>
        <w:tabs>
          <w:tab w:val="num" w:pos="2138"/>
        </w:tabs>
        <w:ind w:left="1418"/>
      </w:pPr>
      <w:rPr>
        <w:rFonts w:cs="Times New Roman" w:hint="default"/>
      </w:rPr>
    </w:lvl>
    <w:lvl w:ilvl="1">
      <w:start w:val="1"/>
      <w:numFmt w:val="ordinal"/>
      <w:lvlText w:val="%1%2"/>
      <w:lvlJc w:val="left"/>
      <w:pPr>
        <w:tabs>
          <w:tab w:val="num" w:pos="2498"/>
        </w:tabs>
        <w:ind w:left="1418"/>
      </w:pPr>
      <w:rPr>
        <w:rFonts w:cs="Times New Roman" w:hint="default"/>
      </w:rPr>
    </w:lvl>
    <w:lvl w:ilvl="2">
      <w:start w:val="1"/>
      <w:numFmt w:val="decimal"/>
      <w:lvlText w:val="%1%2%3."/>
      <w:lvlJc w:val="left"/>
      <w:pPr>
        <w:tabs>
          <w:tab w:val="num" w:pos="2138"/>
        </w:tabs>
        <w:ind w:left="1418"/>
      </w:pPr>
      <w:rPr>
        <w:rFonts w:ascii="Arial" w:hAnsi="Arial" w:cs="Times New Roman" w:hint="default"/>
        <w:b w:val="0"/>
        <w:i w:val="0"/>
        <w:sz w:val="24"/>
      </w:rPr>
    </w:lvl>
    <w:lvl w:ilvl="3">
      <w:start w:val="1"/>
      <w:numFmt w:val="decimal"/>
      <w:lvlText w:val="%1.%2.%3.%4"/>
      <w:lvlJc w:val="left"/>
      <w:pPr>
        <w:tabs>
          <w:tab w:val="num" w:pos="2498"/>
        </w:tabs>
        <w:ind w:left="1418"/>
      </w:pPr>
      <w:rPr>
        <w:rFonts w:cs="Times New Roman" w:hint="default"/>
      </w:rPr>
    </w:lvl>
    <w:lvl w:ilvl="4">
      <w:start w:val="1"/>
      <w:numFmt w:val="decimal"/>
      <w:pStyle w:val="Styl1"/>
      <w:lvlText w:val="%4%1.%2.%3..%5"/>
      <w:lvlJc w:val="left"/>
      <w:pPr>
        <w:tabs>
          <w:tab w:val="num" w:pos="2498"/>
        </w:tabs>
        <w:ind w:left="1418"/>
      </w:pPr>
      <w:rPr>
        <w:rFonts w:cs="Times New Roman" w:hint="default"/>
      </w:rPr>
    </w:lvl>
    <w:lvl w:ilvl="5">
      <w:start w:val="1"/>
      <w:numFmt w:val="decimal"/>
      <w:lvlText w:val="%1.%2.%3.%4.%5.%6"/>
      <w:lvlJc w:val="left"/>
      <w:pPr>
        <w:tabs>
          <w:tab w:val="num" w:pos="1418"/>
        </w:tabs>
        <w:ind w:left="1418"/>
      </w:pPr>
      <w:rPr>
        <w:rFonts w:cs="Times New Roman" w:hint="default"/>
      </w:rPr>
    </w:lvl>
    <w:lvl w:ilvl="6">
      <w:start w:val="1"/>
      <w:numFmt w:val="decimal"/>
      <w:lvlText w:val="%1.%2.%3.%4.%5.%6.%7"/>
      <w:lvlJc w:val="left"/>
      <w:pPr>
        <w:tabs>
          <w:tab w:val="num" w:pos="1418"/>
        </w:tabs>
        <w:ind w:left="1418"/>
      </w:pPr>
      <w:rPr>
        <w:rFonts w:cs="Times New Roman" w:hint="default"/>
      </w:rPr>
    </w:lvl>
    <w:lvl w:ilvl="7">
      <w:start w:val="1"/>
      <w:numFmt w:val="decimal"/>
      <w:lvlText w:val="%1.%2.%3.%4.%5.%6.%7.%8."/>
      <w:lvlJc w:val="left"/>
      <w:pPr>
        <w:tabs>
          <w:tab w:val="num" w:pos="1418"/>
        </w:tabs>
        <w:ind w:left="1418"/>
      </w:pPr>
      <w:rPr>
        <w:rFonts w:cs="Times New Roman" w:hint="default"/>
      </w:rPr>
    </w:lvl>
    <w:lvl w:ilvl="8">
      <w:start w:val="1"/>
      <w:numFmt w:val="decimal"/>
      <w:lvlText w:val="%1.%2.%3.%4.%5.%6.%7.%8.%9"/>
      <w:lvlJc w:val="left"/>
      <w:pPr>
        <w:tabs>
          <w:tab w:val="num" w:pos="1418"/>
        </w:tabs>
        <w:ind w:left="1418"/>
      </w:pPr>
      <w:rPr>
        <w:rFonts w:cs="Times New Roman" w:hint="default"/>
      </w:rPr>
    </w:lvl>
  </w:abstractNum>
  <w:abstractNum w:abstractNumId="27" w15:restartNumberingAfterBreak="0">
    <w:nsid w:val="661C1EFD"/>
    <w:multiLevelType w:val="multilevel"/>
    <w:tmpl w:val="C95C47A8"/>
    <w:lvl w:ilvl="0">
      <w:start w:val="1"/>
      <w:numFmt w:val="upperRoman"/>
      <w:lvlText w:val="%1."/>
      <w:lvlJc w:val="left"/>
      <w:pPr>
        <w:tabs>
          <w:tab w:val="num" w:pos="397"/>
        </w:tabs>
        <w:ind w:left="397" w:hanging="397"/>
      </w:pPr>
      <w:rPr>
        <w:rFonts w:ascii="Times New Roman" w:hAnsi="Times New Roman" w:cs="Times New Roman" w:hint="default"/>
        <w:b/>
        <w:sz w:val="22"/>
      </w:rPr>
    </w:lvl>
    <w:lvl w:ilvl="1">
      <w:start w:val="9"/>
      <w:numFmt w:val="decimal"/>
      <w:lvlText w:val="%2."/>
      <w:lvlJc w:val="left"/>
      <w:pPr>
        <w:tabs>
          <w:tab w:val="num" w:pos="397"/>
        </w:tabs>
        <w:ind w:left="397" w:hanging="397"/>
      </w:pPr>
      <w:rPr>
        <w:rFonts w:asciiTheme="minorHAnsi" w:hAnsiTheme="minorHAnsi" w:cstheme="minorHAnsi" w:hint="default"/>
        <w:b/>
        <w:i w:val="0"/>
        <w:sz w:val="24"/>
        <w:szCs w:val="22"/>
      </w:rPr>
    </w:lvl>
    <w:lvl w:ilvl="2">
      <w:start w:val="1"/>
      <w:numFmt w:val="decimal"/>
      <w:lvlText w:val="%2.%3."/>
      <w:lvlJc w:val="left"/>
      <w:pPr>
        <w:tabs>
          <w:tab w:val="num" w:pos="567"/>
        </w:tabs>
        <w:ind w:left="567" w:hanging="567"/>
      </w:pPr>
      <w:rPr>
        <w:rFonts w:ascii="Times New Roman" w:hAnsi="Times New Roman" w:cs="Times New Roman" w:hint="default"/>
        <w:b/>
        <w:i w:val="0"/>
        <w:sz w:val="22"/>
      </w:rPr>
    </w:lvl>
    <w:lvl w:ilvl="3">
      <w:start w:val="1"/>
      <w:numFmt w:val="decimal"/>
      <w:lvlText w:val="%4."/>
      <w:lvlJc w:val="left"/>
      <w:pPr>
        <w:tabs>
          <w:tab w:val="num" w:pos="567"/>
        </w:tabs>
        <w:ind w:left="567" w:hanging="340"/>
      </w:pPr>
      <w:rPr>
        <w:rFonts w:ascii="Times New Roman" w:hAnsi="Times New Roman" w:cs="Times New Roman" w:hint="default"/>
        <w:sz w:val="22"/>
      </w:rPr>
    </w:lvl>
    <w:lvl w:ilvl="4">
      <w:start w:val="1"/>
      <w:numFmt w:val="lowerLetter"/>
      <w:lvlText w:val="%5."/>
      <w:lvlJc w:val="left"/>
      <w:pPr>
        <w:tabs>
          <w:tab w:val="num" w:pos="964"/>
        </w:tabs>
        <w:ind w:left="964" w:hanging="397"/>
      </w:pPr>
      <w:rPr>
        <w:rFonts w:ascii="Times New Roman" w:hAnsi="Times New Roman" w:cs="Times New Roman" w:hint="default"/>
        <w:sz w:val="22"/>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cs="Times New Roman" w:hint="default"/>
      </w:rPr>
    </w:lvl>
    <w:lvl w:ilvl="7">
      <w:start w:val="1"/>
      <w:numFmt w:val="none"/>
      <w:lvlText w:val="%8"/>
      <w:lvlJc w:val="left"/>
      <w:pPr>
        <w:tabs>
          <w:tab w:val="num" w:pos="964"/>
        </w:tabs>
        <w:ind w:left="397" w:hanging="397"/>
      </w:pPr>
      <w:rPr>
        <w:rFonts w:cs="Times New Roman" w:hint="default"/>
      </w:rPr>
    </w:lvl>
    <w:lvl w:ilvl="8">
      <w:start w:val="1"/>
      <w:numFmt w:val="none"/>
      <w:lvlText w:val="%9"/>
      <w:lvlJc w:val="left"/>
      <w:pPr>
        <w:tabs>
          <w:tab w:val="num" w:pos="964"/>
        </w:tabs>
        <w:ind w:left="397" w:hanging="397"/>
      </w:pPr>
      <w:rPr>
        <w:rFonts w:cs="Times New Roman" w:hint="default"/>
      </w:rPr>
    </w:lvl>
  </w:abstractNum>
  <w:abstractNum w:abstractNumId="28" w15:restartNumberingAfterBreak="0">
    <w:nsid w:val="6676083F"/>
    <w:multiLevelType w:val="multilevel"/>
    <w:tmpl w:val="FF40D86E"/>
    <w:styleLink w:val="Oficjalny"/>
    <w:lvl w:ilvl="0">
      <w:start w:val="1"/>
      <w:numFmt w:val="upperRoman"/>
      <w:lvlText w:val="%1."/>
      <w:lvlJc w:val="left"/>
      <w:pPr>
        <w:tabs>
          <w:tab w:val="num" w:pos="397"/>
        </w:tabs>
        <w:ind w:left="397" w:hanging="397"/>
      </w:pPr>
      <w:rPr>
        <w:rFonts w:ascii="Times New Roman" w:hAnsi="Times New Roman" w:cs="Times New Roman" w:hint="default"/>
        <w:b/>
        <w:sz w:val="22"/>
      </w:rPr>
    </w:lvl>
    <w:lvl w:ilvl="1">
      <w:start w:val="1"/>
      <w:numFmt w:val="decimal"/>
      <w:lvlText w:val="%2."/>
      <w:lvlJc w:val="left"/>
      <w:pPr>
        <w:tabs>
          <w:tab w:val="num" w:pos="397"/>
        </w:tabs>
        <w:ind w:left="397" w:hanging="397"/>
      </w:pPr>
      <w:rPr>
        <w:rFonts w:ascii="Times New Roman" w:hAnsi="Times New Roman" w:cs="Times New Roman" w:hint="default"/>
        <w:b/>
        <w:i w:val="0"/>
        <w:sz w:val="22"/>
        <w:szCs w:val="22"/>
      </w:rPr>
    </w:lvl>
    <w:lvl w:ilvl="2">
      <w:start w:val="1"/>
      <w:numFmt w:val="decimal"/>
      <w:lvlText w:val="%2.%3."/>
      <w:lvlJc w:val="left"/>
      <w:pPr>
        <w:tabs>
          <w:tab w:val="num" w:pos="567"/>
        </w:tabs>
        <w:ind w:left="567" w:hanging="567"/>
      </w:pPr>
      <w:rPr>
        <w:rFonts w:ascii="Times New Roman" w:hAnsi="Times New Roman" w:cs="Times New Roman" w:hint="default"/>
        <w:b/>
        <w:i w:val="0"/>
        <w:sz w:val="22"/>
      </w:rPr>
    </w:lvl>
    <w:lvl w:ilvl="3">
      <w:start w:val="1"/>
      <w:numFmt w:val="decimal"/>
      <w:lvlText w:val="%4."/>
      <w:lvlJc w:val="left"/>
      <w:pPr>
        <w:tabs>
          <w:tab w:val="num" w:pos="567"/>
        </w:tabs>
        <w:ind w:left="567" w:hanging="340"/>
      </w:pPr>
      <w:rPr>
        <w:rFonts w:ascii="Times New Roman" w:hAnsi="Times New Roman" w:cs="Times New Roman" w:hint="default"/>
        <w:sz w:val="22"/>
      </w:rPr>
    </w:lvl>
    <w:lvl w:ilvl="4">
      <w:start w:val="1"/>
      <w:numFmt w:val="lowerLetter"/>
      <w:lvlText w:val="%5."/>
      <w:lvlJc w:val="left"/>
      <w:pPr>
        <w:tabs>
          <w:tab w:val="num" w:pos="965"/>
        </w:tabs>
        <w:ind w:left="965" w:hanging="397"/>
      </w:pPr>
      <w:rPr>
        <w:rFonts w:ascii="Times New Roman" w:hAnsi="Times New Roman" w:cs="Times New Roman" w:hint="default"/>
        <w:sz w:val="22"/>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cs="Times New Roman" w:hint="default"/>
      </w:rPr>
    </w:lvl>
    <w:lvl w:ilvl="7">
      <w:start w:val="1"/>
      <w:numFmt w:val="none"/>
      <w:lvlText w:val="%8"/>
      <w:lvlJc w:val="left"/>
      <w:pPr>
        <w:tabs>
          <w:tab w:val="num" w:pos="964"/>
        </w:tabs>
        <w:ind w:left="397" w:hanging="397"/>
      </w:pPr>
      <w:rPr>
        <w:rFonts w:cs="Times New Roman" w:hint="default"/>
      </w:rPr>
    </w:lvl>
    <w:lvl w:ilvl="8">
      <w:start w:val="1"/>
      <w:numFmt w:val="none"/>
      <w:lvlText w:val="%9"/>
      <w:lvlJc w:val="left"/>
      <w:pPr>
        <w:tabs>
          <w:tab w:val="num" w:pos="964"/>
        </w:tabs>
        <w:ind w:left="397" w:hanging="397"/>
      </w:pPr>
      <w:rPr>
        <w:rFonts w:cs="Times New Roman" w:hint="default"/>
      </w:rPr>
    </w:lvl>
  </w:abstractNum>
  <w:abstractNum w:abstractNumId="29" w15:restartNumberingAfterBreak="0">
    <w:nsid w:val="6684192E"/>
    <w:multiLevelType w:val="hybridMultilevel"/>
    <w:tmpl w:val="3614EE44"/>
    <w:lvl w:ilvl="0" w:tplc="6E8EDB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3B0F71"/>
    <w:multiLevelType w:val="hybridMultilevel"/>
    <w:tmpl w:val="577A4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A0935BF"/>
    <w:multiLevelType w:val="hybridMultilevel"/>
    <w:tmpl w:val="4A12E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BC07418"/>
    <w:multiLevelType w:val="multilevel"/>
    <w:tmpl w:val="B70E3954"/>
    <w:lvl w:ilvl="0">
      <w:start w:val="1"/>
      <w:numFmt w:val="upperRoman"/>
      <w:lvlText w:val="%1."/>
      <w:lvlJc w:val="left"/>
      <w:pPr>
        <w:tabs>
          <w:tab w:val="num" w:pos="397"/>
        </w:tabs>
        <w:ind w:left="397" w:hanging="397"/>
      </w:pPr>
      <w:rPr>
        <w:rFonts w:ascii="Times New Roman" w:hAnsi="Times New Roman" w:cs="Times New Roman" w:hint="default"/>
        <w:b/>
        <w:sz w:val="22"/>
      </w:rPr>
    </w:lvl>
    <w:lvl w:ilvl="1">
      <w:start w:val="12"/>
      <w:numFmt w:val="decimal"/>
      <w:lvlText w:val="%2."/>
      <w:lvlJc w:val="left"/>
      <w:pPr>
        <w:tabs>
          <w:tab w:val="num" w:pos="397"/>
        </w:tabs>
        <w:ind w:left="397" w:hanging="397"/>
      </w:pPr>
      <w:rPr>
        <w:rFonts w:asciiTheme="minorHAnsi" w:hAnsiTheme="minorHAnsi" w:cstheme="minorHAnsi" w:hint="default"/>
        <w:b/>
        <w:i w:val="0"/>
        <w:sz w:val="24"/>
        <w:szCs w:val="22"/>
      </w:rPr>
    </w:lvl>
    <w:lvl w:ilvl="2">
      <w:start w:val="1"/>
      <w:numFmt w:val="decimal"/>
      <w:lvlText w:val="%2.%3."/>
      <w:lvlJc w:val="left"/>
      <w:pPr>
        <w:tabs>
          <w:tab w:val="num" w:pos="567"/>
        </w:tabs>
        <w:ind w:left="567" w:hanging="567"/>
      </w:pPr>
      <w:rPr>
        <w:rFonts w:ascii="Times New Roman" w:hAnsi="Times New Roman" w:cs="Times New Roman" w:hint="default"/>
        <w:b/>
        <w:i w:val="0"/>
        <w:sz w:val="22"/>
      </w:rPr>
    </w:lvl>
    <w:lvl w:ilvl="3">
      <w:start w:val="1"/>
      <w:numFmt w:val="decimal"/>
      <w:lvlText w:val="%4."/>
      <w:lvlJc w:val="left"/>
      <w:pPr>
        <w:tabs>
          <w:tab w:val="num" w:pos="567"/>
        </w:tabs>
        <w:ind w:left="567" w:hanging="340"/>
      </w:pPr>
      <w:rPr>
        <w:rFonts w:ascii="Times New Roman" w:hAnsi="Times New Roman" w:cs="Times New Roman" w:hint="default"/>
        <w:sz w:val="22"/>
      </w:rPr>
    </w:lvl>
    <w:lvl w:ilvl="4">
      <w:start w:val="1"/>
      <w:numFmt w:val="lowerLetter"/>
      <w:lvlText w:val="%5."/>
      <w:lvlJc w:val="left"/>
      <w:pPr>
        <w:tabs>
          <w:tab w:val="num" w:pos="964"/>
        </w:tabs>
        <w:ind w:left="964" w:hanging="397"/>
      </w:pPr>
      <w:rPr>
        <w:rFonts w:ascii="Times New Roman" w:hAnsi="Times New Roman" w:cs="Times New Roman" w:hint="default"/>
        <w:sz w:val="22"/>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cs="Times New Roman" w:hint="default"/>
      </w:rPr>
    </w:lvl>
    <w:lvl w:ilvl="7">
      <w:start w:val="1"/>
      <w:numFmt w:val="none"/>
      <w:lvlText w:val="%8"/>
      <w:lvlJc w:val="left"/>
      <w:pPr>
        <w:tabs>
          <w:tab w:val="num" w:pos="964"/>
        </w:tabs>
        <w:ind w:left="397" w:hanging="397"/>
      </w:pPr>
      <w:rPr>
        <w:rFonts w:cs="Times New Roman" w:hint="default"/>
      </w:rPr>
    </w:lvl>
    <w:lvl w:ilvl="8">
      <w:start w:val="1"/>
      <w:numFmt w:val="none"/>
      <w:lvlText w:val="%9"/>
      <w:lvlJc w:val="left"/>
      <w:pPr>
        <w:tabs>
          <w:tab w:val="num" w:pos="964"/>
        </w:tabs>
        <w:ind w:left="397" w:hanging="397"/>
      </w:pPr>
      <w:rPr>
        <w:rFonts w:cs="Times New Roman" w:hint="default"/>
      </w:rPr>
    </w:lvl>
  </w:abstractNum>
  <w:abstractNum w:abstractNumId="33" w15:restartNumberingAfterBreak="0">
    <w:nsid w:val="6BD63F2C"/>
    <w:multiLevelType w:val="hybridMultilevel"/>
    <w:tmpl w:val="F806BD56"/>
    <w:lvl w:ilvl="0" w:tplc="10C6FB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46874"/>
    <w:multiLevelType w:val="hybridMultilevel"/>
    <w:tmpl w:val="E7D46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A55D68"/>
    <w:multiLevelType w:val="hybridMultilevel"/>
    <w:tmpl w:val="E00E1AD4"/>
    <w:lvl w:ilvl="0" w:tplc="2DDE05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300291F"/>
    <w:multiLevelType w:val="multilevel"/>
    <w:tmpl w:val="034E0CEE"/>
    <w:lvl w:ilvl="0">
      <w:start w:val="1"/>
      <w:numFmt w:val="lowerLetter"/>
      <w:suff w:val="nothing"/>
      <w:lvlText w:val="%1."/>
      <w:lvlJc w:val="left"/>
      <w:pPr>
        <w:ind w:left="0" w:firstLine="0"/>
      </w:pPr>
      <w:rPr>
        <w:rFonts w:asciiTheme="minorHAnsi" w:hAnsiTheme="minorHAnsi" w:cstheme="minorHAnsi" w:hint="default"/>
        <w:b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7" w15:restartNumberingAfterBreak="0">
    <w:nsid w:val="778B5D5F"/>
    <w:multiLevelType w:val="hybridMultilevel"/>
    <w:tmpl w:val="C664A194"/>
    <w:lvl w:ilvl="0" w:tplc="1A685BCA">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8AC30F0"/>
    <w:multiLevelType w:val="multilevel"/>
    <w:tmpl w:val="62EE9FDE"/>
    <w:lvl w:ilvl="0">
      <w:start w:val="1"/>
      <w:numFmt w:val="upperRoman"/>
      <w:lvlText w:val="%1."/>
      <w:lvlJc w:val="left"/>
      <w:pPr>
        <w:tabs>
          <w:tab w:val="num" w:pos="397"/>
        </w:tabs>
        <w:ind w:left="397" w:hanging="397"/>
      </w:pPr>
      <w:rPr>
        <w:rFonts w:ascii="Times New Roman" w:hAnsi="Times New Roman" w:cs="Times New Roman" w:hint="default"/>
        <w:b/>
        <w:sz w:val="22"/>
      </w:rPr>
    </w:lvl>
    <w:lvl w:ilvl="1">
      <w:start w:val="11"/>
      <w:numFmt w:val="decimal"/>
      <w:lvlText w:val="%2."/>
      <w:lvlJc w:val="left"/>
      <w:pPr>
        <w:tabs>
          <w:tab w:val="num" w:pos="397"/>
        </w:tabs>
        <w:ind w:left="397" w:hanging="397"/>
      </w:pPr>
      <w:rPr>
        <w:rFonts w:asciiTheme="minorHAnsi" w:hAnsiTheme="minorHAnsi" w:cstheme="minorHAnsi" w:hint="default"/>
        <w:b/>
        <w:i w:val="0"/>
        <w:sz w:val="24"/>
        <w:szCs w:val="22"/>
      </w:rPr>
    </w:lvl>
    <w:lvl w:ilvl="2">
      <w:start w:val="1"/>
      <w:numFmt w:val="decimal"/>
      <w:lvlText w:val="%2.%3."/>
      <w:lvlJc w:val="left"/>
      <w:pPr>
        <w:tabs>
          <w:tab w:val="num" w:pos="567"/>
        </w:tabs>
        <w:ind w:left="567" w:hanging="567"/>
      </w:pPr>
      <w:rPr>
        <w:rFonts w:ascii="Times New Roman" w:hAnsi="Times New Roman" w:cs="Times New Roman" w:hint="default"/>
        <w:b/>
        <w:i w:val="0"/>
        <w:sz w:val="22"/>
      </w:rPr>
    </w:lvl>
    <w:lvl w:ilvl="3">
      <w:start w:val="1"/>
      <w:numFmt w:val="decimal"/>
      <w:lvlText w:val="%4."/>
      <w:lvlJc w:val="left"/>
      <w:pPr>
        <w:tabs>
          <w:tab w:val="num" w:pos="567"/>
        </w:tabs>
        <w:ind w:left="567" w:hanging="340"/>
      </w:pPr>
      <w:rPr>
        <w:rFonts w:ascii="Times New Roman" w:hAnsi="Times New Roman" w:cs="Times New Roman" w:hint="default"/>
        <w:sz w:val="22"/>
      </w:rPr>
    </w:lvl>
    <w:lvl w:ilvl="4">
      <w:start w:val="1"/>
      <w:numFmt w:val="lowerLetter"/>
      <w:lvlText w:val="%5."/>
      <w:lvlJc w:val="left"/>
      <w:pPr>
        <w:tabs>
          <w:tab w:val="num" w:pos="964"/>
        </w:tabs>
        <w:ind w:left="964" w:hanging="397"/>
      </w:pPr>
      <w:rPr>
        <w:rFonts w:ascii="Times New Roman" w:hAnsi="Times New Roman" w:cs="Times New Roman" w:hint="default"/>
        <w:sz w:val="22"/>
      </w:rPr>
    </w:lvl>
    <w:lvl w:ilvl="5">
      <w:start w:val="1"/>
      <w:numFmt w:val="bullet"/>
      <w:lvlText w:val=""/>
      <w:lvlJc w:val="left"/>
      <w:pPr>
        <w:tabs>
          <w:tab w:val="num" w:pos="1361"/>
        </w:tabs>
        <w:ind w:left="1361" w:hanging="397"/>
      </w:pPr>
      <w:rPr>
        <w:rFonts w:ascii="Symbol" w:hAnsi="Symbol" w:hint="default"/>
        <w:color w:val="auto"/>
      </w:rPr>
    </w:lvl>
    <w:lvl w:ilvl="6">
      <w:start w:val="1"/>
      <w:numFmt w:val="none"/>
      <w:lvlText w:val="%7"/>
      <w:lvlJc w:val="left"/>
      <w:pPr>
        <w:tabs>
          <w:tab w:val="num" w:pos="964"/>
        </w:tabs>
        <w:ind w:left="397" w:hanging="397"/>
      </w:pPr>
      <w:rPr>
        <w:rFonts w:cs="Times New Roman" w:hint="default"/>
      </w:rPr>
    </w:lvl>
    <w:lvl w:ilvl="7">
      <w:start w:val="1"/>
      <w:numFmt w:val="none"/>
      <w:lvlText w:val="%8"/>
      <w:lvlJc w:val="left"/>
      <w:pPr>
        <w:tabs>
          <w:tab w:val="num" w:pos="964"/>
        </w:tabs>
        <w:ind w:left="397" w:hanging="397"/>
      </w:pPr>
      <w:rPr>
        <w:rFonts w:cs="Times New Roman" w:hint="default"/>
      </w:rPr>
    </w:lvl>
    <w:lvl w:ilvl="8">
      <w:start w:val="1"/>
      <w:numFmt w:val="none"/>
      <w:lvlText w:val="%9"/>
      <w:lvlJc w:val="left"/>
      <w:pPr>
        <w:tabs>
          <w:tab w:val="num" w:pos="964"/>
        </w:tabs>
        <w:ind w:left="397" w:hanging="397"/>
      </w:pPr>
      <w:rPr>
        <w:rFonts w:cs="Times New Roman" w:hint="default"/>
      </w:rPr>
    </w:lvl>
  </w:abstractNum>
  <w:abstractNum w:abstractNumId="39" w15:restartNumberingAfterBreak="0">
    <w:nsid w:val="79103AF1"/>
    <w:multiLevelType w:val="hybridMultilevel"/>
    <w:tmpl w:val="05026F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0"/>
  </w:num>
  <w:num w:numId="3">
    <w:abstractNumId w:val="26"/>
  </w:num>
  <w:num w:numId="4">
    <w:abstractNumId w:val="23"/>
    <w:lvlOverride w:ilvl="0">
      <w:lvl w:ilvl="0">
        <w:start w:val="1"/>
        <w:numFmt w:val="upperRoman"/>
        <w:lvlText w:val="%1."/>
        <w:lvlJc w:val="left"/>
        <w:pPr>
          <w:tabs>
            <w:tab w:val="num" w:pos="397"/>
          </w:tabs>
          <w:ind w:left="397" w:hanging="397"/>
        </w:pPr>
        <w:rPr>
          <w:rFonts w:asciiTheme="minorHAnsi" w:hAnsiTheme="minorHAnsi" w:cstheme="minorHAnsi" w:hint="default"/>
          <w:b/>
          <w:sz w:val="24"/>
        </w:rPr>
      </w:lvl>
    </w:lvlOverride>
  </w:num>
  <w:num w:numId="5">
    <w:abstractNumId w:val="21"/>
    <w:lvlOverride w:ilvl="1">
      <w:lvl w:ilvl="1">
        <w:start w:val="1"/>
        <w:numFmt w:val="decimal"/>
        <w:lvlText w:val="%2."/>
        <w:lvlJc w:val="left"/>
        <w:pPr>
          <w:tabs>
            <w:tab w:val="num" w:pos="397"/>
          </w:tabs>
          <w:ind w:left="397" w:hanging="397"/>
        </w:pPr>
        <w:rPr>
          <w:rFonts w:asciiTheme="minorHAnsi" w:hAnsiTheme="minorHAnsi" w:cstheme="minorHAnsi" w:hint="default"/>
          <w:b/>
          <w:i w:val="0"/>
          <w:sz w:val="24"/>
          <w:szCs w:val="22"/>
        </w:rPr>
      </w:lvl>
    </w:lvlOverride>
  </w:num>
  <w:num w:numId="6">
    <w:abstractNumId w:val="25"/>
  </w:num>
  <w:num w:numId="7">
    <w:abstractNumId w:val="20"/>
  </w:num>
  <w:num w:numId="8">
    <w:abstractNumId w:val="27"/>
  </w:num>
  <w:num w:numId="9">
    <w:abstractNumId w:val="38"/>
  </w:num>
  <w:num w:numId="10">
    <w:abstractNumId w:val="32"/>
  </w:num>
  <w:num w:numId="11">
    <w:abstractNumId w:val="2"/>
    <w:lvlOverride w:ilvl="2">
      <w:lvl w:ilvl="2">
        <w:start w:val="1"/>
        <w:numFmt w:val="decimal"/>
        <w:lvlText w:val="%2.%3."/>
        <w:lvlJc w:val="left"/>
        <w:pPr>
          <w:tabs>
            <w:tab w:val="num" w:pos="567"/>
          </w:tabs>
          <w:ind w:left="567" w:hanging="567"/>
        </w:pPr>
        <w:rPr>
          <w:rFonts w:asciiTheme="minorHAnsi" w:hAnsiTheme="minorHAnsi" w:cstheme="minorHAnsi" w:hint="default"/>
          <w:b/>
          <w:i w:val="0"/>
          <w:sz w:val="24"/>
        </w:rPr>
      </w:lvl>
    </w:lvlOverride>
    <w:lvlOverride w:ilvl="4">
      <w:lvl w:ilvl="4">
        <w:start w:val="1"/>
        <w:numFmt w:val="lowerLetter"/>
        <w:lvlText w:val="%5."/>
        <w:lvlJc w:val="left"/>
        <w:pPr>
          <w:tabs>
            <w:tab w:val="num" w:pos="965"/>
          </w:tabs>
          <w:ind w:left="965" w:hanging="397"/>
        </w:pPr>
        <w:rPr>
          <w:rFonts w:asciiTheme="minorHAnsi" w:hAnsiTheme="minorHAnsi" w:cstheme="minorHAnsi" w:hint="default"/>
          <w:sz w:val="22"/>
        </w:rPr>
      </w:lvl>
    </w:lvlOverride>
  </w:num>
  <w:num w:numId="12">
    <w:abstractNumId w:val="7"/>
  </w:num>
  <w:num w:numId="13">
    <w:abstractNumId w:val="8"/>
  </w:num>
  <w:num w:numId="14">
    <w:abstractNumId w:val="5"/>
  </w:num>
  <w:num w:numId="15">
    <w:abstractNumId w:val="30"/>
  </w:num>
  <w:num w:numId="16">
    <w:abstractNumId w:val="14"/>
  </w:num>
  <w:num w:numId="17">
    <w:abstractNumId w:val="13"/>
  </w:num>
  <w:num w:numId="18">
    <w:abstractNumId w:val="37"/>
  </w:num>
  <w:num w:numId="19">
    <w:abstractNumId w:val="29"/>
  </w:num>
  <w:num w:numId="20">
    <w:abstractNumId w:val="33"/>
  </w:num>
  <w:num w:numId="21">
    <w:abstractNumId w:val="16"/>
  </w:num>
  <w:num w:numId="22">
    <w:abstractNumId w:val="15"/>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start w:val="1"/>
        <w:numFmt w:val="lowerLetter"/>
        <w:lvlText w:val="%5."/>
        <w:lvlJc w:val="left"/>
        <w:pPr>
          <w:tabs>
            <w:tab w:val="num" w:pos="964"/>
          </w:tabs>
          <w:ind w:left="964" w:hanging="397"/>
        </w:pPr>
        <w:rPr>
          <w:rFonts w:asciiTheme="minorHAnsi" w:hAnsiTheme="minorHAnsi" w:cstheme="minorHAnsi" w:hint="default"/>
          <w:b w:val="0"/>
          <w:sz w:val="24"/>
          <w:szCs w:val="24"/>
        </w:rPr>
      </w:lvl>
    </w:lvlOverride>
  </w:num>
  <w:num w:numId="23">
    <w:abstractNumId w:val="35"/>
  </w:num>
  <w:num w:numId="24">
    <w:abstractNumId w:val="22"/>
  </w:num>
  <w:num w:numId="25">
    <w:abstractNumId w:val="34"/>
  </w:num>
  <w:num w:numId="26">
    <w:abstractNumId w:val="17"/>
  </w:num>
  <w:num w:numId="27">
    <w:abstractNumId w:val="19"/>
  </w:num>
  <w:num w:numId="28">
    <w:abstractNumId w:val="6"/>
  </w:num>
  <w:num w:numId="29">
    <w:abstractNumId w:val="3"/>
  </w:num>
  <w:num w:numId="30">
    <w:abstractNumId w:val="9"/>
  </w:num>
  <w:num w:numId="31">
    <w:abstractNumId w:val="10"/>
  </w:num>
  <w:num w:numId="32">
    <w:abstractNumId w:val="24"/>
  </w:num>
  <w:num w:numId="33">
    <w:abstractNumId w:val="3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1"/>
  </w:num>
  <w:num w:numId="37">
    <w:abstractNumId w:val="12"/>
  </w:num>
  <w:num w:numId="38">
    <w:abstractNumId w:val="18"/>
  </w:num>
  <w:num w:numId="39">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000A6"/>
    <w:rsid w:val="000016A6"/>
    <w:rsid w:val="00001B2F"/>
    <w:rsid w:val="00001F12"/>
    <w:rsid w:val="00003DF0"/>
    <w:rsid w:val="00004528"/>
    <w:rsid w:val="0000461C"/>
    <w:rsid w:val="00004BF2"/>
    <w:rsid w:val="00004E1A"/>
    <w:rsid w:val="00005A75"/>
    <w:rsid w:val="0000637B"/>
    <w:rsid w:val="00010C9A"/>
    <w:rsid w:val="00012148"/>
    <w:rsid w:val="0001269A"/>
    <w:rsid w:val="00012A6B"/>
    <w:rsid w:val="00014256"/>
    <w:rsid w:val="000147A0"/>
    <w:rsid w:val="00014BC7"/>
    <w:rsid w:val="00015BFD"/>
    <w:rsid w:val="00016EA3"/>
    <w:rsid w:val="00017447"/>
    <w:rsid w:val="0002144D"/>
    <w:rsid w:val="00022358"/>
    <w:rsid w:val="00022665"/>
    <w:rsid w:val="0002272F"/>
    <w:rsid w:val="000237FE"/>
    <w:rsid w:val="00025617"/>
    <w:rsid w:val="00025BD3"/>
    <w:rsid w:val="00026328"/>
    <w:rsid w:val="0002688F"/>
    <w:rsid w:val="000274B4"/>
    <w:rsid w:val="00027C3C"/>
    <w:rsid w:val="0003001A"/>
    <w:rsid w:val="000300C4"/>
    <w:rsid w:val="0003039E"/>
    <w:rsid w:val="000303FE"/>
    <w:rsid w:val="00030516"/>
    <w:rsid w:val="000312DB"/>
    <w:rsid w:val="000314D6"/>
    <w:rsid w:val="00032276"/>
    <w:rsid w:val="00032DBE"/>
    <w:rsid w:val="00033445"/>
    <w:rsid w:val="00033C75"/>
    <w:rsid w:val="0003416A"/>
    <w:rsid w:val="000341E6"/>
    <w:rsid w:val="00034DC7"/>
    <w:rsid w:val="00036E9B"/>
    <w:rsid w:val="00040199"/>
    <w:rsid w:val="00040253"/>
    <w:rsid w:val="00041944"/>
    <w:rsid w:val="0004213B"/>
    <w:rsid w:val="00042D9F"/>
    <w:rsid w:val="00043C26"/>
    <w:rsid w:val="00045085"/>
    <w:rsid w:val="00045FDC"/>
    <w:rsid w:val="000465DB"/>
    <w:rsid w:val="00046BD9"/>
    <w:rsid w:val="00047C2F"/>
    <w:rsid w:val="00047F79"/>
    <w:rsid w:val="0005066A"/>
    <w:rsid w:val="00050BFF"/>
    <w:rsid w:val="00050DD3"/>
    <w:rsid w:val="00053663"/>
    <w:rsid w:val="0005391D"/>
    <w:rsid w:val="00053A52"/>
    <w:rsid w:val="00055344"/>
    <w:rsid w:val="00055830"/>
    <w:rsid w:val="00055CC5"/>
    <w:rsid w:val="000560F6"/>
    <w:rsid w:val="0005618D"/>
    <w:rsid w:val="000579DD"/>
    <w:rsid w:val="00060E97"/>
    <w:rsid w:val="000610A5"/>
    <w:rsid w:val="00062BF5"/>
    <w:rsid w:val="000637AC"/>
    <w:rsid w:val="000640F2"/>
    <w:rsid w:val="00064CB6"/>
    <w:rsid w:val="00064E6A"/>
    <w:rsid w:val="0006550A"/>
    <w:rsid w:val="00066315"/>
    <w:rsid w:val="000663D9"/>
    <w:rsid w:val="000669E5"/>
    <w:rsid w:val="00067692"/>
    <w:rsid w:val="0007084E"/>
    <w:rsid w:val="00070C5D"/>
    <w:rsid w:val="00071389"/>
    <w:rsid w:val="000716AB"/>
    <w:rsid w:val="000725D1"/>
    <w:rsid w:val="00072E8D"/>
    <w:rsid w:val="00072EDB"/>
    <w:rsid w:val="0007362B"/>
    <w:rsid w:val="0007580A"/>
    <w:rsid w:val="0007589A"/>
    <w:rsid w:val="0007629E"/>
    <w:rsid w:val="0007691C"/>
    <w:rsid w:val="00076FE8"/>
    <w:rsid w:val="0007767F"/>
    <w:rsid w:val="00080462"/>
    <w:rsid w:val="00083176"/>
    <w:rsid w:val="000842D5"/>
    <w:rsid w:val="000853F0"/>
    <w:rsid w:val="000854EC"/>
    <w:rsid w:val="000856AA"/>
    <w:rsid w:val="00085FA4"/>
    <w:rsid w:val="000867F7"/>
    <w:rsid w:val="00086CDF"/>
    <w:rsid w:val="00087A13"/>
    <w:rsid w:val="00090019"/>
    <w:rsid w:val="00090C9C"/>
    <w:rsid w:val="00091392"/>
    <w:rsid w:val="00091511"/>
    <w:rsid w:val="000922AA"/>
    <w:rsid w:val="000927EC"/>
    <w:rsid w:val="00092972"/>
    <w:rsid w:val="00094E3B"/>
    <w:rsid w:val="000955CD"/>
    <w:rsid w:val="000965B0"/>
    <w:rsid w:val="00096CE3"/>
    <w:rsid w:val="00097697"/>
    <w:rsid w:val="000976D9"/>
    <w:rsid w:val="000A0170"/>
    <w:rsid w:val="000A08EA"/>
    <w:rsid w:val="000A0B41"/>
    <w:rsid w:val="000A0D76"/>
    <w:rsid w:val="000A0F0E"/>
    <w:rsid w:val="000A2075"/>
    <w:rsid w:val="000A2551"/>
    <w:rsid w:val="000A2A89"/>
    <w:rsid w:val="000A2BD2"/>
    <w:rsid w:val="000A33C2"/>
    <w:rsid w:val="000A3459"/>
    <w:rsid w:val="000A36AB"/>
    <w:rsid w:val="000A3F4A"/>
    <w:rsid w:val="000A52B0"/>
    <w:rsid w:val="000A5727"/>
    <w:rsid w:val="000A6705"/>
    <w:rsid w:val="000A6F75"/>
    <w:rsid w:val="000A706F"/>
    <w:rsid w:val="000A7299"/>
    <w:rsid w:val="000A7511"/>
    <w:rsid w:val="000A7535"/>
    <w:rsid w:val="000B07AB"/>
    <w:rsid w:val="000B10D0"/>
    <w:rsid w:val="000B1387"/>
    <w:rsid w:val="000B2EB5"/>
    <w:rsid w:val="000B301A"/>
    <w:rsid w:val="000B3959"/>
    <w:rsid w:val="000B3D63"/>
    <w:rsid w:val="000B5595"/>
    <w:rsid w:val="000B64A5"/>
    <w:rsid w:val="000B680E"/>
    <w:rsid w:val="000B719D"/>
    <w:rsid w:val="000B78F8"/>
    <w:rsid w:val="000C06ED"/>
    <w:rsid w:val="000C0CD4"/>
    <w:rsid w:val="000C1587"/>
    <w:rsid w:val="000C3B51"/>
    <w:rsid w:val="000C478F"/>
    <w:rsid w:val="000C5218"/>
    <w:rsid w:val="000C663F"/>
    <w:rsid w:val="000C6AE7"/>
    <w:rsid w:val="000C6BE9"/>
    <w:rsid w:val="000C7754"/>
    <w:rsid w:val="000C7A81"/>
    <w:rsid w:val="000D09B0"/>
    <w:rsid w:val="000D17CA"/>
    <w:rsid w:val="000D280C"/>
    <w:rsid w:val="000D2CEA"/>
    <w:rsid w:val="000D43FB"/>
    <w:rsid w:val="000D4D50"/>
    <w:rsid w:val="000D62C4"/>
    <w:rsid w:val="000D63D9"/>
    <w:rsid w:val="000D760B"/>
    <w:rsid w:val="000D7D0E"/>
    <w:rsid w:val="000E1A41"/>
    <w:rsid w:val="000E26D2"/>
    <w:rsid w:val="000E296F"/>
    <w:rsid w:val="000E2B51"/>
    <w:rsid w:val="000E3B9D"/>
    <w:rsid w:val="000E5D3B"/>
    <w:rsid w:val="000E6E65"/>
    <w:rsid w:val="000E73C8"/>
    <w:rsid w:val="000F0D7E"/>
    <w:rsid w:val="000F0D94"/>
    <w:rsid w:val="000F0E92"/>
    <w:rsid w:val="000F125F"/>
    <w:rsid w:val="000F1A66"/>
    <w:rsid w:val="000F2DAD"/>
    <w:rsid w:val="000F3319"/>
    <w:rsid w:val="000F51E4"/>
    <w:rsid w:val="000F5C05"/>
    <w:rsid w:val="000F616C"/>
    <w:rsid w:val="000F6688"/>
    <w:rsid w:val="000F7F2D"/>
    <w:rsid w:val="001007F5"/>
    <w:rsid w:val="0010084B"/>
    <w:rsid w:val="00101004"/>
    <w:rsid w:val="0010133A"/>
    <w:rsid w:val="00101C48"/>
    <w:rsid w:val="001020C5"/>
    <w:rsid w:val="0010281C"/>
    <w:rsid w:val="00103D4E"/>
    <w:rsid w:val="00105031"/>
    <w:rsid w:val="001051E5"/>
    <w:rsid w:val="001064B3"/>
    <w:rsid w:val="00107091"/>
    <w:rsid w:val="00107551"/>
    <w:rsid w:val="00112453"/>
    <w:rsid w:val="00112A98"/>
    <w:rsid w:val="00114922"/>
    <w:rsid w:val="0011498C"/>
    <w:rsid w:val="0011538C"/>
    <w:rsid w:val="0011569F"/>
    <w:rsid w:val="00117737"/>
    <w:rsid w:val="00120378"/>
    <w:rsid w:val="00121571"/>
    <w:rsid w:val="001225F3"/>
    <w:rsid w:val="001237FE"/>
    <w:rsid w:val="00123DF3"/>
    <w:rsid w:val="00123F38"/>
    <w:rsid w:val="00124F3D"/>
    <w:rsid w:val="00125062"/>
    <w:rsid w:val="001252B0"/>
    <w:rsid w:val="00125373"/>
    <w:rsid w:val="00125C08"/>
    <w:rsid w:val="00125EC6"/>
    <w:rsid w:val="0012714C"/>
    <w:rsid w:val="00127191"/>
    <w:rsid w:val="00127DC8"/>
    <w:rsid w:val="00127DFB"/>
    <w:rsid w:val="00131F2E"/>
    <w:rsid w:val="001320EE"/>
    <w:rsid w:val="00134C84"/>
    <w:rsid w:val="00135131"/>
    <w:rsid w:val="001351EB"/>
    <w:rsid w:val="00136110"/>
    <w:rsid w:val="001361B3"/>
    <w:rsid w:val="0013647C"/>
    <w:rsid w:val="00136B13"/>
    <w:rsid w:val="00136F46"/>
    <w:rsid w:val="00137BB3"/>
    <w:rsid w:val="0014068D"/>
    <w:rsid w:val="00140A03"/>
    <w:rsid w:val="001415E6"/>
    <w:rsid w:val="00141F58"/>
    <w:rsid w:val="00143037"/>
    <w:rsid w:val="001438E4"/>
    <w:rsid w:val="00144AD0"/>
    <w:rsid w:val="001467BC"/>
    <w:rsid w:val="00146AC1"/>
    <w:rsid w:val="00146E8E"/>
    <w:rsid w:val="001471CC"/>
    <w:rsid w:val="001478EF"/>
    <w:rsid w:val="001479D2"/>
    <w:rsid w:val="00147CF1"/>
    <w:rsid w:val="001501A1"/>
    <w:rsid w:val="00150A1A"/>
    <w:rsid w:val="00150E62"/>
    <w:rsid w:val="00151186"/>
    <w:rsid w:val="001520E4"/>
    <w:rsid w:val="00153F72"/>
    <w:rsid w:val="001540A9"/>
    <w:rsid w:val="001544E4"/>
    <w:rsid w:val="001555BB"/>
    <w:rsid w:val="0015576D"/>
    <w:rsid w:val="001567F7"/>
    <w:rsid w:val="001579CC"/>
    <w:rsid w:val="00157A34"/>
    <w:rsid w:val="00160658"/>
    <w:rsid w:val="00161300"/>
    <w:rsid w:val="00161EC6"/>
    <w:rsid w:val="0016327B"/>
    <w:rsid w:val="00163B28"/>
    <w:rsid w:val="00163C0C"/>
    <w:rsid w:val="00163D58"/>
    <w:rsid w:val="001649DB"/>
    <w:rsid w:val="0016627A"/>
    <w:rsid w:val="0016651A"/>
    <w:rsid w:val="0016791C"/>
    <w:rsid w:val="00167D3A"/>
    <w:rsid w:val="00167DA4"/>
    <w:rsid w:val="00167FDD"/>
    <w:rsid w:val="00170018"/>
    <w:rsid w:val="0017125C"/>
    <w:rsid w:val="0017177C"/>
    <w:rsid w:val="00171CB6"/>
    <w:rsid w:val="001720B6"/>
    <w:rsid w:val="0017427F"/>
    <w:rsid w:val="001757E2"/>
    <w:rsid w:val="00176014"/>
    <w:rsid w:val="0017608B"/>
    <w:rsid w:val="001764A8"/>
    <w:rsid w:val="00176D1E"/>
    <w:rsid w:val="00180561"/>
    <w:rsid w:val="00180725"/>
    <w:rsid w:val="00181466"/>
    <w:rsid w:val="00181E6B"/>
    <w:rsid w:val="001822F2"/>
    <w:rsid w:val="001843AF"/>
    <w:rsid w:val="0018451C"/>
    <w:rsid w:val="00184722"/>
    <w:rsid w:val="00184C89"/>
    <w:rsid w:val="0018527D"/>
    <w:rsid w:val="001872D7"/>
    <w:rsid w:val="00187470"/>
    <w:rsid w:val="00191397"/>
    <w:rsid w:val="0019166A"/>
    <w:rsid w:val="00191D47"/>
    <w:rsid w:val="00191EF6"/>
    <w:rsid w:val="00192320"/>
    <w:rsid w:val="00192889"/>
    <w:rsid w:val="00192E75"/>
    <w:rsid w:val="001932B9"/>
    <w:rsid w:val="00193573"/>
    <w:rsid w:val="0019392F"/>
    <w:rsid w:val="001944BD"/>
    <w:rsid w:val="00194B3A"/>
    <w:rsid w:val="00195135"/>
    <w:rsid w:val="00196049"/>
    <w:rsid w:val="0019724C"/>
    <w:rsid w:val="001973B3"/>
    <w:rsid w:val="001A0297"/>
    <w:rsid w:val="001A18CA"/>
    <w:rsid w:val="001A2018"/>
    <w:rsid w:val="001A22E8"/>
    <w:rsid w:val="001A2347"/>
    <w:rsid w:val="001A27E0"/>
    <w:rsid w:val="001A2BA3"/>
    <w:rsid w:val="001A352C"/>
    <w:rsid w:val="001A46B9"/>
    <w:rsid w:val="001A61E9"/>
    <w:rsid w:val="001A6CF0"/>
    <w:rsid w:val="001A6E0D"/>
    <w:rsid w:val="001A6FAC"/>
    <w:rsid w:val="001A72B2"/>
    <w:rsid w:val="001A74E3"/>
    <w:rsid w:val="001A7534"/>
    <w:rsid w:val="001A767B"/>
    <w:rsid w:val="001A7C9E"/>
    <w:rsid w:val="001B1E70"/>
    <w:rsid w:val="001B272D"/>
    <w:rsid w:val="001B2DA9"/>
    <w:rsid w:val="001B3563"/>
    <w:rsid w:val="001B3C32"/>
    <w:rsid w:val="001B4397"/>
    <w:rsid w:val="001B4717"/>
    <w:rsid w:val="001B55DD"/>
    <w:rsid w:val="001B5681"/>
    <w:rsid w:val="001B5AC7"/>
    <w:rsid w:val="001B6772"/>
    <w:rsid w:val="001B6DFD"/>
    <w:rsid w:val="001B72CE"/>
    <w:rsid w:val="001B7593"/>
    <w:rsid w:val="001C1022"/>
    <w:rsid w:val="001C12F9"/>
    <w:rsid w:val="001C2132"/>
    <w:rsid w:val="001C3D9E"/>
    <w:rsid w:val="001C50F4"/>
    <w:rsid w:val="001C5804"/>
    <w:rsid w:val="001C5871"/>
    <w:rsid w:val="001D094D"/>
    <w:rsid w:val="001D0953"/>
    <w:rsid w:val="001D0F19"/>
    <w:rsid w:val="001D1AB0"/>
    <w:rsid w:val="001D2BD0"/>
    <w:rsid w:val="001D33F6"/>
    <w:rsid w:val="001D3E70"/>
    <w:rsid w:val="001D495F"/>
    <w:rsid w:val="001D53E8"/>
    <w:rsid w:val="001D68D5"/>
    <w:rsid w:val="001D6D19"/>
    <w:rsid w:val="001E13F9"/>
    <w:rsid w:val="001E1A1B"/>
    <w:rsid w:val="001E1A1D"/>
    <w:rsid w:val="001E1D20"/>
    <w:rsid w:val="001E1F4D"/>
    <w:rsid w:val="001E2D97"/>
    <w:rsid w:val="001E2F34"/>
    <w:rsid w:val="001E2F38"/>
    <w:rsid w:val="001E396F"/>
    <w:rsid w:val="001E39DD"/>
    <w:rsid w:val="001E5279"/>
    <w:rsid w:val="001E5B45"/>
    <w:rsid w:val="001E6719"/>
    <w:rsid w:val="001E6E53"/>
    <w:rsid w:val="001E6E6B"/>
    <w:rsid w:val="001E743E"/>
    <w:rsid w:val="001E74D0"/>
    <w:rsid w:val="001F0095"/>
    <w:rsid w:val="001F044E"/>
    <w:rsid w:val="001F1753"/>
    <w:rsid w:val="001F20CA"/>
    <w:rsid w:val="001F2C5A"/>
    <w:rsid w:val="001F2E3A"/>
    <w:rsid w:val="001F358B"/>
    <w:rsid w:val="001F4552"/>
    <w:rsid w:val="001F45B2"/>
    <w:rsid w:val="001F5528"/>
    <w:rsid w:val="001F5556"/>
    <w:rsid w:val="002001DB"/>
    <w:rsid w:val="00200E69"/>
    <w:rsid w:val="00204D53"/>
    <w:rsid w:val="002054D9"/>
    <w:rsid w:val="00206535"/>
    <w:rsid w:val="00207209"/>
    <w:rsid w:val="0020768A"/>
    <w:rsid w:val="00207C60"/>
    <w:rsid w:val="002100E5"/>
    <w:rsid w:val="00210B72"/>
    <w:rsid w:val="002115A5"/>
    <w:rsid w:val="00212583"/>
    <w:rsid w:val="00212907"/>
    <w:rsid w:val="00212DCE"/>
    <w:rsid w:val="002142C9"/>
    <w:rsid w:val="002143A1"/>
    <w:rsid w:val="002160D2"/>
    <w:rsid w:val="002172A0"/>
    <w:rsid w:val="00217379"/>
    <w:rsid w:val="002175DE"/>
    <w:rsid w:val="00217DA8"/>
    <w:rsid w:val="002201B4"/>
    <w:rsid w:val="002204D6"/>
    <w:rsid w:val="0022104E"/>
    <w:rsid w:val="002213D8"/>
    <w:rsid w:val="00221F79"/>
    <w:rsid w:val="00221FFF"/>
    <w:rsid w:val="00222CF7"/>
    <w:rsid w:val="00223671"/>
    <w:rsid w:val="002238EF"/>
    <w:rsid w:val="00223E1C"/>
    <w:rsid w:val="00223FE2"/>
    <w:rsid w:val="002244E7"/>
    <w:rsid w:val="00224685"/>
    <w:rsid w:val="00224860"/>
    <w:rsid w:val="002253FD"/>
    <w:rsid w:val="00225F8E"/>
    <w:rsid w:val="00226A68"/>
    <w:rsid w:val="00226FC8"/>
    <w:rsid w:val="00227334"/>
    <w:rsid w:val="00227917"/>
    <w:rsid w:val="002300E8"/>
    <w:rsid w:val="002311C7"/>
    <w:rsid w:val="00232E60"/>
    <w:rsid w:val="0023374E"/>
    <w:rsid w:val="00233FDC"/>
    <w:rsid w:val="00234339"/>
    <w:rsid w:val="00234602"/>
    <w:rsid w:val="002354F0"/>
    <w:rsid w:val="002366A0"/>
    <w:rsid w:val="002409D1"/>
    <w:rsid w:val="0024186B"/>
    <w:rsid w:val="00241E59"/>
    <w:rsid w:val="002420FE"/>
    <w:rsid w:val="002423D9"/>
    <w:rsid w:val="002426F0"/>
    <w:rsid w:val="00242A9E"/>
    <w:rsid w:val="002451DF"/>
    <w:rsid w:val="00245553"/>
    <w:rsid w:val="0024571C"/>
    <w:rsid w:val="00245B4F"/>
    <w:rsid w:val="00246640"/>
    <w:rsid w:val="002467AB"/>
    <w:rsid w:val="00247825"/>
    <w:rsid w:val="002478B0"/>
    <w:rsid w:val="00250C90"/>
    <w:rsid w:val="0025138C"/>
    <w:rsid w:val="002514B1"/>
    <w:rsid w:val="00252296"/>
    <w:rsid w:val="002523E8"/>
    <w:rsid w:val="00253E24"/>
    <w:rsid w:val="00254402"/>
    <w:rsid w:val="00254C33"/>
    <w:rsid w:val="002551A1"/>
    <w:rsid w:val="00255E7A"/>
    <w:rsid w:val="00255F76"/>
    <w:rsid w:val="0025602A"/>
    <w:rsid w:val="0025605D"/>
    <w:rsid w:val="0025774A"/>
    <w:rsid w:val="00257C80"/>
    <w:rsid w:val="002600A0"/>
    <w:rsid w:val="002619FA"/>
    <w:rsid w:val="002630AF"/>
    <w:rsid w:val="0026345F"/>
    <w:rsid w:val="00263522"/>
    <w:rsid w:val="00263A1F"/>
    <w:rsid w:val="00265012"/>
    <w:rsid w:val="002653A1"/>
    <w:rsid w:val="00265EC1"/>
    <w:rsid w:val="002662EA"/>
    <w:rsid w:val="00266B28"/>
    <w:rsid w:val="00267BB1"/>
    <w:rsid w:val="00270751"/>
    <w:rsid w:val="00271866"/>
    <w:rsid w:val="00271B89"/>
    <w:rsid w:val="00271DAB"/>
    <w:rsid w:val="00273995"/>
    <w:rsid w:val="00273C32"/>
    <w:rsid w:val="00273D8F"/>
    <w:rsid w:val="00274FA9"/>
    <w:rsid w:val="00275341"/>
    <w:rsid w:val="002757D4"/>
    <w:rsid w:val="002765D8"/>
    <w:rsid w:val="00277695"/>
    <w:rsid w:val="00277BFD"/>
    <w:rsid w:val="00277C2F"/>
    <w:rsid w:val="0028086D"/>
    <w:rsid w:val="00280CCC"/>
    <w:rsid w:val="00282480"/>
    <w:rsid w:val="00282BB6"/>
    <w:rsid w:val="00283A7B"/>
    <w:rsid w:val="00284883"/>
    <w:rsid w:val="00284F8E"/>
    <w:rsid w:val="00285AC4"/>
    <w:rsid w:val="00285C8E"/>
    <w:rsid w:val="00286626"/>
    <w:rsid w:val="00290237"/>
    <w:rsid w:val="00293254"/>
    <w:rsid w:val="002945E6"/>
    <w:rsid w:val="002946EA"/>
    <w:rsid w:val="00294F2C"/>
    <w:rsid w:val="00295764"/>
    <w:rsid w:val="002959E8"/>
    <w:rsid w:val="00295A00"/>
    <w:rsid w:val="00295DD4"/>
    <w:rsid w:val="002960DE"/>
    <w:rsid w:val="00296E4C"/>
    <w:rsid w:val="00297437"/>
    <w:rsid w:val="002A0816"/>
    <w:rsid w:val="002A0EEC"/>
    <w:rsid w:val="002A1D70"/>
    <w:rsid w:val="002A28B7"/>
    <w:rsid w:val="002A2955"/>
    <w:rsid w:val="002A29D2"/>
    <w:rsid w:val="002A2F48"/>
    <w:rsid w:val="002A3E81"/>
    <w:rsid w:val="002A61A4"/>
    <w:rsid w:val="002A6B17"/>
    <w:rsid w:val="002A72C7"/>
    <w:rsid w:val="002A74BB"/>
    <w:rsid w:val="002A7751"/>
    <w:rsid w:val="002A79A7"/>
    <w:rsid w:val="002A7EB4"/>
    <w:rsid w:val="002B1061"/>
    <w:rsid w:val="002B1CDF"/>
    <w:rsid w:val="002B40C0"/>
    <w:rsid w:val="002B47A4"/>
    <w:rsid w:val="002B4E3D"/>
    <w:rsid w:val="002B52DA"/>
    <w:rsid w:val="002B6CBA"/>
    <w:rsid w:val="002B75DC"/>
    <w:rsid w:val="002B7EDC"/>
    <w:rsid w:val="002C0759"/>
    <w:rsid w:val="002C16CD"/>
    <w:rsid w:val="002C1E54"/>
    <w:rsid w:val="002C23B9"/>
    <w:rsid w:val="002C28D9"/>
    <w:rsid w:val="002C2F84"/>
    <w:rsid w:val="002C32F4"/>
    <w:rsid w:val="002C47E8"/>
    <w:rsid w:val="002C487A"/>
    <w:rsid w:val="002C5517"/>
    <w:rsid w:val="002C5B16"/>
    <w:rsid w:val="002C762A"/>
    <w:rsid w:val="002D0041"/>
    <w:rsid w:val="002D06D7"/>
    <w:rsid w:val="002D1579"/>
    <w:rsid w:val="002D15C0"/>
    <w:rsid w:val="002D1819"/>
    <w:rsid w:val="002D3BEF"/>
    <w:rsid w:val="002D4861"/>
    <w:rsid w:val="002D48BF"/>
    <w:rsid w:val="002D4AF0"/>
    <w:rsid w:val="002D4D66"/>
    <w:rsid w:val="002D53C4"/>
    <w:rsid w:val="002D6056"/>
    <w:rsid w:val="002D6699"/>
    <w:rsid w:val="002D741F"/>
    <w:rsid w:val="002E0856"/>
    <w:rsid w:val="002E1691"/>
    <w:rsid w:val="002E1953"/>
    <w:rsid w:val="002E38D3"/>
    <w:rsid w:val="002E4E17"/>
    <w:rsid w:val="002E5683"/>
    <w:rsid w:val="002E5E49"/>
    <w:rsid w:val="002E5E6D"/>
    <w:rsid w:val="002E687A"/>
    <w:rsid w:val="002E6925"/>
    <w:rsid w:val="002E7A5F"/>
    <w:rsid w:val="002F0DDE"/>
    <w:rsid w:val="002F1357"/>
    <w:rsid w:val="002F1D88"/>
    <w:rsid w:val="002F277D"/>
    <w:rsid w:val="002F2CE1"/>
    <w:rsid w:val="002F2E86"/>
    <w:rsid w:val="002F31F7"/>
    <w:rsid w:val="002F3808"/>
    <w:rsid w:val="002F3C6F"/>
    <w:rsid w:val="002F3FD5"/>
    <w:rsid w:val="002F730D"/>
    <w:rsid w:val="002F74EC"/>
    <w:rsid w:val="00300B29"/>
    <w:rsid w:val="00301966"/>
    <w:rsid w:val="00301ED1"/>
    <w:rsid w:val="00303CF8"/>
    <w:rsid w:val="00303D9A"/>
    <w:rsid w:val="003046A2"/>
    <w:rsid w:val="00306021"/>
    <w:rsid w:val="003064D4"/>
    <w:rsid w:val="003074A0"/>
    <w:rsid w:val="00307A67"/>
    <w:rsid w:val="00307B91"/>
    <w:rsid w:val="00310169"/>
    <w:rsid w:val="00313D3A"/>
    <w:rsid w:val="00313EBB"/>
    <w:rsid w:val="00314FA2"/>
    <w:rsid w:val="003152FE"/>
    <w:rsid w:val="00315A87"/>
    <w:rsid w:val="00315C5E"/>
    <w:rsid w:val="0031623F"/>
    <w:rsid w:val="00316289"/>
    <w:rsid w:val="00317414"/>
    <w:rsid w:val="00320E0B"/>
    <w:rsid w:val="00324CA0"/>
    <w:rsid w:val="003251DC"/>
    <w:rsid w:val="003274A5"/>
    <w:rsid w:val="00327A5D"/>
    <w:rsid w:val="00327AE5"/>
    <w:rsid w:val="003303E6"/>
    <w:rsid w:val="00330E79"/>
    <w:rsid w:val="00331036"/>
    <w:rsid w:val="003311E2"/>
    <w:rsid w:val="00332D7E"/>
    <w:rsid w:val="00332EF1"/>
    <w:rsid w:val="0033414B"/>
    <w:rsid w:val="00334506"/>
    <w:rsid w:val="00335960"/>
    <w:rsid w:val="00335C35"/>
    <w:rsid w:val="00336C3C"/>
    <w:rsid w:val="003376B1"/>
    <w:rsid w:val="0034081B"/>
    <w:rsid w:val="00340D79"/>
    <w:rsid w:val="00342E85"/>
    <w:rsid w:val="00343563"/>
    <w:rsid w:val="00343F6B"/>
    <w:rsid w:val="0034508E"/>
    <w:rsid w:val="0034532E"/>
    <w:rsid w:val="003454D7"/>
    <w:rsid w:val="003459C6"/>
    <w:rsid w:val="00346ABB"/>
    <w:rsid w:val="0034757C"/>
    <w:rsid w:val="003475E0"/>
    <w:rsid w:val="0035036F"/>
    <w:rsid w:val="003504E1"/>
    <w:rsid w:val="00350E75"/>
    <w:rsid w:val="00350FA5"/>
    <w:rsid w:val="003517F6"/>
    <w:rsid w:val="00352B46"/>
    <w:rsid w:val="00353CAA"/>
    <w:rsid w:val="0035418E"/>
    <w:rsid w:val="003547B5"/>
    <w:rsid w:val="003552F2"/>
    <w:rsid w:val="00355551"/>
    <w:rsid w:val="003563E0"/>
    <w:rsid w:val="00356A0B"/>
    <w:rsid w:val="00356AD8"/>
    <w:rsid w:val="00356D71"/>
    <w:rsid w:val="00360AD1"/>
    <w:rsid w:val="00360AF2"/>
    <w:rsid w:val="003619E2"/>
    <w:rsid w:val="0036289E"/>
    <w:rsid w:val="003628CB"/>
    <w:rsid w:val="00362A14"/>
    <w:rsid w:val="00363306"/>
    <w:rsid w:val="0036331E"/>
    <w:rsid w:val="003636D7"/>
    <w:rsid w:val="00364076"/>
    <w:rsid w:val="003646C5"/>
    <w:rsid w:val="00364ECD"/>
    <w:rsid w:val="003656B4"/>
    <w:rsid w:val="0036577B"/>
    <w:rsid w:val="0037055F"/>
    <w:rsid w:val="00371AFD"/>
    <w:rsid w:val="00371E52"/>
    <w:rsid w:val="003720EA"/>
    <w:rsid w:val="00372801"/>
    <w:rsid w:val="003739C8"/>
    <w:rsid w:val="00373AAB"/>
    <w:rsid w:val="00373D60"/>
    <w:rsid w:val="003767D5"/>
    <w:rsid w:val="00377387"/>
    <w:rsid w:val="003774E6"/>
    <w:rsid w:val="00377B7A"/>
    <w:rsid w:val="003800C5"/>
    <w:rsid w:val="00380B7A"/>
    <w:rsid w:val="00380F0C"/>
    <w:rsid w:val="0038135C"/>
    <w:rsid w:val="00381DC6"/>
    <w:rsid w:val="00381F7F"/>
    <w:rsid w:val="00383F06"/>
    <w:rsid w:val="00385001"/>
    <w:rsid w:val="0038505F"/>
    <w:rsid w:val="00385750"/>
    <w:rsid w:val="003865D0"/>
    <w:rsid w:val="00386A52"/>
    <w:rsid w:val="0038716C"/>
    <w:rsid w:val="0038782A"/>
    <w:rsid w:val="0039026B"/>
    <w:rsid w:val="00390575"/>
    <w:rsid w:val="00390658"/>
    <w:rsid w:val="003922A3"/>
    <w:rsid w:val="003925C3"/>
    <w:rsid w:val="003926C7"/>
    <w:rsid w:val="0039339E"/>
    <w:rsid w:val="0039485F"/>
    <w:rsid w:val="00395F31"/>
    <w:rsid w:val="00396403"/>
    <w:rsid w:val="00396CFA"/>
    <w:rsid w:val="00397584"/>
    <w:rsid w:val="003A0343"/>
    <w:rsid w:val="003A0BAE"/>
    <w:rsid w:val="003A2E4C"/>
    <w:rsid w:val="003A40E9"/>
    <w:rsid w:val="003A4313"/>
    <w:rsid w:val="003A4721"/>
    <w:rsid w:val="003A68D2"/>
    <w:rsid w:val="003A6B25"/>
    <w:rsid w:val="003A750B"/>
    <w:rsid w:val="003A7D98"/>
    <w:rsid w:val="003A7E40"/>
    <w:rsid w:val="003B0073"/>
    <w:rsid w:val="003B0BDB"/>
    <w:rsid w:val="003B0F75"/>
    <w:rsid w:val="003B25D5"/>
    <w:rsid w:val="003B4221"/>
    <w:rsid w:val="003B60B0"/>
    <w:rsid w:val="003B6B06"/>
    <w:rsid w:val="003B6D57"/>
    <w:rsid w:val="003B6F44"/>
    <w:rsid w:val="003B7A46"/>
    <w:rsid w:val="003C0C5E"/>
    <w:rsid w:val="003C0F5D"/>
    <w:rsid w:val="003C176A"/>
    <w:rsid w:val="003C226B"/>
    <w:rsid w:val="003C238E"/>
    <w:rsid w:val="003C2EFC"/>
    <w:rsid w:val="003C2F66"/>
    <w:rsid w:val="003C302E"/>
    <w:rsid w:val="003C327A"/>
    <w:rsid w:val="003C39CB"/>
    <w:rsid w:val="003C4B84"/>
    <w:rsid w:val="003C54D2"/>
    <w:rsid w:val="003C5837"/>
    <w:rsid w:val="003C5898"/>
    <w:rsid w:val="003C687E"/>
    <w:rsid w:val="003C72B0"/>
    <w:rsid w:val="003C7351"/>
    <w:rsid w:val="003C750B"/>
    <w:rsid w:val="003D46D8"/>
    <w:rsid w:val="003D497D"/>
    <w:rsid w:val="003D5948"/>
    <w:rsid w:val="003D5DFE"/>
    <w:rsid w:val="003D60F1"/>
    <w:rsid w:val="003D75FE"/>
    <w:rsid w:val="003D7E56"/>
    <w:rsid w:val="003E03F3"/>
    <w:rsid w:val="003E0A8B"/>
    <w:rsid w:val="003E1687"/>
    <w:rsid w:val="003E240A"/>
    <w:rsid w:val="003E35CD"/>
    <w:rsid w:val="003E3840"/>
    <w:rsid w:val="003E3F13"/>
    <w:rsid w:val="003E5A53"/>
    <w:rsid w:val="003E5A73"/>
    <w:rsid w:val="003E6EDF"/>
    <w:rsid w:val="003E7048"/>
    <w:rsid w:val="003E72F7"/>
    <w:rsid w:val="003E756A"/>
    <w:rsid w:val="003F0138"/>
    <w:rsid w:val="003F0291"/>
    <w:rsid w:val="003F2DE2"/>
    <w:rsid w:val="003F2EA2"/>
    <w:rsid w:val="003F3182"/>
    <w:rsid w:val="003F3C43"/>
    <w:rsid w:val="003F3FEE"/>
    <w:rsid w:val="003F41DC"/>
    <w:rsid w:val="003F4DEC"/>
    <w:rsid w:val="003F4E50"/>
    <w:rsid w:val="003F7516"/>
    <w:rsid w:val="004003DA"/>
    <w:rsid w:val="00400702"/>
    <w:rsid w:val="00401F57"/>
    <w:rsid w:val="004029BA"/>
    <w:rsid w:val="00402ABD"/>
    <w:rsid w:val="00402C66"/>
    <w:rsid w:val="00404942"/>
    <w:rsid w:val="004055BB"/>
    <w:rsid w:val="004064BF"/>
    <w:rsid w:val="00406D7D"/>
    <w:rsid w:val="00407EE2"/>
    <w:rsid w:val="00410EC9"/>
    <w:rsid w:val="00412E61"/>
    <w:rsid w:val="0041305A"/>
    <w:rsid w:val="004130B2"/>
    <w:rsid w:val="0041457F"/>
    <w:rsid w:val="00414620"/>
    <w:rsid w:val="00415595"/>
    <w:rsid w:val="00416BE8"/>
    <w:rsid w:val="00420239"/>
    <w:rsid w:val="00420D5B"/>
    <w:rsid w:val="004222F7"/>
    <w:rsid w:val="00423BD2"/>
    <w:rsid w:val="00423E43"/>
    <w:rsid w:val="004246CE"/>
    <w:rsid w:val="00426C70"/>
    <w:rsid w:val="00427391"/>
    <w:rsid w:val="0042796C"/>
    <w:rsid w:val="00427BDF"/>
    <w:rsid w:val="00430ECE"/>
    <w:rsid w:val="00431ECC"/>
    <w:rsid w:val="004323ED"/>
    <w:rsid w:val="00432A49"/>
    <w:rsid w:val="00432D1C"/>
    <w:rsid w:val="004340B5"/>
    <w:rsid w:val="004341A8"/>
    <w:rsid w:val="00434A6F"/>
    <w:rsid w:val="004351E2"/>
    <w:rsid w:val="004353A0"/>
    <w:rsid w:val="00435F0D"/>
    <w:rsid w:val="00436FF6"/>
    <w:rsid w:val="00437E18"/>
    <w:rsid w:val="0044031D"/>
    <w:rsid w:val="004407E4"/>
    <w:rsid w:val="00440BBF"/>
    <w:rsid w:val="00441082"/>
    <w:rsid w:val="00441363"/>
    <w:rsid w:val="00442A7D"/>
    <w:rsid w:val="00442C15"/>
    <w:rsid w:val="00442EB7"/>
    <w:rsid w:val="0044306C"/>
    <w:rsid w:val="00443450"/>
    <w:rsid w:val="00444086"/>
    <w:rsid w:val="0044482B"/>
    <w:rsid w:val="00444A09"/>
    <w:rsid w:val="00444D7C"/>
    <w:rsid w:val="00445D56"/>
    <w:rsid w:val="00445F2F"/>
    <w:rsid w:val="004508FC"/>
    <w:rsid w:val="00450E70"/>
    <w:rsid w:val="00453961"/>
    <w:rsid w:val="00453E30"/>
    <w:rsid w:val="00454995"/>
    <w:rsid w:val="00454ACD"/>
    <w:rsid w:val="00454AD8"/>
    <w:rsid w:val="0045503C"/>
    <w:rsid w:val="004550F2"/>
    <w:rsid w:val="004552C4"/>
    <w:rsid w:val="00455E80"/>
    <w:rsid w:val="00455EE4"/>
    <w:rsid w:val="00456050"/>
    <w:rsid w:val="0045679B"/>
    <w:rsid w:val="00456B52"/>
    <w:rsid w:val="00457680"/>
    <w:rsid w:val="0045786C"/>
    <w:rsid w:val="00460034"/>
    <w:rsid w:val="004601D6"/>
    <w:rsid w:val="00460BE2"/>
    <w:rsid w:val="00461213"/>
    <w:rsid w:val="004617C4"/>
    <w:rsid w:val="00461BD3"/>
    <w:rsid w:val="0046233B"/>
    <w:rsid w:val="00462644"/>
    <w:rsid w:val="00462834"/>
    <w:rsid w:val="00463192"/>
    <w:rsid w:val="004639BC"/>
    <w:rsid w:val="00463D97"/>
    <w:rsid w:val="0046411A"/>
    <w:rsid w:val="004647E5"/>
    <w:rsid w:val="004649EC"/>
    <w:rsid w:val="00464AB2"/>
    <w:rsid w:val="004655B7"/>
    <w:rsid w:val="004705D4"/>
    <w:rsid w:val="004707F0"/>
    <w:rsid w:val="00471209"/>
    <w:rsid w:val="00471325"/>
    <w:rsid w:val="00471945"/>
    <w:rsid w:val="00471FA5"/>
    <w:rsid w:val="00473877"/>
    <w:rsid w:val="004744F4"/>
    <w:rsid w:val="004747A7"/>
    <w:rsid w:val="00474A94"/>
    <w:rsid w:val="004757E7"/>
    <w:rsid w:val="004757F5"/>
    <w:rsid w:val="00476419"/>
    <w:rsid w:val="00476E7E"/>
    <w:rsid w:val="0048126B"/>
    <w:rsid w:val="004812B1"/>
    <w:rsid w:val="00482466"/>
    <w:rsid w:val="004826CE"/>
    <w:rsid w:val="004832A0"/>
    <w:rsid w:val="004835FD"/>
    <w:rsid w:val="004837E6"/>
    <w:rsid w:val="00483A07"/>
    <w:rsid w:val="00483F80"/>
    <w:rsid w:val="004849D0"/>
    <w:rsid w:val="00484E5A"/>
    <w:rsid w:val="00484EBB"/>
    <w:rsid w:val="004860E7"/>
    <w:rsid w:val="00486308"/>
    <w:rsid w:val="004874B6"/>
    <w:rsid w:val="0048750F"/>
    <w:rsid w:val="004875B0"/>
    <w:rsid w:val="00490C5C"/>
    <w:rsid w:val="00491495"/>
    <w:rsid w:val="00492346"/>
    <w:rsid w:val="0049303C"/>
    <w:rsid w:val="0049364D"/>
    <w:rsid w:val="004936A5"/>
    <w:rsid w:val="00494595"/>
    <w:rsid w:val="00494BD8"/>
    <w:rsid w:val="00496459"/>
    <w:rsid w:val="00497C1E"/>
    <w:rsid w:val="00497E56"/>
    <w:rsid w:val="004A01B2"/>
    <w:rsid w:val="004A12D8"/>
    <w:rsid w:val="004A19F3"/>
    <w:rsid w:val="004A2157"/>
    <w:rsid w:val="004A2FA9"/>
    <w:rsid w:val="004A3387"/>
    <w:rsid w:val="004A3BBA"/>
    <w:rsid w:val="004A4A25"/>
    <w:rsid w:val="004A4AB2"/>
    <w:rsid w:val="004A5086"/>
    <w:rsid w:val="004A5920"/>
    <w:rsid w:val="004A5B9F"/>
    <w:rsid w:val="004A5D4E"/>
    <w:rsid w:val="004A5FFD"/>
    <w:rsid w:val="004A6194"/>
    <w:rsid w:val="004A6BC6"/>
    <w:rsid w:val="004A6D18"/>
    <w:rsid w:val="004A7383"/>
    <w:rsid w:val="004A7CEE"/>
    <w:rsid w:val="004A7FFC"/>
    <w:rsid w:val="004B02B2"/>
    <w:rsid w:val="004B1342"/>
    <w:rsid w:val="004B1F51"/>
    <w:rsid w:val="004B2235"/>
    <w:rsid w:val="004B304D"/>
    <w:rsid w:val="004B57D5"/>
    <w:rsid w:val="004B5B79"/>
    <w:rsid w:val="004B5CCD"/>
    <w:rsid w:val="004C0A94"/>
    <w:rsid w:val="004C1303"/>
    <w:rsid w:val="004C1351"/>
    <w:rsid w:val="004C1634"/>
    <w:rsid w:val="004C1A37"/>
    <w:rsid w:val="004C4277"/>
    <w:rsid w:val="004C46CA"/>
    <w:rsid w:val="004C4BEE"/>
    <w:rsid w:val="004C4D17"/>
    <w:rsid w:val="004C4F0F"/>
    <w:rsid w:val="004C6EC9"/>
    <w:rsid w:val="004C7A3A"/>
    <w:rsid w:val="004C7DC9"/>
    <w:rsid w:val="004D0E72"/>
    <w:rsid w:val="004D1347"/>
    <w:rsid w:val="004D1C90"/>
    <w:rsid w:val="004D2288"/>
    <w:rsid w:val="004D34C1"/>
    <w:rsid w:val="004D4F8F"/>
    <w:rsid w:val="004D59D6"/>
    <w:rsid w:val="004D5AF9"/>
    <w:rsid w:val="004D6E38"/>
    <w:rsid w:val="004D7469"/>
    <w:rsid w:val="004D79B5"/>
    <w:rsid w:val="004E00C8"/>
    <w:rsid w:val="004E0E1C"/>
    <w:rsid w:val="004E32CD"/>
    <w:rsid w:val="004E351F"/>
    <w:rsid w:val="004E3786"/>
    <w:rsid w:val="004E3B74"/>
    <w:rsid w:val="004E3D65"/>
    <w:rsid w:val="004E4F52"/>
    <w:rsid w:val="004E5BA4"/>
    <w:rsid w:val="004E6039"/>
    <w:rsid w:val="004E6059"/>
    <w:rsid w:val="004E653F"/>
    <w:rsid w:val="004F0535"/>
    <w:rsid w:val="004F14C8"/>
    <w:rsid w:val="004F15ED"/>
    <w:rsid w:val="004F2083"/>
    <w:rsid w:val="004F254E"/>
    <w:rsid w:val="004F3BA3"/>
    <w:rsid w:val="004F3C34"/>
    <w:rsid w:val="004F61E7"/>
    <w:rsid w:val="004F65E3"/>
    <w:rsid w:val="00500428"/>
    <w:rsid w:val="0050057D"/>
    <w:rsid w:val="00500803"/>
    <w:rsid w:val="005015A4"/>
    <w:rsid w:val="00501785"/>
    <w:rsid w:val="00501B99"/>
    <w:rsid w:val="00502800"/>
    <w:rsid w:val="0050296B"/>
    <w:rsid w:val="005048D9"/>
    <w:rsid w:val="005048E5"/>
    <w:rsid w:val="00504F71"/>
    <w:rsid w:val="00506B9A"/>
    <w:rsid w:val="00507089"/>
    <w:rsid w:val="0050728D"/>
    <w:rsid w:val="00507774"/>
    <w:rsid w:val="005113BB"/>
    <w:rsid w:val="00511DF5"/>
    <w:rsid w:val="0051216B"/>
    <w:rsid w:val="00513B03"/>
    <w:rsid w:val="00513BF9"/>
    <w:rsid w:val="00515706"/>
    <w:rsid w:val="005158B7"/>
    <w:rsid w:val="00515B83"/>
    <w:rsid w:val="00517A2D"/>
    <w:rsid w:val="00517E71"/>
    <w:rsid w:val="00520874"/>
    <w:rsid w:val="005218AF"/>
    <w:rsid w:val="00521D07"/>
    <w:rsid w:val="00522428"/>
    <w:rsid w:val="005231FA"/>
    <w:rsid w:val="0052339F"/>
    <w:rsid w:val="0052353B"/>
    <w:rsid w:val="00523762"/>
    <w:rsid w:val="0052390C"/>
    <w:rsid w:val="00523C49"/>
    <w:rsid w:val="00524D6B"/>
    <w:rsid w:val="00526BF7"/>
    <w:rsid w:val="00527D1A"/>
    <w:rsid w:val="00530DB8"/>
    <w:rsid w:val="00531F81"/>
    <w:rsid w:val="00531FC0"/>
    <w:rsid w:val="00532BF6"/>
    <w:rsid w:val="005330B0"/>
    <w:rsid w:val="005333C8"/>
    <w:rsid w:val="00533D75"/>
    <w:rsid w:val="00533FDB"/>
    <w:rsid w:val="00534B47"/>
    <w:rsid w:val="00535375"/>
    <w:rsid w:val="00535CEA"/>
    <w:rsid w:val="00535F27"/>
    <w:rsid w:val="00536F23"/>
    <w:rsid w:val="005371A5"/>
    <w:rsid w:val="0053737D"/>
    <w:rsid w:val="00537D28"/>
    <w:rsid w:val="005405BA"/>
    <w:rsid w:val="005409DE"/>
    <w:rsid w:val="005415B7"/>
    <w:rsid w:val="00542E45"/>
    <w:rsid w:val="0054372C"/>
    <w:rsid w:val="005441AC"/>
    <w:rsid w:val="005443F6"/>
    <w:rsid w:val="00545044"/>
    <w:rsid w:val="005463C6"/>
    <w:rsid w:val="005463F9"/>
    <w:rsid w:val="00546E74"/>
    <w:rsid w:val="00547D0A"/>
    <w:rsid w:val="005529B9"/>
    <w:rsid w:val="005543CE"/>
    <w:rsid w:val="005546CF"/>
    <w:rsid w:val="00554FA7"/>
    <w:rsid w:val="00554FBE"/>
    <w:rsid w:val="00556653"/>
    <w:rsid w:val="005615E6"/>
    <w:rsid w:val="00563337"/>
    <w:rsid w:val="0056340E"/>
    <w:rsid w:val="005646F6"/>
    <w:rsid w:val="00565EFC"/>
    <w:rsid w:val="00566499"/>
    <w:rsid w:val="00566748"/>
    <w:rsid w:val="0056688F"/>
    <w:rsid w:val="005670FE"/>
    <w:rsid w:val="00567B32"/>
    <w:rsid w:val="00570D51"/>
    <w:rsid w:val="00571A3C"/>
    <w:rsid w:val="005722A9"/>
    <w:rsid w:val="005722E1"/>
    <w:rsid w:val="0057373E"/>
    <w:rsid w:val="00573AE4"/>
    <w:rsid w:val="00574879"/>
    <w:rsid w:val="005752D4"/>
    <w:rsid w:val="00575871"/>
    <w:rsid w:val="00575E9D"/>
    <w:rsid w:val="005761BE"/>
    <w:rsid w:val="00576F66"/>
    <w:rsid w:val="00577410"/>
    <w:rsid w:val="00581C51"/>
    <w:rsid w:val="00581F18"/>
    <w:rsid w:val="00584741"/>
    <w:rsid w:val="00584BBC"/>
    <w:rsid w:val="00584C31"/>
    <w:rsid w:val="00587115"/>
    <w:rsid w:val="00587A6A"/>
    <w:rsid w:val="005903B1"/>
    <w:rsid w:val="00590E6D"/>
    <w:rsid w:val="005938A0"/>
    <w:rsid w:val="005949F0"/>
    <w:rsid w:val="005960D2"/>
    <w:rsid w:val="005961DB"/>
    <w:rsid w:val="00597358"/>
    <w:rsid w:val="0059781A"/>
    <w:rsid w:val="0059793F"/>
    <w:rsid w:val="005A0B91"/>
    <w:rsid w:val="005A216C"/>
    <w:rsid w:val="005A6524"/>
    <w:rsid w:val="005A677F"/>
    <w:rsid w:val="005A6B5A"/>
    <w:rsid w:val="005A7287"/>
    <w:rsid w:val="005A7381"/>
    <w:rsid w:val="005A7939"/>
    <w:rsid w:val="005B0229"/>
    <w:rsid w:val="005B1F1B"/>
    <w:rsid w:val="005B2486"/>
    <w:rsid w:val="005B3F81"/>
    <w:rsid w:val="005B4370"/>
    <w:rsid w:val="005B44D4"/>
    <w:rsid w:val="005B4A41"/>
    <w:rsid w:val="005B6C4A"/>
    <w:rsid w:val="005B6D9D"/>
    <w:rsid w:val="005B7B9B"/>
    <w:rsid w:val="005C02A1"/>
    <w:rsid w:val="005C0B94"/>
    <w:rsid w:val="005C114E"/>
    <w:rsid w:val="005C13F8"/>
    <w:rsid w:val="005C43BD"/>
    <w:rsid w:val="005C505A"/>
    <w:rsid w:val="005C7272"/>
    <w:rsid w:val="005D02B6"/>
    <w:rsid w:val="005D04D0"/>
    <w:rsid w:val="005D0A95"/>
    <w:rsid w:val="005D1885"/>
    <w:rsid w:val="005D1EAA"/>
    <w:rsid w:val="005D26DD"/>
    <w:rsid w:val="005D3269"/>
    <w:rsid w:val="005D52D2"/>
    <w:rsid w:val="005D57B6"/>
    <w:rsid w:val="005D6156"/>
    <w:rsid w:val="005E00A0"/>
    <w:rsid w:val="005E0DDF"/>
    <w:rsid w:val="005E3692"/>
    <w:rsid w:val="005E42E3"/>
    <w:rsid w:val="005E4CB9"/>
    <w:rsid w:val="005E53F5"/>
    <w:rsid w:val="005E5D7F"/>
    <w:rsid w:val="005E612C"/>
    <w:rsid w:val="005E7F8A"/>
    <w:rsid w:val="005E7FAA"/>
    <w:rsid w:val="005F0DFE"/>
    <w:rsid w:val="005F21C2"/>
    <w:rsid w:val="005F25B2"/>
    <w:rsid w:val="005F4D13"/>
    <w:rsid w:val="005F542B"/>
    <w:rsid w:val="005F5DC6"/>
    <w:rsid w:val="005F6031"/>
    <w:rsid w:val="005F604C"/>
    <w:rsid w:val="005F717F"/>
    <w:rsid w:val="00602508"/>
    <w:rsid w:val="0060251D"/>
    <w:rsid w:val="00602E65"/>
    <w:rsid w:val="00603DF2"/>
    <w:rsid w:val="00604888"/>
    <w:rsid w:val="0060568F"/>
    <w:rsid w:val="00606BB1"/>
    <w:rsid w:val="00606C17"/>
    <w:rsid w:val="00607649"/>
    <w:rsid w:val="00607F33"/>
    <w:rsid w:val="00610729"/>
    <w:rsid w:val="00610BF4"/>
    <w:rsid w:val="0061236E"/>
    <w:rsid w:val="006137F1"/>
    <w:rsid w:val="00613BB0"/>
    <w:rsid w:val="00614321"/>
    <w:rsid w:val="0061503D"/>
    <w:rsid w:val="006152BF"/>
    <w:rsid w:val="006155BE"/>
    <w:rsid w:val="0061615B"/>
    <w:rsid w:val="0061620D"/>
    <w:rsid w:val="00616A41"/>
    <w:rsid w:val="00617344"/>
    <w:rsid w:val="00617A23"/>
    <w:rsid w:val="00620B80"/>
    <w:rsid w:val="00621D03"/>
    <w:rsid w:val="0062204F"/>
    <w:rsid w:val="00624117"/>
    <w:rsid w:val="00624BD9"/>
    <w:rsid w:val="00625B64"/>
    <w:rsid w:val="00626241"/>
    <w:rsid w:val="00626928"/>
    <w:rsid w:val="00630563"/>
    <w:rsid w:val="00630C9A"/>
    <w:rsid w:val="00630EC4"/>
    <w:rsid w:val="00631958"/>
    <w:rsid w:val="00632701"/>
    <w:rsid w:val="00632787"/>
    <w:rsid w:val="00633603"/>
    <w:rsid w:val="00633930"/>
    <w:rsid w:val="00634C13"/>
    <w:rsid w:val="006357B9"/>
    <w:rsid w:val="00636052"/>
    <w:rsid w:val="00636ECF"/>
    <w:rsid w:val="00637F8E"/>
    <w:rsid w:val="0064058D"/>
    <w:rsid w:val="00640A83"/>
    <w:rsid w:val="0064217F"/>
    <w:rsid w:val="0064306B"/>
    <w:rsid w:val="006440FD"/>
    <w:rsid w:val="00644145"/>
    <w:rsid w:val="00644CC2"/>
    <w:rsid w:val="00644E5E"/>
    <w:rsid w:val="006456F2"/>
    <w:rsid w:val="006457F3"/>
    <w:rsid w:val="0064662E"/>
    <w:rsid w:val="006476E2"/>
    <w:rsid w:val="006501BD"/>
    <w:rsid w:val="00651497"/>
    <w:rsid w:val="00651884"/>
    <w:rsid w:val="006529CF"/>
    <w:rsid w:val="00654136"/>
    <w:rsid w:val="00655E8A"/>
    <w:rsid w:val="006560E0"/>
    <w:rsid w:val="0065699B"/>
    <w:rsid w:val="00657872"/>
    <w:rsid w:val="0065797E"/>
    <w:rsid w:val="0066006C"/>
    <w:rsid w:val="006613A7"/>
    <w:rsid w:val="006622D5"/>
    <w:rsid w:val="00662E13"/>
    <w:rsid w:val="0066413A"/>
    <w:rsid w:val="006644B6"/>
    <w:rsid w:val="00664EAC"/>
    <w:rsid w:val="00667D3D"/>
    <w:rsid w:val="00667E9A"/>
    <w:rsid w:val="00670039"/>
    <w:rsid w:val="0067003E"/>
    <w:rsid w:val="00670399"/>
    <w:rsid w:val="006706B9"/>
    <w:rsid w:val="006708C7"/>
    <w:rsid w:val="006712D8"/>
    <w:rsid w:val="006717D6"/>
    <w:rsid w:val="00671D0E"/>
    <w:rsid w:val="00672B04"/>
    <w:rsid w:val="00672C48"/>
    <w:rsid w:val="00672DCA"/>
    <w:rsid w:val="00673CDA"/>
    <w:rsid w:val="00673EE2"/>
    <w:rsid w:val="00674A01"/>
    <w:rsid w:val="00674BC2"/>
    <w:rsid w:val="00675932"/>
    <w:rsid w:val="00675B04"/>
    <w:rsid w:val="0067680D"/>
    <w:rsid w:val="00676E9A"/>
    <w:rsid w:val="00676F72"/>
    <w:rsid w:val="00677357"/>
    <w:rsid w:val="0067739B"/>
    <w:rsid w:val="0068009B"/>
    <w:rsid w:val="006802AD"/>
    <w:rsid w:val="00680696"/>
    <w:rsid w:val="00680A80"/>
    <w:rsid w:val="006819F2"/>
    <w:rsid w:val="0068225E"/>
    <w:rsid w:val="006824E1"/>
    <w:rsid w:val="00682654"/>
    <w:rsid w:val="00682745"/>
    <w:rsid w:val="00682FCC"/>
    <w:rsid w:val="006848EC"/>
    <w:rsid w:val="00685053"/>
    <w:rsid w:val="00686099"/>
    <w:rsid w:val="0068740B"/>
    <w:rsid w:val="006874DB"/>
    <w:rsid w:val="0069073D"/>
    <w:rsid w:val="0069238F"/>
    <w:rsid w:val="00693CD4"/>
    <w:rsid w:val="00693D17"/>
    <w:rsid w:val="00693EA8"/>
    <w:rsid w:val="006962FD"/>
    <w:rsid w:val="0069789C"/>
    <w:rsid w:val="006A0A67"/>
    <w:rsid w:val="006A0DEE"/>
    <w:rsid w:val="006A100B"/>
    <w:rsid w:val="006A10B6"/>
    <w:rsid w:val="006A14D5"/>
    <w:rsid w:val="006A1E80"/>
    <w:rsid w:val="006A2A4D"/>
    <w:rsid w:val="006A34B6"/>
    <w:rsid w:val="006A363F"/>
    <w:rsid w:val="006A46E8"/>
    <w:rsid w:val="006A4C70"/>
    <w:rsid w:val="006A555E"/>
    <w:rsid w:val="006A696A"/>
    <w:rsid w:val="006A6BEE"/>
    <w:rsid w:val="006A76F9"/>
    <w:rsid w:val="006A7E4B"/>
    <w:rsid w:val="006B062F"/>
    <w:rsid w:val="006B10DA"/>
    <w:rsid w:val="006B43C1"/>
    <w:rsid w:val="006B453B"/>
    <w:rsid w:val="006B4EBF"/>
    <w:rsid w:val="006B5871"/>
    <w:rsid w:val="006B5D2B"/>
    <w:rsid w:val="006B76F6"/>
    <w:rsid w:val="006B799D"/>
    <w:rsid w:val="006B7B42"/>
    <w:rsid w:val="006C0BD2"/>
    <w:rsid w:val="006C1609"/>
    <w:rsid w:val="006C26C3"/>
    <w:rsid w:val="006C3572"/>
    <w:rsid w:val="006C367A"/>
    <w:rsid w:val="006C3965"/>
    <w:rsid w:val="006C5C7C"/>
    <w:rsid w:val="006C656C"/>
    <w:rsid w:val="006C6F9C"/>
    <w:rsid w:val="006C73D0"/>
    <w:rsid w:val="006C78D6"/>
    <w:rsid w:val="006D0531"/>
    <w:rsid w:val="006D0925"/>
    <w:rsid w:val="006D1274"/>
    <w:rsid w:val="006D1AB3"/>
    <w:rsid w:val="006D2955"/>
    <w:rsid w:val="006D2964"/>
    <w:rsid w:val="006D338B"/>
    <w:rsid w:val="006D61B1"/>
    <w:rsid w:val="006D6C16"/>
    <w:rsid w:val="006D72B8"/>
    <w:rsid w:val="006D745C"/>
    <w:rsid w:val="006E06F7"/>
    <w:rsid w:val="006E252D"/>
    <w:rsid w:val="006E29E9"/>
    <w:rsid w:val="006E5083"/>
    <w:rsid w:val="006E5728"/>
    <w:rsid w:val="006E58F2"/>
    <w:rsid w:val="006E5E91"/>
    <w:rsid w:val="006E6083"/>
    <w:rsid w:val="006F066E"/>
    <w:rsid w:val="006F0F88"/>
    <w:rsid w:val="006F121B"/>
    <w:rsid w:val="006F1A94"/>
    <w:rsid w:val="006F292C"/>
    <w:rsid w:val="006F2E76"/>
    <w:rsid w:val="006F3173"/>
    <w:rsid w:val="006F39AF"/>
    <w:rsid w:val="006F4193"/>
    <w:rsid w:val="006F4B22"/>
    <w:rsid w:val="006F5334"/>
    <w:rsid w:val="006F5635"/>
    <w:rsid w:val="006F5E21"/>
    <w:rsid w:val="006F749C"/>
    <w:rsid w:val="006F7E4D"/>
    <w:rsid w:val="00700613"/>
    <w:rsid w:val="00700978"/>
    <w:rsid w:val="007019FF"/>
    <w:rsid w:val="00701B28"/>
    <w:rsid w:val="00702577"/>
    <w:rsid w:val="007036A9"/>
    <w:rsid w:val="00704832"/>
    <w:rsid w:val="00706507"/>
    <w:rsid w:val="007067B2"/>
    <w:rsid w:val="00707232"/>
    <w:rsid w:val="00707D93"/>
    <w:rsid w:val="007101C6"/>
    <w:rsid w:val="007114A3"/>
    <w:rsid w:val="00712074"/>
    <w:rsid w:val="00715406"/>
    <w:rsid w:val="00715411"/>
    <w:rsid w:val="0071714A"/>
    <w:rsid w:val="00717177"/>
    <w:rsid w:val="0071770E"/>
    <w:rsid w:val="007179D1"/>
    <w:rsid w:val="00717AFA"/>
    <w:rsid w:val="00720691"/>
    <w:rsid w:val="00721A29"/>
    <w:rsid w:val="00723211"/>
    <w:rsid w:val="00723481"/>
    <w:rsid w:val="00723741"/>
    <w:rsid w:val="00725747"/>
    <w:rsid w:val="0072590D"/>
    <w:rsid w:val="007269C4"/>
    <w:rsid w:val="00726B8F"/>
    <w:rsid w:val="00730DF7"/>
    <w:rsid w:val="00731527"/>
    <w:rsid w:val="007318C6"/>
    <w:rsid w:val="007320C9"/>
    <w:rsid w:val="007326BC"/>
    <w:rsid w:val="00732D64"/>
    <w:rsid w:val="0073335D"/>
    <w:rsid w:val="00733EB4"/>
    <w:rsid w:val="00734C82"/>
    <w:rsid w:val="007355FB"/>
    <w:rsid w:val="007363C6"/>
    <w:rsid w:val="00736527"/>
    <w:rsid w:val="00736723"/>
    <w:rsid w:val="00736B42"/>
    <w:rsid w:val="007404E2"/>
    <w:rsid w:val="00740FCB"/>
    <w:rsid w:val="00741033"/>
    <w:rsid w:val="00742CB4"/>
    <w:rsid w:val="007430A7"/>
    <w:rsid w:val="00743F9D"/>
    <w:rsid w:val="007441D7"/>
    <w:rsid w:val="00744D60"/>
    <w:rsid w:val="00744EF6"/>
    <w:rsid w:val="00745050"/>
    <w:rsid w:val="00745FDB"/>
    <w:rsid w:val="00746383"/>
    <w:rsid w:val="007466BD"/>
    <w:rsid w:val="00750CE5"/>
    <w:rsid w:val="00751BF7"/>
    <w:rsid w:val="00752660"/>
    <w:rsid w:val="007526E5"/>
    <w:rsid w:val="00754853"/>
    <w:rsid w:val="00755DA3"/>
    <w:rsid w:val="00756116"/>
    <w:rsid w:val="00756764"/>
    <w:rsid w:val="0075723D"/>
    <w:rsid w:val="0075763B"/>
    <w:rsid w:val="007579B0"/>
    <w:rsid w:val="00757DB9"/>
    <w:rsid w:val="00760C40"/>
    <w:rsid w:val="007610D7"/>
    <w:rsid w:val="0076166F"/>
    <w:rsid w:val="00763043"/>
    <w:rsid w:val="007635D1"/>
    <w:rsid w:val="00764421"/>
    <w:rsid w:val="00764482"/>
    <w:rsid w:val="0076463F"/>
    <w:rsid w:val="007650FF"/>
    <w:rsid w:val="007657B6"/>
    <w:rsid w:val="00765B37"/>
    <w:rsid w:val="00765BFB"/>
    <w:rsid w:val="00766952"/>
    <w:rsid w:val="0076696B"/>
    <w:rsid w:val="00766AB2"/>
    <w:rsid w:val="00767293"/>
    <w:rsid w:val="007673C6"/>
    <w:rsid w:val="0076780D"/>
    <w:rsid w:val="00767FAF"/>
    <w:rsid w:val="007700DD"/>
    <w:rsid w:val="0077013F"/>
    <w:rsid w:val="007704D2"/>
    <w:rsid w:val="007726D1"/>
    <w:rsid w:val="0077343B"/>
    <w:rsid w:val="007734B5"/>
    <w:rsid w:val="007737D8"/>
    <w:rsid w:val="007746FB"/>
    <w:rsid w:val="00774EB0"/>
    <w:rsid w:val="0077562D"/>
    <w:rsid w:val="00775AC7"/>
    <w:rsid w:val="00776FF6"/>
    <w:rsid w:val="0077765D"/>
    <w:rsid w:val="00777F99"/>
    <w:rsid w:val="00780AC8"/>
    <w:rsid w:val="00783948"/>
    <w:rsid w:val="007839A4"/>
    <w:rsid w:val="00784E82"/>
    <w:rsid w:val="007855CF"/>
    <w:rsid w:val="0078693E"/>
    <w:rsid w:val="007911C6"/>
    <w:rsid w:val="00791613"/>
    <w:rsid w:val="00791D8C"/>
    <w:rsid w:val="0079379E"/>
    <w:rsid w:val="00793E2B"/>
    <w:rsid w:val="00794238"/>
    <w:rsid w:val="007948B5"/>
    <w:rsid w:val="00794A59"/>
    <w:rsid w:val="00795347"/>
    <w:rsid w:val="007953FF"/>
    <w:rsid w:val="00795614"/>
    <w:rsid w:val="00795DB7"/>
    <w:rsid w:val="00796828"/>
    <w:rsid w:val="00796AF4"/>
    <w:rsid w:val="007972AF"/>
    <w:rsid w:val="00797418"/>
    <w:rsid w:val="007A05DB"/>
    <w:rsid w:val="007A1066"/>
    <w:rsid w:val="007A11BB"/>
    <w:rsid w:val="007A1C61"/>
    <w:rsid w:val="007A1DF1"/>
    <w:rsid w:val="007A5DA5"/>
    <w:rsid w:val="007A61C8"/>
    <w:rsid w:val="007A66E8"/>
    <w:rsid w:val="007A6D71"/>
    <w:rsid w:val="007A72FA"/>
    <w:rsid w:val="007A744A"/>
    <w:rsid w:val="007A7A22"/>
    <w:rsid w:val="007A7D85"/>
    <w:rsid w:val="007A7FC7"/>
    <w:rsid w:val="007B00B1"/>
    <w:rsid w:val="007B044F"/>
    <w:rsid w:val="007B0FE3"/>
    <w:rsid w:val="007B39AA"/>
    <w:rsid w:val="007B4841"/>
    <w:rsid w:val="007B4CD6"/>
    <w:rsid w:val="007B5209"/>
    <w:rsid w:val="007B5851"/>
    <w:rsid w:val="007B6845"/>
    <w:rsid w:val="007B700C"/>
    <w:rsid w:val="007C0218"/>
    <w:rsid w:val="007C06E1"/>
    <w:rsid w:val="007C0EF7"/>
    <w:rsid w:val="007C0F7A"/>
    <w:rsid w:val="007C0F8B"/>
    <w:rsid w:val="007C20B9"/>
    <w:rsid w:val="007C25AE"/>
    <w:rsid w:val="007C2F75"/>
    <w:rsid w:val="007C2FED"/>
    <w:rsid w:val="007C31EA"/>
    <w:rsid w:val="007C3437"/>
    <w:rsid w:val="007C3737"/>
    <w:rsid w:val="007C4A4A"/>
    <w:rsid w:val="007C5A07"/>
    <w:rsid w:val="007C6EE5"/>
    <w:rsid w:val="007C6FE8"/>
    <w:rsid w:val="007C71E6"/>
    <w:rsid w:val="007D15DA"/>
    <w:rsid w:val="007D1654"/>
    <w:rsid w:val="007D1E8E"/>
    <w:rsid w:val="007D32BA"/>
    <w:rsid w:val="007D4D5B"/>
    <w:rsid w:val="007D530F"/>
    <w:rsid w:val="007D55BC"/>
    <w:rsid w:val="007D606E"/>
    <w:rsid w:val="007D617F"/>
    <w:rsid w:val="007D6576"/>
    <w:rsid w:val="007D67FC"/>
    <w:rsid w:val="007D722A"/>
    <w:rsid w:val="007D793F"/>
    <w:rsid w:val="007E258C"/>
    <w:rsid w:val="007E472F"/>
    <w:rsid w:val="007E485F"/>
    <w:rsid w:val="007E4ADB"/>
    <w:rsid w:val="007E6674"/>
    <w:rsid w:val="007E7FBD"/>
    <w:rsid w:val="007F0115"/>
    <w:rsid w:val="007F0133"/>
    <w:rsid w:val="007F045D"/>
    <w:rsid w:val="007F14E2"/>
    <w:rsid w:val="007F23F1"/>
    <w:rsid w:val="007F323D"/>
    <w:rsid w:val="007F3280"/>
    <w:rsid w:val="007F38A5"/>
    <w:rsid w:val="007F3985"/>
    <w:rsid w:val="007F439E"/>
    <w:rsid w:val="007F4AD3"/>
    <w:rsid w:val="007F609E"/>
    <w:rsid w:val="007F7C42"/>
    <w:rsid w:val="008012C1"/>
    <w:rsid w:val="0080275F"/>
    <w:rsid w:val="00802777"/>
    <w:rsid w:val="00802965"/>
    <w:rsid w:val="008034EE"/>
    <w:rsid w:val="00803598"/>
    <w:rsid w:val="00803D91"/>
    <w:rsid w:val="008050A6"/>
    <w:rsid w:val="00806FF0"/>
    <w:rsid w:val="00807488"/>
    <w:rsid w:val="00807639"/>
    <w:rsid w:val="00807D36"/>
    <w:rsid w:val="00810C11"/>
    <w:rsid w:val="00812F59"/>
    <w:rsid w:val="0081344B"/>
    <w:rsid w:val="00814FA4"/>
    <w:rsid w:val="00816CE4"/>
    <w:rsid w:val="00817276"/>
    <w:rsid w:val="00817609"/>
    <w:rsid w:val="0081774E"/>
    <w:rsid w:val="00821C8B"/>
    <w:rsid w:val="008220C1"/>
    <w:rsid w:val="00822198"/>
    <w:rsid w:val="0082401E"/>
    <w:rsid w:val="0082463C"/>
    <w:rsid w:val="00824EB9"/>
    <w:rsid w:val="00825111"/>
    <w:rsid w:val="008252A4"/>
    <w:rsid w:val="00825B74"/>
    <w:rsid w:val="00826584"/>
    <w:rsid w:val="0083033B"/>
    <w:rsid w:val="008306D9"/>
    <w:rsid w:val="00830DCC"/>
    <w:rsid w:val="00831174"/>
    <w:rsid w:val="00831CF9"/>
    <w:rsid w:val="00832167"/>
    <w:rsid w:val="00832977"/>
    <w:rsid w:val="008329E9"/>
    <w:rsid w:val="00832F0C"/>
    <w:rsid w:val="00833059"/>
    <w:rsid w:val="008352B9"/>
    <w:rsid w:val="00835416"/>
    <w:rsid w:val="008366CA"/>
    <w:rsid w:val="00837182"/>
    <w:rsid w:val="00840201"/>
    <w:rsid w:val="00841DA1"/>
    <w:rsid w:val="0084340F"/>
    <w:rsid w:val="008434BB"/>
    <w:rsid w:val="008441CE"/>
    <w:rsid w:val="00846052"/>
    <w:rsid w:val="00850004"/>
    <w:rsid w:val="00850A19"/>
    <w:rsid w:val="008518B9"/>
    <w:rsid w:val="008519B7"/>
    <w:rsid w:val="00851D2B"/>
    <w:rsid w:val="00851D3B"/>
    <w:rsid w:val="00852408"/>
    <w:rsid w:val="008529A2"/>
    <w:rsid w:val="00855A07"/>
    <w:rsid w:val="00855D04"/>
    <w:rsid w:val="0085612E"/>
    <w:rsid w:val="008565DA"/>
    <w:rsid w:val="008568B9"/>
    <w:rsid w:val="00856C57"/>
    <w:rsid w:val="00856D6A"/>
    <w:rsid w:val="0086015A"/>
    <w:rsid w:val="008604FD"/>
    <w:rsid w:val="00860712"/>
    <w:rsid w:val="00861091"/>
    <w:rsid w:val="0086123F"/>
    <w:rsid w:val="00861B5D"/>
    <w:rsid w:val="008632C9"/>
    <w:rsid w:val="00864C74"/>
    <w:rsid w:val="00864E2A"/>
    <w:rsid w:val="008656A6"/>
    <w:rsid w:val="0086582A"/>
    <w:rsid w:val="00865F25"/>
    <w:rsid w:val="008662D6"/>
    <w:rsid w:val="00866E02"/>
    <w:rsid w:val="008709CD"/>
    <w:rsid w:val="00870A52"/>
    <w:rsid w:val="00870C63"/>
    <w:rsid w:val="0087135C"/>
    <w:rsid w:val="00873577"/>
    <w:rsid w:val="00873D26"/>
    <w:rsid w:val="00874A14"/>
    <w:rsid w:val="00876028"/>
    <w:rsid w:val="00876453"/>
    <w:rsid w:val="008776F9"/>
    <w:rsid w:val="00880BA0"/>
    <w:rsid w:val="00880F0E"/>
    <w:rsid w:val="00881906"/>
    <w:rsid w:val="00881E9E"/>
    <w:rsid w:val="00882DD8"/>
    <w:rsid w:val="00883B1F"/>
    <w:rsid w:val="0088406D"/>
    <w:rsid w:val="00884444"/>
    <w:rsid w:val="00884504"/>
    <w:rsid w:val="00884A65"/>
    <w:rsid w:val="008854D0"/>
    <w:rsid w:val="00886806"/>
    <w:rsid w:val="00886EDC"/>
    <w:rsid w:val="0088704C"/>
    <w:rsid w:val="00887235"/>
    <w:rsid w:val="00890008"/>
    <w:rsid w:val="00890318"/>
    <w:rsid w:val="00890903"/>
    <w:rsid w:val="0089181A"/>
    <w:rsid w:val="00891BED"/>
    <w:rsid w:val="0089356A"/>
    <w:rsid w:val="00894D13"/>
    <w:rsid w:val="00895F3F"/>
    <w:rsid w:val="0089643C"/>
    <w:rsid w:val="00896727"/>
    <w:rsid w:val="008A0E6D"/>
    <w:rsid w:val="008A1668"/>
    <w:rsid w:val="008A1BA0"/>
    <w:rsid w:val="008A3491"/>
    <w:rsid w:val="008A5182"/>
    <w:rsid w:val="008A5291"/>
    <w:rsid w:val="008A59A8"/>
    <w:rsid w:val="008A70D5"/>
    <w:rsid w:val="008A7386"/>
    <w:rsid w:val="008A7C4A"/>
    <w:rsid w:val="008B073A"/>
    <w:rsid w:val="008B1048"/>
    <w:rsid w:val="008B146B"/>
    <w:rsid w:val="008B20DF"/>
    <w:rsid w:val="008B2268"/>
    <w:rsid w:val="008B2F01"/>
    <w:rsid w:val="008B2F08"/>
    <w:rsid w:val="008B32D0"/>
    <w:rsid w:val="008B395F"/>
    <w:rsid w:val="008B40DB"/>
    <w:rsid w:val="008B47EF"/>
    <w:rsid w:val="008B5887"/>
    <w:rsid w:val="008B5923"/>
    <w:rsid w:val="008B5CF5"/>
    <w:rsid w:val="008B699D"/>
    <w:rsid w:val="008B7A10"/>
    <w:rsid w:val="008C123B"/>
    <w:rsid w:val="008C15C4"/>
    <w:rsid w:val="008C1705"/>
    <w:rsid w:val="008C1769"/>
    <w:rsid w:val="008C31A5"/>
    <w:rsid w:val="008C3D82"/>
    <w:rsid w:val="008C5495"/>
    <w:rsid w:val="008C561F"/>
    <w:rsid w:val="008C6B16"/>
    <w:rsid w:val="008C7048"/>
    <w:rsid w:val="008C70C9"/>
    <w:rsid w:val="008C71EA"/>
    <w:rsid w:val="008C7545"/>
    <w:rsid w:val="008C7C0A"/>
    <w:rsid w:val="008D04D4"/>
    <w:rsid w:val="008D1293"/>
    <w:rsid w:val="008D187C"/>
    <w:rsid w:val="008D3230"/>
    <w:rsid w:val="008D3F50"/>
    <w:rsid w:val="008D4CEA"/>
    <w:rsid w:val="008D53C4"/>
    <w:rsid w:val="008D58D7"/>
    <w:rsid w:val="008D67A3"/>
    <w:rsid w:val="008D6B7E"/>
    <w:rsid w:val="008D6D4E"/>
    <w:rsid w:val="008D7754"/>
    <w:rsid w:val="008D7B72"/>
    <w:rsid w:val="008D7FDB"/>
    <w:rsid w:val="008E063C"/>
    <w:rsid w:val="008E192E"/>
    <w:rsid w:val="008E1AAD"/>
    <w:rsid w:val="008E1DB4"/>
    <w:rsid w:val="008E36F4"/>
    <w:rsid w:val="008E4228"/>
    <w:rsid w:val="008E454B"/>
    <w:rsid w:val="008E4809"/>
    <w:rsid w:val="008E4B73"/>
    <w:rsid w:val="008E4F86"/>
    <w:rsid w:val="008E4FE5"/>
    <w:rsid w:val="008E57DE"/>
    <w:rsid w:val="008E5AFE"/>
    <w:rsid w:val="008E6249"/>
    <w:rsid w:val="008E73C0"/>
    <w:rsid w:val="008E7BBA"/>
    <w:rsid w:val="008F018C"/>
    <w:rsid w:val="008F090E"/>
    <w:rsid w:val="008F11F0"/>
    <w:rsid w:val="008F1CB1"/>
    <w:rsid w:val="008F2299"/>
    <w:rsid w:val="008F3069"/>
    <w:rsid w:val="008F33A4"/>
    <w:rsid w:val="008F4692"/>
    <w:rsid w:val="008F5E87"/>
    <w:rsid w:val="008F6097"/>
    <w:rsid w:val="008F65A7"/>
    <w:rsid w:val="008F66CD"/>
    <w:rsid w:val="008F728F"/>
    <w:rsid w:val="00900096"/>
    <w:rsid w:val="00900B9A"/>
    <w:rsid w:val="009027CC"/>
    <w:rsid w:val="00902CFD"/>
    <w:rsid w:val="009030B1"/>
    <w:rsid w:val="00903D1A"/>
    <w:rsid w:val="0090467E"/>
    <w:rsid w:val="0090527E"/>
    <w:rsid w:val="00906126"/>
    <w:rsid w:val="009061E8"/>
    <w:rsid w:val="00906CB7"/>
    <w:rsid w:val="009071CB"/>
    <w:rsid w:val="00907529"/>
    <w:rsid w:val="009123CC"/>
    <w:rsid w:val="0091327C"/>
    <w:rsid w:val="009132F4"/>
    <w:rsid w:val="009136AA"/>
    <w:rsid w:val="009138E2"/>
    <w:rsid w:val="00913939"/>
    <w:rsid w:val="009140D5"/>
    <w:rsid w:val="009142C6"/>
    <w:rsid w:val="00916253"/>
    <w:rsid w:val="009163F3"/>
    <w:rsid w:val="00916521"/>
    <w:rsid w:val="0091730C"/>
    <w:rsid w:val="0091732C"/>
    <w:rsid w:val="00917D25"/>
    <w:rsid w:val="00917EDA"/>
    <w:rsid w:val="00921389"/>
    <w:rsid w:val="00922320"/>
    <w:rsid w:val="00922C1D"/>
    <w:rsid w:val="00923672"/>
    <w:rsid w:val="009250E1"/>
    <w:rsid w:val="0092538E"/>
    <w:rsid w:val="00925CE2"/>
    <w:rsid w:val="00927012"/>
    <w:rsid w:val="009270B1"/>
    <w:rsid w:val="00930025"/>
    <w:rsid w:val="009306FE"/>
    <w:rsid w:val="00930FC7"/>
    <w:rsid w:val="00931747"/>
    <w:rsid w:val="00932D96"/>
    <w:rsid w:val="00933032"/>
    <w:rsid w:val="00936273"/>
    <w:rsid w:val="00937853"/>
    <w:rsid w:val="00937AEE"/>
    <w:rsid w:val="00937D90"/>
    <w:rsid w:val="00937DC8"/>
    <w:rsid w:val="00942FEA"/>
    <w:rsid w:val="00943E12"/>
    <w:rsid w:val="00944857"/>
    <w:rsid w:val="00944BDE"/>
    <w:rsid w:val="00944BEC"/>
    <w:rsid w:val="0094650E"/>
    <w:rsid w:val="009519BB"/>
    <w:rsid w:val="00952EF6"/>
    <w:rsid w:val="00953077"/>
    <w:rsid w:val="00955AC3"/>
    <w:rsid w:val="00955B5F"/>
    <w:rsid w:val="00955FC6"/>
    <w:rsid w:val="0095651C"/>
    <w:rsid w:val="00956D8F"/>
    <w:rsid w:val="009573FB"/>
    <w:rsid w:val="009604D6"/>
    <w:rsid w:val="0096078E"/>
    <w:rsid w:val="00960805"/>
    <w:rsid w:val="009609D3"/>
    <w:rsid w:val="0096381C"/>
    <w:rsid w:val="0096385B"/>
    <w:rsid w:val="0096410E"/>
    <w:rsid w:val="00964D9A"/>
    <w:rsid w:val="00964FA6"/>
    <w:rsid w:val="009650E1"/>
    <w:rsid w:val="00965609"/>
    <w:rsid w:val="00965C40"/>
    <w:rsid w:val="00966692"/>
    <w:rsid w:val="00966911"/>
    <w:rsid w:val="00967ECA"/>
    <w:rsid w:val="009702ED"/>
    <w:rsid w:val="0097091C"/>
    <w:rsid w:val="00970E78"/>
    <w:rsid w:val="00971DE7"/>
    <w:rsid w:val="009721AB"/>
    <w:rsid w:val="00973661"/>
    <w:rsid w:val="00975059"/>
    <w:rsid w:val="00975301"/>
    <w:rsid w:val="00977DEA"/>
    <w:rsid w:val="009805D2"/>
    <w:rsid w:val="009807B2"/>
    <w:rsid w:val="0098118D"/>
    <w:rsid w:val="009833F3"/>
    <w:rsid w:val="00984D6A"/>
    <w:rsid w:val="009852F0"/>
    <w:rsid w:val="00985362"/>
    <w:rsid w:val="00985988"/>
    <w:rsid w:val="00985F06"/>
    <w:rsid w:val="00986A4F"/>
    <w:rsid w:val="009875D0"/>
    <w:rsid w:val="00987ABD"/>
    <w:rsid w:val="009900A5"/>
    <w:rsid w:val="00990473"/>
    <w:rsid w:val="00990A2A"/>
    <w:rsid w:val="00991E44"/>
    <w:rsid w:val="00992AE2"/>
    <w:rsid w:val="00993752"/>
    <w:rsid w:val="0099580E"/>
    <w:rsid w:val="00996367"/>
    <w:rsid w:val="00996547"/>
    <w:rsid w:val="00996E97"/>
    <w:rsid w:val="00997F6B"/>
    <w:rsid w:val="009A069D"/>
    <w:rsid w:val="009A1042"/>
    <w:rsid w:val="009A1D30"/>
    <w:rsid w:val="009A31D2"/>
    <w:rsid w:val="009A40D6"/>
    <w:rsid w:val="009A4C7B"/>
    <w:rsid w:val="009A5626"/>
    <w:rsid w:val="009A606F"/>
    <w:rsid w:val="009A6307"/>
    <w:rsid w:val="009A67B8"/>
    <w:rsid w:val="009A6AE5"/>
    <w:rsid w:val="009A702A"/>
    <w:rsid w:val="009A71F2"/>
    <w:rsid w:val="009B03D0"/>
    <w:rsid w:val="009B0C70"/>
    <w:rsid w:val="009B0FBE"/>
    <w:rsid w:val="009B10C6"/>
    <w:rsid w:val="009B1444"/>
    <w:rsid w:val="009B1773"/>
    <w:rsid w:val="009B2C48"/>
    <w:rsid w:val="009B2EC5"/>
    <w:rsid w:val="009B3057"/>
    <w:rsid w:val="009B41E4"/>
    <w:rsid w:val="009B4CA0"/>
    <w:rsid w:val="009B4CA1"/>
    <w:rsid w:val="009B6550"/>
    <w:rsid w:val="009B717C"/>
    <w:rsid w:val="009B7850"/>
    <w:rsid w:val="009C0775"/>
    <w:rsid w:val="009C0A00"/>
    <w:rsid w:val="009C1F8E"/>
    <w:rsid w:val="009C201A"/>
    <w:rsid w:val="009C24CF"/>
    <w:rsid w:val="009C2536"/>
    <w:rsid w:val="009C27F6"/>
    <w:rsid w:val="009C3941"/>
    <w:rsid w:val="009C3F91"/>
    <w:rsid w:val="009C4246"/>
    <w:rsid w:val="009C4559"/>
    <w:rsid w:val="009C66A4"/>
    <w:rsid w:val="009C7239"/>
    <w:rsid w:val="009C788D"/>
    <w:rsid w:val="009D018C"/>
    <w:rsid w:val="009D080D"/>
    <w:rsid w:val="009D1780"/>
    <w:rsid w:val="009D2070"/>
    <w:rsid w:val="009D2407"/>
    <w:rsid w:val="009D2EF3"/>
    <w:rsid w:val="009D5308"/>
    <w:rsid w:val="009D7333"/>
    <w:rsid w:val="009D7644"/>
    <w:rsid w:val="009E04B8"/>
    <w:rsid w:val="009E0B8F"/>
    <w:rsid w:val="009E0CC0"/>
    <w:rsid w:val="009E2C7B"/>
    <w:rsid w:val="009E331B"/>
    <w:rsid w:val="009E3E8F"/>
    <w:rsid w:val="009E47FB"/>
    <w:rsid w:val="009E4DB3"/>
    <w:rsid w:val="009E4F6C"/>
    <w:rsid w:val="009E644B"/>
    <w:rsid w:val="009E64A1"/>
    <w:rsid w:val="009E744E"/>
    <w:rsid w:val="009E7629"/>
    <w:rsid w:val="009E7C95"/>
    <w:rsid w:val="009E7DF8"/>
    <w:rsid w:val="009F054E"/>
    <w:rsid w:val="009F2398"/>
    <w:rsid w:val="009F2ACA"/>
    <w:rsid w:val="009F42BA"/>
    <w:rsid w:val="009F459A"/>
    <w:rsid w:val="009F52AE"/>
    <w:rsid w:val="009F5B6A"/>
    <w:rsid w:val="009F61FF"/>
    <w:rsid w:val="009F6383"/>
    <w:rsid w:val="009F6950"/>
    <w:rsid w:val="009F6E00"/>
    <w:rsid w:val="009F70B3"/>
    <w:rsid w:val="00A01537"/>
    <w:rsid w:val="00A0253B"/>
    <w:rsid w:val="00A029A2"/>
    <w:rsid w:val="00A03D8B"/>
    <w:rsid w:val="00A05D1D"/>
    <w:rsid w:val="00A06581"/>
    <w:rsid w:val="00A0671A"/>
    <w:rsid w:val="00A06B22"/>
    <w:rsid w:val="00A077F7"/>
    <w:rsid w:val="00A078A7"/>
    <w:rsid w:val="00A0797B"/>
    <w:rsid w:val="00A07D17"/>
    <w:rsid w:val="00A07DE0"/>
    <w:rsid w:val="00A101CC"/>
    <w:rsid w:val="00A109DF"/>
    <w:rsid w:val="00A11184"/>
    <w:rsid w:val="00A11B30"/>
    <w:rsid w:val="00A11FC8"/>
    <w:rsid w:val="00A12369"/>
    <w:rsid w:val="00A12AED"/>
    <w:rsid w:val="00A133D7"/>
    <w:rsid w:val="00A135DA"/>
    <w:rsid w:val="00A14E60"/>
    <w:rsid w:val="00A153C3"/>
    <w:rsid w:val="00A157AF"/>
    <w:rsid w:val="00A15FC8"/>
    <w:rsid w:val="00A17DC2"/>
    <w:rsid w:val="00A203A1"/>
    <w:rsid w:val="00A20421"/>
    <w:rsid w:val="00A206F3"/>
    <w:rsid w:val="00A20CB6"/>
    <w:rsid w:val="00A20E83"/>
    <w:rsid w:val="00A21603"/>
    <w:rsid w:val="00A224B5"/>
    <w:rsid w:val="00A22A53"/>
    <w:rsid w:val="00A2380B"/>
    <w:rsid w:val="00A239A3"/>
    <w:rsid w:val="00A24332"/>
    <w:rsid w:val="00A243DA"/>
    <w:rsid w:val="00A24B81"/>
    <w:rsid w:val="00A2616C"/>
    <w:rsid w:val="00A26F2D"/>
    <w:rsid w:val="00A30B33"/>
    <w:rsid w:val="00A30BBB"/>
    <w:rsid w:val="00A30F5B"/>
    <w:rsid w:val="00A31750"/>
    <w:rsid w:val="00A32648"/>
    <w:rsid w:val="00A3271D"/>
    <w:rsid w:val="00A32CAD"/>
    <w:rsid w:val="00A33776"/>
    <w:rsid w:val="00A33862"/>
    <w:rsid w:val="00A34B0A"/>
    <w:rsid w:val="00A351ED"/>
    <w:rsid w:val="00A35BAC"/>
    <w:rsid w:val="00A35DDD"/>
    <w:rsid w:val="00A364C0"/>
    <w:rsid w:val="00A367CE"/>
    <w:rsid w:val="00A36C25"/>
    <w:rsid w:val="00A36D1E"/>
    <w:rsid w:val="00A37041"/>
    <w:rsid w:val="00A37910"/>
    <w:rsid w:val="00A37934"/>
    <w:rsid w:val="00A37F77"/>
    <w:rsid w:val="00A4200E"/>
    <w:rsid w:val="00A42B9B"/>
    <w:rsid w:val="00A4428E"/>
    <w:rsid w:val="00A46CEB"/>
    <w:rsid w:val="00A46E02"/>
    <w:rsid w:val="00A4732D"/>
    <w:rsid w:val="00A474E3"/>
    <w:rsid w:val="00A503EB"/>
    <w:rsid w:val="00A50661"/>
    <w:rsid w:val="00A50B0B"/>
    <w:rsid w:val="00A51348"/>
    <w:rsid w:val="00A51755"/>
    <w:rsid w:val="00A5178D"/>
    <w:rsid w:val="00A531B5"/>
    <w:rsid w:val="00A55682"/>
    <w:rsid w:val="00A55AB5"/>
    <w:rsid w:val="00A55BC4"/>
    <w:rsid w:val="00A56977"/>
    <w:rsid w:val="00A608C4"/>
    <w:rsid w:val="00A60B24"/>
    <w:rsid w:val="00A60B83"/>
    <w:rsid w:val="00A612E7"/>
    <w:rsid w:val="00A61383"/>
    <w:rsid w:val="00A630AA"/>
    <w:rsid w:val="00A63A6A"/>
    <w:rsid w:val="00A6422D"/>
    <w:rsid w:val="00A64B4B"/>
    <w:rsid w:val="00A66545"/>
    <w:rsid w:val="00A6703A"/>
    <w:rsid w:val="00A67A03"/>
    <w:rsid w:val="00A67B2A"/>
    <w:rsid w:val="00A70AC3"/>
    <w:rsid w:val="00A719B7"/>
    <w:rsid w:val="00A719E1"/>
    <w:rsid w:val="00A72567"/>
    <w:rsid w:val="00A73606"/>
    <w:rsid w:val="00A73D5E"/>
    <w:rsid w:val="00A7440B"/>
    <w:rsid w:val="00A75B1B"/>
    <w:rsid w:val="00A76735"/>
    <w:rsid w:val="00A76E13"/>
    <w:rsid w:val="00A77728"/>
    <w:rsid w:val="00A7778F"/>
    <w:rsid w:val="00A7782C"/>
    <w:rsid w:val="00A77DA6"/>
    <w:rsid w:val="00A77EAD"/>
    <w:rsid w:val="00A80149"/>
    <w:rsid w:val="00A80951"/>
    <w:rsid w:val="00A81E64"/>
    <w:rsid w:val="00A82AE7"/>
    <w:rsid w:val="00A82BB2"/>
    <w:rsid w:val="00A835BC"/>
    <w:rsid w:val="00A836B0"/>
    <w:rsid w:val="00A838CA"/>
    <w:rsid w:val="00A83CEE"/>
    <w:rsid w:val="00A84BB3"/>
    <w:rsid w:val="00A84CCF"/>
    <w:rsid w:val="00A84DA1"/>
    <w:rsid w:val="00A85264"/>
    <w:rsid w:val="00A85681"/>
    <w:rsid w:val="00A865A8"/>
    <w:rsid w:val="00A86675"/>
    <w:rsid w:val="00A8777D"/>
    <w:rsid w:val="00A8793E"/>
    <w:rsid w:val="00A91B95"/>
    <w:rsid w:val="00A91E6A"/>
    <w:rsid w:val="00A92AB3"/>
    <w:rsid w:val="00A92DD8"/>
    <w:rsid w:val="00A9318C"/>
    <w:rsid w:val="00A937AC"/>
    <w:rsid w:val="00A93888"/>
    <w:rsid w:val="00A93B52"/>
    <w:rsid w:val="00A93E2D"/>
    <w:rsid w:val="00A9445B"/>
    <w:rsid w:val="00A94C2C"/>
    <w:rsid w:val="00A94C32"/>
    <w:rsid w:val="00A9503B"/>
    <w:rsid w:val="00A95C8D"/>
    <w:rsid w:val="00A95EEC"/>
    <w:rsid w:val="00A96BD6"/>
    <w:rsid w:val="00A96DD2"/>
    <w:rsid w:val="00A973D9"/>
    <w:rsid w:val="00A97409"/>
    <w:rsid w:val="00A974E7"/>
    <w:rsid w:val="00A97817"/>
    <w:rsid w:val="00AA11B8"/>
    <w:rsid w:val="00AA11EB"/>
    <w:rsid w:val="00AA1518"/>
    <w:rsid w:val="00AA1643"/>
    <w:rsid w:val="00AA31BC"/>
    <w:rsid w:val="00AA406A"/>
    <w:rsid w:val="00AA4390"/>
    <w:rsid w:val="00AA44F0"/>
    <w:rsid w:val="00AA5C5D"/>
    <w:rsid w:val="00AA5EEB"/>
    <w:rsid w:val="00AA6346"/>
    <w:rsid w:val="00AA6BE7"/>
    <w:rsid w:val="00AA6EC7"/>
    <w:rsid w:val="00AB06C6"/>
    <w:rsid w:val="00AB157F"/>
    <w:rsid w:val="00AB20EF"/>
    <w:rsid w:val="00AB2BB9"/>
    <w:rsid w:val="00AB30C6"/>
    <w:rsid w:val="00AB4116"/>
    <w:rsid w:val="00AB49C5"/>
    <w:rsid w:val="00AB50B1"/>
    <w:rsid w:val="00AB5C6B"/>
    <w:rsid w:val="00AB7667"/>
    <w:rsid w:val="00AB7FD9"/>
    <w:rsid w:val="00AC074D"/>
    <w:rsid w:val="00AC09AF"/>
    <w:rsid w:val="00AC0F5E"/>
    <w:rsid w:val="00AC16B6"/>
    <w:rsid w:val="00AC1C4B"/>
    <w:rsid w:val="00AC2720"/>
    <w:rsid w:val="00AC3FE6"/>
    <w:rsid w:val="00AC496C"/>
    <w:rsid w:val="00AC5843"/>
    <w:rsid w:val="00AC590D"/>
    <w:rsid w:val="00AC623B"/>
    <w:rsid w:val="00AC6D81"/>
    <w:rsid w:val="00AC7D35"/>
    <w:rsid w:val="00AC7DC1"/>
    <w:rsid w:val="00AD06F6"/>
    <w:rsid w:val="00AD09BE"/>
    <w:rsid w:val="00AD0A57"/>
    <w:rsid w:val="00AD1148"/>
    <w:rsid w:val="00AD1157"/>
    <w:rsid w:val="00AD11C9"/>
    <w:rsid w:val="00AD17A2"/>
    <w:rsid w:val="00AD1837"/>
    <w:rsid w:val="00AD1A4F"/>
    <w:rsid w:val="00AD238D"/>
    <w:rsid w:val="00AD28E0"/>
    <w:rsid w:val="00AD2E4A"/>
    <w:rsid w:val="00AD34B3"/>
    <w:rsid w:val="00AD4ACA"/>
    <w:rsid w:val="00AD4E2D"/>
    <w:rsid w:val="00AD5724"/>
    <w:rsid w:val="00AD5B4A"/>
    <w:rsid w:val="00AD5E10"/>
    <w:rsid w:val="00AD657B"/>
    <w:rsid w:val="00AD6CEF"/>
    <w:rsid w:val="00AD777C"/>
    <w:rsid w:val="00AD78C0"/>
    <w:rsid w:val="00AD7D30"/>
    <w:rsid w:val="00AE001F"/>
    <w:rsid w:val="00AE1488"/>
    <w:rsid w:val="00AE14FC"/>
    <w:rsid w:val="00AE1B68"/>
    <w:rsid w:val="00AE1BAC"/>
    <w:rsid w:val="00AE42B7"/>
    <w:rsid w:val="00AE44CC"/>
    <w:rsid w:val="00AE4E8A"/>
    <w:rsid w:val="00AE668E"/>
    <w:rsid w:val="00AE674A"/>
    <w:rsid w:val="00AF05B9"/>
    <w:rsid w:val="00AF0A36"/>
    <w:rsid w:val="00AF1969"/>
    <w:rsid w:val="00AF19F3"/>
    <w:rsid w:val="00AF1DD6"/>
    <w:rsid w:val="00AF2D90"/>
    <w:rsid w:val="00AF3B0C"/>
    <w:rsid w:val="00AF4033"/>
    <w:rsid w:val="00AF537E"/>
    <w:rsid w:val="00AF571A"/>
    <w:rsid w:val="00AF5A42"/>
    <w:rsid w:val="00AF5D49"/>
    <w:rsid w:val="00AF660C"/>
    <w:rsid w:val="00AF674D"/>
    <w:rsid w:val="00AF6860"/>
    <w:rsid w:val="00AF6908"/>
    <w:rsid w:val="00AF6A03"/>
    <w:rsid w:val="00AF7443"/>
    <w:rsid w:val="00B0044B"/>
    <w:rsid w:val="00B01BC3"/>
    <w:rsid w:val="00B01FC0"/>
    <w:rsid w:val="00B02EDB"/>
    <w:rsid w:val="00B049AD"/>
    <w:rsid w:val="00B04DE6"/>
    <w:rsid w:val="00B05BC8"/>
    <w:rsid w:val="00B06CC5"/>
    <w:rsid w:val="00B07EF1"/>
    <w:rsid w:val="00B10BB0"/>
    <w:rsid w:val="00B11C6C"/>
    <w:rsid w:val="00B1217F"/>
    <w:rsid w:val="00B12BE0"/>
    <w:rsid w:val="00B131A5"/>
    <w:rsid w:val="00B139F7"/>
    <w:rsid w:val="00B14D58"/>
    <w:rsid w:val="00B15480"/>
    <w:rsid w:val="00B174DA"/>
    <w:rsid w:val="00B177E2"/>
    <w:rsid w:val="00B17E5C"/>
    <w:rsid w:val="00B215D5"/>
    <w:rsid w:val="00B21D65"/>
    <w:rsid w:val="00B24983"/>
    <w:rsid w:val="00B24C7B"/>
    <w:rsid w:val="00B25020"/>
    <w:rsid w:val="00B254F5"/>
    <w:rsid w:val="00B2561F"/>
    <w:rsid w:val="00B260D6"/>
    <w:rsid w:val="00B265AC"/>
    <w:rsid w:val="00B274E5"/>
    <w:rsid w:val="00B279FA"/>
    <w:rsid w:val="00B27F93"/>
    <w:rsid w:val="00B315DC"/>
    <w:rsid w:val="00B330DF"/>
    <w:rsid w:val="00B35026"/>
    <w:rsid w:val="00B35DB4"/>
    <w:rsid w:val="00B370EF"/>
    <w:rsid w:val="00B371C1"/>
    <w:rsid w:val="00B37BA5"/>
    <w:rsid w:val="00B40201"/>
    <w:rsid w:val="00B404F9"/>
    <w:rsid w:val="00B40510"/>
    <w:rsid w:val="00B40AF3"/>
    <w:rsid w:val="00B40EE9"/>
    <w:rsid w:val="00B41559"/>
    <w:rsid w:val="00B41763"/>
    <w:rsid w:val="00B42869"/>
    <w:rsid w:val="00B432C1"/>
    <w:rsid w:val="00B433CB"/>
    <w:rsid w:val="00B447EC"/>
    <w:rsid w:val="00B45B7E"/>
    <w:rsid w:val="00B475EE"/>
    <w:rsid w:val="00B47C2C"/>
    <w:rsid w:val="00B47E26"/>
    <w:rsid w:val="00B50136"/>
    <w:rsid w:val="00B50A47"/>
    <w:rsid w:val="00B5100D"/>
    <w:rsid w:val="00B51507"/>
    <w:rsid w:val="00B52705"/>
    <w:rsid w:val="00B52FDB"/>
    <w:rsid w:val="00B53630"/>
    <w:rsid w:val="00B556BD"/>
    <w:rsid w:val="00B55EB4"/>
    <w:rsid w:val="00B55FBA"/>
    <w:rsid w:val="00B605B5"/>
    <w:rsid w:val="00B60B78"/>
    <w:rsid w:val="00B61503"/>
    <w:rsid w:val="00B61793"/>
    <w:rsid w:val="00B61AA2"/>
    <w:rsid w:val="00B622B4"/>
    <w:rsid w:val="00B62FF4"/>
    <w:rsid w:val="00B63591"/>
    <w:rsid w:val="00B63A5D"/>
    <w:rsid w:val="00B648DD"/>
    <w:rsid w:val="00B64DF7"/>
    <w:rsid w:val="00B6772E"/>
    <w:rsid w:val="00B70089"/>
    <w:rsid w:val="00B701A5"/>
    <w:rsid w:val="00B729EC"/>
    <w:rsid w:val="00B72B38"/>
    <w:rsid w:val="00B72EFB"/>
    <w:rsid w:val="00B730E8"/>
    <w:rsid w:val="00B73D1B"/>
    <w:rsid w:val="00B74849"/>
    <w:rsid w:val="00B74D95"/>
    <w:rsid w:val="00B7578F"/>
    <w:rsid w:val="00B7610D"/>
    <w:rsid w:val="00B764F8"/>
    <w:rsid w:val="00B767C2"/>
    <w:rsid w:val="00B76AB0"/>
    <w:rsid w:val="00B76AE2"/>
    <w:rsid w:val="00B77409"/>
    <w:rsid w:val="00B7742A"/>
    <w:rsid w:val="00B77E18"/>
    <w:rsid w:val="00B80087"/>
    <w:rsid w:val="00B805E5"/>
    <w:rsid w:val="00B806BA"/>
    <w:rsid w:val="00B80A37"/>
    <w:rsid w:val="00B82B35"/>
    <w:rsid w:val="00B839C3"/>
    <w:rsid w:val="00B83B1B"/>
    <w:rsid w:val="00B844CD"/>
    <w:rsid w:val="00B84B13"/>
    <w:rsid w:val="00B8536C"/>
    <w:rsid w:val="00B85810"/>
    <w:rsid w:val="00B862D5"/>
    <w:rsid w:val="00B87369"/>
    <w:rsid w:val="00B87DCC"/>
    <w:rsid w:val="00B91DF3"/>
    <w:rsid w:val="00B92240"/>
    <w:rsid w:val="00B9233D"/>
    <w:rsid w:val="00B92B87"/>
    <w:rsid w:val="00B931D7"/>
    <w:rsid w:val="00B94510"/>
    <w:rsid w:val="00B94E23"/>
    <w:rsid w:val="00B9556E"/>
    <w:rsid w:val="00B95C3F"/>
    <w:rsid w:val="00B95DFC"/>
    <w:rsid w:val="00B962D1"/>
    <w:rsid w:val="00B97251"/>
    <w:rsid w:val="00B97E50"/>
    <w:rsid w:val="00B97FE2"/>
    <w:rsid w:val="00BA04A4"/>
    <w:rsid w:val="00BA1A31"/>
    <w:rsid w:val="00BA2734"/>
    <w:rsid w:val="00BA2DF2"/>
    <w:rsid w:val="00BA3FB1"/>
    <w:rsid w:val="00BA50C7"/>
    <w:rsid w:val="00BA511B"/>
    <w:rsid w:val="00BA572D"/>
    <w:rsid w:val="00BA583D"/>
    <w:rsid w:val="00BA5AC0"/>
    <w:rsid w:val="00BA6082"/>
    <w:rsid w:val="00BB0882"/>
    <w:rsid w:val="00BB0BD5"/>
    <w:rsid w:val="00BB49AE"/>
    <w:rsid w:val="00BB63F5"/>
    <w:rsid w:val="00BB7292"/>
    <w:rsid w:val="00BC04CD"/>
    <w:rsid w:val="00BC05B1"/>
    <w:rsid w:val="00BC0D3D"/>
    <w:rsid w:val="00BC21B2"/>
    <w:rsid w:val="00BC2621"/>
    <w:rsid w:val="00BC5821"/>
    <w:rsid w:val="00BC61DE"/>
    <w:rsid w:val="00BC6EB0"/>
    <w:rsid w:val="00BD1B58"/>
    <w:rsid w:val="00BD1CA6"/>
    <w:rsid w:val="00BD2569"/>
    <w:rsid w:val="00BD30BF"/>
    <w:rsid w:val="00BD346C"/>
    <w:rsid w:val="00BD3B9E"/>
    <w:rsid w:val="00BD5516"/>
    <w:rsid w:val="00BD6CFB"/>
    <w:rsid w:val="00BE041B"/>
    <w:rsid w:val="00BE2604"/>
    <w:rsid w:val="00BE34E3"/>
    <w:rsid w:val="00BE3FA8"/>
    <w:rsid w:val="00BE762B"/>
    <w:rsid w:val="00BE7A2F"/>
    <w:rsid w:val="00BF05A7"/>
    <w:rsid w:val="00BF1BE2"/>
    <w:rsid w:val="00BF209B"/>
    <w:rsid w:val="00BF31E7"/>
    <w:rsid w:val="00BF4824"/>
    <w:rsid w:val="00BF4AF4"/>
    <w:rsid w:val="00BF506B"/>
    <w:rsid w:val="00BF5A80"/>
    <w:rsid w:val="00BF5E84"/>
    <w:rsid w:val="00BF6378"/>
    <w:rsid w:val="00BF6659"/>
    <w:rsid w:val="00BF7E3F"/>
    <w:rsid w:val="00C01804"/>
    <w:rsid w:val="00C02A76"/>
    <w:rsid w:val="00C03243"/>
    <w:rsid w:val="00C03686"/>
    <w:rsid w:val="00C03DBB"/>
    <w:rsid w:val="00C04A69"/>
    <w:rsid w:val="00C04B56"/>
    <w:rsid w:val="00C05592"/>
    <w:rsid w:val="00C12985"/>
    <w:rsid w:val="00C14910"/>
    <w:rsid w:val="00C14F05"/>
    <w:rsid w:val="00C153CA"/>
    <w:rsid w:val="00C1541F"/>
    <w:rsid w:val="00C175E0"/>
    <w:rsid w:val="00C17602"/>
    <w:rsid w:val="00C177DC"/>
    <w:rsid w:val="00C17AB3"/>
    <w:rsid w:val="00C200D2"/>
    <w:rsid w:val="00C203E9"/>
    <w:rsid w:val="00C21A65"/>
    <w:rsid w:val="00C22768"/>
    <w:rsid w:val="00C228AC"/>
    <w:rsid w:val="00C23221"/>
    <w:rsid w:val="00C260BC"/>
    <w:rsid w:val="00C27E35"/>
    <w:rsid w:val="00C27EAA"/>
    <w:rsid w:val="00C30422"/>
    <w:rsid w:val="00C30AB8"/>
    <w:rsid w:val="00C30CD7"/>
    <w:rsid w:val="00C34117"/>
    <w:rsid w:val="00C35293"/>
    <w:rsid w:val="00C361E8"/>
    <w:rsid w:val="00C36642"/>
    <w:rsid w:val="00C40956"/>
    <w:rsid w:val="00C41270"/>
    <w:rsid w:val="00C4135D"/>
    <w:rsid w:val="00C420E3"/>
    <w:rsid w:val="00C42D7D"/>
    <w:rsid w:val="00C42DC9"/>
    <w:rsid w:val="00C43829"/>
    <w:rsid w:val="00C43D92"/>
    <w:rsid w:val="00C43DF3"/>
    <w:rsid w:val="00C45492"/>
    <w:rsid w:val="00C46662"/>
    <w:rsid w:val="00C52867"/>
    <w:rsid w:val="00C52CCC"/>
    <w:rsid w:val="00C53E1F"/>
    <w:rsid w:val="00C53EFC"/>
    <w:rsid w:val="00C544DC"/>
    <w:rsid w:val="00C57463"/>
    <w:rsid w:val="00C604E3"/>
    <w:rsid w:val="00C609CA"/>
    <w:rsid w:val="00C614BC"/>
    <w:rsid w:val="00C62A46"/>
    <w:rsid w:val="00C636E3"/>
    <w:rsid w:val="00C6474B"/>
    <w:rsid w:val="00C64D5F"/>
    <w:rsid w:val="00C6507F"/>
    <w:rsid w:val="00C653BD"/>
    <w:rsid w:val="00C653FB"/>
    <w:rsid w:val="00C657A8"/>
    <w:rsid w:val="00C65A69"/>
    <w:rsid w:val="00C67CAC"/>
    <w:rsid w:val="00C67D61"/>
    <w:rsid w:val="00C70242"/>
    <w:rsid w:val="00C72682"/>
    <w:rsid w:val="00C73B2B"/>
    <w:rsid w:val="00C7485C"/>
    <w:rsid w:val="00C75590"/>
    <w:rsid w:val="00C75CD5"/>
    <w:rsid w:val="00C76E88"/>
    <w:rsid w:val="00C77A1C"/>
    <w:rsid w:val="00C77E9A"/>
    <w:rsid w:val="00C80926"/>
    <w:rsid w:val="00C811C8"/>
    <w:rsid w:val="00C811DE"/>
    <w:rsid w:val="00C81575"/>
    <w:rsid w:val="00C81D83"/>
    <w:rsid w:val="00C82CE2"/>
    <w:rsid w:val="00C83656"/>
    <w:rsid w:val="00C84631"/>
    <w:rsid w:val="00C859EA"/>
    <w:rsid w:val="00C861A7"/>
    <w:rsid w:val="00C87AEC"/>
    <w:rsid w:val="00C9080B"/>
    <w:rsid w:val="00C91EB1"/>
    <w:rsid w:val="00C92063"/>
    <w:rsid w:val="00C93C2D"/>
    <w:rsid w:val="00C951ED"/>
    <w:rsid w:val="00C9560A"/>
    <w:rsid w:val="00C9590A"/>
    <w:rsid w:val="00C96300"/>
    <w:rsid w:val="00C968D5"/>
    <w:rsid w:val="00C9727C"/>
    <w:rsid w:val="00CA0822"/>
    <w:rsid w:val="00CA0D30"/>
    <w:rsid w:val="00CA1507"/>
    <w:rsid w:val="00CA2634"/>
    <w:rsid w:val="00CA2674"/>
    <w:rsid w:val="00CA2EB1"/>
    <w:rsid w:val="00CA2F12"/>
    <w:rsid w:val="00CA3590"/>
    <w:rsid w:val="00CA4239"/>
    <w:rsid w:val="00CA4F37"/>
    <w:rsid w:val="00CA5019"/>
    <w:rsid w:val="00CA7821"/>
    <w:rsid w:val="00CB0771"/>
    <w:rsid w:val="00CB1150"/>
    <w:rsid w:val="00CB1406"/>
    <w:rsid w:val="00CB25A5"/>
    <w:rsid w:val="00CB2C07"/>
    <w:rsid w:val="00CB4613"/>
    <w:rsid w:val="00CB6B1F"/>
    <w:rsid w:val="00CB7998"/>
    <w:rsid w:val="00CC1EB9"/>
    <w:rsid w:val="00CC212B"/>
    <w:rsid w:val="00CC3DE2"/>
    <w:rsid w:val="00CC473A"/>
    <w:rsid w:val="00CC4B48"/>
    <w:rsid w:val="00CC610C"/>
    <w:rsid w:val="00CC61D8"/>
    <w:rsid w:val="00CC6C92"/>
    <w:rsid w:val="00CC7AA9"/>
    <w:rsid w:val="00CD0463"/>
    <w:rsid w:val="00CD0A95"/>
    <w:rsid w:val="00CD1676"/>
    <w:rsid w:val="00CD1CA7"/>
    <w:rsid w:val="00CD1E79"/>
    <w:rsid w:val="00CD2AE5"/>
    <w:rsid w:val="00CD383A"/>
    <w:rsid w:val="00CD4214"/>
    <w:rsid w:val="00CD4413"/>
    <w:rsid w:val="00CD5689"/>
    <w:rsid w:val="00CD771F"/>
    <w:rsid w:val="00CD7EBB"/>
    <w:rsid w:val="00CD7F30"/>
    <w:rsid w:val="00CE0E91"/>
    <w:rsid w:val="00CE12B1"/>
    <w:rsid w:val="00CE26F8"/>
    <w:rsid w:val="00CE2E0F"/>
    <w:rsid w:val="00CE4577"/>
    <w:rsid w:val="00CE5658"/>
    <w:rsid w:val="00CE71F0"/>
    <w:rsid w:val="00CE77C8"/>
    <w:rsid w:val="00CF038C"/>
    <w:rsid w:val="00CF0DD1"/>
    <w:rsid w:val="00CF1095"/>
    <w:rsid w:val="00CF1BD7"/>
    <w:rsid w:val="00CF2594"/>
    <w:rsid w:val="00CF2E49"/>
    <w:rsid w:val="00CF3175"/>
    <w:rsid w:val="00CF49C7"/>
    <w:rsid w:val="00CF531B"/>
    <w:rsid w:val="00CF58F3"/>
    <w:rsid w:val="00CF66CB"/>
    <w:rsid w:val="00CF708C"/>
    <w:rsid w:val="00CF75C3"/>
    <w:rsid w:val="00D00002"/>
    <w:rsid w:val="00D024DB"/>
    <w:rsid w:val="00D02A1C"/>
    <w:rsid w:val="00D044EB"/>
    <w:rsid w:val="00D0587F"/>
    <w:rsid w:val="00D05B5A"/>
    <w:rsid w:val="00D06C69"/>
    <w:rsid w:val="00D07DA4"/>
    <w:rsid w:val="00D10147"/>
    <w:rsid w:val="00D10638"/>
    <w:rsid w:val="00D10712"/>
    <w:rsid w:val="00D10B2D"/>
    <w:rsid w:val="00D10DC6"/>
    <w:rsid w:val="00D11853"/>
    <w:rsid w:val="00D11A0F"/>
    <w:rsid w:val="00D12A77"/>
    <w:rsid w:val="00D13D79"/>
    <w:rsid w:val="00D15496"/>
    <w:rsid w:val="00D158FA"/>
    <w:rsid w:val="00D16407"/>
    <w:rsid w:val="00D1668D"/>
    <w:rsid w:val="00D16FC4"/>
    <w:rsid w:val="00D1723D"/>
    <w:rsid w:val="00D17DE6"/>
    <w:rsid w:val="00D20586"/>
    <w:rsid w:val="00D20A08"/>
    <w:rsid w:val="00D20E7F"/>
    <w:rsid w:val="00D20E85"/>
    <w:rsid w:val="00D246EF"/>
    <w:rsid w:val="00D250BE"/>
    <w:rsid w:val="00D26008"/>
    <w:rsid w:val="00D2717F"/>
    <w:rsid w:val="00D27C30"/>
    <w:rsid w:val="00D309ED"/>
    <w:rsid w:val="00D31588"/>
    <w:rsid w:val="00D32F00"/>
    <w:rsid w:val="00D336E4"/>
    <w:rsid w:val="00D33C32"/>
    <w:rsid w:val="00D3405E"/>
    <w:rsid w:val="00D34D4D"/>
    <w:rsid w:val="00D36D44"/>
    <w:rsid w:val="00D4002A"/>
    <w:rsid w:val="00D40FFC"/>
    <w:rsid w:val="00D41EB2"/>
    <w:rsid w:val="00D426B3"/>
    <w:rsid w:val="00D4285F"/>
    <w:rsid w:val="00D43A6B"/>
    <w:rsid w:val="00D44A0B"/>
    <w:rsid w:val="00D46A2C"/>
    <w:rsid w:val="00D46B8A"/>
    <w:rsid w:val="00D47723"/>
    <w:rsid w:val="00D47B4F"/>
    <w:rsid w:val="00D50B86"/>
    <w:rsid w:val="00D51F26"/>
    <w:rsid w:val="00D52200"/>
    <w:rsid w:val="00D52268"/>
    <w:rsid w:val="00D52433"/>
    <w:rsid w:val="00D529C0"/>
    <w:rsid w:val="00D54DA6"/>
    <w:rsid w:val="00D54E1C"/>
    <w:rsid w:val="00D553B1"/>
    <w:rsid w:val="00D564E6"/>
    <w:rsid w:val="00D57AA0"/>
    <w:rsid w:val="00D60756"/>
    <w:rsid w:val="00D60C25"/>
    <w:rsid w:val="00D615B4"/>
    <w:rsid w:val="00D61F9C"/>
    <w:rsid w:val="00D62702"/>
    <w:rsid w:val="00D63BFA"/>
    <w:rsid w:val="00D64344"/>
    <w:rsid w:val="00D65508"/>
    <w:rsid w:val="00D65691"/>
    <w:rsid w:val="00D661F4"/>
    <w:rsid w:val="00D66233"/>
    <w:rsid w:val="00D6657E"/>
    <w:rsid w:val="00D666AB"/>
    <w:rsid w:val="00D66A3D"/>
    <w:rsid w:val="00D67480"/>
    <w:rsid w:val="00D67831"/>
    <w:rsid w:val="00D71613"/>
    <w:rsid w:val="00D71A7B"/>
    <w:rsid w:val="00D72977"/>
    <w:rsid w:val="00D72E93"/>
    <w:rsid w:val="00D7331F"/>
    <w:rsid w:val="00D742C6"/>
    <w:rsid w:val="00D74815"/>
    <w:rsid w:val="00D75267"/>
    <w:rsid w:val="00D75603"/>
    <w:rsid w:val="00D764DD"/>
    <w:rsid w:val="00D7657D"/>
    <w:rsid w:val="00D76B07"/>
    <w:rsid w:val="00D80BCA"/>
    <w:rsid w:val="00D80F66"/>
    <w:rsid w:val="00D81538"/>
    <w:rsid w:val="00D83195"/>
    <w:rsid w:val="00D83D34"/>
    <w:rsid w:val="00D8422B"/>
    <w:rsid w:val="00D84D23"/>
    <w:rsid w:val="00D85B7D"/>
    <w:rsid w:val="00D86152"/>
    <w:rsid w:val="00D8694B"/>
    <w:rsid w:val="00D86BCD"/>
    <w:rsid w:val="00D87D16"/>
    <w:rsid w:val="00D90060"/>
    <w:rsid w:val="00D91102"/>
    <w:rsid w:val="00D9155F"/>
    <w:rsid w:val="00D9209F"/>
    <w:rsid w:val="00D9377E"/>
    <w:rsid w:val="00D93A1C"/>
    <w:rsid w:val="00D95C1E"/>
    <w:rsid w:val="00D95D2F"/>
    <w:rsid w:val="00D96C35"/>
    <w:rsid w:val="00D97193"/>
    <w:rsid w:val="00DA0C92"/>
    <w:rsid w:val="00DA1E99"/>
    <w:rsid w:val="00DA2E2E"/>
    <w:rsid w:val="00DA2E85"/>
    <w:rsid w:val="00DA30D5"/>
    <w:rsid w:val="00DA3BC8"/>
    <w:rsid w:val="00DA5612"/>
    <w:rsid w:val="00DA60C8"/>
    <w:rsid w:val="00DA649E"/>
    <w:rsid w:val="00DA6863"/>
    <w:rsid w:val="00DA6B44"/>
    <w:rsid w:val="00DA7530"/>
    <w:rsid w:val="00DA7738"/>
    <w:rsid w:val="00DA7841"/>
    <w:rsid w:val="00DA799B"/>
    <w:rsid w:val="00DB0C04"/>
    <w:rsid w:val="00DB1176"/>
    <w:rsid w:val="00DB197F"/>
    <w:rsid w:val="00DB1BD4"/>
    <w:rsid w:val="00DB25A8"/>
    <w:rsid w:val="00DB3839"/>
    <w:rsid w:val="00DB46B5"/>
    <w:rsid w:val="00DB59B2"/>
    <w:rsid w:val="00DB6824"/>
    <w:rsid w:val="00DB6E7B"/>
    <w:rsid w:val="00DB7B54"/>
    <w:rsid w:val="00DC0017"/>
    <w:rsid w:val="00DC18F3"/>
    <w:rsid w:val="00DC381D"/>
    <w:rsid w:val="00DC39C7"/>
    <w:rsid w:val="00DC3B3D"/>
    <w:rsid w:val="00DC5901"/>
    <w:rsid w:val="00DC6290"/>
    <w:rsid w:val="00DC6400"/>
    <w:rsid w:val="00DC698E"/>
    <w:rsid w:val="00DC721B"/>
    <w:rsid w:val="00DC72B5"/>
    <w:rsid w:val="00DC7778"/>
    <w:rsid w:val="00DD0094"/>
    <w:rsid w:val="00DD02E8"/>
    <w:rsid w:val="00DD08E2"/>
    <w:rsid w:val="00DD21A3"/>
    <w:rsid w:val="00DD37D2"/>
    <w:rsid w:val="00DD3E17"/>
    <w:rsid w:val="00DD52DF"/>
    <w:rsid w:val="00DD52FD"/>
    <w:rsid w:val="00DD58BF"/>
    <w:rsid w:val="00DD5B69"/>
    <w:rsid w:val="00DD5EBE"/>
    <w:rsid w:val="00DD68C4"/>
    <w:rsid w:val="00DD6C9D"/>
    <w:rsid w:val="00DD71A0"/>
    <w:rsid w:val="00DD735F"/>
    <w:rsid w:val="00DE0354"/>
    <w:rsid w:val="00DE0CDB"/>
    <w:rsid w:val="00DE10C0"/>
    <w:rsid w:val="00DE1881"/>
    <w:rsid w:val="00DE1DAA"/>
    <w:rsid w:val="00DE25E6"/>
    <w:rsid w:val="00DE419F"/>
    <w:rsid w:val="00DE469B"/>
    <w:rsid w:val="00DE4976"/>
    <w:rsid w:val="00DE4E51"/>
    <w:rsid w:val="00DE5460"/>
    <w:rsid w:val="00DE61ED"/>
    <w:rsid w:val="00DE6C62"/>
    <w:rsid w:val="00DE77A1"/>
    <w:rsid w:val="00DF0070"/>
    <w:rsid w:val="00DF0A65"/>
    <w:rsid w:val="00DF1114"/>
    <w:rsid w:val="00DF2A85"/>
    <w:rsid w:val="00DF2F21"/>
    <w:rsid w:val="00DF3E98"/>
    <w:rsid w:val="00DF4EAE"/>
    <w:rsid w:val="00DF67BB"/>
    <w:rsid w:val="00DF707B"/>
    <w:rsid w:val="00DF7C7F"/>
    <w:rsid w:val="00DF7D21"/>
    <w:rsid w:val="00E011EF"/>
    <w:rsid w:val="00E01376"/>
    <w:rsid w:val="00E0142D"/>
    <w:rsid w:val="00E02278"/>
    <w:rsid w:val="00E0254D"/>
    <w:rsid w:val="00E02F64"/>
    <w:rsid w:val="00E03CE9"/>
    <w:rsid w:val="00E05D2A"/>
    <w:rsid w:val="00E0728F"/>
    <w:rsid w:val="00E10089"/>
    <w:rsid w:val="00E105F5"/>
    <w:rsid w:val="00E120AC"/>
    <w:rsid w:val="00E12895"/>
    <w:rsid w:val="00E12E05"/>
    <w:rsid w:val="00E14AD2"/>
    <w:rsid w:val="00E14D03"/>
    <w:rsid w:val="00E1613C"/>
    <w:rsid w:val="00E16F84"/>
    <w:rsid w:val="00E17E00"/>
    <w:rsid w:val="00E20670"/>
    <w:rsid w:val="00E212A3"/>
    <w:rsid w:val="00E216DA"/>
    <w:rsid w:val="00E216DE"/>
    <w:rsid w:val="00E21D91"/>
    <w:rsid w:val="00E23289"/>
    <w:rsid w:val="00E23D1F"/>
    <w:rsid w:val="00E24343"/>
    <w:rsid w:val="00E24983"/>
    <w:rsid w:val="00E24E0D"/>
    <w:rsid w:val="00E24EB9"/>
    <w:rsid w:val="00E25694"/>
    <w:rsid w:val="00E2632E"/>
    <w:rsid w:val="00E269CE"/>
    <w:rsid w:val="00E31D05"/>
    <w:rsid w:val="00E32690"/>
    <w:rsid w:val="00E32DD7"/>
    <w:rsid w:val="00E33427"/>
    <w:rsid w:val="00E33859"/>
    <w:rsid w:val="00E33C9F"/>
    <w:rsid w:val="00E33F8C"/>
    <w:rsid w:val="00E340FE"/>
    <w:rsid w:val="00E3420A"/>
    <w:rsid w:val="00E346D0"/>
    <w:rsid w:val="00E3482B"/>
    <w:rsid w:val="00E3501D"/>
    <w:rsid w:val="00E362A3"/>
    <w:rsid w:val="00E36787"/>
    <w:rsid w:val="00E36877"/>
    <w:rsid w:val="00E3708F"/>
    <w:rsid w:val="00E40D17"/>
    <w:rsid w:val="00E40EF2"/>
    <w:rsid w:val="00E41961"/>
    <w:rsid w:val="00E41C8C"/>
    <w:rsid w:val="00E41CC7"/>
    <w:rsid w:val="00E41E50"/>
    <w:rsid w:val="00E41F50"/>
    <w:rsid w:val="00E43AFA"/>
    <w:rsid w:val="00E43CDB"/>
    <w:rsid w:val="00E44183"/>
    <w:rsid w:val="00E44C93"/>
    <w:rsid w:val="00E4577A"/>
    <w:rsid w:val="00E46C1C"/>
    <w:rsid w:val="00E46F39"/>
    <w:rsid w:val="00E47381"/>
    <w:rsid w:val="00E4762F"/>
    <w:rsid w:val="00E4772C"/>
    <w:rsid w:val="00E50295"/>
    <w:rsid w:val="00E50A19"/>
    <w:rsid w:val="00E50A1E"/>
    <w:rsid w:val="00E5179D"/>
    <w:rsid w:val="00E5288E"/>
    <w:rsid w:val="00E52A26"/>
    <w:rsid w:val="00E532EE"/>
    <w:rsid w:val="00E53364"/>
    <w:rsid w:val="00E53B53"/>
    <w:rsid w:val="00E54924"/>
    <w:rsid w:val="00E55B22"/>
    <w:rsid w:val="00E579BD"/>
    <w:rsid w:val="00E608A7"/>
    <w:rsid w:val="00E60F35"/>
    <w:rsid w:val="00E618C4"/>
    <w:rsid w:val="00E6226E"/>
    <w:rsid w:val="00E626B4"/>
    <w:rsid w:val="00E63744"/>
    <w:rsid w:val="00E63B8A"/>
    <w:rsid w:val="00E64358"/>
    <w:rsid w:val="00E64B7F"/>
    <w:rsid w:val="00E6744D"/>
    <w:rsid w:val="00E708EC"/>
    <w:rsid w:val="00E70C11"/>
    <w:rsid w:val="00E712CD"/>
    <w:rsid w:val="00E71FBE"/>
    <w:rsid w:val="00E72680"/>
    <w:rsid w:val="00E73A0E"/>
    <w:rsid w:val="00E73AA0"/>
    <w:rsid w:val="00E752DB"/>
    <w:rsid w:val="00E754D4"/>
    <w:rsid w:val="00E76491"/>
    <w:rsid w:val="00E773A7"/>
    <w:rsid w:val="00E82307"/>
    <w:rsid w:val="00E84D6C"/>
    <w:rsid w:val="00E8532A"/>
    <w:rsid w:val="00E858F4"/>
    <w:rsid w:val="00E8654E"/>
    <w:rsid w:val="00E86B09"/>
    <w:rsid w:val="00E873E9"/>
    <w:rsid w:val="00E92F4C"/>
    <w:rsid w:val="00E9315B"/>
    <w:rsid w:val="00E931E1"/>
    <w:rsid w:val="00E94C95"/>
    <w:rsid w:val="00E954AC"/>
    <w:rsid w:val="00E9626C"/>
    <w:rsid w:val="00E96FF8"/>
    <w:rsid w:val="00E9771C"/>
    <w:rsid w:val="00E97918"/>
    <w:rsid w:val="00E97D74"/>
    <w:rsid w:val="00E97DFC"/>
    <w:rsid w:val="00EA06EC"/>
    <w:rsid w:val="00EA077B"/>
    <w:rsid w:val="00EA18EB"/>
    <w:rsid w:val="00EA1A72"/>
    <w:rsid w:val="00EA1CBB"/>
    <w:rsid w:val="00EA1FA4"/>
    <w:rsid w:val="00EA29AD"/>
    <w:rsid w:val="00EA2D6F"/>
    <w:rsid w:val="00EA3085"/>
    <w:rsid w:val="00EA35AB"/>
    <w:rsid w:val="00EA36CE"/>
    <w:rsid w:val="00EA4465"/>
    <w:rsid w:val="00EA47AB"/>
    <w:rsid w:val="00EA5A51"/>
    <w:rsid w:val="00EA5D9E"/>
    <w:rsid w:val="00EA64D9"/>
    <w:rsid w:val="00EB0064"/>
    <w:rsid w:val="00EB07CB"/>
    <w:rsid w:val="00EB34B0"/>
    <w:rsid w:val="00EB3FC1"/>
    <w:rsid w:val="00EB41D0"/>
    <w:rsid w:val="00EB41FA"/>
    <w:rsid w:val="00EB4477"/>
    <w:rsid w:val="00EB532E"/>
    <w:rsid w:val="00EB542A"/>
    <w:rsid w:val="00EB542F"/>
    <w:rsid w:val="00EB5DB2"/>
    <w:rsid w:val="00EB7294"/>
    <w:rsid w:val="00EB7502"/>
    <w:rsid w:val="00EC075C"/>
    <w:rsid w:val="00EC0AD5"/>
    <w:rsid w:val="00EC0F20"/>
    <w:rsid w:val="00EC2993"/>
    <w:rsid w:val="00EC2AA1"/>
    <w:rsid w:val="00EC3B8C"/>
    <w:rsid w:val="00EC3D4F"/>
    <w:rsid w:val="00EC4AD1"/>
    <w:rsid w:val="00EC643E"/>
    <w:rsid w:val="00EC667A"/>
    <w:rsid w:val="00EC6D0F"/>
    <w:rsid w:val="00EC6E7C"/>
    <w:rsid w:val="00EC7831"/>
    <w:rsid w:val="00EC7EAA"/>
    <w:rsid w:val="00ED06E8"/>
    <w:rsid w:val="00ED088C"/>
    <w:rsid w:val="00ED1B77"/>
    <w:rsid w:val="00ED25D4"/>
    <w:rsid w:val="00ED2646"/>
    <w:rsid w:val="00ED332A"/>
    <w:rsid w:val="00ED4347"/>
    <w:rsid w:val="00ED4F73"/>
    <w:rsid w:val="00ED5918"/>
    <w:rsid w:val="00ED5CA0"/>
    <w:rsid w:val="00ED6C06"/>
    <w:rsid w:val="00ED7437"/>
    <w:rsid w:val="00ED75FC"/>
    <w:rsid w:val="00EE00DD"/>
    <w:rsid w:val="00EE02E4"/>
    <w:rsid w:val="00EE1D87"/>
    <w:rsid w:val="00EE21E0"/>
    <w:rsid w:val="00EE29DE"/>
    <w:rsid w:val="00EE3185"/>
    <w:rsid w:val="00EE4C06"/>
    <w:rsid w:val="00EE5296"/>
    <w:rsid w:val="00EE5A9A"/>
    <w:rsid w:val="00EE6603"/>
    <w:rsid w:val="00EE6666"/>
    <w:rsid w:val="00EF0A9C"/>
    <w:rsid w:val="00EF1004"/>
    <w:rsid w:val="00EF1507"/>
    <w:rsid w:val="00EF1923"/>
    <w:rsid w:val="00EF20B6"/>
    <w:rsid w:val="00EF214B"/>
    <w:rsid w:val="00EF2EB6"/>
    <w:rsid w:val="00EF30A9"/>
    <w:rsid w:val="00EF39C6"/>
    <w:rsid w:val="00EF46CA"/>
    <w:rsid w:val="00EF4E31"/>
    <w:rsid w:val="00EF5181"/>
    <w:rsid w:val="00EF5206"/>
    <w:rsid w:val="00EF552C"/>
    <w:rsid w:val="00EF59B5"/>
    <w:rsid w:val="00EF5F3B"/>
    <w:rsid w:val="00EF5F49"/>
    <w:rsid w:val="00EF6D55"/>
    <w:rsid w:val="00EF7621"/>
    <w:rsid w:val="00F00382"/>
    <w:rsid w:val="00F0075E"/>
    <w:rsid w:val="00F01FBF"/>
    <w:rsid w:val="00F02914"/>
    <w:rsid w:val="00F02F3B"/>
    <w:rsid w:val="00F02FBF"/>
    <w:rsid w:val="00F03B47"/>
    <w:rsid w:val="00F03BAE"/>
    <w:rsid w:val="00F03CE3"/>
    <w:rsid w:val="00F04630"/>
    <w:rsid w:val="00F04B7E"/>
    <w:rsid w:val="00F05A40"/>
    <w:rsid w:val="00F06376"/>
    <w:rsid w:val="00F06782"/>
    <w:rsid w:val="00F069DD"/>
    <w:rsid w:val="00F06BA3"/>
    <w:rsid w:val="00F07B72"/>
    <w:rsid w:val="00F10668"/>
    <w:rsid w:val="00F1140D"/>
    <w:rsid w:val="00F12122"/>
    <w:rsid w:val="00F12642"/>
    <w:rsid w:val="00F12694"/>
    <w:rsid w:val="00F12F42"/>
    <w:rsid w:val="00F13FD2"/>
    <w:rsid w:val="00F14859"/>
    <w:rsid w:val="00F14E89"/>
    <w:rsid w:val="00F1542D"/>
    <w:rsid w:val="00F15DA6"/>
    <w:rsid w:val="00F15E52"/>
    <w:rsid w:val="00F1630B"/>
    <w:rsid w:val="00F1659D"/>
    <w:rsid w:val="00F16F72"/>
    <w:rsid w:val="00F177D1"/>
    <w:rsid w:val="00F2126F"/>
    <w:rsid w:val="00F221ED"/>
    <w:rsid w:val="00F23802"/>
    <w:rsid w:val="00F23BAE"/>
    <w:rsid w:val="00F23DC6"/>
    <w:rsid w:val="00F24A9B"/>
    <w:rsid w:val="00F25271"/>
    <w:rsid w:val="00F25EE9"/>
    <w:rsid w:val="00F26B48"/>
    <w:rsid w:val="00F26FC0"/>
    <w:rsid w:val="00F277CF"/>
    <w:rsid w:val="00F27827"/>
    <w:rsid w:val="00F30C34"/>
    <w:rsid w:val="00F31115"/>
    <w:rsid w:val="00F328FE"/>
    <w:rsid w:val="00F34509"/>
    <w:rsid w:val="00F3460E"/>
    <w:rsid w:val="00F37704"/>
    <w:rsid w:val="00F37D7D"/>
    <w:rsid w:val="00F41DDF"/>
    <w:rsid w:val="00F43C85"/>
    <w:rsid w:val="00F4449C"/>
    <w:rsid w:val="00F44630"/>
    <w:rsid w:val="00F44A79"/>
    <w:rsid w:val="00F45D1E"/>
    <w:rsid w:val="00F465FE"/>
    <w:rsid w:val="00F46FAB"/>
    <w:rsid w:val="00F473BA"/>
    <w:rsid w:val="00F4741D"/>
    <w:rsid w:val="00F502EE"/>
    <w:rsid w:val="00F50881"/>
    <w:rsid w:val="00F50B63"/>
    <w:rsid w:val="00F50C6A"/>
    <w:rsid w:val="00F517F1"/>
    <w:rsid w:val="00F51F54"/>
    <w:rsid w:val="00F5206B"/>
    <w:rsid w:val="00F52715"/>
    <w:rsid w:val="00F53EE0"/>
    <w:rsid w:val="00F54381"/>
    <w:rsid w:val="00F54BD3"/>
    <w:rsid w:val="00F55EC3"/>
    <w:rsid w:val="00F55FF2"/>
    <w:rsid w:val="00F56547"/>
    <w:rsid w:val="00F56589"/>
    <w:rsid w:val="00F572D3"/>
    <w:rsid w:val="00F5767B"/>
    <w:rsid w:val="00F5771D"/>
    <w:rsid w:val="00F60E8A"/>
    <w:rsid w:val="00F612C7"/>
    <w:rsid w:val="00F633C5"/>
    <w:rsid w:val="00F63771"/>
    <w:rsid w:val="00F649CC"/>
    <w:rsid w:val="00F65EE2"/>
    <w:rsid w:val="00F66AE8"/>
    <w:rsid w:val="00F6708F"/>
    <w:rsid w:val="00F6719D"/>
    <w:rsid w:val="00F67FDD"/>
    <w:rsid w:val="00F70741"/>
    <w:rsid w:val="00F70C41"/>
    <w:rsid w:val="00F70E5F"/>
    <w:rsid w:val="00F715F6"/>
    <w:rsid w:val="00F71718"/>
    <w:rsid w:val="00F720C1"/>
    <w:rsid w:val="00F72414"/>
    <w:rsid w:val="00F72F01"/>
    <w:rsid w:val="00F734D6"/>
    <w:rsid w:val="00F74070"/>
    <w:rsid w:val="00F744DA"/>
    <w:rsid w:val="00F74586"/>
    <w:rsid w:val="00F747D8"/>
    <w:rsid w:val="00F7526A"/>
    <w:rsid w:val="00F7693F"/>
    <w:rsid w:val="00F76A6D"/>
    <w:rsid w:val="00F76BC6"/>
    <w:rsid w:val="00F76CC2"/>
    <w:rsid w:val="00F80E82"/>
    <w:rsid w:val="00F81912"/>
    <w:rsid w:val="00F81CE6"/>
    <w:rsid w:val="00F82555"/>
    <w:rsid w:val="00F83B42"/>
    <w:rsid w:val="00F83EF4"/>
    <w:rsid w:val="00F8471D"/>
    <w:rsid w:val="00F84981"/>
    <w:rsid w:val="00F84A04"/>
    <w:rsid w:val="00F85660"/>
    <w:rsid w:val="00F85B1A"/>
    <w:rsid w:val="00F85FC6"/>
    <w:rsid w:val="00F8709F"/>
    <w:rsid w:val="00F925CF"/>
    <w:rsid w:val="00F92B19"/>
    <w:rsid w:val="00F92B68"/>
    <w:rsid w:val="00F93A82"/>
    <w:rsid w:val="00F93D5B"/>
    <w:rsid w:val="00F93E3F"/>
    <w:rsid w:val="00F95699"/>
    <w:rsid w:val="00F95A61"/>
    <w:rsid w:val="00F95C4F"/>
    <w:rsid w:val="00F95E5A"/>
    <w:rsid w:val="00F966FE"/>
    <w:rsid w:val="00F97392"/>
    <w:rsid w:val="00F97F1D"/>
    <w:rsid w:val="00FA03FE"/>
    <w:rsid w:val="00FA0E58"/>
    <w:rsid w:val="00FA0ECC"/>
    <w:rsid w:val="00FA1859"/>
    <w:rsid w:val="00FA3127"/>
    <w:rsid w:val="00FA4471"/>
    <w:rsid w:val="00FA58B0"/>
    <w:rsid w:val="00FA62A9"/>
    <w:rsid w:val="00FA71EF"/>
    <w:rsid w:val="00FA7C97"/>
    <w:rsid w:val="00FB1530"/>
    <w:rsid w:val="00FB198A"/>
    <w:rsid w:val="00FB1CD3"/>
    <w:rsid w:val="00FB20F7"/>
    <w:rsid w:val="00FB2F67"/>
    <w:rsid w:val="00FB33D6"/>
    <w:rsid w:val="00FB449B"/>
    <w:rsid w:val="00FB5301"/>
    <w:rsid w:val="00FB546E"/>
    <w:rsid w:val="00FB58C1"/>
    <w:rsid w:val="00FB5FF3"/>
    <w:rsid w:val="00FB60A8"/>
    <w:rsid w:val="00FB6533"/>
    <w:rsid w:val="00FB7FCC"/>
    <w:rsid w:val="00FC008A"/>
    <w:rsid w:val="00FC0DEA"/>
    <w:rsid w:val="00FC10BB"/>
    <w:rsid w:val="00FC3391"/>
    <w:rsid w:val="00FC3518"/>
    <w:rsid w:val="00FC3E29"/>
    <w:rsid w:val="00FC41DB"/>
    <w:rsid w:val="00FC4331"/>
    <w:rsid w:val="00FC5034"/>
    <w:rsid w:val="00FC541E"/>
    <w:rsid w:val="00FC5682"/>
    <w:rsid w:val="00FC6BE7"/>
    <w:rsid w:val="00FC6CBF"/>
    <w:rsid w:val="00FC7158"/>
    <w:rsid w:val="00FC7446"/>
    <w:rsid w:val="00FC75D4"/>
    <w:rsid w:val="00FC7922"/>
    <w:rsid w:val="00FC7DCA"/>
    <w:rsid w:val="00FD115B"/>
    <w:rsid w:val="00FD18BA"/>
    <w:rsid w:val="00FD2716"/>
    <w:rsid w:val="00FD3382"/>
    <w:rsid w:val="00FD374D"/>
    <w:rsid w:val="00FD3CFD"/>
    <w:rsid w:val="00FD3D5C"/>
    <w:rsid w:val="00FD3FCC"/>
    <w:rsid w:val="00FD415B"/>
    <w:rsid w:val="00FD47D1"/>
    <w:rsid w:val="00FD53E2"/>
    <w:rsid w:val="00FD62C8"/>
    <w:rsid w:val="00FD63F9"/>
    <w:rsid w:val="00FD67B2"/>
    <w:rsid w:val="00FD6CFD"/>
    <w:rsid w:val="00FD7743"/>
    <w:rsid w:val="00FD7855"/>
    <w:rsid w:val="00FE0D21"/>
    <w:rsid w:val="00FE0EB7"/>
    <w:rsid w:val="00FE1755"/>
    <w:rsid w:val="00FE2156"/>
    <w:rsid w:val="00FE2856"/>
    <w:rsid w:val="00FE2CE2"/>
    <w:rsid w:val="00FE3907"/>
    <w:rsid w:val="00FE3CAF"/>
    <w:rsid w:val="00FE45D2"/>
    <w:rsid w:val="00FE49ED"/>
    <w:rsid w:val="00FE5A51"/>
    <w:rsid w:val="00FE60C9"/>
    <w:rsid w:val="00FE6C6F"/>
    <w:rsid w:val="00FE6D64"/>
    <w:rsid w:val="00FE7F99"/>
    <w:rsid w:val="00FF167C"/>
    <w:rsid w:val="00FF2387"/>
    <w:rsid w:val="00FF337D"/>
    <w:rsid w:val="00FF3B69"/>
    <w:rsid w:val="00FF46F3"/>
    <w:rsid w:val="00FF472E"/>
    <w:rsid w:val="00FF4838"/>
    <w:rsid w:val="00FF4FC7"/>
    <w:rsid w:val="00FF4FEB"/>
    <w:rsid w:val="00FF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4D96B164"/>
  <w15:docId w15:val="{B69DD80D-31C0-4401-A23A-29F3003B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72B2"/>
    <w:pPr>
      <w:suppressAutoHyphens/>
    </w:pPr>
    <w:rPr>
      <w:rFonts w:ascii="Times New Roman" w:eastAsia="Times New Roman" w:hAnsi="Times New Roman"/>
      <w:lang w:eastAsia="ar-SA"/>
    </w:rPr>
  </w:style>
  <w:style w:type="paragraph" w:styleId="Nagwek1">
    <w:name w:val="heading 1"/>
    <w:basedOn w:val="Normalny"/>
    <w:next w:val="Normalny"/>
    <w:link w:val="Nagwek1Znak"/>
    <w:uiPriority w:val="99"/>
    <w:qFormat/>
    <w:rsid w:val="00566748"/>
    <w:pPr>
      <w:keepNext/>
      <w:numPr>
        <w:numId w:val="2"/>
      </w:numPr>
      <w:spacing w:line="120" w:lineRule="atLeast"/>
      <w:outlineLvl w:val="0"/>
    </w:pPr>
    <w:rPr>
      <w:b/>
      <w:bCs/>
      <w:sz w:val="28"/>
    </w:rPr>
  </w:style>
  <w:style w:type="paragraph" w:styleId="Nagwek2">
    <w:name w:val="heading 2"/>
    <w:basedOn w:val="Normalny"/>
    <w:next w:val="Normalny"/>
    <w:link w:val="Nagwek2Znak"/>
    <w:uiPriority w:val="99"/>
    <w:qFormat/>
    <w:rsid w:val="00566748"/>
    <w:pPr>
      <w:keepNext/>
      <w:tabs>
        <w:tab w:val="left" w:pos="360"/>
      </w:tabs>
      <w:spacing w:after="289"/>
      <w:jc w:val="both"/>
      <w:outlineLvl w:val="1"/>
    </w:pPr>
    <w:rPr>
      <w:b/>
      <w:bCs/>
      <w:sz w:val="22"/>
      <w:szCs w:val="22"/>
    </w:rPr>
  </w:style>
  <w:style w:type="paragraph" w:styleId="Nagwek3">
    <w:name w:val="heading 3"/>
    <w:basedOn w:val="Normalny"/>
    <w:next w:val="Normalny"/>
    <w:link w:val="Nagwek3Znak"/>
    <w:uiPriority w:val="99"/>
    <w:qFormat/>
    <w:rsid w:val="00566748"/>
    <w:pPr>
      <w:keepNext/>
      <w:spacing w:line="480" w:lineRule="auto"/>
      <w:jc w:val="center"/>
      <w:outlineLvl w:val="2"/>
    </w:pPr>
    <w:rPr>
      <w:b/>
      <w:bCs/>
      <w:sz w:val="22"/>
      <w:szCs w:val="22"/>
    </w:rPr>
  </w:style>
  <w:style w:type="paragraph" w:styleId="Nagwek4">
    <w:name w:val="heading 4"/>
    <w:basedOn w:val="Normalny"/>
    <w:next w:val="Normalny"/>
    <w:link w:val="Nagwek4Znak"/>
    <w:uiPriority w:val="99"/>
    <w:qFormat/>
    <w:rsid w:val="00566748"/>
    <w:pPr>
      <w:keepNext/>
      <w:numPr>
        <w:ilvl w:val="3"/>
        <w:numId w:val="2"/>
      </w:numPr>
      <w:spacing w:before="240" w:after="60"/>
      <w:outlineLvl w:val="3"/>
    </w:pPr>
    <w:rPr>
      <w:b/>
      <w:bCs/>
      <w:sz w:val="28"/>
      <w:szCs w:val="28"/>
    </w:rPr>
  </w:style>
  <w:style w:type="paragraph" w:styleId="Nagwek5">
    <w:name w:val="heading 5"/>
    <w:basedOn w:val="Normalny"/>
    <w:next w:val="Normalny"/>
    <w:link w:val="Nagwek5Znak"/>
    <w:uiPriority w:val="99"/>
    <w:qFormat/>
    <w:rsid w:val="00566748"/>
    <w:pPr>
      <w:keepNext/>
      <w:keepLines/>
      <w:outlineLvl w:val="4"/>
    </w:pPr>
    <w:rPr>
      <w:b/>
      <w:color w:val="000000"/>
      <w:sz w:val="22"/>
      <w:szCs w:val="22"/>
    </w:rPr>
  </w:style>
  <w:style w:type="paragraph" w:styleId="Nagwek6">
    <w:name w:val="heading 6"/>
    <w:basedOn w:val="Normalny"/>
    <w:next w:val="Normalny"/>
    <w:link w:val="Nagwek6Znak"/>
    <w:uiPriority w:val="99"/>
    <w:qFormat/>
    <w:rsid w:val="00566748"/>
    <w:pPr>
      <w:keepNext/>
      <w:jc w:val="both"/>
      <w:outlineLvl w:val="5"/>
    </w:pPr>
    <w:rPr>
      <w:rFonts w:eastAsia="Calibri" w:cs="Tahoma"/>
      <w:b/>
      <w:bCs/>
      <w:color w:val="000000"/>
      <w:kern w:val="1"/>
      <w:sz w:val="22"/>
      <w:szCs w:val="22"/>
    </w:rPr>
  </w:style>
  <w:style w:type="paragraph" w:styleId="Nagwek7">
    <w:name w:val="heading 7"/>
    <w:basedOn w:val="Normalny"/>
    <w:next w:val="Normalny"/>
    <w:link w:val="Nagwek7Znak"/>
    <w:uiPriority w:val="99"/>
    <w:qFormat/>
    <w:rsid w:val="00566748"/>
    <w:pPr>
      <w:keepNext/>
      <w:outlineLvl w:val="6"/>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66748"/>
    <w:rPr>
      <w:rFonts w:ascii="Times New Roman" w:eastAsia="Times New Roman" w:hAnsi="Times New Roman"/>
      <w:b/>
      <w:bCs/>
      <w:sz w:val="28"/>
      <w:lang w:eastAsia="ar-SA"/>
    </w:rPr>
  </w:style>
  <w:style w:type="character" w:customStyle="1" w:styleId="Nagwek2Znak">
    <w:name w:val="Nagłówek 2 Znak"/>
    <w:basedOn w:val="Domylnaczcionkaakapitu"/>
    <w:link w:val="Nagwek2"/>
    <w:uiPriority w:val="99"/>
    <w:locked/>
    <w:rsid w:val="00566748"/>
    <w:rPr>
      <w:rFonts w:ascii="Times New Roman" w:hAnsi="Times New Roman" w:cs="Times New Roman"/>
      <w:b/>
      <w:bCs/>
      <w:lang w:eastAsia="ar-SA" w:bidi="ar-SA"/>
    </w:rPr>
  </w:style>
  <w:style w:type="character" w:customStyle="1" w:styleId="Nagwek3Znak">
    <w:name w:val="Nagłówek 3 Znak"/>
    <w:basedOn w:val="Domylnaczcionkaakapitu"/>
    <w:link w:val="Nagwek3"/>
    <w:uiPriority w:val="99"/>
    <w:locked/>
    <w:rsid w:val="00566748"/>
    <w:rPr>
      <w:rFonts w:ascii="Times New Roman" w:hAnsi="Times New Roman" w:cs="Times New Roman"/>
      <w:b/>
      <w:bCs/>
      <w:lang w:eastAsia="ar-SA" w:bidi="ar-SA"/>
    </w:rPr>
  </w:style>
  <w:style w:type="character" w:customStyle="1" w:styleId="Nagwek4Znak">
    <w:name w:val="Nagłówek 4 Znak"/>
    <w:basedOn w:val="Domylnaczcionkaakapitu"/>
    <w:link w:val="Nagwek4"/>
    <w:uiPriority w:val="99"/>
    <w:locked/>
    <w:rsid w:val="00566748"/>
    <w:rPr>
      <w:rFonts w:ascii="Times New Roman" w:eastAsia="Times New Roman" w:hAnsi="Times New Roman"/>
      <w:b/>
      <w:bCs/>
      <w:sz w:val="28"/>
      <w:szCs w:val="28"/>
      <w:lang w:eastAsia="ar-SA"/>
    </w:rPr>
  </w:style>
  <w:style w:type="character" w:customStyle="1" w:styleId="Nagwek5Znak">
    <w:name w:val="Nagłówek 5 Znak"/>
    <w:basedOn w:val="Domylnaczcionkaakapitu"/>
    <w:link w:val="Nagwek5"/>
    <w:uiPriority w:val="99"/>
    <w:locked/>
    <w:rsid w:val="00566748"/>
    <w:rPr>
      <w:rFonts w:ascii="Times New Roman" w:hAnsi="Times New Roman" w:cs="Times New Roman"/>
      <w:b/>
      <w:color w:val="000000"/>
      <w:lang w:eastAsia="ar-SA" w:bidi="ar-SA"/>
    </w:rPr>
  </w:style>
  <w:style w:type="character" w:customStyle="1" w:styleId="Nagwek6Znak">
    <w:name w:val="Nagłówek 6 Znak"/>
    <w:basedOn w:val="Domylnaczcionkaakapitu"/>
    <w:link w:val="Nagwek6"/>
    <w:uiPriority w:val="99"/>
    <w:locked/>
    <w:rsid w:val="00566748"/>
    <w:rPr>
      <w:rFonts w:ascii="Times New Roman" w:hAnsi="Times New Roman" w:cs="Tahoma"/>
      <w:b/>
      <w:bCs/>
      <w:color w:val="000000"/>
      <w:kern w:val="1"/>
      <w:lang w:eastAsia="ar-SA" w:bidi="ar-SA"/>
    </w:rPr>
  </w:style>
  <w:style w:type="character" w:customStyle="1" w:styleId="Nagwek7Znak">
    <w:name w:val="Nagłówek 7 Znak"/>
    <w:basedOn w:val="Domylnaczcionkaakapitu"/>
    <w:link w:val="Nagwek7"/>
    <w:uiPriority w:val="99"/>
    <w:locked/>
    <w:rsid w:val="00566748"/>
    <w:rPr>
      <w:rFonts w:ascii="Times New Roman" w:hAnsi="Times New Roman" w:cs="Times New Roman"/>
      <w:b/>
      <w:bCs/>
      <w:sz w:val="20"/>
      <w:szCs w:val="20"/>
      <w:lang w:eastAsia="ar-SA" w:bidi="ar-SA"/>
    </w:rPr>
  </w:style>
  <w:style w:type="character" w:customStyle="1" w:styleId="WW8Num2z2">
    <w:name w:val="WW8Num2z2"/>
    <w:uiPriority w:val="99"/>
    <w:rsid w:val="00566748"/>
    <w:rPr>
      <w:rFonts w:ascii="Times New Roman" w:hAnsi="Times New Roman"/>
    </w:rPr>
  </w:style>
  <w:style w:type="character" w:customStyle="1" w:styleId="WW8Num3z0">
    <w:name w:val="WW8Num3z0"/>
    <w:uiPriority w:val="99"/>
    <w:rsid w:val="00566748"/>
    <w:rPr>
      <w:rFonts w:ascii="Symbol" w:hAnsi="Symbol"/>
      <w:sz w:val="18"/>
    </w:rPr>
  </w:style>
  <w:style w:type="character" w:customStyle="1" w:styleId="Absatz-Standardschriftart">
    <w:name w:val="Absatz-Standardschriftart"/>
    <w:uiPriority w:val="99"/>
    <w:rsid w:val="00566748"/>
  </w:style>
  <w:style w:type="character" w:customStyle="1" w:styleId="WW8Num4z2">
    <w:name w:val="WW8Num4z2"/>
    <w:uiPriority w:val="99"/>
    <w:rsid w:val="00566748"/>
    <w:rPr>
      <w:rFonts w:ascii="Times New Roman" w:hAnsi="Times New Roman"/>
    </w:rPr>
  </w:style>
  <w:style w:type="character" w:customStyle="1" w:styleId="WW8Num6z0">
    <w:name w:val="WW8Num6z0"/>
    <w:uiPriority w:val="99"/>
    <w:rsid w:val="00566748"/>
    <w:rPr>
      <w:rFonts w:ascii="Times New Roman" w:hAnsi="Times New Roman"/>
    </w:rPr>
  </w:style>
  <w:style w:type="character" w:customStyle="1" w:styleId="WW8Num6z1">
    <w:name w:val="WW8Num6z1"/>
    <w:uiPriority w:val="99"/>
    <w:rsid w:val="00566748"/>
    <w:rPr>
      <w:rFonts w:ascii="Courier New" w:hAnsi="Courier New"/>
    </w:rPr>
  </w:style>
  <w:style w:type="character" w:customStyle="1" w:styleId="WW8Num6z2">
    <w:name w:val="WW8Num6z2"/>
    <w:uiPriority w:val="99"/>
    <w:rsid w:val="00566748"/>
    <w:rPr>
      <w:rFonts w:ascii="Wingdings" w:hAnsi="Wingdings"/>
    </w:rPr>
  </w:style>
  <w:style w:type="character" w:customStyle="1" w:styleId="WW8Num6z3">
    <w:name w:val="WW8Num6z3"/>
    <w:uiPriority w:val="99"/>
    <w:rsid w:val="00566748"/>
    <w:rPr>
      <w:rFonts w:ascii="Symbol" w:hAnsi="Symbol"/>
    </w:rPr>
  </w:style>
  <w:style w:type="character" w:customStyle="1" w:styleId="WW8Num8z0">
    <w:name w:val="WW8Num8z0"/>
    <w:uiPriority w:val="99"/>
    <w:rsid w:val="00566748"/>
    <w:rPr>
      <w:b/>
    </w:rPr>
  </w:style>
  <w:style w:type="character" w:customStyle="1" w:styleId="WW8Num8z1">
    <w:name w:val="WW8Num8z1"/>
    <w:uiPriority w:val="99"/>
    <w:rsid w:val="00566748"/>
    <w:rPr>
      <w:rFonts w:ascii="Times New Roman" w:hAnsi="Times New Roman"/>
    </w:rPr>
  </w:style>
  <w:style w:type="character" w:customStyle="1" w:styleId="WW-Absatz-Standardschriftart">
    <w:name w:val="WW-Absatz-Standardschriftart"/>
    <w:uiPriority w:val="99"/>
    <w:rsid w:val="00566748"/>
  </w:style>
  <w:style w:type="character" w:customStyle="1" w:styleId="WW-Absatz-Standardschriftart1">
    <w:name w:val="WW-Absatz-Standardschriftart1"/>
    <w:uiPriority w:val="99"/>
    <w:rsid w:val="00566748"/>
  </w:style>
  <w:style w:type="character" w:customStyle="1" w:styleId="WW-Absatz-Standardschriftart11">
    <w:name w:val="WW-Absatz-Standardschriftart11"/>
    <w:uiPriority w:val="99"/>
    <w:rsid w:val="00566748"/>
  </w:style>
  <w:style w:type="character" w:customStyle="1" w:styleId="WW-Absatz-Standardschriftart111">
    <w:name w:val="WW-Absatz-Standardschriftart111"/>
    <w:uiPriority w:val="99"/>
    <w:rsid w:val="00566748"/>
  </w:style>
  <w:style w:type="character" w:customStyle="1" w:styleId="WW-Absatz-Standardschriftart1111">
    <w:name w:val="WW-Absatz-Standardschriftart1111"/>
    <w:uiPriority w:val="99"/>
    <w:rsid w:val="00566748"/>
  </w:style>
  <w:style w:type="character" w:customStyle="1" w:styleId="WW-Absatz-Standardschriftart11111">
    <w:name w:val="WW-Absatz-Standardschriftart11111"/>
    <w:uiPriority w:val="99"/>
    <w:rsid w:val="00566748"/>
  </w:style>
  <w:style w:type="character" w:customStyle="1" w:styleId="WW-Absatz-Standardschriftart111111">
    <w:name w:val="WW-Absatz-Standardschriftart111111"/>
    <w:rsid w:val="00566748"/>
  </w:style>
  <w:style w:type="character" w:customStyle="1" w:styleId="WW8Num7z0">
    <w:name w:val="WW8Num7z0"/>
    <w:uiPriority w:val="99"/>
    <w:rsid w:val="00566748"/>
    <w:rPr>
      <w:rFonts w:ascii="Symbol" w:hAnsi="Symbol"/>
      <w:sz w:val="18"/>
    </w:rPr>
  </w:style>
  <w:style w:type="character" w:customStyle="1" w:styleId="WW-Absatz-Standardschriftart1111111">
    <w:name w:val="WW-Absatz-Standardschriftart1111111"/>
    <w:uiPriority w:val="99"/>
    <w:rsid w:val="00566748"/>
  </w:style>
  <w:style w:type="character" w:customStyle="1" w:styleId="WW8Num2z0">
    <w:name w:val="WW8Num2z0"/>
    <w:uiPriority w:val="99"/>
    <w:rsid w:val="00566748"/>
    <w:rPr>
      <w:rFonts w:ascii="Symbol" w:hAnsi="Symbol"/>
      <w:color w:val="000000"/>
    </w:rPr>
  </w:style>
  <w:style w:type="character" w:customStyle="1" w:styleId="WW-Domylnaczcionkaakapitu">
    <w:name w:val="WW-Domyślna czcionka akapitu"/>
    <w:uiPriority w:val="99"/>
    <w:rsid w:val="00566748"/>
  </w:style>
  <w:style w:type="character" w:customStyle="1" w:styleId="WW-Absatz-Standardschriftart11111111">
    <w:name w:val="WW-Absatz-Standardschriftart11111111"/>
    <w:uiPriority w:val="99"/>
    <w:rsid w:val="00566748"/>
  </w:style>
  <w:style w:type="character" w:customStyle="1" w:styleId="WW8Num1z0">
    <w:name w:val="WW8Num1z0"/>
    <w:uiPriority w:val="99"/>
    <w:rsid w:val="00566748"/>
    <w:rPr>
      <w:rFonts w:ascii="Times New Roman" w:hAnsi="Times New Roman"/>
    </w:rPr>
  </w:style>
  <w:style w:type="character" w:customStyle="1" w:styleId="WW8Num4z0">
    <w:name w:val="WW8Num4z0"/>
    <w:uiPriority w:val="99"/>
    <w:rsid w:val="00566748"/>
    <w:rPr>
      <w:rFonts w:ascii="Symbol" w:hAnsi="Symbol"/>
      <w:color w:val="000000"/>
    </w:rPr>
  </w:style>
  <w:style w:type="character" w:customStyle="1" w:styleId="WW8Num5z0">
    <w:name w:val="WW8Num5z0"/>
    <w:uiPriority w:val="99"/>
    <w:rsid w:val="00566748"/>
  </w:style>
  <w:style w:type="character" w:customStyle="1" w:styleId="WW8Num24z0">
    <w:name w:val="WW8Num24z0"/>
    <w:uiPriority w:val="99"/>
    <w:rsid w:val="00566748"/>
    <w:rPr>
      <w:rFonts w:ascii="Symbol" w:hAnsi="Symbol"/>
      <w:color w:val="000000"/>
    </w:rPr>
  </w:style>
  <w:style w:type="character" w:customStyle="1" w:styleId="WW8Num25z0">
    <w:name w:val="WW8Num25z0"/>
    <w:uiPriority w:val="99"/>
    <w:rsid w:val="00566748"/>
    <w:rPr>
      <w:rFonts w:ascii="Times New Roman" w:hAnsi="Times New Roman"/>
    </w:rPr>
  </w:style>
  <w:style w:type="character" w:customStyle="1" w:styleId="WW8Num27z0">
    <w:name w:val="WW8Num27z0"/>
    <w:uiPriority w:val="99"/>
    <w:rsid w:val="00566748"/>
    <w:rPr>
      <w:rFonts w:ascii="Times New Roman" w:hAnsi="Times New Roman"/>
    </w:rPr>
  </w:style>
  <w:style w:type="character" w:customStyle="1" w:styleId="WW8Num28z0">
    <w:name w:val="WW8Num28z0"/>
    <w:uiPriority w:val="99"/>
    <w:rsid w:val="00566748"/>
    <w:rPr>
      <w:rFonts w:ascii="Times New Roman" w:hAnsi="Times New Roman"/>
      <w:sz w:val="24"/>
    </w:rPr>
  </w:style>
  <w:style w:type="character" w:customStyle="1" w:styleId="WW8Num30z0">
    <w:name w:val="WW8Num30z0"/>
    <w:uiPriority w:val="99"/>
    <w:rsid w:val="00566748"/>
    <w:rPr>
      <w:rFonts w:ascii="Symbol" w:hAnsi="Symbol"/>
    </w:rPr>
  </w:style>
  <w:style w:type="character" w:customStyle="1" w:styleId="WW8Num31z0">
    <w:name w:val="WW8Num31z0"/>
    <w:uiPriority w:val="99"/>
    <w:rsid w:val="00566748"/>
    <w:rPr>
      <w:rFonts w:ascii="Symbol" w:hAnsi="Symbol"/>
    </w:rPr>
  </w:style>
  <w:style w:type="character" w:customStyle="1" w:styleId="WW8Num34z0">
    <w:name w:val="WW8Num34z0"/>
    <w:uiPriority w:val="99"/>
    <w:rsid w:val="00566748"/>
    <w:rPr>
      <w:rFonts w:ascii="Symbol" w:hAnsi="Symbol"/>
    </w:rPr>
  </w:style>
  <w:style w:type="character" w:customStyle="1" w:styleId="WW8Num37z0">
    <w:name w:val="WW8Num37z0"/>
    <w:uiPriority w:val="99"/>
    <w:rsid w:val="00566748"/>
    <w:rPr>
      <w:sz w:val="24"/>
    </w:rPr>
  </w:style>
  <w:style w:type="character" w:customStyle="1" w:styleId="WW8Num41z0">
    <w:name w:val="WW8Num41z0"/>
    <w:uiPriority w:val="99"/>
    <w:rsid w:val="00566748"/>
    <w:rPr>
      <w:rFonts w:ascii="Times New Roman" w:hAnsi="Times New Roman"/>
    </w:rPr>
  </w:style>
  <w:style w:type="character" w:customStyle="1" w:styleId="WW8Num41z1">
    <w:name w:val="WW8Num41z1"/>
    <w:uiPriority w:val="99"/>
    <w:rsid w:val="00566748"/>
    <w:rPr>
      <w:rFonts w:ascii="Courier New" w:hAnsi="Courier New"/>
    </w:rPr>
  </w:style>
  <w:style w:type="character" w:customStyle="1" w:styleId="WW8Num41z2">
    <w:name w:val="WW8Num41z2"/>
    <w:uiPriority w:val="99"/>
    <w:rsid w:val="00566748"/>
    <w:rPr>
      <w:rFonts w:ascii="Wingdings" w:hAnsi="Wingdings"/>
    </w:rPr>
  </w:style>
  <w:style w:type="character" w:customStyle="1" w:styleId="WW8Num41z3">
    <w:name w:val="WW8Num41z3"/>
    <w:uiPriority w:val="99"/>
    <w:rsid w:val="00566748"/>
    <w:rPr>
      <w:rFonts w:ascii="Symbol" w:hAnsi="Symbol"/>
    </w:rPr>
  </w:style>
  <w:style w:type="character" w:customStyle="1" w:styleId="WW8Num44z0">
    <w:name w:val="WW8Num44z0"/>
    <w:uiPriority w:val="99"/>
    <w:rsid w:val="00566748"/>
    <w:rPr>
      <w:sz w:val="24"/>
    </w:rPr>
  </w:style>
  <w:style w:type="character" w:customStyle="1" w:styleId="WW8Num53z0">
    <w:name w:val="WW8Num53z0"/>
    <w:uiPriority w:val="99"/>
    <w:rsid w:val="00566748"/>
    <w:rPr>
      <w:rFonts w:ascii="Times New Roman" w:hAnsi="Times New Roman"/>
    </w:rPr>
  </w:style>
  <w:style w:type="character" w:customStyle="1" w:styleId="WW8Num53z1">
    <w:name w:val="WW8Num53z1"/>
    <w:uiPriority w:val="99"/>
    <w:rsid w:val="00566748"/>
    <w:rPr>
      <w:rFonts w:ascii="Courier New" w:hAnsi="Courier New"/>
    </w:rPr>
  </w:style>
  <w:style w:type="character" w:customStyle="1" w:styleId="WW8Num53z2">
    <w:name w:val="WW8Num53z2"/>
    <w:uiPriority w:val="99"/>
    <w:rsid w:val="00566748"/>
    <w:rPr>
      <w:rFonts w:ascii="Wingdings" w:hAnsi="Wingdings"/>
    </w:rPr>
  </w:style>
  <w:style w:type="character" w:customStyle="1" w:styleId="WW8Num53z3">
    <w:name w:val="WW8Num53z3"/>
    <w:uiPriority w:val="99"/>
    <w:rsid w:val="00566748"/>
    <w:rPr>
      <w:rFonts w:ascii="Symbol" w:hAnsi="Symbol"/>
    </w:rPr>
  </w:style>
  <w:style w:type="character" w:customStyle="1" w:styleId="WW8Num54z0">
    <w:name w:val="WW8Num54z0"/>
    <w:uiPriority w:val="99"/>
    <w:rsid w:val="00566748"/>
    <w:rPr>
      <w:rFonts w:ascii="Wingdings" w:hAnsi="Wingdings"/>
    </w:rPr>
  </w:style>
  <w:style w:type="character" w:customStyle="1" w:styleId="WW8Num54z1">
    <w:name w:val="WW8Num54z1"/>
    <w:uiPriority w:val="99"/>
    <w:rsid w:val="00566748"/>
    <w:rPr>
      <w:rFonts w:ascii="Courier New" w:hAnsi="Courier New"/>
    </w:rPr>
  </w:style>
  <w:style w:type="character" w:customStyle="1" w:styleId="WW8Num54z3">
    <w:name w:val="WW8Num54z3"/>
    <w:uiPriority w:val="99"/>
    <w:rsid w:val="00566748"/>
    <w:rPr>
      <w:rFonts w:ascii="Symbol" w:hAnsi="Symbol"/>
    </w:rPr>
  </w:style>
  <w:style w:type="character" w:customStyle="1" w:styleId="WW8Num58z0">
    <w:name w:val="WW8Num58z0"/>
    <w:uiPriority w:val="99"/>
    <w:rsid w:val="00566748"/>
    <w:rPr>
      <w:b/>
    </w:rPr>
  </w:style>
  <w:style w:type="character" w:customStyle="1" w:styleId="WW8Num58z1">
    <w:name w:val="WW8Num58z1"/>
    <w:uiPriority w:val="99"/>
    <w:rsid w:val="00566748"/>
    <w:rPr>
      <w:rFonts w:ascii="Wingdings" w:hAnsi="Wingdings"/>
      <w:b/>
    </w:rPr>
  </w:style>
  <w:style w:type="character" w:customStyle="1" w:styleId="WW8Num61z0">
    <w:name w:val="WW8Num61z0"/>
    <w:uiPriority w:val="99"/>
    <w:rsid w:val="00566748"/>
    <w:rPr>
      <w:rFonts w:ascii="Symbol" w:hAnsi="Symbol"/>
    </w:rPr>
  </w:style>
  <w:style w:type="character" w:customStyle="1" w:styleId="WW8Num63z0">
    <w:name w:val="WW8Num63z0"/>
    <w:uiPriority w:val="99"/>
    <w:rsid w:val="00566748"/>
    <w:rPr>
      <w:rFonts w:ascii="Symbol" w:hAnsi="Symbol"/>
      <w:color w:val="000000"/>
    </w:rPr>
  </w:style>
  <w:style w:type="character" w:customStyle="1" w:styleId="WW8Num64z0">
    <w:name w:val="WW8Num64z0"/>
    <w:uiPriority w:val="99"/>
    <w:rsid w:val="00566748"/>
    <w:rPr>
      <w:rFonts w:ascii="Symbol" w:hAnsi="Symbol"/>
    </w:rPr>
  </w:style>
  <w:style w:type="character" w:customStyle="1" w:styleId="WW8Num65z0">
    <w:name w:val="WW8Num65z0"/>
    <w:uiPriority w:val="99"/>
    <w:rsid w:val="00566748"/>
    <w:rPr>
      <w:b/>
    </w:rPr>
  </w:style>
  <w:style w:type="character" w:customStyle="1" w:styleId="WW8Num65z1">
    <w:name w:val="WW8Num65z1"/>
    <w:uiPriority w:val="99"/>
    <w:rsid w:val="00566748"/>
  </w:style>
  <w:style w:type="character" w:customStyle="1" w:styleId="WW8Num70z0">
    <w:name w:val="WW8Num70z0"/>
    <w:uiPriority w:val="99"/>
    <w:rsid w:val="00566748"/>
    <w:rPr>
      <w:rFonts w:ascii="Times New Roman" w:hAnsi="Times New Roman"/>
    </w:rPr>
  </w:style>
  <w:style w:type="character" w:customStyle="1" w:styleId="WW8Num75z0">
    <w:name w:val="WW8Num75z0"/>
    <w:uiPriority w:val="99"/>
    <w:rsid w:val="00566748"/>
    <w:rPr>
      <w:rFonts w:ascii="Wingdings" w:hAnsi="Wingdings"/>
    </w:rPr>
  </w:style>
  <w:style w:type="character" w:customStyle="1" w:styleId="WW8Num75z1">
    <w:name w:val="WW8Num75z1"/>
    <w:uiPriority w:val="99"/>
    <w:rsid w:val="00566748"/>
    <w:rPr>
      <w:rFonts w:ascii="Courier New" w:hAnsi="Courier New"/>
    </w:rPr>
  </w:style>
  <w:style w:type="character" w:customStyle="1" w:styleId="WW8Num75z3">
    <w:name w:val="WW8Num75z3"/>
    <w:uiPriority w:val="99"/>
    <w:rsid w:val="00566748"/>
    <w:rPr>
      <w:rFonts w:ascii="Symbol" w:hAnsi="Symbol"/>
    </w:rPr>
  </w:style>
  <w:style w:type="character" w:customStyle="1" w:styleId="Domylnaczcionkaakapitu1">
    <w:name w:val="Domyślna czcionka akapitu1"/>
    <w:uiPriority w:val="99"/>
    <w:rsid w:val="00566748"/>
  </w:style>
  <w:style w:type="character" w:customStyle="1" w:styleId="c41">
    <w:name w:val="c41"/>
    <w:basedOn w:val="Domylnaczcionkaakapitu1"/>
    <w:uiPriority w:val="99"/>
    <w:rsid w:val="00566748"/>
    <w:rPr>
      <w:rFonts w:ascii="MS Sans Serif" w:hAnsi="MS Sans Serif" w:cs="Times New Roman"/>
      <w:sz w:val="20"/>
      <w:szCs w:val="20"/>
    </w:rPr>
  </w:style>
  <w:style w:type="character" w:styleId="Pogrubienie">
    <w:name w:val="Strong"/>
    <w:basedOn w:val="Domylnaczcionkaakapitu1"/>
    <w:uiPriority w:val="99"/>
    <w:qFormat/>
    <w:rsid w:val="00566748"/>
    <w:rPr>
      <w:rFonts w:cs="Times New Roman"/>
      <w:b/>
      <w:bCs/>
    </w:rPr>
  </w:style>
  <w:style w:type="character" w:styleId="Hipercze">
    <w:name w:val="Hyperlink"/>
    <w:basedOn w:val="Domylnaczcionkaakapitu1"/>
    <w:uiPriority w:val="99"/>
    <w:semiHidden/>
    <w:rsid w:val="00566748"/>
    <w:rPr>
      <w:rFonts w:cs="Times New Roman"/>
      <w:color w:val="0000FF"/>
      <w:u w:val="single"/>
    </w:rPr>
  </w:style>
  <w:style w:type="character" w:customStyle="1" w:styleId="WW8Num47z0">
    <w:name w:val="WW8Num47z0"/>
    <w:uiPriority w:val="99"/>
    <w:rsid w:val="00566748"/>
  </w:style>
  <w:style w:type="character" w:styleId="Numerstrony">
    <w:name w:val="page number"/>
    <w:basedOn w:val="Domylnaczcionkaakapitu1"/>
    <w:uiPriority w:val="99"/>
    <w:semiHidden/>
    <w:rsid w:val="00566748"/>
    <w:rPr>
      <w:rFonts w:cs="Times New Roman"/>
    </w:rPr>
  </w:style>
  <w:style w:type="character" w:customStyle="1" w:styleId="Symbolewypunktowania">
    <w:name w:val="Symbole wypunktowania"/>
    <w:uiPriority w:val="99"/>
    <w:rsid w:val="00566748"/>
    <w:rPr>
      <w:rFonts w:ascii="StarSymbol" w:eastAsia="StarSymbol"/>
      <w:sz w:val="18"/>
    </w:rPr>
  </w:style>
  <w:style w:type="character" w:customStyle="1" w:styleId="Znakinumeracji">
    <w:name w:val="Znaki numeracji"/>
    <w:uiPriority w:val="99"/>
    <w:rsid w:val="00566748"/>
  </w:style>
  <w:style w:type="character" w:customStyle="1" w:styleId="apple-style-span">
    <w:name w:val="apple-style-span"/>
    <w:basedOn w:val="Domylnaczcionkaakapitu"/>
    <w:uiPriority w:val="99"/>
    <w:rsid w:val="00566748"/>
    <w:rPr>
      <w:rFonts w:cs="Times New Roman"/>
    </w:rPr>
  </w:style>
  <w:style w:type="paragraph" w:styleId="Nagwek">
    <w:name w:val="header"/>
    <w:basedOn w:val="Normalny"/>
    <w:next w:val="Tekstpodstawowy"/>
    <w:link w:val="NagwekZnak"/>
    <w:uiPriority w:val="99"/>
    <w:semiHidden/>
    <w:rsid w:val="00566748"/>
    <w:pPr>
      <w:keepNext/>
      <w:spacing w:before="240" w:after="120"/>
    </w:pPr>
    <w:rPr>
      <w:rFonts w:ascii="Albany AMT" w:eastAsia="Calibri" w:hAnsi="Albany AMT" w:cs="Tahoma"/>
      <w:sz w:val="28"/>
      <w:szCs w:val="28"/>
    </w:rPr>
  </w:style>
  <w:style w:type="character" w:customStyle="1" w:styleId="NagwekZnak">
    <w:name w:val="Nagłówek Znak"/>
    <w:basedOn w:val="Domylnaczcionkaakapitu"/>
    <w:link w:val="Nagwek"/>
    <w:uiPriority w:val="99"/>
    <w:semiHidden/>
    <w:locked/>
    <w:rsid w:val="00566748"/>
    <w:rPr>
      <w:rFonts w:ascii="Albany AMT" w:hAnsi="Albany AMT" w:cs="Tahoma"/>
      <w:sz w:val="28"/>
      <w:szCs w:val="28"/>
      <w:lang w:eastAsia="ar-SA" w:bidi="ar-SA"/>
    </w:rPr>
  </w:style>
  <w:style w:type="paragraph" w:styleId="Tekstpodstawowy">
    <w:name w:val="Body Text"/>
    <w:basedOn w:val="Normalny"/>
    <w:link w:val="TekstpodstawowyZnak"/>
    <w:rsid w:val="00566748"/>
    <w:pPr>
      <w:spacing w:after="120"/>
    </w:pPr>
  </w:style>
  <w:style w:type="character" w:customStyle="1" w:styleId="TekstpodstawowyZnak">
    <w:name w:val="Tekst podstawowy Znak"/>
    <w:basedOn w:val="Domylnaczcionkaakapitu"/>
    <w:link w:val="Tekstpodstawowy"/>
    <w:locked/>
    <w:rsid w:val="00566748"/>
    <w:rPr>
      <w:rFonts w:ascii="Times New Roman" w:hAnsi="Times New Roman" w:cs="Times New Roman"/>
      <w:sz w:val="20"/>
      <w:szCs w:val="20"/>
      <w:lang w:eastAsia="ar-SA" w:bidi="ar-SA"/>
    </w:rPr>
  </w:style>
  <w:style w:type="paragraph" w:styleId="Lista">
    <w:name w:val="List"/>
    <w:basedOn w:val="Tekstpodstawowy"/>
    <w:uiPriority w:val="99"/>
    <w:semiHidden/>
    <w:rsid w:val="00566748"/>
    <w:rPr>
      <w:rFonts w:cs="Tahoma"/>
    </w:rPr>
  </w:style>
  <w:style w:type="paragraph" w:styleId="Podpis">
    <w:name w:val="Signature"/>
    <w:basedOn w:val="Normalny"/>
    <w:link w:val="PodpisZnak"/>
    <w:uiPriority w:val="99"/>
    <w:semiHidden/>
    <w:rsid w:val="00566748"/>
    <w:pPr>
      <w:suppressLineNumbers/>
      <w:spacing w:before="120" w:after="120"/>
    </w:pPr>
    <w:rPr>
      <w:rFonts w:cs="Tahoma"/>
      <w:i/>
      <w:iCs/>
      <w:sz w:val="24"/>
      <w:szCs w:val="24"/>
    </w:rPr>
  </w:style>
  <w:style w:type="character" w:customStyle="1" w:styleId="PodpisZnak">
    <w:name w:val="Podpis Znak"/>
    <w:basedOn w:val="Domylnaczcionkaakapitu"/>
    <w:link w:val="Podpis"/>
    <w:uiPriority w:val="99"/>
    <w:semiHidden/>
    <w:locked/>
    <w:rsid w:val="00566748"/>
    <w:rPr>
      <w:rFonts w:ascii="Times New Roman" w:hAnsi="Times New Roman" w:cs="Tahoma"/>
      <w:i/>
      <w:iCs/>
      <w:sz w:val="24"/>
      <w:szCs w:val="24"/>
      <w:lang w:eastAsia="ar-SA" w:bidi="ar-SA"/>
    </w:rPr>
  </w:style>
  <w:style w:type="paragraph" w:customStyle="1" w:styleId="Indeks">
    <w:name w:val="Indeks"/>
    <w:basedOn w:val="Normalny"/>
    <w:uiPriority w:val="99"/>
    <w:rsid w:val="00566748"/>
    <w:pPr>
      <w:widowControl w:val="0"/>
      <w:suppressLineNumbers/>
    </w:pPr>
    <w:rPr>
      <w:rFonts w:ascii="Arial" w:hAnsi="Arial"/>
      <w:color w:val="000000"/>
      <w:sz w:val="24"/>
    </w:rPr>
  </w:style>
  <w:style w:type="paragraph" w:customStyle="1" w:styleId="Nagwek10">
    <w:name w:val="Nagłówek1"/>
    <w:basedOn w:val="Normalny"/>
    <w:next w:val="Tekstpodstawowy"/>
    <w:uiPriority w:val="99"/>
    <w:rsid w:val="00566748"/>
    <w:pPr>
      <w:keepNext/>
      <w:spacing w:before="240" w:after="120"/>
    </w:pPr>
    <w:rPr>
      <w:rFonts w:ascii="Albany AMT" w:eastAsia="Calibri" w:hAnsi="Albany AMT" w:cs="Tahoma"/>
      <w:sz w:val="28"/>
      <w:szCs w:val="28"/>
    </w:rPr>
  </w:style>
  <w:style w:type="paragraph" w:customStyle="1" w:styleId="Podpis1">
    <w:name w:val="Podpis1"/>
    <w:basedOn w:val="Normalny"/>
    <w:uiPriority w:val="99"/>
    <w:rsid w:val="00566748"/>
    <w:pPr>
      <w:suppressLineNumbers/>
      <w:spacing w:before="120" w:after="120"/>
    </w:pPr>
    <w:rPr>
      <w:rFonts w:cs="Tahoma"/>
      <w:i/>
      <w:iCs/>
      <w:sz w:val="24"/>
      <w:szCs w:val="24"/>
    </w:rPr>
  </w:style>
  <w:style w:type="paragraph" w:styleId="Stopka">
    <w:name w:val="footer"/>
    <w:basedOn w:val="Normalny"/>
    <w:link w:val="StopkaZnak"/>
    <w:uiPriority w:val="99"/>
    <w:semiHidden/>
    <w:rsid w:val="00566748"/>
    <w:pPr>
      <w:tabs>
        <w:tab w:val="center" w:pos="4536"/>
        <w:tab w:val="right" w:pos="9072"/>
      </w:tabs>
    </w:pPr>
  </w:style>
  <w:style w:type="character" w:customStyle="1" w:styleId="StopkaZnak">
    <w:name w:val="Stopka Znak"/>
    <w:basedOn w:val="Domylnaczcionkaakapitu"/>
    <w:link w:val="Stopka"/>
    <w:uiPriority w:val="99"/>
    <w:semiHidden/>
    <w:locked/>
    <w:rsid w:val="00566748"/>
    <w:rPr>
      <w:rFonts w:ascii="Times New Roman" w:hAnsi="Times New Roman" w:cs="Times New Roman"/>
      <w:sz w:val="20"/>
      <w:szCs w:val="20"/>
      <w:lang w:eastAsia="ar-SA" w:bidi="ar-SA"/>
    </w:rPr>
  </w:style>
  <w:style w:type="paragraph" w:styleId="Tekstpodstawowywcity">
    <w:name w:val="Body Text Indent"/>
    <w:basedOn w:val="Normalny"/>
    <w:link w:val="TekstpodstawowywcityZnak"/>
    <w:uiPriority w:val="99"/>
    <w:semiHidden/>
    <w:rsid w:val="00566748"/>
    <w:pPr>
      <w:spacing w:after="120"/>
      <w:ind w:left="283"/>
    </w:pPr>
  </w:style>
  <w:style w:type="character" w:customStyle="1" w:styleId="TekstpodstawowywcityZnak">
    <w:name w:val="Tekst podstawowy wcięty Znak"/>
    <w:basedOn w:val="Domylnaczcionkaakapitu"/>
    <w:link w:val="Tekstpodstawowywcity"/>
    <w:uiPriority w:val="99"/>
    <w:semiHidden/>
    <w:locked/>
    <w:rsid w:val="00566748"/>
    <w:rPr>
      <w:rFonts w:ascii="Times New Roman" w:hAnsi="Times New Roman" w:cs="Times New Roman"/>
      <w:sz w:val="20"/>
      <w:szCs w:val="20"/>
      <w:lang w:eastAsia="ar-SA" w:bidi="ar-SA"/>
    </w:rPr>
  </w:style>
  <w:style w:type="paragraph" w:styleId="Tytu">
    <w:name w:val="Title"/>
    <w:basedOn w:val="Normalny"/>
    <w:next w:val="Podtytu"/>
    <w:link w:val="TytuZnak"/>
    <w:uiPriority w:val="99"/>
    <w:qFormat/>
    <w:rsid w:val="00566748"/>
    <w:pPr>
      <w:jc w:val="center"/>
    </w:pPr>
    <w:rPr>
      <w:b/>
      <w:bCs/>
      <w:sz w:val="24"/>
      <w:szCs w:val="24"/>
    </w:rPr>
  </w:style>
  <w:style w:type="character" w:customStyle="1" w:styleId="TytuZnak">
    <w:name w:val="Tytuł Znak"/>
    <w:basedOn w:val="Domylnaczcionkaakapitu"/>
    <w:link w:val="Tytu"/>
    <w:uiPriority w:val="99"/>
    <w:locked/>
    <w:rsid w:val="00566748"/>
    <w:rPr>
      <w:rFonts w:ascii="Times New Roman" w:hAnsi="Times New Roman" w:cs="Times New Roman"/>
      <w:b/>
      <w:bCs/>
      <w:sz w:val="24"/>
      <w:szCs w:val="24"/>
      <w:lang w:eastAsia="ar-SA" w:bidi="ar-SA"/>
    </w:rPr>
  </w:style>
  <w:style w:type="paragraph" w:styleId="Podtytu">
    <w:name w:val="Subtitle"/>
    <w:basedOn w:val="Nagwek10"/>
    <w:next w:val="Tekstpodstawowy"/>
    <w:link w:val="PodtytuZnak"/>
    <w:uiPriority w:val="99"/>
    <w:qFormat/>
    <w:rsid w:val="00566748"/>
    <w:pPr>
      <w:jc w:val="center"/>
    </w:pPr>
    <w:rPr>
      <w:i/>
      <w:iCs/>
    </w:rPr>
  </w:style>
  <w:style w:type="character" w:customStyle="1" w:styleId="PodtytuZnak">
    <w:name w:val="Podtytuł Znak"/>
    <w:basedOn w:val="Domylnaczcionkaakapitu"/>
    <w:link w:val="Podtytu"/>
    <w:uiPriority w:val="99"/>
    <w:locked/>
    <w:rsid w:val="00566748"/>
    <w:rPr>
      <w:rFonts w:ascii="Albany AMT" w:hAnsi="Albany AMT" w:cs="Tahoma"/>
      <w:i/>
      <w:iCs/>
      <w:sz w:val="28"/>
      <w:szCs w:val="28"/>
      <w:lang w:eastAsia="ar-SA" w:bidi="ar-SA"/>
    </w:rPr>
  </w:style>
  <w:style w:type="paragraph" w:styleId="Tekstdymka">
    <w:name w:val="Balloon Text"/>
    <w:basedOn w:val="Normalny"/>
    <w:link w:val="TekstdymkaZnak"/>
    <w:uiPriority w:val="99"/>
    <w:rsid w:val="00566748"/>
    <w:rPr>
      <w:rFonts w:ascii="Tahoma" w:hAnsi="Tahoma" w:cs="Tahoma"/>
      <w:sz w:val="16"/>
      <w:szCs w:val="16"/>
    </w:rPr>
  </w:style>
  <w:style w:type="character" w:customStyle="1" w:styleId="TekstdymkaZnak">
    <w:name w:val="Tekst dymka Znak"/>
    <w:basedOn w:val="Domylnaczcionkaakapitu"/>
    <w:link w:val="Tekstdymka"/>
    <w:uiPriority w:val="99"/>
    <w:locked/>
    <w:rsid w:val="00566748"/>
    <w:rPr>
      <w:rFonts w:ascii="Tahoma" w:hAnsi="Tahoma" w:cs="Tahoma"/>
      <w:sz w:val="16"/>
      <w:szCs w:val="16"/>
      <w:lang w:eastAsia="ar-SA" w:bidi="ar-SA"/>
    </w:rPr>
  </w:style>
  <w:style w:type="paragraph" w:customStyle="1" w:styleId="Tekstpodstawowywcity31">
    <w:name w:val="Tekst podstawowy wcięty 31"/>
    <w:basedOn w:val="Normalny"/>
    <w:rsid w:val="00566748"/>
    <w:pPr>
      <w:spacing w:after="120"/>
      <w:ind w:left="283"/>
    </w:pPr>
    <w:rPr>
      <w:sz w:val="16"/>
      <w:szCs w:val="16"/>
    </w:rPr>
  </w:style>
  <w:style w:type="paragraph" w:customStyle="1" w:styleId="Normalny1">
    <w:name w:val="Normalny1"/>
    <w:basedOn w:val="Normalny"/>
    <w:rsid w:val="00566748"/>
    <w:pPr>
      <w:widowControl w:val="0"/>
    </w:pPr>
    <w:rPr>
      <w:rFonts w:ascii="Luxi Serif" w:eastAsia="Calibri" w:hAnsi="Luxi Serif"/>
      <w:sz w:val="24"/>
      <w:szCs w:val="24"/>
    </w:rPr>
  </w:style>
  <w:style w:type="paragraph" w:customStyle="1" w:styleId="Zawartotabeli">
    <w:name w:val="Zawartość tabeli"/>
    <w:basedOn w:val="Tekstpodstawowy"/>
    <w:rsid w:val="00566748"/>
    <w:pPr>
      <w:widowControl w:val="0"/>
      <w:suppressLineNumbers/>
    </w:pPr>
    <w:rPr>
      <w:rFonts w:ascii="Luxi Serif" w:eastAsia="Calibri" w:hAnsi="Luxi Serif"/>
      <w:sz w:val="24"/>
    </w:rPr>
  </w:style>
  <w:style w:type="paragraph" w:customStyle="1" w:styleId="Tekstpodstawowy21">
    <w:name w:val="Tekst podstawowy 21"/>
    <w:basedOn w:val="Normalny"/>
    <w:uiPriority w:val="99"/>
    <w:rsid w:val="00566748"/>
    <w:pPr>
      <w:widowControl w:val="0"/>
      <w:spacing w:after="120" w:line="480" w:lineRule="auto"/>
    </w:pPr>
    <w:rPr>
      <w:rFonts w:ascii="Arial" w:hAnsi="Arial"/>
      <w:sz w:val="24"/>
    </w:rPr>
  </w:style>
  <w:style w:type="paragraph" w:customStyle="1" w:styleId="Tekstpodstawowywcity21">
    <w:name w:val="Tekst podstawowy wcięty 21"/>
    <w:basedOn w:val="Normalny"/>
    <w:uiPriority w:val="99"/>
    <w:rsid w:val="00566748"/>
    <w:pPr>
      <w:widowControl w:val="0"/>
      <w:ind w:firstLine="567"/>
      <w:jc w:val="both"/>
    </w:pPr>
    <w:rPr>
      <w:color w:val="000000"/>
      <w:sz w:val="24"/>
      <w:szCs w:val="24"/>
    </w:rPr>
  </w:style>
  <w:style w:type="paragraph" w:customStyle="1" w:styleId="Tekstpodstawowy22">
    <w:name w:val="Tekst podstawowy 22"/>
    <w:basedOn w:val="Normalny"/>
    <w:uiPriority w:val="99"/>
    <w:rsid w:val="00566748"/>
    <w:pPr>
      <w:widowControl w:val="0"/>
      <w:overflowPunct w:val="0"/>
      <w:autoSpaceDE w:val="0"/>
      <w:jc w:val="both"/>
    </w:pPr>
    <w:rPr>
      <w:rFonts w:ascii="Arial" w:hAnsi="Arial"/>
      <w:sz w:val="24"/>
    </w:rPr>
  </w:style>
  <w:style w:type="paragraph" w:customStyle="1" w:styleId="tekst01">
    <w:name w:val="tekst01"/>
    <w:basedOn w:val="Normalny"/>
    <w:rsid w:val="00566748"/>
    <w:pPr>
      <w:widowControl w:val="0"/>
    </w:pPr>
    <w:rPr>
      <w:rFonts w:ascii="Arial" w:hAnsi="Arial"/>
      <w:sz w:val="24"/>
      <w:lang w:val="de-DE"/>
    </w:rPr>
  </w:style>
  <w:style w:type="paragraph" w:customStyle="1" w:styleId="Standardowy0">
    <w:name w:val="Standardowy_"/>
    <w:uiPriority w:val="99"/>
    <w:rsid w:val="00566748"/>
    <w:pPr>
      <w:widowControl w:val="0"/>
      <w:suppressAutoHyphens/>
      <w:snapToGrid w:val="0"/>
      <w:jc w:val="both"/>
    </w:pPr>
    <w:rPr>
      <w:rFonts w:ascii="Times New Roman" w:hAnsi="Times New Roman"/>
      <w:spacing w:val="-3"/>
      <w:sz w:val="24"/>
      <w:lang w:val="en-US" w:eastAsia="ar-SA"/>
    </w:rPr>
  </w:style>
  <w:style w:type="paragraph" w:customStyle="1" w:styleId="Standardowy1">
    <w:name w:val="Standardowy1"/>
    <w:basedOn w:val="Normalny"/>
    <w:link w:val="NormalTableZnak"/>
    <w:uiPriority w:val="99"/>
    <w:rsid w:val="00566748"/>
    <w:pPr>
      <w:widowControl w:val="0"/>
    </w:pPr>
    <w:rPr>
      <w:rFonts w:ascii="Arial" w:hAnsi="Arial"/>
    </w:rPr>
  </w:style>
  <w:style w:type="paragraph" w:customStyle="1" w:styleId="BodyText23">
    <w:name w:val="Body Text 23"/>
    <w:basedOn w:val="Standardowy1"/>
    <w:uiPriority w:val="99"/>
    <w:rsid w:val="00566748"/>
    <w:pPr>
      <w:autoSpaceDE w:val="0"/>
      <w:jc w:val="both"/>
    </w:pPr>
    <w:rPr>
      <w:sz w:val="24"/>
      <w:szCs w:val="24"/>
    </w:rPr>
  </w:style>
  <w:style w:type="paragraph" w:customStyle="1" w:styleId="Tekstpodstawowy1">
    <w:name w:val="Tekst podstawowy1"/>
    <w:basedOn w:val="Normalny1"/>
    <w:uiPriority w:val="99"/>
    <w:rsid w:val="00566748"/>
    <w:pPr>
      <w:autoSpaceDE w:val="0"/>
      <w:jc w:val="both"/>
    </w:pPr>
    <w:rPr>
      <w:rFonts w:ascii="Times New Roman" w:eastAsia="Times New Roman" w:hAnsi="Times New Roman"/>
      <w:lang w:eastAsia="pl-PL"/>
    </w:rPr>
  </w:style>
  <w:style w:type="paragraph" w:customStyle="1" w:styleId="Nagwektabeli">
    <w:name w:val="Nagłówek tabeli"/>
    <w:basedOn w:val="Zawartotabeli"/>
    <w:rsid w:val="00566748"/>
    <w:pPr>
      <w:jc w:val="center"/>
    </w:pPr>
    <w:rPr>
      <w:b/>
      <w:bCs/>
    </w:rPr>
  </w:style>
  <w:style w:type="paragraph" w:customStyle="1" w:styleId="Zawartoramki">
    <w:name w:val="Zawartość ramki"/>
    <w:basedOn w:val="Tekstpodstawowy"/>
    <w:uiPriority w:val="99"/>
    <w:rsid w:val="00566748"/>
  </w:style>
  <w:style w:type="paragraph" w:styleId="Tekstpodstawowywcity3">
    <w:name w:val="Body Text Indent 3"/>
    <w:basedOn w:val="Normalny"/>
    <w:link w:val="Tekstpodstawowywcity3Znak"/>
    <w:uiPriority w:val="99"/>
    <w:semiHidden/>
    <w:rsid w:val="00566748"/>
    <w:pPr>
      <w:ind w:firstLine="567"/>
      <w:jc w:val="both"/>
    </w:pPr>
    <w:rPr>
      <w:sz w:val="24"/>
    </w:rPr>
  </w:style>
  <w:style w:type="character" w:customStyle="1" w:styleId="Tekstpodstawowywcity3Znak">
    <w:name w:val="Tekst podstawowy wcięty 3 Znak"/>
    <w:basedOn w:val="Domylnaczcionkaakapitu"/>
    <w:link w:val="Tekstpodstawowywcity3"/>
    <w:uiPriority w:val="99"/>
    <w:semiHidden/>
    <w:locked/>
    <w:rsid w:val="00566748"/>
    <w:rPr>
      <w:rFonts w:ascii="Times New Roman" w:hAnsi="Times New Roman" w:cs="Times New Roman"/>
      <w:sz w:val="20"/>
      <w:szCs w:val="20"/>
      <w:lang w:eastAsia="ar-SA" w:bidi="ar-SA"/>
    </w:rPr>
  </w:style>
  <w:style w:type="paragraph" w:customStyle="1" w:styleId="Tekstpodstawowywcity32">
    <w:name w:val="Tekst podstawowy wcięty 32"/>
    <w:basedOn w:val="Normalny"/>
    <w:uiPriority w:val="99"/>
    <w:rsid w:val="00566748"/>
    <w:pPr>
      <w:ind w:firstLine="567"/>
      <w:jc w:val="both"/>
    </w:pPr>
    <w:rPr>
      <w:sz w:val="24"/>
    </w:rPr>
  </w:style>
  <w:style w:type="paragraph" w:styleId="Tekstpodstawowy2">
    <w:name w:val="Body Text 2"/>
    <w:basedOn w:val="Normalny"/>
    <w:link w:val="Tekstpodstawowy2Znak"/>
    <w:uiPriority w:val="99"/>
    <w:semiHidden/>
    <w:rsid w:val="00566748"/>
    <w:pPr>
      <w:spacing w:line="100" w:lineRule="atLeast"/>
      <w:jc w:val="both"/>
    </w:pPr>
    <w:rPr>
      <w:sz w:val="22"/>
    </w:rPr>
  </w:style>
  <w:style w:type="character" w:customStyle="1" w:styleId="Tekstpodstawowy2Znak">
    <w:name w:val="Tekst podstawowy 2 Znak"/>
    <w:basedOn w:val="Domylnaczcionkaakapitu"/>
    <w:link w:val="Tekstpodstawowy2"/>
    <w:uiPriority w:val="99"/>
    <w:semiHidden/>
    <w:locked/>
    <w:rsid w:val="00566748"/>
    <w:rPr>
      <w:rFonts w:ascii="Times New Roman" w:hAnsi="Times New Roman" w:cs="Times New Roman"/>
      <w:sz w:val="20"/>
      <w:szCs w:val="20"/>
      <w:lang w:eastAsia="ar-SA" w:bidi="ar-SA"/>
    </w:rPr>
  </w:style>
  <w:style w:type="paragraph" w:styleId="Tekstpodstawowywcity2">
    <w:name w:val="Body Text Indent 2"/>
    <w:basedOn w:val="Normalny"/>
    <w:link w:val="Tekstpodstawowywcity2Znak"/>
    <w:uiPriority w:val="99"/>
    <w:semiHidden/>
    <w:rsid w:val="00566748"/>
    <w:pPr>
      <w:spacing w:line="100" w:lineRule="atLeast"/>
      <w:ind w:left="284" w:hanging="284"/>
      <w:jc w:val="both"/>
    </w:pPr>
    <w:rPr>
      <w:bCs/>
      <w:sz w:val="22"/>
      <w:szCs w:val="22"/>
    </w:rPr>
  </w:style>
  <w:style w:type="character" w:customStyle="1" w:styleId="Tekstpodstawowywcity2Znak">
    <w:name w:val="Tekst podstawowy wcięty 2 Znak"/>
    <w:basedOn w:val="Domylnaczcionkaakapitu"/>
    <w:link w:val="Tekstpodstawowywcity2"/>
    <w:uiPriority w:val="99"/>
    <w:semiHidden/>
    <w:locked/>
    <w:rsid w:val="00566748"/>
    <w:rPr>
      <w:rFonts w:ascii="Times New Roman" w:hAnsi="Times New Roman" w:cs="Times New Roman"/>
      <w:bCs/>
      <w:lang w:eastAsia="ar-SA" w:bidi="ar-SA"/>
    </w:rPr>
  </w:style>
  <w:style w:type="paragraph" w:styleId="Tekstpodstawowy3">
    <w:name w:val="Body Text 3"/>
    <w:basedOn w:val="Normalny"/>
    <w:link w:val="Tekstpodstawowy3Znak"/>
    <w:uiPriority w:val="99"/>
    <w:semiHidden/>
    <w:rsid w:val="00566748"/>
    <w:pPr>
      <w:jc w:val="both"/>
    </w:pPr>
  </w:style>
  <w:style w:type="character" w:customStyle="1" w:styleId="Tekstpodstawowy3Znak">
    <w:name w:val="Tekst podstawowy 3 Znak"/>
    <w:basedOn w:val="Domylnaczcionkaakapitu"/>
    <w:link w:val="Tekstpodstawowy3"/>
    <w:uiPriority w:val="99"/>
    <w:semiHidden/>
    <w:locked/>
    <w:rsid w:val="00566748"/>
    <w:rPr>
      <w:rFonts w:ascii="Times New Roman" w:hAnsi="Times New Roman" w:cs="Times New Roman"/>
      <w:sz w:val="20"/>
      <w:szCs w:val="20"/>
      <w:lang w:eastAsia="ar-SA" w:bidi="ar-SA"/>
    </w:rPr>
  </w:style>
  <w:style w:type="paragraph" w:styleId="NormalnyWeb">
    <w:name w:val="Normal (Web)"/>
    <w:aliases w:val="Normalny (Web) Znak1,Normalny (Web) Znak Znak,Normalny (Web) Znak"/>
    <w:basedOn w:val="Normalny"/>
    <w:link w:val="NormalnyWebZnak2"/>
    <w:uiPriority w:val="99"/>
    <w:qFormat/>
    <w:rsid w:val="00566748"/>
    <w:pPr>
      <w:spacing w:before="280" w:after="119"/>
    </w:pPr>
    <w:rPr>
      <w:sz w:val="24"/>
      <w:szCs w:val="24"/>
    </w:rPr>
  </w:style>
  <w:style w:type="character" w:customStyle="1" w:styleId="pathcurrent">
    <w:name w:val="pathcurrent"/>
    <w:basedOn w:val="Domylnaczcionkaakapitu1"/>
    <w:uiPriority w:val="99"/>
    <w:rsid w:val="00566748"/>
    <w:rPr>
      <w:rFonts w:cs="Times New Roman"/>
    </w:rPr>
  </w:style>
  <w:style w:type="paragraph" w:customStyle="1" w:styleId="Styl1">
    <w:name w:val="Styl1"/>
    <w:basedOn w:val="Nagwek5"/>
    <w:rsid w:val="00566748"/>
    <w:pPr>
      <w:keepNext w:val="0"/>
      <w:keepLines w:val="0"/>
      <w:numPr>
        <w:ilvl w:val="4"/>
        <w:numId w:val="3"/>
      </w:numPr>
      <w:suppressAutoHyphens w:val="0"/>
      <w:spacing w:before="60" w:after="60"/>
      <w:jc w:val="both"/>
    </w:pPr>
    <w:rPr>
      <w:b w:val="0"/>
      <w:bCs/>
      <w:iCs/>
      <w:color w:val="0000FF"/>
      <w:sz w:val="24"/>
      <w:szCs w:val="24"/>
      <w:lang w:eastAsia="en-US"/>
    </w:rPr>
  </w:style>
  <w:style w:type="paragraph" w:customStyle="1" w:styleId="a">
    <w:name w:val="Ś"/>
    <w:basedOn w:val="Normalny"/>
    <w:uiPriority w:val="99"/>
    <w:rsid w:val="00566748"/>
    <w:pPr>
      <w:suppressAutoHyphens w:val="0"/>
      <w:jc w:val="both"/>
    </w:pPr>
    <w:rPr>
      <w:spacing w:val="36"/>
      <w:szCs w:val="24"/>
    </w:rPr>
  </w:style>
  <w:style w:type="character" w:styleId="UyteHipercze">
    <w:name w:val="FollowedHyperlink"/>
    <w:basedOn w:val="Domylnaczcionkaakapitu"/>
    <w:uiPriority w:val="99"/>
    <w:semiHidden/>
    <w:rsid w:val="00566748"/>
    <w:rPr>
      <w:rFonts w:cs="Times New Roman"/>
      <w:color w:val="800080"/>
      <w:u w:val="single"/>
    </w:rPr>
  </w:style>
  <w:style w:type="paragraph" w:customStyle="1" w:styleId="arialblok">
    <w:name w:val="arial blok"/>
    <w:basedOn w:val="Normalny"/>
    <w:rsid w:val="00566748"/>
    <w:pPr>
      <w:widowControl w:val="0"/>
      <w:suppressAutoHyphens w:val="0"/>
      <w:overflowPunct w:val="0"/>
      <w:autoSpaceDE w:val="0"/>
      <w:autoSpaceDN w:val="0"/>
      <w:adjustRightInd w:val="0"/>
      <w:spacing w:line="300" w:lineRule="auto"/>
      <w:jc w:val="both"/>
      <w:textAlignment w:val="baseline"/>
    </w:pPr>
    <w:rPr>
      <w:rFonts w:ascii="Arial" w:hAnsi="Arial"/>
      <w:sz w:val="22"/>
      <w:lang w:eastAsia="pl-PL"/>
    </w:rPr>
  </w:style>
  <w:style w:type="table" w:styleId="Tabela-Siatka">
    <w:name w:val="Table Grid"/>
    <w:basedOn w:val="Standardowy"/>
    <w:rsid w:val="005667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uiPriority w:val="99"/>
    <w:rsid w:val="00566748"/>
    <w:pPr>
      <w:widowControl w:val="0"/>
      <w:autoSpaceDE w:val="0"/>
      <w:ind w:left="1134" w:hanging="1134"/>
      <w:jc w:val="both"/>
    </w:pPr>
    <w:rPr>
      <w:rFonts w:ascii="Luxi Serif" w:eastAsia="Calibri" w:hAnsi="Luxi Serif" w:cs="Lucidasans"/>
      <w:kern w:val="1"/>
      <w:sz w:val="24"/>
      <w:szCs w:val="24"/>
      <w:lang w:val="de-DE" w:eastAsia="pl-PL"/>
    </w:rPr>
  </w:style>
  <w:style w:type="paragraph" w:styleId="Bezodstpw">
    <w:name w:val="No Spacing"/>
    <w:qFormat/>
    <w:rsid w:val="00566748"/>
    <w:rPr>
      <w:rFonts w:eastAsia="Times New Roman"/>
      <w:sz w:val="22"/>
      <w:szCs w:val="22"/>
    </w:rPr>
  </w:style>
  <w:style w:type="paragraph" w:styleId="Akapitzlist">
    <w:name w:val="List Paragraph"/>
    <w:aliases w:val="Obiekt,List Paragraph,źródła,Asia 2  Akapit z listą,tekst normalny,Normal,Numerowanie,rozdział,Akapit z listą31,Akapit z listą32,maz_wyliczenie,opis dzialania,K-P_odwolanie,A_wyliczenie,BulletC,naglowek"/>
    <w:basedOn w:val="Normalny"/>
    <w:link w:val="AkapitzlistZnak"/>
    <w:uiPriority w:val="34"/>
    <w:qFormat/>
    <w:rsid w:val="00566748"/>
    <w:pPr>
      <w:suppressAutoHyphens w:val="0"/>
      <w:ind w:left="708"/>
    </w:pPr>
    <w:rPr>
      <w:sz w:val="24"/>
      <w:szCs w:val="24"/>
      <w:lang w:eastAsia="pl-PL"/>
    </w:rPr>
  </w:style>
  <w:style w:type="paragraph" w:customStyle="1" w:styleId="CharChar3ZnakZnakCharCharZnakZnakCharChar">
    <w:name w:val="Char Char3 Znak Znak Char Char Znak Znak Char Char"/>
    <w:basedOn w:val="Normalny"/>
    <w:uiPriority w:val="99"/>
    <w:rsid w:val="00566748"/>
    <w:pPr>
      <w:suppressAutoHyphens w:val="0"/>
    </w:pPr>
    <w:rPr>
      <w:sz w:val="24"/>
      <w:szCs w:val="24"/>
      <w:lang w:eastAsia="pl-PL"/>
    </w:rPr>
  </w:style>
  <w:style w:type="character" w:customStyle="1" w:styleId="NormalnyWebZnak2">
    <w:name w:val="Normalny (Web) Znak2"/>
    <w:aliases w:val="Normalny (Web) Znak1 Znak,Normalny (Web) Znak Znak Znak,Normalny (Web) Znak Znak1"/>
    <w:basedOn w:val="Domylnaczcionkaakapitu"/>
    <w:link w:val="NormalnyWeb"/>
    <w:uiPriority w:val="99"/>
    <w:locked/>
    <w:rsid w:val="00566748"/>
    <w:rPr>
      <w:rFonts w:ascii="Times New Roman" w:hAnsi="Times New Roman" w:cs="Times New Roman"/>
      <w:sz w:val="24"/>
      <w:szCs w:val="24"/>
      <w:lang w:eastAsia="ar-SA" w:bidi="ar-SA"/>
    </w:rPr>
  </w:style>
  <w:style w:type="paragraph" w:customStyle="1" w:styleId="Default">
    <w:name w:val="Default"/>
    <w:rsid w:val="00566748"/>
    <w:pPr>
      <w:autoSpaceDE w:val="0"/>
      <w:autoSpaceDN w:val="0"/>
      <w:adjustRightInd w:val="0"/>
    </w:pPr>
    <w:rPr>
      <w:rFonts w:ascii="Times New Roman" w:eastAsia="Times New Roman" w:hAnsi="Times New Roman"/>
      <w:color w:val="000000"/>
      <w:sz w:val="24"/>
      <w:szCs w:val="24"/>
    </w:rPr>
  </w:style>
  <w:style w:type="paragraph" w:customStyle="1" w:styleId="Wylicz1">
    <w:name w:val="Wylicz1"/>
    <w:basedOn w:val="Tekstpodstawowy"/>
    <w:uiPriority w:val="99"/>
    <w:rsid w:val="00566748"/>
    <w:pPr>
      <w:tabs>
        <w:tab w:val="num" w:pos="397"/>
      </w:tabs>
      <w:suppressAutoHyphens w:val="0"/>
      <w:spacing w:before="60" w:after="0"/>
      <w:ind w:left="397" w:hanging="397"/>
    </w:pPr>
    <w:rPr>
      <w:rFonts w:ascii="Arial" w:hAnsi="Arial"/>
      <w:szCs w:val="24"/>
      <w:lang w:eastAsia="pl-PL"/>
    </w:rPr>
  </w:style>
  <w:style w:type="paragraph" w:customStyle="1" w:styleId="Wylicza2">
    <w:name w:val="Wylicza 2"/>
    <w:basedOn w:val="Wylicz1"/>
    <w:uiPriority w:val="99"/>
    <w:rsid w:val="00566748"/>
    <w:pPr>
      <w:jc w:val="both"/>
    </w:pPr>
    <w:rPr>
      <w:color w:val="0000FF"/>
    </w:rPr>
  </w:style>
  <w:style w:type="character" w:customStyle="1" w:styleId="NormalTableZnak">
    <w:name w:val="Normal Table Znak"/>
    <w:basedOn w:val="Domylnaczcionkaakapitu"/>
    <w:link w:val="Standardowy1"/>
    <w:uiPriority w:val="99"/>
    <w:locked/>
    <w:rsid w:val="00001F12"/>
    <w:rPr>
      <w:rFonts w:ascii="Arial" w:hAnsi="Arial" w:cs="Times New Roman"/>
      <w:sz w:val="20"/>
      <w:szCs w:val="20"/>
      <w:lang w:eastAsia="ar-SA" w:bidi="ar-SA"/>
    </w:rPr>
  </w:style>
  <w:style w:type="character" w:customStyle="1" w:styleId="WW8Num10z1">
    <w:name w:val="WW8Num10z1"/>
    <w:uiPriority w:val="99"/>
    <w:rsid w:val="001764A8"/>
    <w:rPr>
      <w:rFonts w:ascii="Wingdings 2" w:hAnsi="Wingdings 2"/>
      <w:sz w:val="18"/>
    </w:rPr>
  </w:style>
  <w:style w:type="character" w:customStyle="1" w:styleId="WW8Num25z3">
    <w:name w:val="WW8Num25z3"/>
    <w:uiPriority w:val="99"/>
    <w:rsid w:val="00AF660C"/>
    <w:rPr>
      <w:rFonts w:ascii="Symbol" w:hAnsi="Symbol"/>
    </w:rPr>
  </w:style>
  <w:style w:type="paragraph" w:customStyle="1" w:styleId="Normalny2">
    <w:name w:val="Normalny2"/>
    <w:basedOn w:val="Normalny"/>
    <w:uiPriority w:val="99"/>
    <w:rsid w:val="00923672"/>
    <w:rPr>
      <w:kern w:val="1"/>
    </w:rPr>
  </w:style>
  <w:style w:type="paragraph" w:customStyle="1" w:styleId="Tekstpodstawowy20">
    <w:name w:val="Tekst podstawowy2"/>
    <w:basedOn w:val="Normalny"/>
    <w:uiPriority w:val="99"/>
    <w:rsid w:val="00506B9A"/>
    <w:pPr>
      <w:widowControl w:val="0"/>
      <w:autoSpaceDE w:val="0"/>
      <w:jc w:val="both"/>
    </w:pPr>
    <w:rPr>
      <w:kern w:val="1"/>
      <w:sz w:val="24"/>
      <w:szCs w:val="24"/>
      <w:lang w:eastAsia="pl-PL"/>
    </w:rPr>
  </w:style>
  <w:style w:type="paragraph" w:customStyle="1" w:styleId="ZnakZnakZnak">
    <w:name w:val="Znak Znak Znak"/>
    <w:basedOn w:val="Normalny"/>
    <w:uiPriority w:val="99"/>
    <w:rsid w:val="00506B9A"/>
    <w:pPr>
      <w:suppressAutoHyphens w:val="0"/>
    </w:pPr>
    <w:rPr>
      <w:sz w:val="24"/>
      <w:szCs w:val="24"/>
      <w:lang w:eastAsia="pl-PL"/>
    </w:rPr>
  </w:style>
  <w:style w:type="paragraph" w:customStyle="1" w:styleId="Tekstpodstawowy30">
    <w:name w:val="Tekst podstawowy3"/>
    <w:basedOn w:val="Normalny"/>
    <w:uiPriority w:val="99"/>
    <w:rsid w:val="00A36D1E"/>
    <w:pPr>
      <w:widowControl w:val="0"/>
      <w:tabs>
        <w:tab w:val="left" w:pos="644"/>
      </w:tabs>
    </w:pPr>
    <w:rPr>
      <w:rFonts w:ascii="Luxi Serif" w:eastAsia="Calibri" w:hAnsi="Luxi Serif"/>
      <w:sz w:val="24"/>
      <w:szCs w:val="24"/>
    </w:rPr>
  </w:style>
  <w:style w:type="paragraph" w:customStyle="1" w:styleId="Normalny3">
    <w:name w:val="Normalny3"/>
    <w:basedOn w:val="Normalny"/>
    <w:uiPriority w:val="99"/>
    <w:rsid w:val="00DF3E98"/>
    <w:pPr>
      <w:widowControl w:val="0"/>
    </w:pPr>
    <w:rPr>
      <w:rFonts w:ascii="Luxi Serif" w:eastAsia="Calibri" w:hAnsi="Luxi Serif"/>
      <w:sz w:val="24"/>
      <w:szCs w:val="24"/>
    </w:rPr>
  </w:style>
  <w:style w:type="numbering" w:customStyle="1" w:styleId="Oficjalny">
    <w:name w:val="Oficjalny"/>
    <w:rsid w:val="00522055"/>
    <w:pPr>
      <w:numPr>
        <w:numId w:val="1"/>
      </w:numPr>
    </w:pPr>
  </w:style>
  <w:style w:type="paragraph" w:customStyle="1" w:styleId="Tekstpodstawowy4">
    <w:name w:val="Tekst podstawowy4"/>
    <w:basedOn w:val="Normalny"/>
    <w:rsid w:val="00975059"/>
    <w:pPr>
      <w:widowControl w:val="0"/>
      <w:autoSpaceDE w:val="0"/>
      <w:jc w:val="both"/>
    </w:pPr>
    <w:rPr>
      <w:sz w:val="24"/>
      <w:szCs w:val="24"/>
      <w:lang w:eastAsia="pl-PL" w:bidi="pl-PL"/>
    </w:rPr>
  </w:style>
  <w:style w:type="paragraph" w:customStyle="1" w:styleId="Normalny4">
    <w:name w:val="Normalny4"/>
    <w:basedOn w:val="Normalny"/>
    <w:rsid w:val="007D530F"/>
    <w:rPr>
      <w:kern w:val="1"/>
    </w:rPr>
  </w:style>
  <w:style w:type="paragraph" w:customStyle="1" w:styleId="Tekstpodstawowy5">
    <w:name w:val="Tekst podstawowy5"/>
    <w:basedOn w:val="Normalny4"/>
    <w:rsid w:val="007D530F"/>
    <w:pPr>
      <w:jc w:val="both"/>
    </w:pPr>
    <w:rPr>
      <w:sz w:val="24"/>
      <w:szCs w:val="24"/>
    </w:rPr>
  </w:style>
  <w:style w:type="paragraph" w:styleId="Tekstprzypisukocowego">
    <w:name w:val="endnote text"/>
    <w:basedOn w:val="Normalny"/>
    <w:link w:val="TekstprzypisukocowegoZnak"/>
    <w:uiPriority w:val="99"/>
    <w:semiHidden/>
    <w:unhideWhenUsed/>
    <w:locked/>
    <w:rsid w:val="00775AC7"/>
  </w:style>
  <w:style w:type="character" w:customStyle="1" w:styleId="TekstprzypisukocowegoZnak">
    <w:name w:val="Tekst przypisu końcowego Znak"/>
    <w:basedOn w:val="Domylnaczcionkaakapitu"/>
    <w:link w:val="Tekstprzypisukocowego"/>
    <w:uiPriority w:val="99"/>
    <w:semiHidden/>
    <w:rsid w:val="00775AC7"/>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locked/>
    <w:rsid w:val="00775AC7"/>
    <w:rPr>
      <w:vertAlign w:val="superscript"/>
    </w:rPr>
  </w:style>
  <w:style w:type="character" w:customStyle="1" w:styleId="WW8Num26z3">
    <w:name w:val="WW8Num26z3"/>
    <w:rsid w:val="00070C5D"/>
    <w:rPr>
      <w:rFonts w:ascii="Wingdings" w:hAnsi="Wingdings" w:cs="StarSymbol"/>
      <w:sz w:val="18"/>
      <w:szCs w:val="18"/>
    </w:rPr>
  </w:style>
  <w:style w:type="paragraph" w:customStyle="1" w:styleId="Tekstpodstawowy6">
    <w:name w:val="Tekst podstawowy6"/>
    <w:basedOn w:val="Normalny"/>
    <w:rsid w:val="00BA3FB1"/>
    <w:pPr>
      <w:jc w:val="both"/>
    </w:pPr>
    <w:rPr>
      <w:kern w:val="1"/>
      <w:sz w:val="24"/>
      <w:szCs w:val="24"/>
    </w:rPr>
  </w:style>
  <w:style w:type="paragraph" w:customStyle="1" w:styleId="Normalny5">
    <w:name w:val="Normalny5"/>
    <w:basedOn w:val="Normalny"/>
    <w:rsid w:val="00BA3FB1"/>
    <w:pPr>
      <w:widowControl w:val="0"/>
    </w:pPr>
    <w:rPr>
      <w:rFonts w:ascii="Luxi Serif" w:eastAsia="Andale Sans UI" w:hAnsi="Luxi Serif"/>
      <w:sz w:val="24"/>
      <w:szCs w:val="24"/>
    </w:rPr>
  </w:style>
  <w:style w:type="paragraph" w:customStyle="1" w:styleId="Tekstpodstawowy7">
    <w:name w:val="Tekst podstawowy7"/>
    <w:basedOn w:val="Normalny"/>
    <w:rsid w:val="008B2268"/>
    <w:pPr>
      <w:jc w:val="both"/>
    </w:pPr>
    <w:rPr>
      <w:kern w:val="1"/>
      <w:sz w:val="24"/>
      <w:szCs w:val="24"/>
    </w:rPr>
  </w:style>
  <w:style w:type="paragraph" w:customStyle="1" w:styleId="ZnakZnak3">
    <w:name w:val="Znak Znak3"/>
    <w:basedOn w:val="Normalny"/>
    <w:rsid w:val="00BA583D"/>
    <w:pPr>
      <w:suppressAutoHyphens w:val="0"/>
    </w:pPr>
    <w:rPr>
      <w:sz w:val="24"/>
      <w:szCs w:val="24"/>
      <w:lang w:eastAsia="pl-PL"/>
    </w:rPr>
  </w:style>
  <w:style w:type="paragraph" w:customStyle="1" w:styleId="Tekstpodstawowy8">
    <w:name w:val="Tekst podstawowy8"/>
    <w:basedOn w:val="Normalny"/>
    <w:rsid w:val="009142C6"/>
    <w:pPr>
      <w:widowControl w:val="0"/>
      <w:autoSpaceDE w:val="0"/>
      <w:jc w:val="both"/>
    </w:pPr>
    <w:rPr>
      <w:sz w:val="24"/>
      <w:szCs w:val="24"/>
      <w:lang w:eastAsia="pl-PL" w:bidi="pl-PL"/>
    </w:rPr>
  </w:style>
  <w:style w:type="paragraph" w:customStyle="1" w:styleId="Tekstpodstawowy9">
    <w:name w:val="Tekst podstawowy9"/>
    <w:basedOn w:val="Normalny"/>
    <w:rsid w:val="003064D4"/>
    <w:pPr>
      <w:jc w:val="both"/>
    </w:pPr>
    <w:rPr>
      <w:kern w:val="1"/>
      <w:sz w:val="24"/>
      <w:szCs w:val="24"/>
    </w:rPr>
  </w:style>
  <w:style w:type="paragraph" w:customStyle="1" w:styleId="Normalny6">
    <w:name w:val="Normalny6"/>
    <w:basedOn w:val="Normalny"/>
    <w:rsid w:val="00D024DB"/>
    <w:pPr>
      <w:widowControl w:val="0"/>
    </w:pPr>
    <w:rPr>
      <w:rFonts w:ascii="Luxi Serif" w:eastAsia="Andale Sans UI" w:hAnsi="Luxi Serif"/>
      <w:sz w:val="24"/>
      <w:szCs w:val="24"/>
    </w:rPr>
  </w:style>
  <w:style w:type="paragraph" w:customStyle="1" w:styleId="Tekstpodstawowy10">
    <w:name w:val="Tekst podstawowy10"/>
    <w:basedOn w:val="Normalny"/>
    <w:rsid w:val="00A101CC"/>
    <w:pPr>
      <w:widowControl w:val="0"/>
      <w:autoSpaceDE w:val="0"/>
      <w:jc w:val="both"/>
    </w:pPr>
    <w:rPr>
      <w:sz w:val="24"/>
      <w:szCs w:val="24"/>
      <w:lang w:eastAsia="pl-PL" w:bidi="pl-PL"/>
    </w:rPr>
  </w:style>
  <w:style w:type="character" w:customStyle="1" w:styleId="alb">
    <w:name w:val="a_lb"/>
    <w:basedOn w:val="Domylnaczcionkaakapitu"/>
    <w:rsid w:val="00EC0F20"/>
  </w:style>
  <w:style w:type="character" w:customStyle="1" w:styleId="alb-s">
    <w:name w:val="a_lb-s"/>
    <w:basedOn w:val="Domylnaczcionkaakapitu"/>
    <w:rsid w:val="00EC0F20"/>
  </w:style>
  <w:style w:type="paragraph" w:customStyle="1" w:styleId="Tekstpodstawowy11">
    <w:name w:val="Tekst podstawowy11"/>
    <w:basedOn w:val="Normalny"/>
    <w:rsid w:val="002E5E49"/>
    <w:pPr>
      <w:widowControl w:val="0"/>
      <w:autoSpaceDE w:val="0"/>
      <w:jc w:val="both"/>
    </w:pPr>
    <w:rPr>
      <w:sz w:val="24"/>
      <w:szCs w:val="24"/>
      <w:lang w:eastAsia="pl-PL" w:bidi="pl-PL"/>
    </w:rPr>
  </w:style>
  <w:style w:type="character" w:customStyle="1" w:styleId="NormalnyWebZnak3">
    <w:name w:val="Normalny (Web) Znak3"/>
    <w:aliases w:val="Normalny (Web) Znak1 Znak2,Normalny (Web) Znak Znak Znak4,Normalny (Web) Znak Znak2"/>
    <w:locked/>
    <w:rsid w:val="002F730D"/>
    <w:rPr>
      <w:sz w:val="24"/>
      <w:szCs w:val="24"/>
      <w:lang w:val="pl-PL" w:eastAsia="ar-SA" w:bidi="ar-SA"/>
    </w:rPr>
  </w:style>
  <w:style w:type="paragraph" w:customStyle="1" w:styleId="Normalny7">
    <w:name w:val="Normalny7"/>
    <w:basedOn w:val="Normalny"/>
    <w:rsid w:val="00D54DA6"/>
    <w:pPr>
      <w:widowControl w:val="0"/>
    </w:pPr>
    <w:rPr>
      <w:rFonts w:ascii="Luxi Serif" w:eastAsia="Andale Sans UI" w:hAnsi="Luxi Serif"/>
      <w:sz w:val="24"/>
      <w:szCs w:val="24"/>
    </w:rPr>
  </w:style>
  <w:style w:type="paragraph" w:customStyle="1" w:styleId="Tekstpodstawowy12">
    <w:name w:val="Tekst podstawowy12"/>
    <w:basedOn w:val="Normalny"/>
    <w:rsid w:val="00C70242"/>
    <w:pPr>
      <w:jc w:val="both"/>
    </w:pPr>
    <w:rPr>
      <w:kern w:val="1"/>
      <w:sz w:val="24"/>
      <w:szCs w:val="24"/>
    </w:rPr>
  </w:style>
  <w:style w:type="paragraph" w:customStyle="1" w:styleId="Normalny8">
    <w:name w:val="Normalny8"/>
    <w:basedOn w:val="Normalny"/>
    <w:rsid w:val="00C70242"/>
    <w:pPr>
      <w:widowControl w:val="0"/>
    </w:pPr>
    <w:rPr>
      <w:rFonts w:ascii="Luxi Serif" w:eastAsia="Andale Sans UI" w:hAnsi="Luxi Serif"/>
      <w:sz w:val="24"/>
      <w:szCs w:val="24"/>
    </w:rPr>
  </w:style>
  <w:style w:type="paragraph" w:customStyle="1" w:styleId="Normalny9">
    <w:name w:val="Normalny9"/>
    <w:basedOn w:val="Normalny"/>
    <w:rsid w:val="00B9556E"/>
    <w:pPr>
      <w:widowControl w:val="0"/>
    </w:pPr>
    <w:rPr>
      <w:rFonts w:ascii="Luxi Serif" w:eastAsia="Andale Sans UI" w:hAnsi="Luxi Serif"/>
      <w:sz w:val="24"/>
      <w:szCs w:val="24"/>
    </w:rPr>
  </w:style>
  <w:style w:type="character" w:styleId="Odwoaniedokomentarza">
    <w:name w:val="annotation reference"/>
    <w:basedOn w:val="Domylnaczcionkaakapitu"/>
    <w:uiPriority w:val="99"/>
    <w:semiHidden/>
    <w:unhideWhenUsed/>
    <w:locked/>
    <w:rsid w:val="00523C49"/>
    <w:rPr>
      <w:sz w:val="16"/>
      <w:szCs w:val="16"/>
    </w:rPr>
  </w:style>
  <w:style w:type="paragraph" w:styleId="Tekstkomentarza">
    <w:name w:val="annotation text"/>
    <w:basedOn w:val="Normalny"/>
    <w:link w:val="TekstkomentarzaZnak"/>
    <w:uiPriority w:val="99"/>
    <w:unhideWhenUsed/>
    <w:locked/>
    <w:rsid w:val="00523C49"/>
  </w:style>
  <w:style w:type="character" w:customStyle="1" w:styleId="TekstkomentarzaZnak">
    <w:name w:val="Tekst komentarza Znak"/>
    <w:basedOn w:val="Domylnaczcionkaakapitu"/>
    <w:link w:val="Tekstkomentarza"/>
    <w:uiPriority w:val="99"/>
    <w:rsid w:val="00523C49"/>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locked/>
    <w:rsid w:val="00523C49"/>
    <w:rPr>
      <w:b/>
      <w:bCs/>
    </w:rPr>
  </w:style>
  <w:style w:type="character" w:customStyle="1" w:styleId="TematkomentarzaZnak">
    <w:name w:val="Temat komentarza Znak"/>
    <w:basedOn w:val="TekstkomentarzaZnak"/>
    <w:link w:val="Tematkomentarza"/>
    <w:uiPriority w:val="99"/>
    <w:semiHidden/>
    <w:rsid w:val="00523C49"/>
    <w:rPr>
      <w:rFonts w:ascii="Times New Roman" w:eastAsia="Times New Roman" w:hAnsi="Times New Roman"/>
      <w:b/>
      <w:bCs/>
      <w:lang w:eastAsia="ar-SA"/>
    </w:rPr>
  </w:style>
  <w:style w:type="paragraph" w:customStyle="1" w:styleId="Normalny10">
    <w:name w:val="Normalny10"/>
    <w:basedOn w:val="Normalny"/>
    <w:rsid w:val="003774E6"/>
    <w:pPr>
      <w:widowControl w:val="0"/>
    </w:pPr>
    <w:rPr>
      <w:rFonts w:ascii="Luxi Serif" w:eastAsia="Andale Sans UI" w:hAnsi="Luxi Serif"/>
      <w:sz w:val="24"/>
      <w:szCs w:val="24"/>
    </w:rPr>
  </w:style>
  <w:style w:type="paragraph" w:customStyle="1" w:styleId="western">
    <w:name w:val="western"/>
    <w:basedOn w:val="Normalny"/>
    <w:rsid w:val="00524D6B"/>
    <w:pPr>
      <w:suppressAutoHyphens w:val="0"/>
      <w:spacing w:before="100" w:beforeAutospacing="1" w:after="119"/>
    </w:pPr>
    <w:rPr>
      <w:color w:val="000000"/>
      <w:lang w:eastAsia="pl-PL"/>
    </w:rPr>
  </w:style>
  <w:style w:type="paragraph" w:customStyle="1" w:styleId="Textbody">
    <w:name w:val="Text body"/>
    <w:basedOn w:val="Normalny"/>
    <w:rsid w:val="00176D1E"/>
    <w:pPr>
      <w:autoSpaceDN w:val="0"/>
      <w:spacing w:after="120"/>
      <w:textAlignment w:val="baseline"/>
    </w:pPr>
    <w:rPr>
      <w:kern w:val="3"/>
      <w:lang w:eastAsia="pl-PL"/>
    </w:rPr>
  </w:style>
  <w:style w:type="paragraph" w:customStyle="1" w:styleId="LO-Normal">
    <w:name w:val="LO-Normal"/>
    <w:basedOn w:val="Normalny"/>
    <w:rsid w:val="00176D1E"/>
    <w:pPr>
      <w:widowControl w:val="0"/>
    </w:pPr>
    <w:rPr>
      <w:rFonts w:ascii="Luxi Serif" w:eastAsia="Andale Sans UI" w:hAnsi="Luxi Serif" w:cs="Luxi Serif"/>
      <w:sz w:val="24"/>
      <w:szCs w:val="24"/>
      <w:lang w:eastAsia="zh-CN"/>
    </w:rPr>
  </w:style>
  <w:style w:type="character" w:customStyle="1" w:styleId="AkapitzlistZnak">
    <w:name w:val="Akapit z listą Znak"/>
    <w:aliases w:val="Obiekt Znak,List Paragraph Znak,źródła Znak,Asia 2  Akapit z listą Znak,tekst normalny Znak,Normal Znak,Numerowanie Znak,rozdział Znak,Akapit z listą31 Znak,Akapit z listą32 Znak,maz_wyliczenie Znak,opis dzialania Znak,BulletC Znak"/>
    <w:link w:val="Akapitzlist"/>
    <w:uiPriority w:val="34"/>
    <w:qFormat/>
    <w:locked/>
    <w:rsid w:val="008F728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69472">
      <w:bodyDiv w:val="1"/>
      <w:marLeft w:val="0"/>
      <w:marRight w:val="0"/>
      <w:marTop w:val="0"/>
      <w:marBottom w:val="0"/>
      <w:divBdr>
        <w:top w:val="none" w:sz="0" w:space="0" w:color="auto"/>
        <w:left w:val="none" w:sz="0" w:space="0" w:color="auto"/>
        <w:bottom w:val="none" w:sz="0" w:space="0" w:color="auto"/>
        <w:right w:val="none" w:sz="0" w:space="0" w:color="auto"/>
      </w:divBdr>
      <w:divsChild>
        <w:div w:id="697509828">
          <w:marLeft w:val="0"/>
          <w:marRight w:val="0"/>
          <w:marTop w:val="0"/>
          <w:marBottom w:val="0"/>
          <w:divBdr>
            <w:top w:val="none" w:sz="0" w:space="0" w:color="auto"/>
            <w:left w:val="none" w:sz="0" w:space="0" w:color="auto"/>
            <w:bottom w:val="none" w:sz="0" w:space="0" w:color="auto"/>
            <w:right w:val="none" w:sz="0" w:space="0" w:color="auto"/>
          </w:divBdr>
        </w:div>
      </w:divsChild>
    </w:div>
    <w:div w:id="1046564437">
      <w:bodyDiv w:val="1"/>
      <w:marLeft w:val="0"/>
      <w:marRight w:val="0"/>
      <w:marTop w:val="0"/>
      <w:marBottom w:val="0"/>
      <w:divBdr>
        <w:top w:val="none" w:sz="0" w:space="0" w:color="auto"/>
        <w:left w:val="none" w:sz="0" w:space="0" w:color="auto"/>
        <w:bottom w:val="none" w:sz="0" w:space="0" w:color="auto"/>
        <w:right w:val="none" w:sz="0" w:space="0" w:color="auto"/>
      </w:divBdr>
    </w:div>
    <w:div w:id="1330521211">
      <w:bodyDiv w:val="1"/>
      <w:marLeft w:val="0"/>
      <w:marRight w:val="0"/>
      <w:marTop w:val="0"/>
      <w:marBottom w:val="0"/>
      <w:divBdr>
        <w:top w:val="none" w:sz="0" w:space="0" w:color="auto"/>
        <w:left w:val="none" w:sz="0" w:space="0" w:color="auto"/>
        <w:bottom w:val="none" w:sz="0" w:space="0" w:color="auto"/>
        <w:right w:val="none" w:sz="0" w:space="0" w:color="auto"/>
      </w:divBdr>
    </w:div>
    <w:div w:id="1673725061">
      <w:bodyDiv w:val="1"/>
      <w:marLeft w:val="0"/>
      <w:marRight w:val="0"/>
      <w:marTop w:val="0"/>
      <w:marBottom w:val="0"/>
      <w:divBdr>
        <w:top w:val="none" w:sz="0" w:space="0" w:color="auto"/>
        <w:left w:val="none" w:sz="0" w:space="0" w:color="auto"/>
        <w:bottom w:val="none" w:sz="0" w:space="0" w:color="auto"/>
        <w:right w:val="none" w:sz="0" w:space="0" w:color="auto"/>
      </w:divBdr>
    </w:div>
    <w:div w:id="1889415721">
      <w:bodyDiv w:val="1"/>
      <w:marLeft w:val="0"/>
      <w:marRight w:val="0"/>
      <w:marTop w:val="0"/>
      <w:marBottom w:val="0"/>
      <w:divBdr>
        <w:top w:val="none" w:sz="0" w:space="0" w:color="auto"/>
        <w:left w:val="none" w:sz="0" w:space="0" w:color="auto"/>
        <w:bottom w:val="none" w:sz="0" w:space="0" w:color="auto"/>
        <w:right w:val="none" w:sz="0" w:space="0" w:color="auto"/>
      </w:divBdr>
    </w:div>
    <w:div w:id="21117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1863-862C-471A-8874-0A24D5AA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17941</Words>
  <Characters>107646</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DSR-II-1</vt:lpstr>
    </vt:vector>
  </TitlesOfParts>
  <Company/>
  <LinksUpToDate>false</LinksUpToDate>
  <CharactersWithSpaces>125337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DSR-II-1</dc:title>
  <dc:subject/>
  <dc:creator>marcin.wachek</dc:creator>
  <cp:keywords/>
  <dc:description/>
  <cp:lastModifiedBy>Skoracka-Walasik Katarzyna</cp:lastModifiedBy>
  <cp:revision>3</cp:revision>
  <cp:lastPrinted>2024-08-02T09:13:00Z</cp:lastPrinted>
  <dcterms:created xsi:type="dcterms:W3CDTF">2024-08-06T05:42:00Z</dcterms:created>
  <dcterms:modified xsi:type="dcterms:W3CDTF">2024-08-06T05:45:00Z</dcterms:modified>
</cp:coreProperties>
</file>