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751167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9709F4">
        <w:t>24.10</w:t>
      </w:r>
      <w:r w:rsidR="006358C8">
        <w:t>.2024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.7.2024</w:t>
      </w:r>
    </w:p>
    <w:p w:rsidR="00AE21CA" w:rsidRPr="00C242B7" w:rsidRDefault="009709F4" w:rsidP="00AE21CA">
      <w:pPr>
        <w:spacing w:after="480" w:line="276" w:lineRule="auto"/>
        <w:rPr>
          <w:rFonts w:cstheme="minorHAnsi"/>
        </w:rPr>
      </w:pPr>
      <w:r>
        <w:rPr>
          <w:rFonts w:cstheme="minorHAnsi"/>
        </w:rPr>
        <w:t>Poznań, dnia 24</w:t>
      </w:r>
      <w:r w:rsidR="00AE21CA">
        <w:rPr>
          <w:rFonts w:cstheme="minorHAnsi"/>
        </w:rPr>
        <w:t xml:space="preserve"> </w:t>
      </w:r>
      <w:r>
        <w:rPr>
          <w:rFonts w:cstheme="minorHAnsi"/>
        </w:rPr>
        <w:t>październik</w:t>
      </w:r>
      <w:r w:rsidR="00C96EF4">
        <w:rPr>
          <w:rFonts w:cstheme="minorHAnsi"/>
        </w:rPr>
        <w:t>a</w:t>
      </w:r>
      <w:r w:rsidR="00AE21CA">
        <w:rPr>
          <w:rFonts w:cstheme="minorHAnsi"/>
        </w:rPr>
        <w:t xml:space="preserve"> 2024</w:t>
      </w:r>
      <w:r w:rsidR="00AE21CA" w:rsidRPr="00C242B7">
        <w:rPr>
          <w:rFonts w:cstheme="minorHAnsi"/>
        </w:rPr>
        <w:t xml:space="preserve"> r.</w:t>
      </w:r>
    </w:p>
    <w:p w:rsidR="00AE21CA" w:rsidRPr="00751167" w:rsidRDefault="00AE21CA" w:rsidP="00751167">
      <w:pPr>
        <w:spacing w:after="120"/>
      </w:pPr>
    </w:p>
    <w:p w:rsidR="00AE21CA" w:rsidRDefault="00AE21CA" w:rsidP="00AE21CA">
      <w:pPr>
        <w:tabs>
          <w:tab w:val="right" w:pos="9639"/>
        </w:tabs>
        <w:spacing w:after="360"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610385" w:rsidRPr="009709F4" w:rsidRDefault="00610385" w:rsidP="00751167">
      <w:pPr>
        <w:spacing w:after="360"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i ust. 6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</w:t>
      </w:r>
      <w:r w:rsidRPr="009709F4">
        <w:rPr>
          <w:rFonts w:cstheme="minorHAnsi"/>
        </w:rPr>
        <w:br/>
        <w:t xml:space="preserve">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art.</w:t>
      </w:r>
      <w:r w:rsidR="00F37C2B" w:rsidRPr="009709F4">
        <w:rPr>
          <w:rFonts w:cstheme="minorHAnsi"/>
          <w:color w:val="000000"/>
        </w:rPr>
        <w:t xml:space="preserve">  40 ust. 1 ustawy z dnia 20 stycznia 2005 r. o recyklingu pojazdów wycofanych </w:t>
      </w:r>
      <w:r w:rsidR="009709F4">
        <w:rPr>
          <w:rFonts w:cstheme="minorHAnsi"/>
          <w:color w:val="000000"/>
        </w:rPr>
        <w:br/>
      </w:r>
      <w:r w:rsidR="00F37C2B" w:rsidRPr="009709F4">
        <w:rPr>
          <w:rFonts w:cstheme="minorHAnsi"/>
          <w:color w:val="000000"/>
        </w:rPr>
        <w:t>z eksploatacji (</w:t>
      </w:r>
      <w:r w:rsidR="00F37C2B" w:rsidRPr="009709F4">
        <w:rPr>
          <w:rFonts w:cstheme="minorHAnsi"/>
        </w:rPr>
        <w:t>tekst jednolity: Dz. U. z 2020 r., poz. 2056</w:t>
      </w:r>
      <w:r w:rsidR="007849A2" w:rsidRPr="009709F4">
        <w:rPr>
          <w:rFonts w:cstheme="minorHAnsi"/>
        </w:rPr>
        <w:t xml:space="preserve"> ze zm.</w:t>
      </w:r>
      <w:r w:rsidR="00F37C2B" w:rsidRPr="009709F4">
        <w:rPr>
          <w:rFonts w:cstheme="minorHAnsi"/>
          <w:color w:val="000000"/>
        </w:rPr>
        <w:t>)</w:t>
      </w:r>
      <w:r w:rsidRPr="009709F4">
        <w:rPr>
          <w:rFonts w:cstheme="minorHAnsi"/>
        </w:rPr>
        <w:t xml:space="preserve"> w związku z art. 378 ust. 2a </w:t>
      </w:r>
      <w:r w:rsidR="007849A2" w:rsidRPr="009709F4">
        <w:rPr>
          <w:rFonts w:cstheme="minorHAnsi"/>
        </w:rPr>
        <w:br/>
        <w:t>pkt </w:t>
      </w:r>
      <w:r w:rsidRPr="009709F4">
        <w:rPr>
          <w:rFonts w:cstheme="minorHAnsi"/>
        </w:rPr>
        <w:t xml:space="preserve">2 ustawy z dnia 27 kwietnia 2001 r. – Prawo ochrony środowiska (tekst jednolity: Dz. U. </w:t>
      </w:r>
      <w:r w:rsidR="007849A2" w:rsidRPr="009709F4">
        <w:rPr>
          <w:rFonts w:cstheme="minorHAnsi"/>
        </w:rPr>
        <w:br/>
        <w:t>z </w:t>
      </w:r>
      <w:r w:rsidR="006358C8" w:rsidRPr="009709F4">
        <w:rPr>
          <w:rFonts w:cstheme="minorHAnsi"/>
        </w:rPr>
        <w:t>2024 r., poz. 54 ze zm.</w:t>
      </w:r>
      <w:r w:rsidRPr="009709F4">
        <w:rPr>
          <w:rFonts w:cstheme="minorHAnsi"/>
        </w:rPr>
        <w:t>) oraz art. 36 ustawy z dnia 14 czerwca 1960 r. – Kodeks postępowania administracyjnego (tekst jednolity</w:t>
      </w:r>
      <w:r w:rsidR="006358C8" w:rsidRPr="009709F4">
        <w:rPr>
          <w:rFonts w:cstheme="minorHAnsi"/>
        </w:rPr>
        <w:t>: Dz. U. z 2024 r. poz. 572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610385" w:rsidRPr="009709F4" w:rsidRDefault="00610385" w:rsidP="00751167">
      <w:pPr>
        <w:spacing w:line="276" w:lineRule="auto"/>
        <w:ind w:right="284"/>
        <w:rPr>
          <w:rFonts w:cstheme="minorHAnsi"/>
        </w:rPr>
      </w:pPr>
      <w:r w:rsidRPr="009709F4">
        <w:rPr>
          <w:rFonts w:cstheme="minorHAnsi"/>
          <w:color w:val="000000"/>
        </w:rPr>
        <w:t>że opinia</w:t>
      </w:r>
      <w:r w:rsidRPr="009709F4">
        <w:rPr>
          <w:rFonts w:cstheme="minorHAnsi"/>
        </w:rPr>
        <w:t xml:space="preserve">, w toku postępowania w sprawie </w:t>
      </w:r>
      <w:r w:rsidR="006358C8" w:rsidRPr="009709F4">
        <w:rPr>
          <w:rFonts w:cstheme="minorHAnsi"/>
        </w:rPr>
        <w:t xml:space="preserve">wydania decyzji o środowiskowych uwarunkowaniach dla Michała Sawickiego , prowadzącego działalność gospodarczą pod nazwą: AUTOKASACJA Michał Sawicki, z siedzibą w m. Przybychowo 26A, 64-710 Połajewo dla przedsięwzięcia polegającego na „rozbudowie istniejącej stacji demontażu pojazdów wycofanych z eksploatacji zlokalizowanej w miejscowości Przybychowo, gm. Połajewo na działce o nr </w:t>
      </w:r>
      <w:proofErr w:type="spellStart"/>
      <w:r w:rsidR="006358C8" w:rsidRPr="009709F4">
        <w:rPr>
          <w:rFonts w:cstheme="minorHAnsi"/>
        </w:rPr>
        <w:t>ewid</w:t>
      </w:r>
      <w:proofErr w:type="spellEnd"/>
      <w:r w:rsidR="006358C8" w:rsidRPr="009709F4">
        <w:rPr>
          <w:rFonts w:cstheme="minorHAnsi"/>
        </w:rPr>
        <w:t>. 145”</w:t>
      </w:r>
      <w:r w:rsidR="00AD63F7" w:rsidRPr="009709F4">
        <w:rPr>
          <w:rFonts w:cstheme="minorHAnsi"/>
          <w:color w:val="000000"/>
        </w:rPr>
        <w:t xml:space="preserve"> </w:t>
      </w:r>
      <w:r w:rsidRPr="009709F4">
        <w:rPr>
          <w:rFonts w:cstheme="minorHAnsi"/>
          <w:color w:val="000000"/>
        </w:rPr>
        <w:t xml:space="preserve">– nie zostanie wydana w </w:t>
      </w:r>
      <w:r w:rsidR="00C96EF4" w:rsidRPr="009709F4">
        <w:rPr>
          <w:rFonts w:cstheme="minorHAnsi"/>
          <w:color w:val="000000"/>
        </w:rPr>
        <w:t xml:space="preserve">terminie określonym w piśmie znak: </w:t>
      </w:r>
      <w:r w:rsidR="00C96EF4" w:rsidRPr="009709F4">
        <w:rPr>
          <w:rFonts w:cstheme="minorHAnsi"/>
          <w:color w:val="000000"/>
        </w:rPr>
        <w:br/>
        <w:t xml:space="preserve">DSK-IV.7030.1.7.2024 z dnia </w:t>
      </w:r>
      <w:r w:rsidR="009709F4" w:rsidRPr="009709F4">
        <w:rPr>
          <w:rFonts w:cstheme="minorHAnsi"/>
          <w:color w:val="000000"/>
        </w:rPr>
        <w:t>21.08</w:t>
      </w:r>
      <w:r w:rsidR="00C96EF4" w:rsidRPr="009709F4">
        <w:rPr>
          <w:rFonts w:cstheme="minorHAnsi"/>
          <w:color w:val="000000"/>
        </w:rPr>
        <w:t>.2024 r.</w:t>
      </w:r>
      <w:r w:rsidRPr="009709F4">
        <w:rPr>
          <w:rFonts w:cstheme="minorHAnsi"/>
          <w:color w:val="000000"/>
        </w:rPr>
        <w:t>, ze względu na konieczność przeprowadzenia postępowania wyjaśniającego.</w:t>
      </w:r>
    </w:p>
    <w:p w:rsidR="00610385" w:rsidRPr="00D85559" w:rsidRDefault="00610385" w:rsidP="00751167">
      <w:pPr>
        <w:spacing w:line="276" w:lineRule="auto"/>
        <w:rPr>
          <w:rFonts w:cstheme="minorHAnsi"/>
          <w:bCs/>
        </w:rPr>
      </w:pPr>
      <w:r w:rsidRPr="009709F4">
        <w:rPr>
          <w:rFonts w:cstheme="minorHAnsi"/>
          <w:bCs/>
        </w:rPr>
        <w:t xml:space="preserve"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</w:t>
      </w:r>
      <w:r w:rsidR="00D85559" w:rsidRPr="009709F4">
        <w:rPr>
          <w:rFonts w:cstheme="minorHAnsi"/>
          <w:bCs/>
        </w:rPr>
        <w:t>stanu prawnego, w szczególności</w:t>
      </w:r>
      <w:r w:rsidR="00D85559">
        <w:rPr>
          <w:rFonts w:cstheme="minorHAnsi"/>
          <w:bCs/>
        </w:rPr>
        <w:t xml:space="preserve"> </w:t>
      </w:r>
      <w:r w:rsidRPr="00D85559">
        <w:rPr>
          <w:rFonts w:cstheme="minorHAnsi"/>
          <w:bCs/>
        </w:rPr>
        <w:t>w zakresie gospodarki odpadami.</w:t>
      </w:r>
    </w:p>
    <w:p w:rsidR="00610385" w:rsidRPr="00D85559" w:rsidRDefault="00610385" w:rsidP="00751167">
      <w:pPr>
        <w:spacing w:after="360"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="009709F4">
        <w:rPr>
          <w:rFonts w:cstheme="minorHAnsi"/>
          <w:b/>
        </w:rPr>
        <w:t>2.</w:t>
      </w:r>
      <w:r w:rsidR="00C96EF4">
        <w:rPr>
          <w:rFonts w:cstheme="minorHAnsi"/>
          <w:b/>
        </w:rPr>
        <w:t>0</w:t>
      </w:r>
      <w:r w:rsidR="009709F4">
        <w:rPr>
          <w:rFonts w:cstheme="minorHAnsi"/>
          <w:b/>
        </w:rPr>
        <w:t>1.2025</w:t>
      </w:r>
      <w:bookmarkStart w:id="0" w:name="_GoBack"/>
      <w:bookmarkEnd w:id="0"/>
      <w:r w:rsidRPr="006358C8">
        <w:rPr>
          <w:rFonts w:cstheme="minorHAnsi"/>
          <w:b/>
        </w:rPr>
        <w:t xml:space="preserve"> r.</w:t>
      </w:r>
    </w:p>
    <w:p w:rsidR="00610385" w:rsidRPr="00D85559" w:rsidRDefault="00610385" w:rsidP="00D85559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610385" w:rsidRPr="00487A49" w:rsidRDefault="00610385" w:rsidP="00487A49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cstheme="minorHAnsi"/>
        </w:rPr>
      </w:pPr>
      <w:r w:rsidRPr="00487A49">
        <w:rPr>
          <w:rFonts w:cstheme="minorHAnsi"/>
        </w:rPr>
        <w:t>nie załatwiono sprawy w terminie określonym w art. 35 Kodeksu postępowania administracyjnego lub przepisach szczególnych ani w terminie wskazanym zgodnie z art. 36 § 1 Kodeksu (bezczynność);</w:t>
      </w: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P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610385" w:rsidRPr="00D85559" w:rsidRDefault="00610385" w:rsidP="00D85559">
      <w:pPr>
        <w:tabs>
          <w:tab w:val="left" w:pos="284"/>
        </w:tabs>
        <w:spacing w:after="360"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610385" w:rsidRPr="00D85559" w:rsidRDefault="00610385" w:rsidP="00D85559">
      <w:p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610385" w:rsidRPr="009F3C4B" w:rsidRDefault="00610385" w:rsidP="00610385">
      <w:pPr>
        <w:jc w:val="both"/>
        <w:rPr>
          <w:rFonts w:ascii="Arial" w:hAnsi="Arial" w:cs="Arial"/>
          <w:sz w:val="16"/>
          <w:szCs w:val="16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106272" w:rsidRPr="00A21512" w:rsidRDefault="00106272" w:rsidP="00751167">
      <w:pPr>
        <w:ind w:left="-142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106272" w:rsidRPr="00A21512" w:rsidRDefault="00106272" w:rsidP="00751167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 </w:t>
      </w:r>
      <w:r w:rsidR="00106272" w:rsidRPr="00A21512">
        <w:rPr>
          <w:rFonts w:ascii="Calibri" w:eastAsia="Calibri" w:hAnsi="Calibri" w:cs="Calibri"/>
          <w:lang w:eastAsia="pl-PL"/>
        </w:rPr>
        <w:t>Małgorzata Krucka-Adamkiewicz</w:t>
      </w: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</w:t>
      </w:r>
      <w:r w:rsidR="00106272" w:rsidRPr="00A21512">
        <w:rPr>
          <w:rFonts w:ascii="Calibri" w:eastAsia="Calibri" w:hAnsi="Calibri" w:cs="Calibri"/>
          <w:lang w:eastAsia="pl-PL"/>
        </w:rPr>
        <w:t xml:space="preserve"> Zastępca Dyrektora Departamentu</w:t>
      </w:r>
    </w:p>
    <w:p w:rsidR="00751167" w:rsidRDefault="00106272" w:rsidP="00751167">
      <w:pPr>
        <w:ind w:hanging="284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  Zarządzania Środowiskiem i Klimatu</w:t>
      </w:r>
    </w:p>
    <w:p w:rsidR="00106272" w:rsidRP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 </w:t>
      </w:r>
      <w:r w:rsidR="00106272" w:rsidRPr="00A21512">
        <w:rPr>
          <w:rFonts w:ascii="Calibri" w:eastAsia="Calibri" w:hAnsi="Calibri" w:cs="Calibri"/>
          <w:lang w:eastAsia="pl-PL"/>
        </w:rPr>
        <w:t>podpis elektroniczny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Default="00610385" w:rsidP="006103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C56603" w:rsidRDefault="00610385" w:rsidP="00751167">
      <w:pPr>
        <w:pStyle w:val="BodyText23"/>
        <w:tabs>
          <w:tab w:val="left" w:pos="0"/>
          <w:tab w:val="left" w:pos="284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A12E4E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Michał Sawicki – AUTOKASACJA Michał Sawicki</w:t>
      </w:r>
    </w:p>
    <w:p w:rsidR="00487A49" w:rsidRPr="00487A49" w:rsidRDefault="00487A49" w:rsidP="00751167">
      <w:pPr>
        <w:pStyle w:val="BodyText23"/>
        <w:tabs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Przybychowo 26A, 64-710 Połajewo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 xml:space="preserve">Wójt Gminy Połajewo </w:t>
      </w:r>
      <w:r w:rsidR="00610385" w:rsidRPr="00487A49">
        <w:rPr>
          <w:rFonts w:asciiTheme="minorHAnsi" w:hAnsiTheme="minorHAnsi" w:cstheme="minorHAnsi"/>
          <w:lang w:val="pl-PL"/>
        </w:rPr>
        <w:t>(e-PUAP)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lang w:val="pl-PL"/>
        </w:rPr>
        <w:t>Aa</w:t>
      </w:r>
    </w:p>
    <w:p w:rsidR="00610385" w:rsidRDefault="00610385" w:rsidP="00751167">
      <w:pPr>
        <w:pStyle w:val="BodyText23"/>
        <w:tabs>
          <w:tab w:val="left" w:pos="0"/>
        </w:tabs>
        <w:jc w:val="left"/>
        <w:rPr>
          <w:rFonts w:ascii="Arial" w:hAnsi="Arial" w:cs="Arial"/>
          <w:sz w:val="18"/>
          <w:szCs w:val="18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Sprawę prowadzi: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Joanna Marciniak-Parzonka</w:t>
      </w:r>
    </w:p>
    <w:p w:rsidR="00610385" w:rsidRPr="00550416" w:rsidRDefault="00610385" w:rsidP="00550416">
      <w:pPr>
        <w:spacing w:line="276" w:lineRule="auto"/>
        <w:rPr>
          <w:rFonts w:cstheme="minorHAnsi"/>
          <w:iCs/>
        </w:rPr>
      </w:pPr>
      <w:r w:rsidRPr="00550416">
        <w:rPr>
          <w:rFonts w:cstheme="minorHAnsi"/>
          <w:iCs/>
        </w:rPr>
        <w:t>tel. 61 626 64 98</w:t>
      </w:r>
      <w:r w:rsidR="00D85559" w:rsidRPr="00550416">
        <w:rPr>
          <w:rFonts w:cstheme="minorHAnsi"/>
          <w:iCs/>
        </w:rPr>
        <w:t xml:space="preserve"> (kontakt w godz. 10-14)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proofErr w:type="spellStart"/>
      <w:r w:rsidRPr="00550416">
        <w:rPr>
          <w:rFonts w:cstheme="minorHAnsi"/>
          <w:lang w:val="en-US"/>
        </w:rPr>
        <w:t>adres</w:t>
      </w:r>
      <w:proofErr w:type="spellEnd"/>
      <w:r w:rsidRPr="00550416">
        <w:rPr>
          <w:rFonts w:cstheme="minorHAnsi"/>
          <w:lang w:val="en-US"/>
        </w:rPr>
        <w:t xml:space="preserve"> e-mail: </w:t>
      </w:r>
      <w:hyperlink r:id="rId9" w:history="1">
        <w:r w:rsidRPr="00550416">
          <w:rPr>
            <w:rFonts w:cstheme="minorHAnsi"/>
            <w:color w:val="0000FF"/>
            <w:u w:val="single"/>
            <w:lang w:val="en-US"/>
          </w:rPr>
          <w:t>joanna.marciniak-parzonka@umww.pl</w:t>
        </w:r>
      </w:hyperlink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B3310A" w:rsidRPr="00110EAB" w:rsidRDefault="00B3310A" w:rsidP="00610385">
      <w:pPr>
        <w:spacing w:line="276" w:lineRule="auto"/>
        <w:rPr>
          <w:lang w:val="en-US"/>
        </w:rPr>
      </w:pPr>
    </w:p>
    <w:sectPr w:rsidR="00B3310A" w:rsidRPr="00110EAB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77" w:rsidRDefault="00303A77" w:rsidP="007D24CC">
      <w:r>
        <w:separator/>
      </w:r>
    </w:p>
  </w:endnote>
  <w:endnote w:type="continuationSeparator" w:id="0">
    <w:p w:rsidR="00303A77" w:rsidRDefault="00303A7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77" w:rsidRDefault="00303A77" w:rsidP="007D24CC">
      <w:r>
        <w:separator/>
      </w:r>
    </w:p>
  </w:footnote>
  <w:footnote w:type="continuationSeparator" w:id="0">
    <w:p w:rsidR="00303A77" w:rsidRDefault="00303A7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709F4" w:rsidRPr="009709F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709F4" w:rsidRPr="009709F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B701C"/>
    <w:rsid w:val="000C1FC9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3416A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A7503"/>
    <w:rsid w:val="006B707F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5673"/>
    <w:rsid w:val="008811C8"/>
    <w:rsid w:val="00895C07"/>
    <w:rsid w:val="008A08DE"/>
    <w:rsid w:val="008D11A6"/>
    <w:rsid w:val="008D19E3"/>
    <w:rsid w:val="008F6D34"/>
    <w:rsid w:val="009015CE"/>
    <w:rsid w:val="00905582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4393"/>
    <w:rsid w:val="00BB66B6"/>
    <w:rsid w:val="00BB6771"/>
    <w:rsid w:val="00BB788D"/>
    <w:rsid w:val="00BD2A58"/>
    <w:rsid w:val="00BD5D2D"/>
    <w:rsid w:val="00BD78E9"/>
    <w:rsid w:val="00BE0D50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B01E4"/>
    <w:rsid w:val="00DC0193"/>
    <w:rsid w:val="00DD0E97"/>
    <w:rsid w:val="00DD4868"/>
    <w:rsid w:val="00DF7393"/>
    <w:rsid w:val="00E07D66"/>
    <w:rsid w:val="00E323CD"/>
    <w:rsid w:val="00E4486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AF54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marciniak-parzonk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3242-BA9C-45E4-AC4C-4D1B372B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Marciniak-Parzonka Joanna</cp:lastModifiedBy>
  <cp:revision>2</cp:revision>
  <cp:lastPrinted>2023-09-11T07:18:00Z</cp:lastPrinted>
  <dcterms:created xsi:type="dcterms:W3CDTF">2024-10-24T05:49:00Z</dcterms:created>
  <dcterms:modified xsi:type="dcterms:W3CDTF">2024-10-24T05:49:00Z</dcterms:modified>
</cp:coreProperties>
</file>