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38" w:rsidRPr="00ED0038" w:rsidRDefault="00ED0038" w:rsidP="00ED003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Informacje o projekcie: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Numer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bookmarkStart w:id="0" w:name="_GoBack"/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FEWP.11.01-IZ.00-0002/23-001</w:t>
      </w:r>
    </w:p>
    <w:bookmarkEnd w:id="0"/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Numer projektu: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FEWP.11.01-IZ.00-0002/23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Tytuł projektu: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Ocena, ewaluacja, badania i kontrola FEW</w:t>
      </w:r>
    </w:p>
    <w:p w:rsidR="00ED0038" w:rsidRPr="00ED0038" w:rsidRDefault="00ED0038" w:rsidP="00ED003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Dane beneficjenta: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Identyfikator beneficjenta: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7781346888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Nazwa beneficjenta: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Województwo Wielkopolskie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Adres beneficjenta: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Poznań 61-714, al. Niepodległości 34</w:t>
      </w:r>
    </w:p>
    <w:p w:rsidR="00ED0038" w:rsidRPr="00ED0038" w:rsidRDefault="00ED0038" w:rsidP="00ED003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Informacje o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Tryb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Planowa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Typ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Na miejscu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Rodzaj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W trakcie realizacji projektu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Zastosowana lista sprawdzająca: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Ocena, ewaluacja, badania i kontrola FEW 2023/2024 (1.1), Wersja 1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Planowany termin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2024-10-21 - 2024-11-18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Data rozpoczęcia kontroli: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2024-10-21</w:t>
      </w:r>
    </w:p>
    <w:p w:rsidR="00ED0038" w:rsidRPr="00ED0038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bCs/>
          <w:color w:val="212529"/>
          <w:sz w:val="20"/>
          <w:szCs w:val="20"/>
          <w:lang w:eastAsia="pl-PL"/>
        </w:rPr>
        <w:t>Podmiot kontrolujący:</w:t>
      </w:r>
    </w:p>
    <w:p w:rsidR="00ED0038" w:rsidRPr="00DD33D1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color w:val="212529"/>
          <w:sz w:val="20"/>
          <w:szCs w:val="20"/>
          <w:lang w:eastAsia="pl-PL"/>
        </w:rPr>
        <w:t>Departament Kontroli Urzędu Marszałkowskiego Województwa Wielkopolskiego w Poznaniu</w:t>
      </w:r>
    </w:p>
    <w:p w:rsidR="00ED0038" w:rsidRPr="00DD33D1" w:rsidRDefault="00ED0038" w:rsidP="00ED003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>Podmioty kontrolowane:</w:t>
      </w:r>
    </w:p>
    <w:p w:rsidR="00DD33D1" w:rsidRDefault="00ED0038" w:rsidP="00DD33D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DD33D1">
        <w:rPr>
          <w:rFonts w:eastAsia="Times New Roman" w:cstheme="minorHAnsi"/>
          <w:color w:val="212529"/>
          <w:sz w:val="20"/>
          <w:szCs w:val="20"/>
          <w:lang w:eastAsia="pl-PL"/>
        </w:rPr>
        <w:t>Województwo Wielkopolskie, na rzecz którego Projekt realizuje Departament Polityki Regionalnej UMWW - NIP: 7781346888</w:t>
      </w:r>
    </w:p>
    <w:p w:rsidR="00DD33D1" w:rsidRDefault="00ED0038" w:rsidP="00DD33D1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>Miejsca przeprowadzenia kontroli:</w:t>
      </w:r>
      <w:r w:rsidR="00DD33D1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 </w:t>
      </w:r>
      <w:r w:rsidRPr="00DD33D1">
        <w:rPr>
          <w:rFonts w:eastAsia="Times New Roman" w:cstheme="minorHAnsi"/>
          <w:color w:val="212529"/>
          <w:sz w:val="20"/>
          <w:szCs w:val="20"/>
          <w:lang w:eastAsia="pl-PL"/>
        </w:rPr>
        <w:t>al. Niepodległości 34, 61-714 Poznań</w:t>
      </w:r>
    </w:p>
    <w:p w:rsidR="00ED0038" w:rsidRPr="00DD33D1" w:rsidRDefault="00ED0038" w:rsidP="00DD33D1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>Kontrolowane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33D1" w:rsidRPr="00DD33D1" w:rsidTr="00D42EC1">
        <w:tc>
          <w:tcPr>
            <w:tcW w:w="3020" w:type="dxa"/>
            <w:vAlign w:val="center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b/>
                <w:bCs/>
                <w:sz w:val="20"/>
                <w:szCs w:val="20"/>
              </w:rPr>
              <w:t>Numer ogłoszenia o zamówieniu</w:t>
            </w:r>
          </w:p>
        </w:tc>
        <w:tc>
          <w:tcPr>
            <w:tcW w:w="3021" w:type="dxa"/>
            <w:vAlign w:val="center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3021" w:type="dxa"/>
            <w:vAlign w:val="center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b/>
                <w:bCs/>
                <w:sz w:val="20"/>
                <w:szCs w:val="20"/>
              </w:rPr>
              <w:t>Kontrakty</w:t>
            </w:r>
          </w:p>
        </w:tc>
      </w:tr>
      <w:tr w:rsidR="00DD33D1" w:rsidRPr="00DD33D1" w:rsidTr="00D42EC1">
        <w:tc>
          <w:tcPr>
            <w:tcW w:w="3020" w:type="dxa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0038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2023/BZP 00534719/01</w:t>
            </w:r>
          </w:p>
        </w:tc>
        <w:tc>
          <w:tcPr>
            <w:tcW w:w="3021" w:type="dxa"/>
          </w:tcPr>
          <w:p w:rsidR="00DD33D1" w:rsidRPr="00DD33D1" w:rsidRDefault="00DD33D1" w:rsidP="00DD33D1">
            <w:pPr>
              <w:shd w:val="clear" w:color="auto" w:fill="FFFFFF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  <w:r w:rsidRPr="00ED0038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Sukcesywne świadczenie usług transportowych na rzecz Urzędu Marszałkowskiego Województwa Wielkopolskiego w Poznaniu w roku 2024</w:t>
            </w:r>
          </w:p>
        </w:tc>
        <w:tc>
          <w:tcPr>
            <w:tcW w:w="3021" w:type="dxa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sz w:val="20"/>
                <w:szCs w:val="20"/>
              </w:rPr>
              <w:t>DA/163/2023 z 29.12.2023 r.</w:t>
            </w:r>
          </w:p>
        </w:tc>
      </w:tr>
      <w:tr w:rsidR="00DD33D1" w:rsidRPr="00DD33D1" w:rsidTr="00D42EC1">
        <w:tc>
          <w:tcPr>
            <w:tcW w:w="3020" w:type="dxa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0038"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  <w:t>2022/BZP 00471135/01</w:t>
            </w:r>
          </w:p>
        </w:tc>
        <w:tc>
          <w:tcPr>
            <w:tcW w:w="3021" w:type="dxa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sz w:val="20"/>
                <w:szCs w:val="20"/>
              </w:rPr>
              <w:t>Sukcesywne świadczenie usług transportowych na rzecz Urzędu Marszałkowskiego Województwa Wielkopolskiego w Poznaniu w roku 2023</w:t>
            </w:r>
          </w:p>
        </w:tc>
        <w:tc>
          <w:tcPr>
            <w:tcW w:w="3021" w:type="dxa"/>
          </w:tcPr>
          <w:p w:rsidR="00DD33D1" w:rsidRPr="00DD33D1" w:rsidRDefault="00DD33D1" w:rsidP="00DD33D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33D1">
              <w:rPr>
                <w:rFonts w:cstheme="minorHAnsi"/>
                <w:sz w:val="20"/>
                <w:szCs w:val="20"/>
              </w:rPr>
              <w:t>DA/150/2022 z 29.12.2022 r.</w:t>
            </w:r>
          </w:p>
        </w:tc>
      </w:tr>
    </w:tbl>
    <w:p w:rsidR="00DD33D1" w:rsidRPr="00ED0038" w:rsidRDefault="00DD33D1" w:rsidP="00ED0038">
      <w:pPr>
        <w:shd w:val="clear" w:color="auto" w:fill="FFFFFF"/>
        <w:spacing w:line="240" w:lineRule="auto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:rsidR="00ED0038" w:rsidRPr="00ED0038" w:rsidRDefault="00ED0038" w:rsidP="00DD33D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color w:val="212529"/>
          <w:sz w:val="20"/>
          <w:szCs w:val="20"/>
          <w:lang w:eastAsia="pl-PL"/>
        </w:rPr>
      </w:pPr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Numery kontrolowanych </w:t>
      </w:r>
      <w:proofErr w:type="spellStart"/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>WoP</w:t>
      </w:r>
      <w:proofErr w:type="spellEnd"/>
      <w:r w:rsidRPr="00ED0038">
        <w:rPr>
          <w:rFonts w:eastAsia="Times New Roman" w:cstheme="minorHAnsi"/>
          <w:b/>
          <w:color w:val="212529"/>
          <w:sz w:val="20"/>
          <w:szCs w:val="20"/>
          <w:lang w:eastAsia="pl-PL"/>
        </w:rPr>
        <w:t>:</w:t>
      </w:r>
      <w:r w:rsidR="00DD33D1" w:rsidRPr="00DD33D1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 </w:t>
      </w:r>
      <w:r w:rsidRPr="00DD33D1">
        <w:rPr>
          <w:rFonts w:eastAsia="Times New Roman" w:cstheme="minorHAnsi"/>
          <w:color w:val="212529"/>
          <w:sz w:val="20"/>
          <w:szCs w:val="20"/>
          <w:lang w:eastAsia="pl-PL"/>
        </w:rPr>
        <w:t>FEWP.11.01-IZ.00-0002/23-001-02</w:t>
      </w:r>
      <w:r w:rsidR="00DD33D1" w:rsidRPr="00DD33D1">
        <w:rPr>
          <w:rFonts w:eastAsia="Times New Roman" w:cstheme="minorHAnsi"/>
          <w:b/>
          <w:color w:val="212529"/>
          <w:sz w:val="20"/>
          <w:szCs w:val="20"/>
          <w:lang w:eastAsia="pl-PL"/>
        </w:rPr>
        <w:t xml:space="preserve">, </w:t>
      </w:r>
      <w:r w:rsidRPr="00DD33D1">
        <w:rPr>
          <w:rFonts w:eastAsia="Times New Roman" w:cstheme="minorHAnsi"/>
          <w:color w:val="212529"/>
          <w:sz w:val="20"/>
          <w:szCs w:val="20"/>
          <w:lang w:eastAsia="pl-PL"/>
        </w:rPr>
        <w:t>FEWP.11.01-IZ.00-0002/23-003-02</w:t>
      </w:r>
    </w:p>
    <w:p w:rsidR="001273D5" w:rsidRPr="00DD33D1" w:rsidRDefault="001273D5">
      <w:pPr>
        <w:rPr>
          <w:rFonts w:cstheme="minorHAnsi"/>
          <w:sz w:val="20"/>
          <w:szCs w:val="20"/>
        </w:rPr>
      </w:pPr>
    </w:p>
    <w:sectPr w:rsidR="001273D5" w:rsidRPr="00DD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38"/>
    <w:rsid w:val="001273D5"/>
    <w:rsid w:val="00DD33D1"/>
    <w:rsid w:val="00E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E8F"/>
  <w15:chartTrackingRefBased/>
  <w15:docId w15:val="{2E1308FB-00B4-4D35-A959-261ACFC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D00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D00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y-3">
    <w:name w:val="my-3"/>
    <w:basedOn w:val="Normalny"/>
    <w:rsid w:val="00ED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dded-item">
    <w:name w:val="added-item"/>
    <w:basedOn w:val="Domylnaczcionkaakapitu"/>
    <w:rsid w:val="00ED0038"/>
  </w:style>
  <w:style w:type="table" w:styleId="Tabela-Siatka">
    <w:name w:val="Table Grid"/>
    <w:basedOn w:val="Standardowy"/>
    <w:uiPriority w:val="39"/>
    <w:rsid w:val="00DD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5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8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6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0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8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9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5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2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6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7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68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2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2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9746">
          <w:marLeft w:val="0"/>
          <w:marRight w:val="0"/>
          <w:marTop w:val="150"/>
          <w:marBottom w:val="300"/>
          <w:divBdr>
            <w:top w:val="single" w:sz="18" w:space="0" w:color="0D47A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067">
          <w:marLeft w:val="0"/>
          <w:marRight w:val="0"/>
          <w:marTop w:val="150"/>
          <w:marBottom w:val="300"/>
          <w:divBdr>
            <w:top w:val="single" w:sz="18" w:space="0" w:color="0D47A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636">
          <w:marLeft w:val="0"/>
          <w:marRight w:val="0"/>
          <w:marTop w:val="150"/>
          <w:marBottom w:val="300"/>
          <w:divBdr>
            <w:top w:val="single" w:sz="18" w:space="0" w:color="0D47A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3312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5316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735155">
          <w:marLeft w:val="0"/>
          <w:marRight w:val="0"/>
          <w:marTop w:val="150"/>
          <w:marBottom w:val="300"/>
          <w:divBdr>
            <w:top w:val="single" w:sz="18" w:space="0" w:color="0D47A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Maciej</dc:creator>
  <cp:keywords/>
  <dc:description/>
  <cp:lastModifiedBy>Sienkiewicz Maciej</cp:lastModifiedBy>
  <cp:revision>1</cp:revision>
  <dcterms:created xsi:type="dcterms:W3CDTF">2025-11-20T12:02:00Z</dcterms:created>
  <dcterms:modified xsi:type="dcterms:W3CDTF">2025-11-20T13:20:00Z</dcterms:modified>
</cp:coreProperties>
</file>