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7949A4DF" w:rsidR="00A02923" w:rsidRPr="00D95179" w:rsidRDefault="00811238" w:rsidP="00156364">
      <w:pPr>
        <w:ind w:left="1416" w:firstLine="708"/>
        <w:jc w:val="center"/>
        <w:rPr>
          <w:rFonts w:cstheme="minorHAnsi"/>
        </w:rPr>
      </w:pPr>
      <w:r w:rsidRPr="00D95179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364" w:rsidRPr="00D95179">
        <w:rPr>
          <w:rFonts w:cstheme="minorHAnsi"/>
        </w:rPr>
        <w:t xml:space="preserve">   </w:t>
      </w:r>
      <w:r w:rsidR="008159EF" w:rsidRPr="00D95179">
        <w:rPr>
          <w:rFonts w:cstheme="minorHAnsi"/>
        </w:rPr>
        <w:t xml:space="preserve">  </w:t>
      </w:r>
      <w:r w:rsidR="00AE1A80" w:rsidRPr="00D95179">
        <w:rPr>
          <w:rFonts w:cstheme="minorHAnsi"/>
        </w:rPr>
        <w:t xml:space="preserve">Poznań, dnia </w:t>
      </w:r>
      <w:r w:rsidR="00EE3CB9">
        <w:rPr>
          <w:rFonts w:cstheme="minorHAnsi"/>
        </w:rPr>
        <w:t>20</w:t>
      </w:r>
      <w:r w:rsidR="00332736" w:rsidRPr="00D95179">
        <w:rPr>
          <w:rFonts w:cstheme="minorHAnsi"/>
        </w:rPr>
        <w:t xml:space="preserve"> </w:t>
      </w:r>
      <w:r w:rsidR="00EE3CB9">
        <w:rPr>
          <w:rFonts w:cstheme="minorHAnsi"/>
        </w:rPr>
        <w:t>lutego</w:t>
      </w:r>
      <w:r w:rsidR="008176AF">
        <w:rPr>
          <w:rFonts w:cstheme="minorHAnsi"/>
        </w:rPr>
        <w:t xml:space="preserve"> 2025</w:t>
      </w:r>
      <w:r w:rsidR="00D15643" w:rsidRPr="00D95179">
        <w:rPr>
          <w:rFonts w:cstheme="minorHAnsi"/>
        </w:rPr>
        <w:t xml:space="preserve"> r.</w:t>
      </w:r>
    </w:p>
    <w:p w14:paraId="45710523" w14:textId="7C12BBA7" w:rsidR="00D15643" w:rsidRPr="00276A9F" w:rsidRDefault="00D15643" w:rsidP="00D15643">
      <w:pPr>
        <w:ind w:firstLine="708"/>
        <w:rPr>
          <w:rFonts w:cstheme="minorHAnsi"/>
          <w:sz w:val="22"/>
          <w:szCs w:val="22"/>
        </w:rPr>
      </w:pPr>
      <w:r w:rsidRPr="00D95179">
        <w:rPr>
          <w:rFonts w:cstheme="minorHAnsi"/>
        </w:rPr>
        <w:t xml:space="preserve">     </w:t>
      </w:r>
      <w:r w:rsidR="00937F05" w:rsidRPr="00D95179">
        <w:rPr>
          <w:rFonts w:cstheme="minorHAnsi"/>
        </w:rPr>
        <w:t xml:space="preserve">    </w:t>
      </w:r>
      <w:r w:rsidR="00EE3CB9">
        <w:rPr>
          <w:rFonts w:cstheme="minorHAnsi"/>
        </w:rPr>
        <w:t xml:space="preserve">  </w:t>
      </w:r>
      <w:r w:rsidR="00EE3CB9">
        <w:rPr>
          <w:rFonts w:cstheme="minorHAnsi"/>
          <w:sz w:val="22"/>
          <w:szCs w:val="22"/>
        </w:rPr>
        <w:t>z</w:t>
      </w:r>
      <w:r w:rsidRPr="00276A9F">
        <w:rPr>
          <w:rFonts w:cstheme="minorHAnsi"/>
          <w:sz w:val="22"/>
          <w:szCs w:val="22"/>
        </w:rPr>
        <w:t>a dowodem doręczenia</w:t>
      </w:r>
    </w:p>
    <w:p w14:paraId="224D710B" w14:textId="0FF68592" w:rsidR="00811238" w:rsidRPr="00D95179" w:rsidRDefault="00811238" w:rsidP="009F529E">
      <w:pPr>
        <w:rPr>
          <w:rFonts w:cstheme="minorHAnsi"/>
        </w:rPr>
      </w:pPr>
    </w:p>
    <w:p w14:paraId="35B1F9BF" w14:textId="77777777" w:rsidR="00811238" w:rsidRPr="00D95179" w:rsidRDefault="00811238" w:rsidP="009F529E">
      <w:pPr>
        <w:rPr>
          <w:rFonts w:cstheme="minorHAnsi"/>
        </w:rPr>
      </w:pPr>
      <w:r w:rsidRPr="00D95179">
        <w:rPr>
          <w:rFonts w:cstheme="minorHAnsi"/>
        </w:rPr>
        <w:tab/>
        <w:t xml:space="preserve">      </w:t>
      </w:r>
    </w:p>
    <w:p w14:paraId="717DC8FA" w14:textId="77777777" w:rsidR="00811238" w:rsidRPr="00D95179" w:rsidRDefault="00811238" w:rsidP="009F529E">
      <w:pPr>
        <w:rPr>
          <w:rFonts w:cstheme="minorHAnsi"/>
        </w:rPr>
      </w:pPr>
    </w:p>
    <w:p w14:paraId="23A7D56F" w14:textId="3D0DF197" w:rsidR="0000067A" w:rsidRPr="00D95179" w:rsidRDefault="008176AF" w:rsidP="00D7038A">
      <w:pPr>
        <w:rPr>
          <w:rFonts w:cstheme="minorHAnsi"/>
        </w:rPr>
      </w:pPr>
      <w:r w:rsidRPr="008176AF">
        <w:rPr>
          <w:rFonts w:cstheme="minorHAnsi"/>
        </w:rPr>
        <w:t>DSK-V.7422.</w:t>
      </w:r>
      <w:r w:rsidR="00EE3CB9">
        <w:rPr>
          <w:rFonts w:cstheme="minorHAnsi"/>
        </w:rPr>
        <w:t>10</w:t>
      </w:r>
      <w:r w:rsidRPr="008176AF">
        <w:rPr>
          <w:rFonts w:cstheme="minorHAnsi"/>
        </w:rPr>
        <w:t>.2025</w:t>
      </w:r>
    </w:p>
    <w:p w14:paraId="12E91D01" w14:textId="2BC09AB7" w:rsidR="003F3AA2" w:rsidRPr="00D95179" w:rsidRDefault="003F3AA2" w:rsidP="00D95179">
      <w:pPr>
        <w:spacing w:line="276" w:lineRule="auto"/>
        <w:rPr>
          <w:rFonts w:cstheme="minorHAnsi"/>
          <w:b/>
          <w:bCs/>
        </w:rPr>
      </w:pPr>
    </w:p>
    <w:p w14:paraId="60075BBC" w14:textId="77777777" w:rsidR="00A803BD" w:rsidRPr="00912D73" w:rsidRDefault="00A803BD" w:rsidP="00D7038A">
      <w:pPr>
        <w:spacing w:before="360" w:after="360" w:line="100" w:lineRule="atLeast"/>
        <w:rPr>
          <w:rFonts w:cstheme="minorHAnsi"/>
          <w:b/>
          <w:bCs/>
          <w:color w:val="000000"/>
        </w:rPr>
      </w:pPr>
      <w:r w:rsidRPr="00912D73">
        <w:rPr>
          <w:rFonts w:cstheme="minorHAnsi"/>
          <w:b/>
          <w:bCs/>
          <w:color w:val="000000"/>
        </w:rPr>
        <w:t>OBWIESZCZENIE MARSZAŁKA WOJEWÓDZTWA WIELKOPOLSKIEGO</w:t>
      </w:r>
    </w:p>
    <w:p w14:paraId="3F1DA405" w14:textId="04536B10" w:rsidR="008A4E21" w:rsidRPr="008A4E21" w:rsidRDefault="00A803BD" w:rsidP="00A803BD">
      <w:pPr>
        <w:autoSpaceDE w:val="0"/>
        <w:spacing w:after="360" w:line="276" w:lineRule="auto"/>
        <w:rPr>
          <w:rFonts w:cstheme="minorHAnsi"/>
        </w:rPr>
      </w:pPr>
      <w:r w:rsidRPr="005A4261">
        <w:rPr>
          <w:rFonts w:cstheme="minorHAnsi"/>
          <w:bCs/>
          <w:color w:val="000000"/>
        </w:rPr>
        <w:t xml:space="preserve">Na podstawie </w:t>
      </w:r>
      <w:r>
        <w:rPr>
          <w:rFonts w:cstheme="minorHAnsi"/>
          <w:bCs/>
          <w:color w:val="000000"/>
        </w:rPr>
        <w:t xml:space="preserve">art. 41 ust. 5, </w:t>
      </w:r>
      <w:r w:rsidR="008A4E21" w:rsidRPr="008A4E21">
        <w:rPr>
          <w:rFonts w:cstheme="minorHAnsi"/>
        </w:rPr>
        <w:t>art.</w:t>
      </w:r>
      <w:r w:rsidR="00600B2A">
        <w:rPr>
          <w:rFonts w:cstheme="minorHAnsi"/>
        </w:rPr>
        <w:t xml:space="preserve"> 22 ust. 4, art. 38 ust. 1 pkt 4</w:t>
      </w:r>
      <w:r w:rsidR="008A4E21" w:rsidRPr="008A4E21">
        <w:rPr>
          <w:rFonts w:cstheme="minorHAnsi"/>
        </w:rPr>
        <w:t xml:space="preserve"> i ust. 2, art. 156 ust. 1 </w:t>
      </w:r>
      <w:r>
        <w:rPr>
          <w:rFonts w:cstheme="minorHAnsi"/>
        </w:rPr>
        <w:br/>
      </w:r>
      <w:r w:rsidR="008A4E21" w:rsidRPr="008A4E21">
        <w:rPr>
          <w:rFonts w:cstheme="minorHAnsi"/>
        </w:rPr>
        <w:t>pkt 2 i art. 161 ust. 1 ustawy z dnia 9 czerwca 2011 r. – Prawo geologiczne i górnicze (tekst jednolity: Dz. </w:t>
      </w:r>
      <w:r w:rsidR="00600B2A">
        <w:rPr>
          <w:rFonts w:cstheme="minorHAnsi"/>
        </w:rPr>
        <w:t xml:space="preserve">U. z 2024 r., poz. 1290 ze zm.) </w:t>
      </w:r>
      <w:r w:rsidR="008A4E21" w:rsidRPr="008A4E21">
        <w:rPr>
          <w:rFonts w:cstheme="minorHAnsi"/>
        </w:rPr>
        <w:t xml:space="preserve">oraz </w:t>
      </w:r>
      <w:r w:rsidR="004A05F2" w:rsidRPr="004A05F2">
        <w:rPr>
          <w:rFonts w:cstheme="minorHAnsi"/>
          <w:bCs/>
        </w:rPr>
        <w:t>art. 61 § 4  oraz art. 10 § 1 ustawy</w:t>
      </w:r>
      <w:r w:rsidR="008A4E21" w:rsidRPr="008A4E21">
        <w:rPr>
          <w:rFonts w:cstheme="minorHAnsi"/>
        </w:rPr>
        <w:t xml:space="preserve"> z dnia 14 czerwca 1960 r. – Kodeks postępowania administracyjnego (tekst jednolity: Dz. U. z 202</w:t>
      </w:r>
      <w:r w:rsidR="00600B2A">
        <w:rPr>
          <w:rFonts w:cstheme="minorHAnsi"/>
        </w:rPr>
        <w:t>4</w:t>
      </w:r>
      <w:r w:rsidR="008A4E21" w:rsidRPr="008A4E21">
        <w:rPr>
          <w:rFonts w:cstheme="minorHAnsi"/>
        </w:rPr>
        <w:t xml:space="preserve"> r., poz. </w:t>
      </w:r>
      <w:r w:rsidR="00600B2A">
        <w:rPr>
          <w:rFonts w:cstheme="minorHAnsi"/>
        </w:rPr>
        <w:t>572</w:t>
      </w:r>
      <w:r w:rsidR="008A4E21" w:rsidRPr="008A4E21">
        <w:rPr>
          <w:rFonts w:cstheme="minorHAnsi"/>
        </w:rPr>
        <w:t>)</w:t>
      </w:r>
    </w:p>
    <w:p w14:paraId="0B1476D5" w14:textId="17A046E5" w:rsidR="0000067A" w:rsidRPr="00D95179" w:rsidRDefault="00DA61E5" w:rsidP="00D7038A">
      <w:pPr>
        <w:pStyle w:val="Nagwek5"/>
        <w:spacing w:after="36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a w i a d a m i a m</w:t>
      </w:r>
    </w:p>
    <w:p w14:paraId="7A68A641" w14:textId="2156E352" w:rsidR="00276A9F" w:rsidRPr="00EE3CB9" w:rsidRDefault="009B6394" w:rsidP="00036F00">
      <w:pPr>
        <w:spacing w:before="360" w:line="276" w:lineRule="auto"/>
        <w:rPr>
          <w:rFonts w:cstheme="minorHAnsi"/>
        </w:rPr>
      </w:pPr>
      <w:r w:rsidRPr="00036F00">
        <w:rPr>
          <w:rFonts w:cstheme="minorHAnsi"/>
        </w:rPr>
        <w:t xml:space="preserve">o wszczęciu z urzędu postępowania administracyjnego w sprawie stwierdzenia wygaśnięcia koncesji na wydobywanie kopaliny </w:t>
      </w:r>
      <w:r w:rsidR="00523EC4" w:rsidRPr="00036F00">
        <w:rPr>
          <w:rFonts w:cstheme="minorHAnsi"/>
        </w:rPr>
        <w:t xml:space="preserve">ze złoża </w:t>
      </w:r>
      <w:r w:rsidR="00523EC4">
        <w:rPr>
          <w:rFonts w:cstheme="minorHAnsi"/>
        </w:rPr>
        <w:t xml:space="preserve">surowców ilastych </w:t>
      </w:r>
      <w:r w:rsidR="00523EC4">
        <w:rPr>
          <w:rFonts w:cstheme="minorHAnsi"/>
        </w:rPr>
        <w:br/>
        <w:t xml:space="preserve">i schudzających </w:t>
      </w:r>
      <w:r w:rsidR="00523EC4" w:rsidRPr="00036F00">
        <w:rPr>
          <w:rFonts w:cstheme="minorHAnsi"/>
        </w:rPr>
        <w:t>„</w:t>
      </w:r>
      <w:r w:rsidR="00523EC4">
        <w:rPr>
          <w:rFonts w:cstheme="minorHAnsi"/>
        </w:rPr>
        <w:t>Ostrowieczko</w:t>
      </w:r>
      <w:r w:rsidR="00523EC4" w:rsidRPr="00036F00">
        <w:rPr>
          <w:rFonts w:cstheme="minorHAnsi"/>
        </w:rPr>
        <w:t>”</w:t>
      </w:r>
      <w:r w:rsidR="00523EC4" w:rsidRPr="00036F00">
        <w:rPr>
          <w:rFonts w:cstheme="minorHAnsi"/>
          <w:spacing w:val="-10"/>
          <w:w w:val="105"/>
        </w:rPr>
        <w:t xml:space="preserve"> </w:t>
      </w:r>
      <w:r w:rsidR="00523EC4" w:rsidRPr="00036F00">
        <w:rPr>
          <w:rFonts w:cstheme="minorHAnsi"/>
        </w:rPr>
        <w:t xml:space="preserve">położonego w miejscowości </w:t>
      </w:r>
      <w:r w:rsidR="00523EC4">
        <w:rPr>
          <w:rFonts w:cstheme="minorHAnsi"/>
        </w:rPr>
        <w:t>Ostrowieczko</w:t>
      </w:r>
      <w:r w:rsidR="00523EC4" w:rsidRPr="00036F00">
        <w:rPr>
          <w:rFonts w:cstheme="minorHAnsi"/>
        </w:rPr>
        <w:t xml:space="preserve">, gmina </w:t>
      </w:r>
      <w:r w:rsidR="00523EC4">
        <w:rPr>
          <w:rFonts w:cstheme="minorHAnsi"/>
        </w:rPr>
        <w:t>Dolsk</w:t>
      </w:r>
      <w:r w:rsidR="00523EC4" w:rsidRPr="00036F00">
        <w:rPr>
          <w:rFonts w:cstheme="minorHAnsi"/>
        </w:rPr>
        <w:t xml:space="preserve">, powiat </w:t>
      </w:r>
      <w:r w:rsidR="00523EC4">
        <w:rPr>
          <w:rFonts w:cstheme="minorHAnsi"/>
        </w:rPr>
        <w:t>śremski.</w:t>
      </w:r>
      <w:r w:rsidR="00523EC4">
        <w:rPr>
          <w:rFonts w:cstheme="minorHAnsi"/>
        </w:rPr>
        <w:br/>
      </w:r>
      <w:r w:rsidR="00EE3CB9" w:rsidRPr="00036F00">
        <w:rPr>
          <w:rFonts w:cstheme="minorHAnsi"/>
        </w:rPr>
        <w:t xml:space="preserve">Koncesja została udzielona Przedsiębiorcy: </w:t>
      </w:r>
      <w:r w:rsidR="00EE3CB9">
        <w:rPr>
          <w:rFonts w:cstheme="minorHAnsi"/>
        </w:rPr>
        <w:t>Poznańskie Przedsiębiorstwo Ceramiki Budowlanej,</w:t>
      </w:r>
      <w:r w:rsidR="00EE3CB9" w:rsidRPr="00036F00">
        <w:rPr>
          <w:rFonts w:cstheme="minorHAnsi"/>
        </w:rPr>
        <w:t xml:space="preserve"> z siedzibą </w:t>
      </w:r>
      <w:r w:rsidR="00EE3CB9">
        <w:rPr>
          <w:rFonts w:cstheme="minorHAnsi"/>
        </w:rPr>
        <w:t xml:space="preserve">przy ul. Grunwaldzkiej 21, </w:t>
      </w:r>
      <w:r w:rsidR="00EE3CB9" w:rsidRPr="00545F90">
        <w:rPr>
          <w:rFonts w:cstheme="minorHAnsi"/>
        </w:rPr>
        <w:t>60-783 Poznań</w:t>
      </w:r>
      <w:r w:rsidR="00EE3CB9" w:rsidRPr="00036F00">
        <w:rPr>
          <w:rFonts w:cstheme="minorHAnsi"/>
        </w:rPr>
        <w:t xml:space="preserve">, decyzją Marszałka Województwa </w:t>
      </w:r>
      <w:r w:rsidR="00EE3CB9">
        <w:rPr>
          <w:rFonts w:cstheme="minorHAnsi"/>
        </w:rPr>
        <w:t>Poznańskieg</w:t>
      </w:r>
      <w:r w:rsidR="00EE3CB9" w:rsidRPr="00036F00">
        <w:rPr>
          <w:rFonts w:cstheme="minorHAnsi"/>
        </w:rPr>
        <w:t xml:space="preserve">o znak: </w:t>
      </w:r>
      <w:r w:rsidR="00EE3CB9">
        <w:rPr>
          <w:rFonts w:cstheme="minorHAnsi"/>
        </w:rPr>
        <w:t>OS-X-GS-8514-45/91 z dnia 14 marca 1992 r.</w:t>
      </w:r>
      <w:r w:rsidR="00EE3CB9" w:rsidRPr="00036F00">
        <w:rPr>
          <w:rFonts w:cstheme="minorHAnsi"/>
        </w:rPr>
        <w:t xml:space="preserve">, </w:t>
      </w:r>
      <w:r w:rsidR="00EE3CB9">
        <w:rPr>
          <w:rFonts w:cstheme="minorHAnsi"/>
        </w:rPr>
        <w:br/>
      </w:r>
      <w:r w:rsidR="00EE3CB9" w:rsidRPr="00036F00">
        <w:rPr>
          <w:rFonts w:cstheme="minorHAnsi"/>
        </w:rPr>
        <w:t xml:space="preserve">z terminem obowiązywania do dnia 31 grudnia </w:t>
      </w:r>
      <w:r w:rsidR="00EE3CB9">
        <w:rPr>
          <w:rFonts w:cstheme="minorHAnsi"/>
        </w:rPr>
        <w:t>199</w:t>
      </w:r>
      <w:r w:rsidR="00EE3CB9" w:rsidRPr="00036F00">
        <w:rPr>
          <w:rFonts w:cstheme="minorHAnsi"/>
        </w:rPr>
        <w:t>6 r</w:t>
      </w:r>
      <w:r w:rsidR="003A6194">
        <w:rPr>
          <w:rFonts w:cstheme="minorHAnsi"/>
        </w:rPr>
        <w:t>.</w:t>
      </w:r>
      <w:bookmarkStart w:id="0" w:name="_GoBack"/>
      <w:bookmarkEnd w:id="0"/>
      <w:r w:rsidR="00EE3CB9">
        <w:rPr>
          <w:rFonts w:cstheme="minorHAnsi"/>
        </w:rPr>
        <w:t xml:space="preserve">, zmienioną decyzją Wojewody Poznańskiego znak OS.X-7514-9/95 z dnia 18 sierpnia 1995 r. </w:t>
      </w:r>
      <w:r w:rsidR="00EE3CB9">
        <w:rPr>
          <w:rFonts w:cstheme="minorHAnsi"/>
        </w:rPr>
        <w:br/>
      </w:r>
      <w:r w:rsidR="00EE3CB9" w:rsidRPr="00036F00">
        <w:rPr>
          <w:rFonts w:cstheme="minorHAnsi"/>
        </w:rPr>
        <w:t>Jednakże w dniu 2</w:t>
      </w:r>
      <w:r w:rsidR="00EE3CB9">
        <w:rPr>
          <w:rFonts w:cstheme="minorHAnsi"/>
        </w:rPr>
        <w:t>4</w:t>
      </w:r>
      <w:r w:rsidR="00EE3CB9" w:rsidRPr="00036F00">
        <w:rPr>
          <w:rFonts w:cstheme="minorHAnsi"/>
        </w:rPr>
        <w:t xml:space="preserve"> czerwca </w:t>
      </w:r>
      <w:r w:rsidR="00EE3CB9">
        <w:rPr>
          <w:rFonts w:cstheme="minorHAnsi"/>
        </w:rPr>
        <w:t>1999</w:t>
      </w:r>
      <w:r w:rsidR="00EE3CB9" w:rsidRPr="00036F00">
        <w:rPr>
          <w:rFonts w:cstheme="minorHAnsi"/>
        </w:rPr>
        <w:t xml:space="preserve"> r. P</w:t>
      </w:r>
      <w:r w:rsidR="00EE3CB9">
        <w:rPr>
          <w:rFonts w:cstheme="minorHAnsi"/>
        </w:rPr>
        <w:t>rzedsiębiorca</w:t>
      </w:r>
      <w:r w:rsidR="00EE3CB9" w:rsidRPr="00036F00">
        <w:rPr>
          <w:rFonts w:cstheme="minorHAnsi"/>
        </w:rPr>
        <w:t xml:space="preserve"> został wykreślony z </w:t>
      </w:r>
      <w:r w:rsidR="00EE3CB9">
        <w:rPr>
          <w:rFonts w:cstheme="minorHAnsi"/>
        </w:rPr>
        <w:t>r</w:t>
      </w:r>
      <w:r w:rsidR="00EE3CB9" w:rsidRPr="00036F00">
        <w:rPr>
          <w:rFonts w:cstheme="minorHAnsi"/>
        </w:rPr>
        <w:t xml:space="preserve">ejestru </w:t>
      </w:r>
      <w:r w:rsidR="00EE3CB9">
        <w:rPr>
          <w:rFonts w:cstheme="minorHAnsi"/>
        </w:rPr>
        <w:t>p</w:t>
      </w:r>
      <w:r w:rsidR="00EE3CB9" w:rsidRPr="00036F00">
        <w:rPr>
          <w:rFonts w:cstheme="minorHAnsi"/>
        </w:rPr>
        <w:t>rzedsiębiorców, zatem koncesja wygasła z mocy prawa, tj. art. 38 ust. 1 pkt 4 ustawy Prawo geologiczne i górnicze.</w:t>
      </w:r>
      <w:r w:rsidR="00EE3CB9" w:rsidRPr="00036F00">
        <w:rPr>
          <w:rFonts w:cstheme="minorHAnsi"/>
        </w:rPr>
        <w:br/>
        <w:t xml:space="preserve">Zgodnie z at. 39 ust. 3  ustawy Prawo geologiczne i górnicze, jeżeli nie istnieje przedsiębiorca, obowiązki określone w ust. 1 wykonuje jego następca prawny, a jeżeli nie istnieje przedsiębiorca oraz jego następca prawny - obowiązki określone w ust. 1 wykonuje właściciel lub osoba posiadająca inny niż własność tytuł prawny </w:t>
      </w:r>
      <w:r w:rsidR="00EE3CB9">
        <w:rPr>
          <w:rFonts w:cstheme="minorHAnsi"/>
        </w:rPr>
        <w:br/>
      </w:r>
      <w:r w:rsidR="00EE3CB9" w:rsidRPr="00036F00">
        <w:rPr>
          <w:rFonts w:cstheme="minorHAnsi"/>
        </w:rPr>
        <w:t xml:space="preserve">do nieruchomości tj. </w:t>
      </w:r>
      <w:r w:rsidR="00EE3CB9">
        <w:rPr>
          <w:rFonts w:cstheme="minorHAnsi"/>
        </w:rPr>
        <w:t xml:space="preserve">Starosta Śremski, z siedzibą przy ul. </w:t>
      </w:r>
      <w:r w:rsidR="00EE3CB9" w:rsidRPr="0080745A">
        <w:rPr>
          <w:rFonts w:cstheme="minorHAnsi"/>
        </w:rPr>
        <w:t xml:space="preserve">Adama Mickiewicza 17, </w:t>
      </w:r>
      <w:r w:rsidR="00EE3CB9">
        <w:rPr>
          <w:rFonts w:cstheme="minorHAnsi"/>
        </w:rPr>
        <w:br/>
      </w:r>
      <w:r w:rsidR="00EE3CB9" w:rsidRPr="0080745A">
        <w:rPr>
          <w:rFonts w:cstheme="minorHAnsi"/>
        </w:rPr>
        <w:t>63-100 Śrem</w:t>
      </w:r>
      <w:r w:rsidR="00EE3CB9">
        <w:rPr>
          <w:rFonts w:cstheme="minorHAnsi"/>
        </w:rPr>
        <w:t xml:space="preserve"> oraz Rolnicza Spółdzielnia Produkcyjna w Ostrowieczku, z siedzibą </w:t>
      </w:r>
      <w:r w:rsidR="00EE3CB9">
        <w:rPr>
          <w:rFonts w:cstheme="minorHAnsi"/>
        </w:rPr>
        <w:br/>
        <w:t>w miejscowości Ostrowieczko, 63-140 Dolsk.</w:t>
      </w:r>
      <w:r w:rsidR="00EE3CB9">
        <w:rPr>
          <w:rFonts w:cstheme="minorHAnsi"/>
        </w:rPr>
        <w:br/>
      </w:r>
      <w:r w:rsidR="00036F00" w:rsidRPr="00F42B7C">
        <w:rPr>
          <w:rFonts w:cstheme="minorHAnsi"/>
          <w:spacing w:val="-4"/>
        </w:rPr>
        <w:t>Zgodnie z art. 10 § 1 Kodeks postępowania administracyjnego tutejszy Organ informuje Stron</w:t>
      </w:r>
      <w:r w:rsidR="00036F00">
        <w:rPr>
          <w:rFonts w:cstheme="minorHAnsi"/>
          <w:spacing w:val="-4"/>
        </w:rPr>
        <w:t>y</w:t>
      </w:r>
      <w:r w:rsidR="00036F00" w:rsidRPr="00F42B7C">
        <w:rPr>
          <w:rFonts w:cstheme="minorHAnsi"/>
          <w:spacing w:val="-4"/>
        </w:rPr>
        <w:t xml:space="preserve">  o możliwości wypowiedzenia się, co do zebranych materiałów przed wydaniem rozstrzygnięcia w sprawie stwierdzenia wygaśnięcia koncesji</w:t>
      </w:r>
      <w:r w:rsidR="0097365B">
        <w:rPr>
          <w:rFonts w:cstheme="minorHAnsi"/>
          <w:spacing w:val="-4"/>
        </w:rPr>
        <w:t>.</w:t>
      </w:r>
      <w:r w:rsidR="00036F00" w:rsidRPr="00F42B7C">
        <w:rPr>
          <w:rFonts w:cstheme="minorHAnsi"/>
          <w:spacing w:val="-4"/>
        </w:rPr>
        <w:t xml:space="preserve">  </w:t>
      </w:r>
    </w:p>
    <w:p w14:paraId="019B6623" w14:textId="77777777" w:rsidR="00EE3CB9" w:rsidRPr="00276A9F" w:rsidRDefault="00276A9F" w:rsidP="00EE3CB9">
      <w:pPr>
        <w:pStyle w:val="Akapitzlist"/>
        <w:numPr>
          <w:ilvl w:val="0"/>
          <w:numId w:val="8"/>
        </w:numPr>
        <w:autoSpaceDE w:val="0"/>
        <w:spacing w:after="120" w:line="276" w:lineRule="auto"/>
        <w:rPr>
          <w:rFonts w:cstheme="minorHAnsi"/>
          <w:b/>
          <w:bCs/>
          <w:color w:val="000000"/>
        </w:rPr>
      </w:pPr>
      <w:r w:rsidRPr="00276A9F">
        <w:rPr>
          <w:rFonts w:cstheme="minorHAnsi"/>
          <w:bCs/>
          <w:color w:val="000000"/>
        </w:rPr>
        <w:t xml:space="preserve">Z dokumentacją przedmiotowej sprawy Strony mogą zapoznać się w siedzibie Wydziału Geologii, Departamentu Środowiska Urzędu Marszałkowskiego Województwa </w:t>
      </w:r>
      <w:r w:rsidRPr="00276A9F">
        <w:rPr>
          <w:rFonts w:cstheme="minorHAnsi"/>
          <w:bCs/>
          <w:color w:val="000000"/>
        </w:rPr>
        <w:br/>
        <w:t xml:space="preserve">Wielkopolskiego w Poznaniu (al. Niepodległości 34, piętro X, część A, pokój nr 1051). </w:t>
      </w:r>
      <w:r w:rsidR="00EE3CB9">
        <w:rPr>
          <w:rFonts w:cstheme="minorHAnsi"/>
          <w:bCs/>
          <w:color w:val="000000"/>
        </w:rPr>
        <w:br/>
      </w:r>
      <w:r w:rsidR="00EE3CB9">
        <w:rPr>
          <w:rFonts w:cstheme="minorHAnsi"/>
          <w:bCs/>
          <w:color w:val="000000"/>
        </w:rPr>
        <w:br/>
      </w:r>
      <w:r w:rsidRPr="00276A9F">
        <w:rPr>
          <w:rFonts w:cstheme="minorHAnsi"/>
          <w:bCs/>
          <w:color w:val="000000"/>
        </w:rPr>
        <w:lastRenderedPageBreak/>
        <w:t xml:space="preserve">Ewentualne uwagi i wnioski można składać w siedzibie Departamentu Środowiska Urzędu Marszałkowskiego Województwa Wielkopolskiego w Poznaniu (sekretariat </w:t>
      </w:r>
      <w:r w:rsidRPr="00276A9F">
        <w:rPr>
          <w:rFonts w:cstheme="minorHAnsi"/>
          <w:bCs/>
          <w:color w:val="000000"/>
        </w:rPr>
        <w:br/>
        <w:t xml:space="preserve">- X piętro, część A, pokój nr 1048) lub przesłać pocztą na adres: Urząd Marszałkowski Województwa Wielkopolskiego w Poznaniu, Departament Środowiska </w:t>
      </w:r>
      <w:r>
        <w:rPr>
          <w:rFonts w:cstheme="minorHAnsi"/>
          <w:bCs/>
          <w:color w:val="000000"/>
        </w:rPr>
        <w:br/>
      </w:r>
      <w:r w:rsidRPr="00276A9F">
        <w:rPr>
          <w:rFonts w:cstheme="minorHAnsi"/>
          <w:bCs/>
          <w:color w:val="000000"/>
        </w:rPr>
        <w:t>- al. Niepodległości 34, 61-714 Poznań. Uwagi i wnioski mogą być wnoszone pisemnie,</w:t>
      </w:r>
      <w:r w:rsidR="00EE3CB9">
        <w:rPr>
          <w:rFonts w:cstheme="minorHAnsi"/>
          <w:bCs/>
          <w:color w:val="000000"/>
        </w:rPr>
        <w:br/>
      </w:r>
      <w:r w:rsidRPr="00276A9F">
        <w:rPr>
          <w:rFonts w:cstheme="minorHAnsi"/>
          <w:bCs/>
          <w:color w:val="000000"/>
        </w:rPr>
        <w:t xml:space="preserve">telegraficznie, za pomocą telefaksu, ustnie do protokołu oraz za pomocą środków komunikacji elektronicznej przez elektroniczną skrzynkę podawczą tutejszego Organu (e-PUAP). Termin do wnoszenia uwag wynosi </w:t>
      </w:r>
      <w:r w:rsidRPr="00276A9F">
        <w:rPr>
          <w:rFonts w:cstheme="minorHAnsi"/>
          <w:b/>
          <w:bCs/>
          <w:color w:val="000000"/>
        </w:rPr>
        <w:t>5 dni</w:t>
      </w:r>
      <w:r w:rsidRPr="00276A9F">
        <w:rPr>
          <w:rFonts w:cstheme="minorHAnsi"/>
          <w:bCs/>
          <w:color w:val="000000"/>
        </w:rPr>
        <w:t xml:space="preserve">, licząc od dnia udostępnienia zawiadomienia w Biuletynie Informacji Publicznej </w:t>
      </w:r>
      <w:r w:rsidR="00EE3CB9" w:rsidRPr="00276A9F">
        <w:rPr>
          <w:rFonts w:cstheme="minorHAnsi"/>
          <w:bCs/>
          <w:color w:val="000000"/>
        </w:rPr>
        <w:t xml:space="preserve">(data udostępnienia: </w:t>
      </w:r>
      <w:r w:rsidR="00EE3CB9">
        <w:rPr>
          <w:rFonts w:cstheme="minorHAnsi"/>
          <w:bCs/>
          <w:color w:val="000000"/>
        </w:rPr>
        <w:t>24 lutego</w:t>
      </w:r>
      <w:r w:rsidR="00EE3CB9" w:rsidRPr="00276A9F">
        <w:rPr>
          <w:rFonts w:cstheme="minorHAnsi"/>
          <w:bCs/>
          <w:color w:val="000000"/>
        </w:rPr>
        <w:t xml:space="preserve"> </w:t>
      </w:r>
      <w:r w:rsidR="00EE3CB9">
        <w:rPr>
          <w:rFonts w:cstheme="minorHAnsi"/>
          <w:bCs/>
          <w:color w:val="000000"/>
        </w:rPr>
        <w:br/>
      </w:r>
      <w:r w:rsidR="00EE3CB9" w:rsidRPr="00276A9F">
        <w:rPr>
          <w:rFonts w:cstheme="minorHAnsi"/>
          <w:bCs/>
          <w:color w:val="000000"/>
        </w:rPr>
        <w:t>202</w:t>
      </w:r>
      <w:r w:rsidR="00EE3CB9">
        <w:rPr>
          <w:rFonts w:cstheme="minorHAnsi"/>
          <w:bCs/>
          <w:color w:val="000000"/>
        </w:rPr>
        <w:t>5</w:t>
      </w:r>
      <w:r w:rsidR="00EE3CB9" w:rsidRPr="00276A9F">
        <w:rPr>
          <w:rFonts w:cstheme="minorHAnsi"/>
          <w:bCs/>
          <w:color w:val="000000"/>
        </w:rPr>
        <w:t xml:space="preserve"> r.). </w:t>
      </w:r>
      <w:r w:rsidR="00EE3CB9" w:rsidRPr="00276A9F">
        <w:rPr>
          <w:rFonts w:cstheme="minorHAnsi"/>
          <w:bCs/>
          <w:color w:val="000000"/>
        </w:rPr>
        <w:br/>
        <w:t xml:space="preserve">Zgodnie z art. 49 § 2 ustawy Kodeks postępowania administracyjnego zawiadomienie uważa się za dokonane po upływie czternastu dni od dnia, w którym nastąpiło publiczne obwieszczenie, inne publiczne ogłoszenie lub udostępnienie pisma </w:t>
      </w:r>
      <w:r w:rsidR="00EE3CB9" w:rsidRPr="00276A9F">
        <w:rPr>
          <w:rFonts w:cstheme="minorHAnsi"/>
          <w:bCs/>
          <w:color w:val="000000"/>
        </w:rPr>
        <w:br/>
        <w:t xml:space="preserve">w Biuletynie Informacji Publicznej. W związku z powyższym termin na wniesienie uwag lub wniosków upływa w dniu </w:t>
      </w:r>
      <w:r w:rsidR="00EE3CB9" w:rsidRPr="00BD488C">
        <w:rPr>
          <w:rFonts w:cstheme="minorHAnsi"/>
          <w:b/>
          <w:bCs/>
          <w:color w:val="000000"/>
        </w:rPr>
        <w:t>1</w:t>
      </w:r>
      <w:r w:rsidR="00EE3CB9">
        <w:rPr>
          <w:rFonts w:cstheme="minorHAnsi"/>
          <w:b/>
          <w:bCs/>
          <w:color w:val="000000"/>
        </w:rPr>
        <w:t>5 marca</w:t>
      </w:r>
      <w:r w:rsidR="00EE3CB9" w:rsidRPr="00276A9F">
        <w:rPr>
          <w:rFonts w:cstheme="minorHAnsi"/>
          <w:b/>
          <w:bCs/>
          <w:color w:val="000000"/>
        </w:rPr>
        <w:t xml:space="preserve"> 202</w:t>
      </w:r>
      <w:r w:rsidR="00EE3CB9">
        <w:rPr>
          <w:rFonts w:cstheme="minorHAnsi"/>
          <w:b/>
          <w:bCs/>
          <w:color w:val="000000"/>
        </w:rPr>
        <w:t>5</w:t>
      </w:r>
      <w:r w:rsidR="00EE3CB9" w:rsidRPr="00276A9F">
        <w:rPr>
          <w:rFonts w:cstheme="minorHAnsi"/>
          <w:b/>
          <w:bCs/>
          <w:color w:val="000000"/>
        </w:rPr>
        <w:t xml:space="preserve"> r.</w:t>
      </w:r>
    </w:p>
    <w:p w14:paraId="41AA01B0" w14:textId="77777777" w:rsidR="00EE3CB9" w:rsidRPr="00276A9F" w:rsidRDefault="00EE3CB9" w:rsidP="00EE3CB9">
      <w:pPr>
        <w:pStyle w:val="Akapitzlist"/>
        <w:numPr>
          <w:ilvl w:val="0"/>
          <w:numId w:val="8"/>
        </w:numPr>
        <w:autoSpaceDE w:val="0"/>
        <w:spacing w:after="120" w:line="276" w:lineRule="auto"/>
        <w:rPr>
          <w:rFonts w:cstheme="minorHAnsi"/>
          <w:bCs/>
          <w:color w:val="000000"/>
        </w:rPr>
      </w:pPr>
      <w:r w:rsidRPr="00276A9F">
        <w:rPr>
          <w:rFonts w:cstheme="minorHAnsi"/>
          <w:bCs/>
        </w:rPr>
        <w:t>Organem właściwym  do rozpatrzenia uwag i wniosków oraz wydania decyzji wygaszającej koncesję  na wydobywanie kopaliny ze złoża kruszywa naturalnego „</w:t>
      </w:r>
      <w:r>
        <w:rPr>
          <w:rFonts w:cstheme="minorHAnsi"/>
          <w:bCs/>
        </w:rPr>
        <w:t>Ostrowieczko</w:t>
      </w:r>
      <w:r w:rsidRPr="00276A9F">
        <w:rPr>
          <w:rFonts w:cstheme="minorHAnsi"/>
          <w:bCs/>
        </w:rPr>
        <w:t>” jest Marszałek Województwa Wielkopolskiego.</w:t>
      </w:r>
      <w:r w:rsidRPr="00276A9F">
        <w:rPr>
          <w:rFonts w:cstheme="minorHAnsi"/>
          <w:bCs/>
          <w:color w:val="000000"/>
        </w:rPr>
        <w:br/>
      </w:r>
      <w:r w:rsidRPr="00276A9F">
        <w:rPr>
          <w:rFonts w:cstheme="minorHAnsi"/>
          <w:bCs/>
        </w:rPr>
        <w:t xml:space="preserve">Podstawowe dane dotyczące przedmiotowego postępowania zamieszczone są w publicznie dostępnym wykazie danych o dokumentach zawierających informacje </w:t>
      </w:r>
      <w:r w:rsidRPr="00276A9F">
        <w:rPr>
          <w:rFonts w:cstheme="minorHAnsi"/>
          <w:bCs/>
        </w:rPr>
        <w:br/>
        <w:t xml:space="preserve">o środowisku i jego ochronie Urzędu Marszałkowskiego Województwa Wielkopolskiego w Poznaniu, zamieszczonym na stronie internetowej: </w:t>
      </w:r>
      <w:hyperlink r:id="rId9" w:history="1">
        <w:r w:rsidRPr="00276A9F">
          <w:rPr>
            <w:rStyle w:val="Hipercze"/>
            <w:rFonts w:cstheme="minorHAnsi"/>
            <w:bCs/>
          </w:rPr>
          <w:t>http://www.f7.umww.pl/f7/</w:t>
        </w:r>
      </w:hyperlink>
    </w:p>
    <w:p w14:paraId="2C3E3AD4" w14:textId="0C966B34" w:rsidR="0000067A" w:rsidRPr="00036F00" w:rsidRDefault="0000067A" w:rsidP="00EE3CB9">
      <w:pPr>
        <w:pStyle w:val="Akapitzlist"/>
        <w:numPr>
          <w:ilvl w:val="0"/>
          <w:numId w:val="8"/>
        </w:numPr>
        <w:autoSpaceDE w:val="0"/>
        <w:spacing w:after="120" w:line="276" w:lineRule="auto"/>
        <w:rPr>
          <w:rFonts w:cstheme="minorHAnsi"/>
          <w:kern w:val="2"/>
          <w:lang w:eastAsia="ar-SA"/>
        </w:rPr>
      </w:pPr>
    </w:p>
    <w:p w14:paraId="6A63A4CA" w14:textId="77777777" w:rsidR="0000067A" w:rsidRPr="00D95179" w:rsidRDefault="0000067A" w:rsidP="0000067A">
      <w:pPr>
        <w:pStyle w:val="Tekstpodstawowy"/>
        <w:ind w:firstLine="708"/>
        <w:rPr>
          <w:rFonts w:asciiTheme="minorHAnsi" w:hAnsiTheme="minorHAnsi" w:cstheme="minorHAnsi"/>
          <w:bCs/>
        </w:rPr>
      </w:pPr>
    </w:p>
    <w:p w14:paraId="6E9ED58B" w14:textId="77777777" w:rsidR="00D7038A" w:rsidRDefault="00D7038A" w:rsidP="00D7038A">
      <w:pPr>
        <w:rPr>
          <w:i/>
        </w:rPr>
      </w:pPr>
      <w:r w:rsidRPr="00B571AB">
        <w:rPr>
          <w:i/>
        </w:rPr>
        <w:t>Z up. MARSZAŁKA WOJEWÓDZTWA</w:t>
      </w:r>
    </w:p>
    <w:p w14:paraId="5E7337B8" w14:textId="77777777" w:rsidR="00D7038A" w:rsidRPr="00B571AB" w:rsidRDefault="00D7038A" w:rsidP="00D7038A">
      <w:pPr>
        <w:rPr>
          <w:i/>
        </w:rPr>
      </w:pPr>
      <w:r>
        <w:rPr>
          <w:i/>
        </w:rPr>
        <w:t>Agnieszka Lewicka</w:t>
      </w:r>
    </w:p>
    <w:p w14:paraId="052D825C" w14:textId="77777777" w:rsidR="00D7038A" w:rsidRPr="00B571AB" w:rsidRDefault="00D7038A" w:rsidP="00D7038A">
      <w:pPr>
        <w:rPr>
          <w:i/>
        </w:rPr>
      </w:pPr>
      <w:r>
        <w:rPr>
          <w:i/>
        </w:rPr>
        <w:t xml:space="preserve">Zastępca </w:t>
      </w:r>
      <w:r w:rsidRPr="00B571AB">
        <w:rPr>
          <w:i/>
        </w:rPr>
        <w:t>Dyrekto</w:t>
      </w:r>
      <w:r>
        <w:rPr>
          <w:i/>
        </w:rPr>
        <w:t>ra</w:t>
      </w:r>
      <w:r w:rsidRPr="00B571AB">
        <w:rPr>
          <w:i/>
        </w:rPr>
        <w:t xml:space="preserve"> Departamentu </w:t>
      </w:r>
      <w:r>
        <w:rPr>
          <w:i/>
        </w:rPr>
        <w:t xml:space="preserve">Zarządzania </w:t>
      </w:r>
      <w:r w:rsidRPr="00B571AB">
        <w:rPr>
          <w:i/>
        </w:rPr>
        <w:t>Środowisk</w:t>
      </w:r>
      <w:r>
        <w:rPr>
          <w:i/>
        </w:rPr>
        <w:t>iem i Klimatu</w:t>
      </w:r>
    </w:p>
    <w:p w14:paraId="3DEEC835" w14:textId="77777777" w:rsidR="00D7038A" w:rsidRDefault="00D7038A" w:rsidP="00D7038A">
      <w:pPr>
        <w:rPr>
          <w:i/>
        </w:rPr>
      </w:pPr>
      <w:r w:rsidRPr="00B571AB">
        <w:rPr>
          <w:i/>
        </w:rPr>
        <w:t>podpis elektroniczny</w:t>
      </w:r>
    </w:p>
    <w:p w14:paraId="694825F3" w14:textId="0FE4BC9D" w:rsidR="008A4E21" w:rsidRDefault="008A4E21" w:rsidP="0000067A">
      <w:pPr>
        <w:pStyle w:val="Tekstpodstawowy"/>
        <w:ind w:firstLine="720"/>
        <w:outlineLvl w:val="0"/>
        <w:rPr>
          <w:rFonts w:asciiTheme="minorHAnsi" w:hAnsiTheme="minorHAnsi" w:cstheme="minorHAnsi"/>
        </w:rPr>
      </w:pPr>
    </w:p>
    <w:p w14:paraId="5D9BABB1" w14:textId="01D928A1" w:rsidR="0000067A" w:rsidRPr="00D95179" w:rsidRDefault="0000067A" w:rsidP="00D95179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2D46395D" w14:textId="77777777" w:rsidR="00F770D8" w:rsidRPr="00D95179" w:rsidRDefault="00F770D8" w:rsidP="0097365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</w:p>
    <w:p w14:paraId="1D5ABC2F" w14:textId="77777777" w:rsidR="00EE3CB9" w:rsidRPr="00D95179" w:rsidRDefault="00EE3CB9" w:rsidP="00EE3CB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</w:p>
    <w:p w14:paraId="3CF20767" w14:textId="77777777" w:rsidR="00EE3CB9" w:rsidRDefault="00EE3CB9" w:rsidP="00EE3CB9">
      <w:pPr>
        <w:spacing w:line="276" w:lineRule="auto"/>
        <w:rPr>
          <w:rFonts w:cstheme="minorHAnsi"/>
          <w:sz w:val="22"/>
          <w:szCs w:val="22"/>
        </w:rPr>
      </w:pPr>
      <w:r w:rsidRPr="00D95179">
        <w:rPr>
          <w:rFonts w:cstheme="minorHAnsi"/>
          <w:sz w:val="22"/>
          <w:szCs w:val="22"/>
        </w:rPr>
        <w:t>Otrzymują:</w:t>
      </w:r>
    </w:p>
    <w:p w14:paraId="2C12DA54" w14:textId="77777777" w:rsidR="00EE3CB9" w:rsidRDefault="00EE3CB9" w:rsidP="00EE3CB9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0745A">
        <w:rPr>
          <w:rFonts w:asciiTheme="minorHAnsi" w:hAnsiTheme="minorHAnsi" w:cstheme="minorHAnsi"/>
          <w:sz w:val="22"/>
          <w:szCs w:val="22"/>
        </w:rPr>
        <w:t>Starosta Śremski</w:t>
      </w:r>
    </w:p>
    <w:p w14:paraId="6A4E8F2C" w14:textId="77777777" w:rsidR="00EE3CB9" w:rsidRDefault="00EE3CB9" w:rsidP="00EE3CB9">
      <w:pPr>
        <w:pStyle w:val="Tekstpodstawowy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45A">
        <w:rPr>
          <w:rFonts w:asciiTheme="minorHAnsi" w:hAnsiTheme="minorHAnsi" w:cstheme="minorHAnsi"/>
          <w:sz w:val="22"/>
          <w:szCs w:val="22"/>
        </w:rPr>
        <w:t xml:space="preserve">ul. Adama Mickiewicza 17, </w:t>
      </w:r>
      <w:r>
        <w:rPr>
          <w:rFonts w:asciiTheme="minorHAnsi" w:hAnsiTheme="minorHAnsi" w:cstheme="minorHAnsi"/>
          <w:sz w:val="22"/>
          <w:szCs w:val="22"/>
        </w:rPr>
        <w:t xml:space="preserve">63-100 Śrem </w:t>
      </w:r>
    </w:p>
    <w:p w14:paraId="62D76FD6" w14:textId="77777777" w:rsidR="00EE3CB9" w:rsidRDefault="00EE3CB9" w:rsidP="00EE3CB9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0745A">
        <w:rPr>
          <w:rFonts w:asciiTheme="minorHAnsi" w:hAnsiTheme="minorHAnsi" w:cstheme="minorHAnsi"/>
          <w:sz w:val="22"/>
          <w:szCs w:val="22"/>
        </w:rPr>
        <w:t>Rolnicza Spółdzielnia Produkcyjna w Ostrowieczku</w:t>
      </w:r>
    </w:p>
    <w:p w14:paraId="7DEA514F" w14:textId="77777777" w:rsidR="00EE3CB9" w:rsidRDefault="00EE3CB9" w:rsidP="00EE3CB9">
      <w:pPr>
        <w:pStyle w:val="Tekstpodstawowy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45A">
        <w:rPr>
          <w:rFonts w:asciiTheme="minorHAnsi" w:hAnsiTheme="minorHAnsi" w:cstheme="minorHAnsi"/>
          <w:sz w:val="22"/>
          <w:szCs w:val="22"/>
        </w:rPr>
        <w:t xml:space="preserve">Ostrowieczko, 63-140 Dolsk </w:t>
      </w:r>
    </w:p>
    <w:p w14:paraId="213E4B79" w14:textId="77777777" w:rsidR="00EE3CB9" w:rsidRPr="0080745A" w:rsidRDefault="00EE3CB9" w:rsidP="00EE3CB9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0745A">
        <w:rPr>
          <w:rFonts w:asciiTheme="minorHAnsi" w:hAnsiTheme="minorHAnsi" w:cstheme="minorHAnsi"/>
          <w:sz w:val="22"/>
          <w:szCs w:val="22"/>
        </w:rPr>
        <w:t>Aa</w:t>
      </w:r>
    </w:p>
    <w:p w14:paraId="6DE21987" w14:textId="77777777" w:rsidR="00EE3CB9" w:rsidRPr="00D95179" w:rsidRDefault="00EE3CB9" w:rsidP="00EE3CB9">
      <w:pPr>
        <w:pStyle w:val="NormalnyWeb"/>
        <w:spacing w:before="0" w:beforeAutospacing="0" w:after="0" w:afterAutospacing="0" w:line="276" w:lineRule="auto"/>
        <w:ind w:right="-568"/>
        <w:jc w:val="both"/>
        <w:rPr>
          <w:rFonts w:asciiTheme="minorHAnsi" w:hAnsiTheme="minorHAnsi" w:cstheme="minorHAnsi"/>
          <w:color w:val="3A3D3F"/>
          <w:sz w:val="22"/>
          <w:szCs w:val="22"/>
        </w:rPr>
      </w:pPr>
    </w:p>
    <w:p w14:paraId="15FA2F34" w14:textId="77777777" w:rsidR="00EE3CB9" w:rsidRPr="00255942" w:rsidRDefault="00EE3CB9" w:rsidP="00EE3CB9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5942">
        <w:rPr>
          <w:rFonts w:asciiTheme="minorHAnsi" w:hAnsiTheme="minorHAnsi" w:cstheme="minorHAnsi"/>
          <w:sz w:val="22"/>
          <w:szCs w:val="22"/>
        </w:rPr>
        <w:t>Sprawę prowadzi:</w:t>
      </w:r>
    </w:p>
    <w:p w14:paraId="39F1ABBE" w14:textId="77777777" w:rsidR="00EE3CB9" w:rsidRPr="00F42B7C" w:rsidRDefault="00EE3CB9" w:rsidP="00EE3CB9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2B7C">
        <w:rPr>
          <w:rFonts w:asciiTheme="minorHAnsi" w:hAnsiTheme="minorHAnsi" w:cstheme="minorHAnsi"/>
          <w:sz w:val="22"/>
          <w:szCs w:val="22"/>
        </w:rPr>
        <w:t>Łukasz Bartkowiak</w:t>
      </w:r>
    </w:p>
    <w:p w14:paraId="0756674D" w14:textId="77777777" w:rsidR="00EE3CB9" w:rsidRPr="00F42B7C" w:rsidRDefault="00EE3CB9" w:rsidP="00EE3CB9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2B7C">
        <w:rPr>
          <w:rFonts w:asciiTheme="minorHAnsi" w:hAnsiTheme="minorHAnsi" w:cstheme="minorHAnsi"/>
          <w:sz w:val="22"/>
          <w:szCs w:val="22"/>
        </w:rPr>
        <w:t>tel. 61 626 64 26</w:t>
      </w:r>
    </w:p>
    <w:p w14:paraId="18C5AF32" w14:textId="77777777" w:rsidR="00EE3CB9" w:rsidRPr="00F42B7C" w:rsidRDefault="00EE3CB9" w:rsidP="00EE3CB9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F42B7C">
        <w:rPr>
          <w:rFonts w:asciiTheme="minorHAnsi" w:hAnsiTheme="minorHAnsi" w:cstheme="minorHAnsi"/>
          <w:sz w:val="22"/>
          <w:szCs w:val="22"/>
        </w:rPr>
        <w:t xml:space="preserve">Pokój nr 1053 (część </w:t>
      </w:r>
      <w:r w:rsidRPr="00F42B7C">
        <w:rPr>
          <w:rFonts w:asciiTheme="minorHAnsi" w:hAnsiTheme="minorHAnsi" w:cstheme="minorHAnsi"/>
          <w:sz w:val="22"/>
          <w:szCs w:val="22"/>
          <w:lang w:val="en-US"/>
        </w:rPr>
        <w:t>A)</w:t>
      </w:r>
    </w:p>
    <w:p w14:paraId="72DEC9CF" w14:textId="77777777" w:rsidR="00EE3CB9" w:rsidRPr="00D95179" w:rsidRDefault="00EE3CB9" w:rsidP="00EE3CB9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F42B7C">
        <w:rPr>
          <w:rFonts w:cstheme="minorHAnsi"/>
          <w:sz w:val="22"/>
          <w:szCs w:val="22"/>
          <w:lang w:val="en-US"/>
        </w:rPr>
        <w:t>e-mail: lukasz.bartkowiak@umww.pl</w:t>
      </w:r>
    </w:p>
    <w:p w14:paraId="3E9E3376" w14:textId="751C449F" w:rsidR="007D24CC" w:rsidRPr="00D95179" w:rsidRDefault="00CE68FD" w:rsidP="00EE3CB9">
      <w:pPr>
        <w:autoSpaceDE w:val="0"/>
        <w:spacing w:before="120" w:after="360" w:line="276" w:lineRule="auto"/>
        <w:rPr>
          <w:rFonts w:cstheme="minorHAnsi"/>
          <w:b/>
          <w:bCs/>
          <w:sz w:val="20"/>
          <w:szCs w:val="20"/>
          <w:lang w:val="en-US"/>
        </w:rPr>
      </w:pPr>
      <w:r w:rsidRPr="005D4B42">
        <w:rPr>
          <w:rFonts w:cstheme="minorHAnsi"/>
          <w:bCs/>
          <w:sz w:val="20"/>
          <w:szCs w:val="20"/>
        </w:rPr>
        <w:t xml:space="preserve">Data zamieszczenia w Biuletynie Informacji Publicznej: </w:t>
      </w:r>
      <w:r w:rsidR="00EE3CB9">
        <w:rPr>
          <w:rFonts w:cstheme="minorHAnsi"/>
          <w:bCs/>
          <w:sz w:val="20"/>
          <w:szCs w:val="20"/>
        </w:rPr>
        <w:t>24</w:t>
      </w:r>
      <w:r>
        <w:rPr>
          <w:rFonts w:cstheme="minorHAnsi"/>
          <w:bCs/>
          <w:sz w:val="20"/>
          <w:szCs w:val="20"/>
        </w:rPr>
        <w:t xml:space="preserve"> </w:t>
      </w:r>
      <w:r w:rsidR="00EE3CB9">
        <w:rPr>
          <w:rFonts w:cstheme="minorHAnsi"/>
          <w:bCs/>
          <w:sz w:val="20"/>
          <w:szCs w:val="20"/>
        </w:rPr>
        <w:t>lutego</w:t>
      </w:r>
      <w:r>
        <w:rPr>
          <w:rFonts w:cstheme="minorHAnsi"/>
          <w:bCs/>
          <w:sz w:val="20"/>
          <w:szCs w:val="20"/>
        </w:rPr>
        <w:t xml:space="preserve"> 2025</w:t>
      </w:r>
      <w:r w:rsidRPr="005D4B42">
        <w:rPr>
          <w:rFonts w:cstheme="minorHAnsi"/>
          <w:bCs/>
          <w:sz w:val="20"/>
          <w:szCs w:val="20"/>
        </w:rPr>
        <w:t xml:space="preserve"> r.</w:t>
      </w:r>
    </w:p>
    <w:sectPr w:rsidR="007D24CC" w:rsidRPr="00D95179" w:rsidSect="002256E0">
      <w:footerReference w:type="default" r:id="rId10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7F2D7" w14:textId="77777777" w:rsidR="00F77AE3" w:rsidRDefault="00F77AE3" w:rsidP="007D24CC">
      <w:r>
        <w:separator/>
      </w:r>
    </w:p>
  </w:endnote>
  <w:endnote w:type="continuationSeparator" w:id="0">
    <w:p w14:paraId="4B08F9FB" w14:textId="77777777" w:rsidR="00F77AE3" w:rsidRDefault="00F77AE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7B1E50A6" w:rsidR="007D24CC" w:rsidRPr="004E4070" w:rsidRDefault="00C04930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05F5D" wp14:editId="48B3ED7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4EE074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69517170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7F2FC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27A481DE" wp14:editId="08C5735B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  <w:t xml:space="preserve">           </w:t>
    </w:r>
    <w:r w:rsidR="00467C01">
      <w:rPr>
        <w:b/>
        <w:bCs/>
        <w:sz w:val="14"/>
        <w:szCs w:val="14"/>
      </w:rPr>
      <w:t xml:space="preserve">   </w:t>
    </w:r>
    <w:r w:rsidR="00CF1B99">
      <w:rPr>
        <w:b/>
        <w:bCs/>
        <w:sz w:val="14"/>
        <w:szCs w:val="14"/>
      </w:rPr>
      <w:t xml:space="preserve">DEPARTAMENT </w:t>
    </w:r>
    <w:r w:rsidR="00C05297">
      <w:rPr>
        <w:b/>
        <w:bCs/>
        <w:sz w:val="14"/>
        <w:szCs w:val="14"/>
      </w:rPr>
      <w:t>ZARZĄDZANIA</w:t>
    </w:r>
  </w:p>
  <w:p w14:paraId="09B845BA" w14:textId="5CA12FE6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E50468">
      <w:rPr>
        <w:b/>
        <w:bCs/>
        <w:sz w:val="14"/>
        <w:szCs w:val="14"/>
      </w:rPr>
      <w:t xml:space="preserve"> w Poznaniu</w:t>
    </w:r>
    <w:r w:rsidR="00E50468">
      <w:rPr>
        <w:b/>
        <w:bCs/>
        <w:sz w:val="14"/>
        <w:szCs w:val="14"/>
      </w:rPr>
      <w:tab/>
      <w:t xml:space="preserve">          </w:t>
    </w:r>
    <w:r w:rsidR="00467C01">
      <w:rPr>
        <w:b/>
        <w:bCs/>
        <w:sz w:val="14"/>
        <w:szCs w:val="14"/>
      </w:rPr>
      <w:t xml:space="preserve">   </w:t>
    </w:r>
    <w:r w:rsidR="00E50468">
      <w:rPr>
        <w:b/>
        <w:bCs/>
        <w:sz w:val="14"/>
        <w:szCs w:val="14"/>
      </w:rPr>
      <w:t xml:space="preserve"> </w:t>
    </w:r>
    <w:r w:rsidR="00C05297">
      <w:rPr>
        <w:b/>
        <w:bCs/>
        <w:sz w:val="14"/>
        <w:szCs w:val="14"/>
      </w:rPr>
      <w:t>ŚRODOWISKIEM i KLIMATU</w:t>
    </w:r>
    <w:r w:rsidR="00467C01"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</w:t>
    </w:r>
    <w:r w:rsidR="00E50468">
      <w:rPr>
        <w:color w:val="000000" w:themeColor="text1"/>
        <w:sz w:val="14"/>
        <w:szCs w:val="14"/>
      </w:rPr>
      <w:t>4, 61-714 Poznań</w:t>
    </w:r>
    <w:r w:rsidR="00E50468">
      <w:rPr>
        <w:color w:val="000000" w:themeColor="text1"/>
        <w:sz w:val="14"/>
        <w:szCs w:val="14"/>
      </w:rPr>
      <w:tab/>
    </w:r>
    <w:r w:rsidR="00E50468">
      <w:rPr>
        <w:color w:val="000000" w:themeColor="text1"/>
        <w:sz w:val="14"/>
        <w:szCs w:val="14"/>
      </w:rPr>
      <w:tab/>
      <w:t xml:space="preserve">           </w:t>
    </w:r>
    <w:r w:rsidR="00467C01">
      <w:rPr>
        <w:color w:val="000000" w:themeColor="text1"/>
        <w:sz w:val="14"/>
        <w:szCs w:val="14"/>
      </w:rPr>
      <w:t xml:space="preserve">   </w:t>
    </w:r>
    <w:r w:rsidR="00C04930">
      <w:rPr>
        <w:color w:val="000000" w:themeColor="text1"/>
        <w:sz w:val="14"/>
        <w:szCs w:val="14"/>
      </w:rPr>
      <w:t xml:space="preserve">tel. </w:t>
    </w:r>
    <w:r w:rsidR="002622A3" w:rsidRPr="002622A3">
      <w:rPr>
        <w:color w:val="000000" w:themeColor="text1"/>
        <w:sz w:val="14"/>
        <w:szCs w:val="14"/>
      </w:rPr>
      <w:t xml:space="preserve">61 626 </w:t>
    </w:r>
    <w:r w:rsidR="00C05297">
      <w:rPr>
        <w:color w:val="000000" w:themeColor="text1"/>
        <w:sz w:val="14"/>
        <w:szCs w:val="14"/>
      </w:rPr>
      <w:t>75</w:t>
    </w:r>
    <w:r w:rsidR="003E4390" w:rsidRPr="003E4390">
      <w:rPr>
        <w:color w:val="000000" w:themeColor="text1"/>
        <w:sz w:val="14"/>
        <w:szCs w:val="14"/>
      </w:rPr>
      <w:t xml:space="preserve"> </w:t>
    </w:r>
    <w:r w:rsidR="00C05297"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17B6CF9" w14:textId="1B0562D6" w:rsidR="007D24CC" w:rsidRPr="00D425BC" w:rsidRDefault="007D24CC" w:rsidP="007D24CC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</w:t>
    </w:r>
    <w:r w:rsidR="00E50468" w:rsidRPr="00D425BC">
      <w:rPr>
        <w:color w:val="000000" w:themeColor="text1"/>
        <w:sz w:val="14"/>
        <w:szCs w:val="14"/>
      </w:rPr>
      <w:t xml:space="preserve">www.umww.pl                                         </w:t>
    </w:r>
    <w:r w:rsidR="00467C01" w:rsidRPr="00D425BC">
      <w:rPr>
        <w:color w:val="000000" w:themeColor="text1"/>
        <w:sz w:val="14"/>
        <w:szCs w:val="14"/>
      </w:rPr>
      <w:t xml:space="preserve">   </w:t>
    </w:r>
    <w:r w:rsidR="00C04930" w:rsidRPr="00D425BC">
      <w:rPr>
        <w:color w:val="000000" w:themeColor="text1"/>
        <w:sz w:val="14"/>
        <w:szCs w:val="14"/>
      </w:rPr>
      <w:t xml:space="preserve">e-mail: </w:t>
    </w:r>
    <w:r w:rsidR="00C05297" w:rsidRPr="00D425BC">
      <w:rPr>
        <w:sz w:val="14"/>
        <w:szCs w:val="14"/>
      </w:rPr>
      <w:t>dsk</w:t>
    </w:r>
    <w:r w:rsidR="004E43D0" w:rsidRPr="00D425BC">
      <w:rPr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09BB" w14:textId="77777777" w:rsidR="00F77AE3" w:rsidRDefault="00F77AE3" w:rsidP="007D24CC">
      <w:r>
        <w:separator/>
      </w:r>
    </w:p>
  </w:footnote>
  <w:footnote w:type="continuationSeparator" w:id="0">
    <w:p w14:paraId="07AADC36" w14:textId="77777777" w:rsidR="00F77AE3" w:rsidRDefault="00F77AE3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BF4"/>
    <w:multiLevelType w:val="hybridMultilevel"/>
    <w:tmpl w:val="CA6C1F2A"/>
    <w:lvl w:ilvl="0" w:tplc="56C8BC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5E3"/>
    <w:multiLevelType w:val="hybridMultilevel"/>
    <w:tmpl w:val="F4DC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1E1B"/>
    <w:multiLevelType w:val="hybridMultilevel"/>
    <w:tmpl w:val="705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66D5177"/>
    <w:multiLevelType w:val="hybridMultilevel"/>
    <w:tmpl w:val="FC26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D6B0F"/>
    <w:multiLevelType w:val="hybridMultilevel"/>
    <w:tmpl w:val="341ED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47519"/>
    <w:multiLevelType w:val="hybridMultilevel"/>
    <w:tmpl w:val="B2E81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612BF"/>
    <w:multiLevelType w:val="hybridMultilevel"/>
    <w:tmpl w:val="095203B2"/>
    <w:lvl w:ilvl="0" w:tplc="08980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067A"/>
    <w:rsid w:val="000133A7"/>
    <w:rsid w:val="000145C1"/>
    <w:rsid w:val="00036F00"/>
    <w:rsid w:val="000B692D"/>
    <w:rsid w:val="000D4756"/>
    <w:rsid w:val="00126AAF"/>
    <w:rsid w:val="00137DD4"/>
    <w:rsid w:val="00153C29"/>
    <w:rsid w:val="00156364"/>
    <w:rsid w:val="00194E31"/>
    <w:rsid w:val="001A3D98"/>
    <w:rsid w:val="001A433D"/>
    <w:rsid w:val="001C7114"/>
    <w:rsid w:val="00222BA9"/>
    <w:rsid w:val="002256E0"/>
    <w:rsid w:val="002622A3"/>
    <w:rsid w:val="00276A9F"/>
    <w:rsid w:val="00277518"/>
    <w:rsid w:val="002D2375"/>
    <w:rsid w:val="00332736"/>
    <w:rsid w:val="003403BB"/>
    <w:rsid w:val="00346F2F"/>
    <w:rsid w:val="003A6194"/>
    <w:rsid w:val="003A6387"/>
    <w:rsid w:val="003C0E44"/>
    <w:rsid w:val="003C401F"/>
    <w:rsid w:val="003E4390"/>
    <w:rsid w:val="003E561B"/>
    <w:rsid w:val="003F3AA2"/>
    <w:rsid w:val="003F43E8"/>
    <w:rsid w:val="0040395F"/>
    <w:rsid w:val="004136C1"/>
    <w:rsid w:val="00451095"/>
    <w:rsid w:val="00462029"/>
    <w:rsid w:val="00467C01"/>
    <w:rsid w:val="004817D6"/>
    <w:rsid w:val="004A05F2"/>
    <w:rsid w:val="004E43D0"/>
    <w:rsid w:val="005018AE"/>
    <w:rsid w:val="0051159A"/>
    <w:rsid w:val="00520E30"/>
    <w:rsid w:val="0052141E"/>
    <w:rsid w:val="00523EC4"/>
    <w:rsid w:val="00545C2E"/>
    <w:rsid w:val="0056314E"/>
    <w:rsid w:val="0058590B"/>
    <w:rsid w:val="005A479E"/>
    <w:rsid w:val="005A55C7"/>
    <w:rsid w:val="005D14DE"/>
    <w:rsid w:val="005D2829"/>
    <w:rsid w:val="005E5B4D"/>
    <w:rsid w:val="00600B2A"/>
    <w:rsid w:val="00674099"/>
    <w:rsid w:val="00680BEC"/>
    <w:rsid w:val="00686DE6"/>
    <w:rsid w:val="006A2F0E"/>
    <w:rsid w:val="006B5317"/>
    <w:rsid w:val="006B6C67"/>
    <w:rsid w:val="006D1932"/>
    <w:rsid w:val="006D1EF5"/>
    <w:rsid w:val="006E04BD"/>
    <w:rsid w:val="006E0EA8"/>
    <w:rsid w:val="006F6926"/>
    <w:rsid w:val="007104CA"/>
    <w:rsid w:val="0073301B"/>
    <w:rsid w:val="007453F2"/>
    <w:rsid w:val="007A0960"/>
    <w:rsid w:val="007B6DFC"/>
    <w:rsid w:val="007C73DD"/>
    <w:rsid w:val="007D2013"/>
    <w:rsid w:val="007D24CC"/>
    <w:rsid w:val="007D47F3"/>
    <w:rsid w:val="00811238"/>
    <w:rsid w:val="008159EF"/>
    <w:rsid w:val="00816C8C"/>
    <w:rsid w:val="008176AF"/>
    <w:rsid w:val="00847A2C"/>
    <w:rsid w:val="00871A1E"/>
    <w:rsid w:val="008A08DE"/>
    <w:rsid w:val="008A4E21"/>
    <w:rsid w:val="008C6769"/>
    <w:rsid w:val="008D0114"/>
    <w:rsid w:val="0093552E"/>
    <w:rsid w:val="00935B25"/>
    <w:rsid w:val="00937F05"/>
    <w:rsid w:val="009676E3"/>
    <w:rsid w:val="0097365B"/>
    <w:rsid w:val="00982D5B"/>
    <w:rsid w:val="00983196"/>
    <w:rsid w:val="009A5EDF"/>
    <w:rsid w:val="009B6394"/>
    <w:rsid w:val="009C0EDD"/>
    <w:rsid w:val="009D6D90"/>
    <w:rsid w:val="009E06A8"/>
    <w:rsid w:val="009E6B77"/>
    <w:rsid w:val="009E779A"/>
    <w:rsid w:val="009F529E"/>
    <w:rsid w:val="009F755E"/>
    <w:rsid w:val="00A02923"/>
    <w:rsid w:val="00A34918"/>
    <w:rsid w:val="00A803BD"/>
    <w:rsid w:val="00A97314"/>
    <w:rsid w:val="00AE1A80"/>
    <w:rsid w:val="00B235A3"/>
    <w:rsid w:val="00B72C04"/>
    <w:rsid w:val="00B81DE2"/>
    <w:rsid w:val="00BA501C"/>
    <w:rsid w:val="00BB6B6D"/>
    <w:rsid w:val="00BD6078"/>
    <w:rsid w:val="00BF4311"/>
    <w:rsid w:val="00C04930"/>
    <w:rsid w:val="00C04C7E"/>
    <w:rsid w:val="00C05297"/>
    <w:rsid w:val="00C20B2C"/>
    <w:rsid w:val="00C2728D"/>
    <w:rsid w:val="00CB1DE2"/>
    <w:rsid w:val="00CB1DF1"/>
    <w:rsid w:val="00CD676C"/>
    <w:rsid w:val="00CE68FD"/>
    <w:rsid w:val="00CF1B99"/>
    <w:rsid w:val="00D0069F"/>
    <w:rsid w:val="00D15643"/>
    <w:rsid w:val="00D239D4"/>
    <w:rsid w:val="00D425BC"/>
    <w:rsid w:val="00D53C5A"/>
    <w:rsid w:val="00D7038A"/>
    <w:rsid w:val="00D71A6D"/>
    <w:rsid w:val="00D734FA"/>
    <w:rsid w:val="00D95179"/>
    <w:rsid w:val="00D979B0"/>
    <w:rsid w:val="00DA61E5"/>
    <w:rsid w:val="00DC54AE"/>
    <w:rsid w:val="00DE6BE9"/>
    <w:rsid w:val="00E36E39"/>
    <w:rsid w:val="00E501C9"/>
    <w:rsid w:val="00E50468"/>
    <w:rsid w:val="00EA69BE"/>
    <w:rsid w:val="00EE3CB9"/>
    <w:rsid w:val="00EF78DE"/>
    <w:rsid w:val="00F00306"/>
    <w:rsid w:val="00F4241D"/>
    <w:rsid w:val="00F575A2"/>
    <w:rsid w:val="00F62F45"/>
    <w:rsid w:val="00F770D8"/>
    <w:rsid w:val="00F77AE3"/>
    <w:rsid w:val="00FA0C30"/>
    <w:rsid w:val="00FD7880"/>
    <w:rsid w:val="00FE5C45"/>
    <w:rsid w:val="00FF391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E2"/>
  </w:style>
  <w:style w:type="paragraph" w:styleId="Nagwek1">
    <w:name w:val="heading 1"/>
    <w:basedOn w:val="Normalny"/>
    <w:next w:val="Normalny"/>
    <w:link w:val="Nagwek1Znak"/>
    <w:qFormat/>
    <w:rsid w:val="0000067A"/>
    <w:pPr>
      <w:keepNext/>
      <w:spacing w:line="12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0067A"/>
    <w:pPr>
      <w:keepNext/>
      <w:ind w:left="5642"/>
      <w:jc w:val="both"/>
      <w:outlineLvl w:val="4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256E0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6E0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734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34F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6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06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D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D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0067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0067A"/>
    <w:rPr>
      <w:rFonts w:ascii="Times New Roman" w:eastAsia="Times New Roman" w:hAnsi="Times New Roman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7.umww.pl/f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C4B0-3DCE-455E-999F-739ED361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5</cp:revision>
  <cp:lastPrinted>2025-01-14T12:16:00Z</cp:lastPrinted>
  <dcterms:created xsi:type="dcterms:W3CDTF">2025-02-20T08:44:00Z</dcterms:created>
  <dcterms:modified xsi:type="dcterms:W3CDTF">2025-02-20T09:45:00Z</dcterms:modified>
</cp:coreProperties>
</file>