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D06956">
      <w:pPr>
        <w:spacing w:line="276" w:lineRule="auto"/>
        <w:jc w:val="center"/>
        <w:rPr>
          <w:b/>
          <w:caps/>
        </w:rPr>
      </w:pPr>
      <w:r>
        <w:rPr>
          <w:b/>
          <w:caps/>
        </w:rPr>
        <w:t>Uchwała Nr 1496/2025</w:t>
      </w:r>
      <w:r>
        <w:rPr>
          <w:b/>
          <w:caps/>
        </w:rPr>
        <w:br/>
        <w:t>Zarządu Województwa Wielkopolskiego</w:t>
      </w:r>
    </w:p>
    <w:p w:rsidR="00A77B3E" w:rsidRDefault="00D06956">
      <w:pPr>
        <w:spacing w:before="280" w:after="280" w:line="276" w:lineRule="auto"/>
        <w:jc w:val="center"/>
        <w:rPr>
          <w:b/>
          <w:caps/>
        </w:rPr>
      </w:pPr>
      <w:r>
        <w:rPr>
          <w:b/>
        </w:rPr>
        <w:t>z dnia 6 marca 2025 r.</w:t>
      </w:r>
    </w:p>
    <w:p w:rsidR="00A77B3E" w:rsidRDefault="00D06956">
      <w:pPr>
        <w:keepNext/>
        <w:spacing w:after="480" w:line="276" w:lineRule="auto"/>
        <w:jc w:val="center"/>
      </w:pPr>
      <w:r>
        <w:rPr>
          <w:b/>
        </w:rPr>
        <w:t xml:space="preserve">w sprawie rozstrzygnięcia konkursu ofert i zatwierdzenia rozdziału środków finansowych na realizację zadania publicznego Województwa Wielkopolskiego z zakresu zdrowia </w:t>
      </w:r>
      <w:r>
        <w:rPr>
          <w:b/>
        </w:rPr>
        <w:t>publicznego pn.: „Program wsparcia dla opiekunów dzieci z dysfunkcjami rozwojowymi i potrzebami zdrowotnymi” w 2025 roku.</w:t>
      </w:r>
    </w:p>
    <w:p w:rsidR="00A77B3E" w:rsidRDefault="00D06956">
      <w:pPr>
        <w:keepLines/>
        <w:spacing w:before="120" w:after="120" w:line="276" w:lineRule="auto"/>
        <w:ind w:firstLine="227"/>
      </w:pPr>
      <w:r>
        <w:t>Na podstawie art. 41 ust. 1 i art. 57 ust. 5 ustawy z 5 czerwca 1998 r. o </w:t>
      </w:r>
      <w:r w:rsidR="00996CE8">
        <w:t xml:space="preserve">samorządzie województwa (Dz. U. </w:t>
      </w:r>
      <w:r>
        <w:t xml:space="preserve">z 2024 r., poz. 566 ze zm.) </w:t>
      </w:r>
      <w:r>
        <w:t>oraz art. 14 ust. 1 ustawy z</w:t>
      </w:r>
      <w:r w:rsidR="00996CE8">
        <w:t xml:space="preserve">  11 września 2015 r. </w:t>
      </w:r>
      <w:r>
        <w:t>o zdrowiu publicznym (Dz. U. z 2024 r., poz. 1670), Zarząd Województwa Wielkopolskiego uchwala,</w:t>
      </w:r>
      <w:r>
        <w:br/>
        <w:t>co następuje:</w:t>
      </w:r>
    </w:p>
    <w:p w:rsidR="00A40BEA" w:rsidRDefault="00D06956">
      <w:pPr>
        <w:keepNext/>
        <w:spacing w:before="280" w:line="276" w:lineRule="auto"/>
        <w:jc w:val="center"/>
      </w:pPr>
      <w:r>
        <w:rPr>
          <w:b/>
        </w:rPr>
        <w:t>§ 1. </w:t>
      </w:r>
    </w:p>
    <w:p w:rsidR="00A77B3E" w:rsidRDefault="00D06956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1. </w:t>
      </w:r>
      <w:r>
        <w:t>Zatwierdza się rozdział środków przeznaczonych na dotacje, w łącznej kwocie</w:t>
      </w:r>
      <w:r>
        <w:rPr>
          <w:b/>
          <w:color w:val="000000"/>
          <w:u w:color="000000"/>
        </w:rPr>
        <w:t xml:space="preserve">  260 550,00 </w:t>
      </w:r>
      <w:r>
        <w:rPr>
          <w:b/>
          <w:color w:val="000000"/>
          <w:u w:color="000000"/>
        </w:rPr>
        <w:t xml:space="preserve">złotych (słownie: dwieście sześćdziesiąt </w:t>
      </w:r>
      <w:r w:rsidR="00996CE8">
        <w:rPr>
          <w:b/>
          <w:color w:val="000000"/>
          <w:u w:color="000000"/>
        </w:rPr>
        <w:t>tysięcy</w:t>
      </w:r>
      <w:r>
        <w:rPr>
          <w:b/>
          <w:color w:val="000000"/>
          <w:u w:color="000000"/>
        </w:rPr>
        <w:t xml:space="preserve"> pięćset pięćdziesiąt złotych 00/100)</w:t>
      </w:r>
      <w:r>
        <w:rPr>
          <w:color w:val="000000"/>
          <w:u w:color="000000"/>
        </w:rPr>
        <w:t xml:space="preserve">  na realizację zadania z zakresu zdrowia publicznego dla podmiotów wyłonionych w wyniku otwartego konkursu ofert pn.: „Program wsparcia dla opiekunów dzieci z dysfunkcjam</w:t>
      </w:r>
      <w:r>
        <w:rPr>
          <w:color w:val="000000"/>
          <w:u w:color="000000"/>
        </w:rPr>
        <w:t>i rozwojowymi i potrzebami zdrowotnymi” w 2025 roku, zgodnie z załącznikiem nr 1 do niniejszej Uchwały.</w:t>
      </w:r>
    </w:p>
    <w:p w:rsidR="00A77B3E" w:rsidRDefault="00D06956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Wykaz podmiotów, których projekty nie zostały zakwalifikowane do realizacji zadania, o którym mowa w ust.1, stanowi załącznik nr 2 do niniejszej uchw</w:t>
      </w:r>
      <w:r>
        <w:rPr>
          <w:color w:val="000000"/>
          <w:u w:color="000000"/>
        </w:rPr>
        <w:t>ały.</w:t>
      </w:r>
    </w:p>
    <w:p w:rsidR="00A40BEA" w:rsidRDefault="00D06956">
      <w:pPr>
        <w:keepNext/>
        <w:spacing w:before="280" w:line="276" w:lineRule="auto"/>
        <w:jc w:val="center"/>
      </w:pPr>
      <w:r>
        <w:rPr>
          <w:b/>
        </w:rPr>
        <w:t>§ 2. </w:t>
      </w:r>
    </w:p>
    <w:p w:rsidR="00A77B3E" w:rsidRDefault="00D06956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rPr>
          <w:color w:val="000000"/>
          <w:u w:color="000000"/>
        </w:rPr>
        <w:t>Upoważnia się Panią Ewę Matuszak – p.o. Dyrektora Departamentu Zdrowia oraz Panią Milenę Wawrzynowicz – Zastępcę Dyrektora Departamentu Zdrowia, do jednoosobowej reprezentacji przy zawieraniu umów z podmiotami wymienionymi w załączniku do niniej</w:t>
      </w:r>
      <w:r>
        <w:rPr>
          <w:color w:val="000000"/>
          <w:u w:color="000000"/>
        </w:rPr>
        <w:t>szej uchwały.</w:t>
      </w:r>
    </w:p>
    <w:p w:rsidR="00A40BEA" w:rsidRDefault="00D06956">
      <w:pPr>
        <w:keepNext/>
        <w:spacing w:before="280" w:line="276" w:lineRule="auto"/>
        <w:jc w:val="center"/>
      </w:pPr>
      <w:r>
        <w:rPr>
          <w:b/>
        </w:rPr>
        <w:t>§ 3. </w:t>
      </w:r>
    </w:p>
    <w:p w:rsidR="00A77B3E" w:rsidRDefault="00D06956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rPr>
          <w:color w:val="000000"/>
          <w:u w:color="000000"/>
        </w:rPr>
        <w:t>Wykonanie uchwały powierza się Dyrektorowi Departamentu Zdrowia.</w:t>
      </w:r>
    </w:p>
    <w:p w:rsidR="00A40BEA" w:rsidRDefault="00D06956">
      <w:pPr>
        <w:keepNext/>
        <w:spacing w:before="280" w:line="276" w:lineRule="auto"/>
        <w:jc w:val="center"/>
      </w:pPr>
      <w:r>
        <w:rPr>
          <w:b/>
        </w:rPr>
        <w:t>§ 4. </w:t>
      </w:r>
    </w:p>
    <w:p w:rsidR="00A77B3E" w:rsidRDefault="00D06956" w:rsidP="00E9117B">
      <w:pPr>
        <w:keepLines/>
        <w:spacing w:before="120" w:after="120" w:line="276" w:lineRule="auto"/>
        <w:ind w:firstLine="283"/>
        <w:jc w:val="left"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  <w:r>
        <w:rPr>
          <w:color w:val="000000"/>
          <w:u w:color="000000"/>
        </w:rPr>
        <w:t>Uchwała wchodzi w życie z dniem podjęcia.</w:t>
      </w:r>
    </w:p>
    <w:p w:rsidR="00A77B3E" w:rsidRDefault="00D06956">
      <w:pPr>
        <w:keepNext/>
        <w:spacing w:before="120" w:after="120" w:line="276" w:lineRule="auto"/>
        <w:ind w:left="5126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 xml:space="preserve">Załącznik Nr 1 do uchwały </w:t>
      </w:r>
      <w:r>
        <w:rPr>
          <w:color w:val="000000"/>
          <w:u w:color="000000"/>
        </w:rPr>
        <w:t>Nr 1496/2025</w:t>
      </w:r>
      <w:r>
        <w:rPr>
          <w:color w:val="000000"/>
          <w:u w:color="000000"/>
        </w:rPr>
        <w:br/>
        <w:t>Zarządu Województwa Wielkopolskiego</w:t>
      </w:r>
      <w:r>
        <w:rPr>
          <w:color w:val="000000"/>
          <w:u w:color="000000"/>
        </w:rPr>
        <w:br/>
        <w:t>z dnia 6 marca 2025 r.</w:t>
      </w:r>
    </w:p>
    <w:p w:rsidR="00A77B3E" w:rsidRDefault="00D06956">
      <w:pPr>
        <w:keepNext/>
        <w:spacing w:after="480" w:line="276" w:lineRule="auto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Wykaz podmiotów wyłonionych w wyniku konkursu ofert na realizację zadania publicznego Województwa Wielkopolskiego z zakresu zdrowia publicznego pn.: „Program wsparcia dla opiekunów dzi</w:t>
      </w:r>
      <w:r>
        <w:rPr>
          <w:b/>
          <w:color w:val="000000"/>
          <w:u w:color="000000"/>
        </w:rPr>
        <w:t>eci z dysfunkcjami rozwojowymi i potrzebami zdrowotnymi” w 2025 roku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5"/>
        <w:gridCol w:w="1840"/>
        <w:gridCol w:w="3066"/>
        <w:gridCol w:w="1361"/>
        <w:gridCol w:w="1810"/>
      </w:tblGrid>
      <w:tr w:rsidR="00A40BEA">
        <w:trPr>
          <w:trHeight w:val="902"/>
        </w:trPr>
        <w:tc>
          <w:tcPr>
            <w:tcW w:w="20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D0695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Plan na rok 2025</w:t>
            </w:r>
          </w:p>
        </w:tc>
        <w:tc>
          <w:tcPr>
            <w:tcW w:w="810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D0695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Wykaz podmiotów w związku z § 1 ust. 1 przedmiotowej uchwały</w:t>
            </w:r>
          </w:p>
        </w:tc>
      </w:tr>
      <w:tr w:rsidR="00A40BEA">
        <w:trPr>
          <w:trHeight w:val="1403"/>
        </w:trPr>
        <w:tc>
          <w:tcPr>
            <w:tcW w:w="20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D06956">
            <w:pPr>
              <w:jc w:val="left"/>
              <w:rPr>
                <w:color w:val="000000"/>
                <w:u w:color="000000"/>
              </w:rPr>
            </w:pPr>
            <w:r>
              <w:t>Dział 851 – Ochrona zdrowia Rozdział 85149  - Program polityki zdrowotnej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D06956">
            <w:pPr>
              <w:jc w:val="left"/>
              <w:rPr>
                <w:color w:val="000000"/>
                <w:u w:color="000000"/>
              </w:rPr>
            </w:pPr>
            <w:r>
              <w:t>Nazwa podmiotu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D06956">
            <w:pPr>
              <w:jc w:val="left"/>
              <w:rPr>
                <w:color w:val="000000"/>
                <w:u w:color="000000"/>
              </w:rPr>
            </w:pPr>
            <w:r>
              <w:t>Nazwa zadania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D06956">
            <w:pPr>
              <w:jc w:val="left"/>
              <w:rPr>
                <w:color w:val="000000"/>
                <w:u w:color="000000"/>
              </w:rPr>
            </w:pPr>
            <w:r>
              <w:t>Przyznana liczba punktów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D06956">
            <w:pPr>
              <w:rPr>
                <w:color w:val="000000"/>
                <w:u w:color="000000"/>
              </w:rPr>
            </w:pPr>
            <w:r>
              <w:t>Przyznana kwota dotacji</w:t>
            </w:r>
          </w:p>
        </w:tc>
      </w:tr>
      <w:tr w:rsidR="00A40BEA">
        <w:trPr>
          <w:trHeight w:val="1222"/>
        </w:trPr>
        <w:tc>
          <w:tcPr>
            <w:tcW w:w="2010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D06956">
            <w:pPr>
              <w:jc w:val="left"/>
              <w:rPr>
                <w:color w:val="000000"/>
                <w:u w:color="000000"/>
              </w:rPr>
            </w:pPr>
            <w:r>
              <w:t xml:space="preserve">§ 2810    </w:t>
            </w:r>
          </w:p>
          <w:p w:rsidR="00A40BEA" w:rsidRDefault="00A40BEA"/>
          <w:p w:rsidR="00A40BEA" w:rsidRDefault="00A40BEA"/>
          <w:p w:rsidR="00A40BEA" w:rsidRDefault="00A40BEA"/>
          <w:p w:rsidR="00A40BEA" w:rsidRDefault="00D06956">
            <w:pPr>
              <w:jc w:val="left"/>
            </w:pPr>
            <w:r>
              <w:rPr>
                <w:b/>
              </w:rPr>
              <w:t>100 000 zł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D06956">
            <w:pPr>
              <w:jc w:val="left"/>
              <w:rPr>
                <w:color w:val="000000"/>
                <w:u w:color="000000"/>
              </w:rPr>
            </w:pPr>
            <w:r>
              <w:t xml:space="preserve">Fundacja Laboratorium Marzeń 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D0695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</w:rPr>
              <w:t>Ośrodek wsparcia rodzin dzieci z wyzwaniami rozwojowymi "W Punkt"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D0695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96,40 %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D06956">
            <w:pPr>
              <w:rPr>
                <w:color w:val="000000"/>
                <w:u w:color="000000"/>
              </w:rPr>
            </w:pPr>
            <w:r>
              <w:t>94 700 zł</w:t>
            </w:r>
          </w:p>
        </w:tc>
      </w:tr>
      <w:tr w:rsidR="00A40BEA">
        <w:trPr>
          <w:trHeight w:val="1222"/>
        </w:trPr>
        <w:tc>
          <w:tcPr>
            <w:tcW w:w="201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D06956">
            <w:pPr>
              <w:jc w:val="left"/>
              <w:rPr>
                <w:color w:val="000000"/>
                <w:u w:color="000000"/>
              </w:rPr>
            </w:pPr>
            <w:r>
              <w:t>Fundacja Fiona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D0695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</w:rPr>
              <w:t>„Spectrum wsparcia - kompleksowe wsparcie rodziców</w:t>
            </w:r>
            <w:r>
              <w:rPr>
                <w:i/>
              </w:rPr>
              <w:t xml:space="preserve"> i opiekunów osób w spektrum autyzmu"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D0695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90,72 %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D06956">
            <w:pPr>
              <w:rPr>
                <w:color w:val="000000"/>
                <w:u w:color="000000"/>
              </w:rPr>
            </w:pPr>
            <w:r>
              <w:t>5 300 zł</w:t>
            </w:r>
          </w:p>
        </w:tc>
      </w:tr>
      <w:tr w:rsidR="00A40BEA">
        <w:trPr>
          <w:trHeight w:val="1222"/>
        </w:trPr>
        <w:tc>
          <w:tcPr>
            <w:tcW w:w="20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D06956">
            <w:pPr>
              <w:jc w:val="left"/>
              <w:rPr>
                <w:color w:val="000000"/>
                <w:u w:color="000000"/>
              </w:rPr>
            </w:pPr>
            <w:r>
              <w:t xml:space="preserve">§ 2820 </w:t>
            </w:r>
          </w:p>
          <w:p w:rsidR="00A40BEA" w:rsidRDefault="00A40BEA"/>
          <w:p w:rsidR="00A40BEA" w:rsidRDefault="00A40BEA"/>
          <w:p w:rsidR="00A40BEA" w:rsidRDefault="00D06956">
            <w:pPr>
              <w:jc w:val="left"/>
            </w:pPr>
            <w:r>
              <w:rPr>
                <w:b/>
              </w:rPr>
              <w:t>100 000 zł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D06956">
            <w:pPr>
              <w:jc w:val="left"/>
              <w:rPr>
                <w:color w:val="000000"/>
                <w:u w:color="000000"/>
              </w:rPr>
            </w:pPr>
            <w:r>
              <w:t>Stowarzyszenie Rodziców i Opiekunów Dzieci z Cukrzycą CUKIERASY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D0695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</w:rPr>
              <w:t>Kontynuacja projektu wsparcia rodziców i opiekunów dzieci z cukrzycą typu 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D0695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77,44 %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D06956">
            <w:pPr>
              <w:rPr>
                <w:color w:val="000000"/>
                <w:u w:color="000000"/>
              </w:rPr>
            </w:pPr>
            <w:r>
              <w:t>70 550 zł</w:t>
            </w:r>
          </w:p>
        </w:tc>
      </w:tr>
      <w:tr w:rsidR="00A40BEA">
        <w:trPr>
          <w:trHeight w:val="1222"/>
        </w:trPr>
        <w:tc>
          <w:tcPr>
            <w:tcW w:w="20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D06956">
            <w:pPr>
              <w:jc w:val="left"/>
              <w:rPr>
                <w:color w:val="000000"/>
                <w:u w:color="000000"/>
              </w:rPr>
            </w:pPr>
            <w:r>
              <w:t xml:space="preserve">§ 2800  </w:t>
            </w:r>
          </w:p>
          <w:p w:rsidR="00A40BEA" w:rsidRDefault="00A40BEA"/>
          <w:p w:rsidR="00A40BEA" w:rsidRDefault="00A40BEA"/>
          <w:p w:rsidR="00A40BEA" w:rsidRDefault="00A40BEA"/>
          <w:p w:rsidR="00A40BEA" w:rsidRDefault="00D06956">
            <w:pPr>
              <w:jc w:val="left"/>
            </w:pPr>
            <w:r>
              <w:rPr>
                <w:b/>
              </w:rPr>
              <w:t xml:space="preserve">100 000 </w:t>
            </w:r>
            <w:r>
              <w:rPr>
                <w:b/>
              </w:rPr>
              <w:t>zł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D06956">
            <w:pPr>
              <w:jc w:val="left"/>
              <w:rPr>
                <w:color w:val="000000"/>
                <w:u w:color="000000"/>
              </w:rPr>
            </w:pPr>
            <w:r>
              <w:t xml:space="preserve">Ginekologiczno-Położniczy Szpital Kliniczny im. Heliodora Święcickiego Uniwersytetu Medycznego im. Karola Marcinkowskiego w Poznaniu 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D06956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</w:rPr>
              <w:t>Punkt wsparcia psychologicznego i informacyjnego "W Punkt"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D06956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96,64 %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D06956">
            <w:pPr>
              <w:rPr>
                <w:color w:val="000000"/>
                <w:u w:color="000000"/>
              </w:rPr>
            </w:pPr>
            <w:r>
              <w:t>90 000 zł</w:t>
            </w:r>
          </w:p>
        </w:tc>
      </w:tr>
      <w:tr w:rsidR="00A40BEA">
        <w:tc>
          <w:tcPr>
            <w:tcW w:w="10110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D0695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</w:rPr>
              <w:t>Łączna kwota dotacji – 260 550 zł</w:t>
            </w:r>
          </w:p>
        </w:tc>
      </w:tr>
    </w:tbl>
    <w:p w:rsidR="00A77B3E" w:rsidRDefault="00A77B3E">
      <w:pPr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D06956">
      <w:pPr>
        <w:keepNext/>
        <w:spacing w:before="120" w:after="120" w:line="276" w:lineRule="auto"/>
        <w:ind w:left="5126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Załącznik Nr 2 do uchwały Nr 1496/2025</w:t>
      </w:r>
      <w:r>
        <w:rPr>
          <w:color w:val="000000"/>
          <w:u w:color="000000"/>
        </w:rPr>
        <w:br/>
        <w:t>Zarządu Województwa Wielkopolskiego</w:t>
      </w:r>
      <w:r>
        <w:rPr>
          <w:color w:val="000000"/>
          <w:u w:color="000000"/>
        </w:rPr>
        <w:br/>
        <w:t>z dnia 6 marca 2025 r.</w:t>
      </w:r>
    </w:p>
    <w:p w:rsidR="00A77B3E" w:rsidRDefault="00D06956">
      <w:pPr>
        <w:keepNext/>
        <w:spacing w:after="480" w:line="276" w:lineRule="auto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Wykaz podmiotów, których projekty nie zostały zakwalifikowane do realizacji zadania pn.: „Program wsparcia dla opiekunów dzieci z </w:t>
      </w:r>
      <w:r>
        <w:rPr>
          <w:b/>
          <w:color w:val="000000"/>
          <w:u w:color="000000"/>
        </w:rPr>
        <w:t>dysfunkcjami rozwojowymi i potrzebami zdrowotnymi” w 2025 roku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0"/>
        <w:gridCol w:w="3361"/>
        <w:gridCol w:w="3361"/>
      </w:tblGrid>
      <w:tr w:rsidR="00A40BEA">
        <w:tc>
          <w:tcPr>
            <w:tcW w:w="33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D0695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Nazwa podmiotu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D0695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Nazwa zadania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D0695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Przyznana liczba punktów</w:t>
            </w:r>
          </w:p>
        </w:tc>
      </w:tr>
      <w:tr w:rsidR="00A40BEA">
        <w:tc>
          <w:tcPr>
            <w:tcW w:w="33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D06956">
            <w:pPr>
              <w:jc w:val="center"/>
              <w:rPr>
                <w:color w:val="000000"/>
                <w:u w:color="000000"/>
              </w:rPr>
            </w:pPr>
            <w:r>
              <w:t>Wielkopolska Fundacja Rozwoju Inicjatyw Lokalnych „FUTURUM”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D06956">
            <w:pPr>
              <w:jc w:val="center"/>
              <w:rPr>
                <w:color w:val="000000"/>
                <w:u w:color="000000"/>
              </w:rPr>
            </w:pPr>
            <w:r>
              <w:t>„www.asperger-poznan.pl” – wiedza bazą do wsparcia – kampania i portal edukacy</w:t>
            </w:r>
            <w:r>
              <w:t>jny dla opiekunów dzieci z dysfunkcjami rozwojowymi i potrzebami zdrowotnymi”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D06956">
            <w:pPr>
              <w:jc w:val="center"/>
              <w:rPr>
                <w:color w:val="000000"/>
                <w:u w:color="000000"/>
              </w:rPr>
            </w:pPr>
            <w:r>
              <w:t>40,32 %</w:t>
            </w:r>
          </w:p>
        </w:tc>
      </w:tr>
    </w:tbl>
    <w:p w:rsidR="00A77B3E" w:rsidRDefault="00A77B3E">
      <w:pPr>
        <w:rPr>
          <w:color w:val="000000"/>
          <w:u w:color="000000"/>
        </w:rPr>
      </w:pPr>
    </w:p>
    <w:p w:rsidR="00D06956" w:rsidRDefault="00D06956">
      <w:pPr>
        <w:spacing w:before="280" w:after="280" w:line="360" w:lineRule="auto"/>
        <w:jc w:val="center"/>
      </w:pPr>
    </w:p>
    <w:p w:rsidR="00D06956" w:rsidRDefault="00D06956">
      <w:pPr>
        <w:spacing w:before="280" w:after="280" w:line="360" w:lineRule="auto"/>
        <w:jc w:val="center"/>
      </w:pPr>
    </w:p>
    <w:p w:rsidR="00D06956" w:rsidRDefault="00D06956">
      <w:pPr>
        <w:spacing w:before="280" w:after="280" w:line="360" w:lineRule="auto"/>
        <w:jc w:val="center"/>
      </w:pPr>
    </w:p>
    <w:p w:rsidR="00D06956" w:rsidRDefault="00D06956">
      <w:pPr>
        <w:spacing w:before="280" w:after="280" w:line="360" w:lineRule="auto"/>
        <w:jc w:val="center"/>
      </w:pPr>
    </w:p>
    <w:p w:rsidR="00D06956" w:rsidRDefault="00D06956">
      <w:pPr>
        <w:spacing w:before="280" w:after="280" w:line="360" w:lineRule="auto"/>
        <w:jc w:val="center"/>
      </w:pPr>
    </w:p>
    <w:p w:rsidR="00D06956" w:rsidRDefault="00D06956">
      <w:pPr>
        <w:spacing w:before="280" w:after="280" w:line="360" w:lineRule="auto"/>
        <w:jc w:val="center"/>
      </w:pPr>
    </w:p>
    <w:p w:rsidR="00D06956" w:rsidRDefault="00D06956">
      <w:pPr>
        <w:spacing w:before="280" w:after="280" w:line="360" w:lineRule="auto"/>
        <w:jc w:val="center"/>
      </w:pPr>
    </w:p>
    <w:p w:rsidR="00D06956" w:rsidRDefault="00D06956">
      <w:pPr>
        <w:spacing w:before="280" w:after="280" w:line="360" w:lineRule="auto"/>
        <w:jc w:val="center"/>
      </w:pPr>
    </w:p>
    <w:p w:rsidR="00D06956" w:rsidRDefault="00D06956">
      <w:pPr>
        <w:spacing w:before="280" w:after="280" w:line="360" w:lineRule="auto"/>
        <w:jc w:val="center"/>
      </w:pPr>
    </w:p>
    <w:p w:rsidR="00D06956" w:rsidRDefault="00D06956">
      <w:pPr>
        <w:spacing w:before="280" w:after="280" w:line="360" w:lineRule="auto"/>
        <w:jc w:val="center"/>
      </w:pPr>
    </w:p>
    <w:p w:rsidR="00D06956" w:rsidRDefault="00D06956">
      <w:pPr>
        <w:spacing w:before="280" w:after="280" w:line="360" w:lineRule="auto"/>
        <w:jc w:val="center"/>
      </w:pPr>
    </w:p>
    <w:p w:rsidR="00D06956" w:rsidRDefault="00D06956">
      <w:pPr>
        <w:spacing w:before="280" w:after="280" w:line="360" w:lineRule="auto"/>
        <w:jc w:val="center"/>
      </w:pPr>
    </w:p>
    <w:p w:rsidR="00D06956" w:rsidRDefault="00D06956">
      <w:pPr>
        <w:spacing w:before="280" w:after="280" w:line="360" w:lineRule="auto"/>
        <w:jc w:val="center"/>
      </w:pPr>
      <w:bookmarkStart w:id="0" w:name="_GoBack"/>
      <w:bookmarkEnd w:id="0"/>
    </w:p>
    <w:p w:rsidR="00A77B3E" w:rsidRDefault="00D06956">
      <w:pPr>
        <w:spacing w:before="280" w:after="280" w:line="360" w:lineRule="auto"/>
        <w:jc w:val="center"/>
        <w:rPr>
          <w:color w:val="000000"/>
          <w:spacing w:val="20"/>
          <w:u w:color="000000"/>
        </w:rPr>
      </w:pPr>
      <w:r>
        <w:lastRenderedPageBreak/>
        <w:t>Uzasadnienie do uchwały Nr 1496/2025</w:t>
      </w:r>
      <w:r>
        <w:rPr>
          <w:color w:val="000000"/>
          <w:spacing w:val="20"/>
          <w:u w:color="000000"/>
        </w:rPr>
        <w:br/>
      </w:r>
      <w:r>
        <w:t>Zarządu Województwa Wielkopolskiego</w:t>
      </w:r>
      <w:r>
        <w:rPr>
          <w:color w:val="000000"/>
          <w:spacing w:val="20"/>
          <w:u w:color="000000"/>
        </w:rPr>
        <w:br/>
      </w:r>
      <w:r>
        <w:t>z dnia 6 marca 2025 r.</w:t>
      </w:r>
    </w:p>
    <w:p w:rsidR="00A77B3E" w:rsidRDefault="00D06956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Uchwała dotyczy zatwierdzenia rozdziału środków przeznaczonych na </w:t>
      </w:r>
      <w:r>
        <w:rPr>
          <w:color w:val="000000"/>
          <w:u w:color="000000"/>
        </w:rPr>
        <w:t>dotacje na realizację zadań</w:t>
      </w:r>
      <w:r>
        <w:rPr>
          <w:color w:val="000000"/>
          <w:u w:color="000000"/>
        </w:rPr>
        <w:br/>
        <w:t>z zakresu zdrowia publicznego, które wpisują się w działania przewidziane do realizacji w ramach Polityki zdrowotnej Województwa Wielkopolskiego w zakresie zdrowia publicznego, promocji i profilaktyki zdrowotnej na lata 2021-203</w:t>
      </w:r>
      <w:r>
        <w:rPr>
          <w:color w:val="000000"/>
          <w:u w:color="000000"/>
        </w:rPr>
        <w:t>0.</w:t>
      </w:r>
    </w:p>
    <w:p w:rsidR="00A77B3E" w:rsidRDefault="00D06956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Przedmiotem konkursu pn.: „Program wsparcia dla opiekunów dzieci z dysfunkcjami rozwojowymi</w:t>
      </w:r>
      <w:r>
        <w:rPr>
          <w:color w:val="000000"/>
          <w:u w:color="000000"/>
        </w:rPr>
        <w:br/>
        <w:t>i potrzebami zdrowotnymi” w 2025 roku ogłoszonego Uchwałą Zarządu Województwa Wielkopolskiego nr 1254/2025 z 23 stycznia 2025 r. było zapewnienie rodzicom i opie</w:t>
      </w:r>
      <w:r>
        <w:rPr>
          <w:color w:val="000000"/>
          <w:u w:color="000000"/>
        </w:rPr>
        <w:t>kunom prawnym dzieci zmagających się z wyzwaniami rozwojowymi, chorobami przewlekłymi lub nowotworami wszechstronnego wsparcia merytorycznego i informacyjnego.</w:t>
      </w:r>
    </w:p>
    <w:p w:rsidR="00A77B3E" w:rsidRDefault="00D06956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Propozycja dotacji została pozytywnie zaopiniowana przez Komisję Konkursową na posiedzeniu, któr</w:t>
      </w:r>
      <w:r>
        <w:rPr>
          <w:color w:val="000000"/>
          <w:u w:color="000000"/>
        </w:rPr>
        <w:t>e odbyło się 26 lutego 2025 r.</w:t>
      </w:r>
    </w:p>
    <w:p w:rsidR="00A77B3E" w:rsidRDefault="00D06956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 związku z powyższym zasadne jest podjęcie niniejszej uchwały.</w:t>
      </w:r>
    </w:p>
    <w:sectPr w:rsidR="00A77B3E">
      <w:footerReference w:type="default" r:id="rId8"/>
      <w:endnotePr>
        <w:numFmt w:val="decimal"/>
      </w:endnotePr>
      <w:pgSz w:w="11906" w:h="16838"/>
      <w:pgMar w:top="992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06956">
      <w:r>
        <w:separator/>
      </w:r>
    </w:p>
  </w:endnote>
  <w:endnote w:type="continuationSeparator" w:id="0">
    <w:p w:rsidR="00000000" w:rsidRDefault="00D0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A40BEA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40BEA" w:rsidRDefault="00A40BEA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40BEA" w:rsidRDefault="00D06956">
          <w:pPr>
            <w:jc w:val="right"/>
            <w:rPr>
              <w:sz w:val="18"/>
            </w:rPr>
          </w:pP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996CE8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A40BEA" w:rsidRDefault="00A40BEA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A40BEA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40BEA" w:rsidRDefault="00A40BEA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40BEA" w:rsidRDefault="00D06956">
          <w:pPr>
            <w:jc w:val="right"/>
            <w:rPr>
              <w:sz w:val="18"/>
            </w:rPr>
          </w:pP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996CE8"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A40BEA" w:rsidRDefault="00A40BEA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A40BEA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40BEA" w:rsidRDefault="00A40BEA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40BEA" w:rsidRDefault="00D06956">
          <w:pPr>
            <w:jc w:val="right"/>
            <w:rPr>
              <w:sz w:val="18"/>
            </w:rPr>
          </w:pP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996CE8">
            <w:rPr>
              <w:sz w:val="18"/>
            </w:rPr>
            <w:fldChar w:fldCharType="separate"/>
          </w:r>
          <w:r>
            <w:rPr>
              <w:noProof/>
              <w:sz w:val="18"/>
            </w:rPr>
            <w:t>4</w:t>
          </w:r>
          <w:r>
            <w:rPr>
              <w:sz w:val="18"/>
            </w:rPr>
            <w:fldChar w:fldCharType="end"/>
          </w:r>
        </w:p>
      </w:tc>
    </w:tr>
  </w:tbl>
  <w:p w:rsidR="00A40BEA" w:rsidRDefault="00A40BEA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06956">
      <w:r>
        <w:separator/>
      </w:r>
    </w:p>
  </w:footnote>
  <w:footnote w:type="continuationSeparator" w:id="0">
    <w:p w:rsidR="00000000" w:rsidRDefault="00D06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996CE8"/>
    <w:rsid w:val="00A40BEA"/>
    <w:rsid w:val="00A77B3E"/>
    <w:rsid w:val="00CA2A55"/>
    <w:rsid w:val="00D06956"/>
    <w:rsid w:val="00E9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4F80FD"/>
  <w15:docId w15:val="{386D5CE5-844A-40CD-B518-FDAE1FCBB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Calibri" w:eastAsia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652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Województwa Wielkopolskiego</Company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1496/2025 z dnia 6 marca 2025 r.</dc:title>
  <dc:subject>w sprawie rozstrzygnięcia konkursu ofert i^zatwierdzenia rozdziału środków finansowych na realizację zadania publicznego Województwa Wielkopolskiego z^zakresu zdrowia publicznego pn.: „Program wsparcia dla opiekunów dzieci z^dysfunkcjami rozwojowymi i^potrzebami zdrowotnymi” w^2025 roku.</dc:subject>
  <dc:creator>paulina.markiewicz</dc:creator>
  <cp:lastModifiedBy>Markiewicz Paulina</cp:lastModifiedBy>
  <cp:revision>4</cp:revision>
  <dcterms:created xsi:type="dcterms:W3CDTF">2025-03-06T12:52:00Z</dcterms:created>
  <dcterms:modified xsi:type="dcterms:W3CDTF">2025-03-06T11:54:00Z</dcterms:modified>
  <cp:category>Akt prawny</cp:category>
</cp:coreProperties>
</file>