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4687C" w14:textId="33172F64" w:rsidR="00200B72" w:rsidRPr="00106B03" w:rsidRDefault="00811238" w:rsidP="008331A5">
      <w:pPr>
        <w:tabs>
          <w:tab w:val="left" w:pos="426"/>
          <w:tab w:val="left" w:pos="7230"/>
        </w:tabs>
        <w:spacing w:after="360" w:line="276" w:lineRule="auto"/>
      </w:pPr>
      <w:r w:rsidRPr="00106B03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73F94799">
            <wp:simplePos x="0" y="0"/>
            <wp:positionH relativeFrom="margin">
              <wp:posOffset>-50165</wp:posOffset>
            </wp:positionH>
            <wp:positionV relativeFrom="margin">
              <wp:posOffset>-193040</wp:posOffset>
            </wp:positionV>
            <wp:extent cx="2378710" cy="7943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106B03">
        <w:t xml:space="preserve">Poznań, </w:t>
      </w:r>
      <w:r w:rsidR="00106B03">
        <w:t xml:space="preserve">dnia </w:t>
      </w:r>
      <w:r w:rsidR="009C57A4">
        <w:t>17.03</w:t>
      </w:r>
      <w:r w:rsidR="0064328C">
        <w:t>.2025</w:t>
      </w:r>
      <w:r w:rsidR="00944F8B" w:rsidRPr="00106B03">
        <w:t xml:space="preserve"> r.</w:t>
      </w:r>
      <w:r w:rsidR="00110C41" w:rsidRPr="00106B03">
        <w:br/>
      </w:r>
      <w:r w:rsidR="00110C41" w:rsidRPr="00106B03">
        <w:rPr>
          <w:sz w:val="20"/>
          <w:szCs w:val="20"/>
        </w:rPr>
        <w:t>za dowodem doręczenia</w:t>
      </w:r>
    </w:p>
    <w:p w14:paraId="3DAA2D52" w14:textId="7F481733" w:rsidR="00A86BE3" w:rsidRPr="00106B03" w:rsidRDefault="00F4096E" w:rsidP="008331A5">
      <w:pPr>
        <w:tabs>
          <w:tab w:val="left" w:pos="426"/>
        </w:tabs>
        <w:spacing w:after="600" w:line="276" w:lineRule="auto"/>
      </w:pPr>
      <w:r>
        <w:t>DSK-III.7030.1.</w:t>
      </w:r>
      <w:r w:rsidR="0064328C">
        <w:t>59</w:t>
      </w:r>
      <w:r w:rsidR="00CD77D8">
        <w:t>.2024</w:t>
      </w:r>
    </w:p>
    <w:p w14:paraId="4FED4258" w14:textId="77777777" w:rsidR="00106B03" w:rsidRPr="00106B03" w:rsidRDefault="00106B03" w:rsidP="008331A5">
      <w:pPr>
        <w:tabs>
          <w:tab w:val="left" w:pos="426"/>
        </w:tabs>
        <w:spacing w:after="600" w:line="276" w:lineRule="auto"/>
        <w:rPr>
          <w:rFonts w:cstheme="minorHAnsi"/>
          <w:b/>
        </w:rPr>
      </w:pPr>
      <w:r w:rsidRPr="00106B03">
        <w:rPr>
          <w:rFonts w:cstheme="minorHAnsi"/>
          <w:b/>
        </w:rPr>
        <w:t>ZAWIADOMIENIE</w:t>
      </w:r>
    </w:p>
    <w:p w14:paraId="7D52AF2A" w14:textId="3505E36A" w:rsidR="009C57A4" w:rsidRDefault="009C57A4" w:rsidP="009C57A4">
      <w:pPr>
        <w:spacing w:after="360" w:line="276" w:lineRule="auto"/>
        <w:rPr>
          <w:rFonts w:cstheme="minorHAnsi"/>
        </w:rPr>
      </w:pPr>
      <w:r>
        <w:rPr>
          <w:rFonts w:cstheme="minorHAnsi"/>
        </w:rPr>
        <w:t>Na podstawie 77</w:t>
      </w:r>
      <w:r w:rsidRPr="00A72FEC">
        <w:rPr>
          <w:rFonts w:cstheme="minorHAnsi"/>
        </w:rPr>
        <w:t xml:space="preserve"> ust. 1 pkt 3 ustawy z dnia 3 października 2008 </w:t>
      </w:r>
      <w:r>
        <w:rPr>
          <w:rFonts w:cstheme="minorHAnsi"/>
        </w:rPr>
        <w:t>r. o udostępnianiu informacji o </w:t>
      </w:r>
      <w:r w:rsidRPr="00A72FEC">
        <w:rPr>
          <w:rFonts w:cstheme="minorHAnsi"/>
        </w:rPr>
        <w:t>środowisku i jego ochronie, udziale społeczeństwa w ochronie środowiska oraz o ocenach oddziaływania na środowisko (tekst jednolity: Dz. U. z 2024 r. poz. 1112</w:t>
      </w:r>
      <w:r>
        <w:rPr>
          <w:rFonts w:cstheme="minorHAnsi"/>
        </w:rPr>
        <w:t xml:space="preserve"> ze zm.</w:t>
      </w:r>
      <w:r w:rsidRPr="00A72FEC">
        <w:rPr>
          <w:rFonts w:cstheme="minorHAnsi"/>
        </w:rPr>
        <w:t>),</w:t>
      </w:r>
      <w:r>
        <w:rPr>
          <w:rFonts w:cstheme="minorHAnsi"/>
        </w:rPr>
        <w:t xml:space="preserve"> w związku z art. 378 ust. 2a </w:t>
      </w:r>
      <w:r w:rsidRPr="009C57A4">
        <w:rPr>
          <w:rFonts w:cstheme="minorHAnsi"/>
        </w:rPr>
        <w:t>pkt 2 ustawy</w:t>
      </w:r>
      <w:r w:rsidRPr="00A72FEC">
        <w:rPr>
          <w:rFonts w:cstheme="minorHAnsi"/>
        </w:rPr>
        <w:t xml:space="preserve"> z dnia 27 kwietnia 2001 r. – Prawo ochrony środowiska (tekst jednolity: Dz. U. z 2024 r. poz. 54</w:t>
      </w:r>
      <w:r>
        <w:rPr>
          <w:rFonts w:cstheme="minorHAnsi"/>
        </w:rPr>
        <w:t xml:space="preserve"> ze zm.) oraz art. 36 i art. 49 </w:t>
      </w:r>
      <w:r w:rsidRPr="00A72FEC">
        <w:rPr>
          <w:rFonts w:cstheme="minorHAnsi"/>
        </w:rPr>
        <w:t>ust</w:t>
      </w:r>
      <w:r>
        <w:rPr>
          <w:rFonts w:cstheme="minorHAnsi"/>
        </w:rPr>
        <w:t>awy z dnia 14 czerwca 1960 r. – </w:t>
      </w:r>
      <w:r w:rsidRPr="00A72FEC">
        <w:rPr>
          <w:rFonts w:cstheme="minorHAnsi"/>
        </w:rPr>
        <w:t>Kodeks postępowania administracyjnego (tekst jednolity: Dz. U. z 2024 r. poz. 572)</w:t>
      </w:r>
    </w:p>
    <w:p w14:paraId="6078CBA6" w14:textId="3C3B2BC7" w:rsidR="00106B03" w:rsidRPr="00106B03" w:rsidRDefault="00106B03" w:rsidP="008331A5">
      <w:pPr>
        <w:tabs>
          <w:tab w:val="left" w:pos="426"/>
        </w:tabs>
        <w:spacing w:after="600" w:line="276" w:lineRule="auto"/>
        <w:rPr>
          <w:rFonts w:cstheme="minorHAnsi"/>
          <w:b/>
        </w:rPr>
      </w:pPr>
      <w:r w:rsidRPr="00106B03">
        <w:rPr>
          <w:rFonts w:cstheme="minorHAnsi"/>
          <w:b/>
        </w:rPr>
        <w:t>INFORMUJĘ</w:t>
      </w:r>
    </w:p>
    <w:p w14:paraId="4C3B9444" w14:textId="180CBE23" w:rsidR="00106B03" w:rsidRPr="00106B03" w:rsidRDefault="00106B03" w:rsidP="008331A5">
      <w:pPr>
        <w:tabs>
          <w:tab w:val="left" w:pos="426"/>
        </w:tabs>
        <w:spacing w:after="600" w:line="276" w:lineRule="auto"/>
        <w:rPr>
          <w:rFonts w:cstheme="minorHAnsi"/>
        </w:rPr>
      </w:pPr>
      <w:r w:rsidRPr="00106B03">
        <w:rPr>
          <w:rFonts w:cstheme="minorHAnsi"/>
        </w:rPr>
        <w:t>że opinia w zakresie warunków realizacji przedsięwzięcia polegającego</w:t>
      </w:r>
      <w:r w:rsidR="00F4096E" w:rsidRPr="00FD17D1">
        <w:rPr>
          <w:rFonts w:cstheme="minorHAnsi"/>
        </w:rPr>
        <w:t xml:space="preserve"> </w:t>
      </w:r>
      <w:r w:rsidR="00CD77D8" w:rsidRPr="00BA4E30">
        <w:rPr>
          <w:rFonts w:cstheme="minorHAnsi"/>
        </w:rPr>
        <w:t xml:space="preserve">na </w:t>
      </w:r>
      <w:r w:rsidR="0064328C" w:rsidRPr="008D4B29">
        <w:rPr>
          <w:rFonts w:ascii="Calibri" w:hAnsi="Calibri" w:cs="Calibri"/>
          <w:bCs/>
          <w:color w:val="000000"/>
        </w:rPr>
        <w:t xml:space="preserve">przetwarzaniu odpadów w celu produkcji </w:t>
      </w:r>
      <w:proofErr w:type="spellStart"/>
      <w:r w:rsidR="0064328C" w:rsidRPr="008D4B29">
        <w:rPr>
          <w:rFonts w:ascii="Calibri" w:hAnsi="Calibri" w:cs="Calibri"/>
          <w:bCs/>
          <w:color w:val="000000"/>
        </w:rPr>
        <w:t>RePoliolu</w:t>
      </w:r>
      <w:proofErr w:type="spellEnd"/>
      <w:r w:rsidR="0007101E">
        <w:rPr>
          <w:rFonts w:ascii="Calibri" w:hAnsi="Calibri" w:cs="Calibri"/>
          <w:bCs/>
          <w:color w:val="000000"/>
        </w:rPr>
        <w:t xml:space="preserve"> </w:t>
      </w:r>
      <w:r w:rsidR="0007101E" w:rsidRPr="008D4B29">
        <w:rPr>
          <w:rFonts w:cstheme="minorHAnsi"/>
        </w:rPr>
        <w:t xml:space="preserve">na terenie zakładu </w:t>
      </w:r>
      <w:proofErr w:type="spellStart"/>
      <w:r w:rsidR="0007101E" w:rsidRPr="008D4B29">
        <w:rPr>
          <w:rFonts w:cstheme="minorHAnsi"/>
        </w:rPr>
        <w:t>Ikano</w:t>
      </w:r>
      <w:proofErr w:type="spellEnd"/>
      <w:r w:rsidR="0007101E" w:rsidRPr="008D4B29">
        <w:rPr>
          <w:rFonts w:cstheme="minorHAnsi"/>
        </w:rPr>
        <w:t xml:space="preserve"> </w:t>
      </w:r>
      <w:proofErr w:type="spellStart"/>
      <w:r w:rsidR="0007101E" w:rsidRPr="008D4B29">
        <w:rPr>
          <w:rFonts w:cstheme="minorHAnsi"/>
        </w:rPr>
        <w:t>Industry</w:t>
      </w:r>
      <w:proofErr w:type="spellEnd"/>
      <w:r w:rsidR="0007101E" w:rsidRPr="008D4B29">
        <w:rPr>
          <w:rFonts w:cstheme="minorHAnsi"/>
        </w:rPr>
        <w:t xml:space="preserve"> Sp. z o.o. w miejscowości Rogoźno</w:t>
      </w:r>
      <w:r w:rsidR="0007101E">
        <w:rPr>
          <w:rFonts w:cstheme="minorHAnsi"/>
        </w:rPr>
        <w:t>,</w:t>
      </w:r>
      <w:r w:rsidR="0007101E" w:rsidRPr="008D4B2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07101E" w:rsidRPr="008D4B29">
        <w:rPr>
          <w:rFonts w:cstheme="minorHAnsi"/>
        </w:rPr>
        <w:t>gmina Rogoźno, powiat obornicki, województwo wielkopolskie</w:t>
      </w:r>
      <w:r w:rsidR="0007101E">
        <w:rPr>
          <w:rFonts w:cstheme="minorHAnsi"/>
        </w:rPr>
        <w:t xml:space="preserve"> </w:t>
      </w:r>
      <w:r>
        <w:rPr>
          <w:rFonts w:cstheme="minorHAnsi"/>
        </w:rPr>
        <w:t>– nie zostanie wydana w </w:t>
      </w:r>
      <w:r w:rsidR="009C57A4">
        <w:rPr>
          <w:rFonts w:cstheme="minorHAnsi"/>
        </w:rPr>
        <w:t>wyznaczonym</w:t>
      </w:r>
      <w:r w:rsidRPr="00106B03">
        <w:rPr>
          <w:rFonts w:cstheme="minorHAnsi"/>
        </w:rPr>
        <w:t xml:space="preserve"> terminie, ze względu na konieczność przeprowadzenia postępowania wyjaśniającego.</w:t>
      </w:r>
    </w:p>
    <w:p w14:paraId="429CAF65" w14:textId="1DDB9C0D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</w:rPr>
      </w:pPr>
      <w:r w:rsidRPr="00106B03">
        <w:rPr>
          <w:rFonts w:cstheme="minorHAnsi"/>
        </w:rPr>
        <w:t xml:space="preserve">Brak możliwości załatwienia sprawy w terminie </w:t>
      </w:r>
      <w:r w:rsidR="009C57A4">
        <w:rPr>
          <w:rFonts w:cstheme="minorHAnsi"/>
        </w:rPr>
        <w:t>wskazanym w zawiadomieniu znak: DSK</w:t>
      </w:r>
      <w:r w:rsidR="009C57A4">
        <w:rPr>
          <w:rFonts w:cstheme="minorHAnsi"/>
        </w:rPr>
        <w:noBreakHyphen/>
        <w:t xml:space="preserve">III.7030.1.59.2024 z dnia 17.01.2025 r., </w:t>
      </w:r>
      <w:r w:rsidRPr="00106B03">
        <w:rPr>
          <w:rFonts w:cstheme="minorHAnsi"/>
        </w:rPr>
        <w:t>wynika również z obciążenia pracą Departamentu Zarządzania Środowiskiem i Klimatu Urzędu Marszałkowskie</w:t>
      </w:r>
      <w:r>
        <w:rPr>
          <w:rFonts w:cstheme="minorHAnsi"/>
        </w:rPr>
        <w:t xml:space="preserve">go Województwa Wielkopolskiego </w:t>
      </w:r>
      <w:r w:rsidRPr="00106B03">
        <w:rPr>
          <w:rFonts w:cstheme="minorHAnsi"/>
        </w:rPr>
        <w:t>w Poznaniu, spowodowanego realizowaniem nowych zadań cedowanych na samorząd województwa wskutek zmian stanu prawnego, w szczególności w zakresie gospodarki odpadami.</w:t>
      </w:r>
    </w:p>
    <w:p w14:paraId="1001881E" w14:textId="157B1C00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  <w:b/>
        </w:rPr>
      </w:pPr>
      <w:r w:rsidRPr="00106B03">
        <w:rPr>
          <w:rFonts w:cstheme="minorHAnsi"/>
        </w:rPr>
        <w:t xml:space="preserve">Wobec powyższego, wyznaczam nowy termin wydania opinii do dnia </w:t>
      </w:r>
      <w:r w:rsidR="009C57A4">
        <w:rPr>
          <w:rFonts w:cstheme="minorHAnsi"/>
          <w:b/>
        </w:rPr>
        <w:t>19.05</w:t>
      </w:r>
      <w:r w:rsidR="00CD77D8">
        <w:rPr>
          <w:rFonts w:cstheme="minorHAnsi"/>
          <w:b/>
        </w:rPr>
        <w:t>.2025</w:t>
      </w:r>
      <w:r w:rsidRPr="00106B03">
        <w:rPr>
          <w:rFonts w:cstheme="minorHAnsi"/>
          <w:b/>
        </w:rPr>
        <w:t xml:space="preserve"> r.</w:t>
      </w:r>
    </w:p>
    <w:p w14:paraId="25CF92E2" w14:textId="77777777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</w:rPr>
      </w:pPr>
      <w:r w:rsidRPr="00106B03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14:paraId="2742B37B" w14:textId="77777777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</w:rPr>
      </w:pPr>
      <w:r w:rsidRPr="00106B03">
        <w:rPr>
          <w:rFonts w:cstheme="minorHAnsi"/>
        </w:rPr>
        <w:t>1)</w:t>
      </w:r>
      <w:r w:rsidRPr="00106B03">
        <w:rPr>
          <w:rFonts w:cstheme="minorHAnsi"/>
        </w:rPr>
        <w:tab/>
        <w:t>nie załatwiono sprawy w terminie określonym w art. 35 Kodeksu postępowania administracyjnego lub przepisach szczególnych ani w terminie wskazanym zgodnie z art. 36 § 1 Kodeksu (bezczynność);</w:t>
      </w:r>
    </w:p>
    <w:p w14:paraId="16DCF31C" w14:textId="77777777" w:rsidR="00106B03" w:rsidRDefault="00106B03" w:rsidP="008331A5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br w:type="page"/>
      </w:r>
    </w:p>
    <w:p w14:paraId="44EC452F" w14:textId="2106A461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</w:rPr>
      </w:pPr>
      <w:r w:rsidRPr="00106B03">
        <w:rPr>
          <w:rFonts w:cstheme="minorHAnsi"/>
        </w:rPr>
        <w:lastRenderedPageBreak/>
        <w:t>2)</w:t>
      </w:r>
      <w:r w:rsidRPr="00106B03">
        <w:rPr>
          <w:rFonts w:cstheme="minorHAnsi"/>
        </w:rPr>
        <w:tab/>
        <w:t>postępowanie jest prowadzone dłużej niż jest to niezbędne do załatwienia sprawy (przewlekłość).</w:t>
      </w:r>
    </w:p>
    <w:p w14:paraId="6B19D62C" w14:textId="1A6655C5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</w:rPr>
      </w:pPr>
      <w:r w:rsidRPr="00106B03">
        <w:rPr>
          <w:rFonts w:cstheme="minorHAnsi"/>
        </w:rPr>
        <w:t>Ponaglenie</w:t>
      </w:r>
      <w:r>
        <w:rPr>
          <w:rFonts w:cstheme="minorHAnsi"/>
        </w:rPr>
        <w:t xml:space="preserve"> powinno zawierać uzasadnienie.</w:t>
      </w:r>
    </w:p>
    <w:p w14:paraId="593A3D3C" w14:textId="77777777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</w:rPr>
      </w:pPr>
      <w:r w:rsidRPr="00106B03">
        <w:rPr>
          <w:rFonts w:cstheme="minorHAnsi"/>
          <w:b/>
        </w:rPr>
        <w:t>UWAGA:</w:t>
      </w:r>
      <w:r w:rsidRPr="00106B03">
        <w:rPr>
          <w:rFonts w:cstheme="minorHAnsi"/>
        </w:rPr>
        <w:t xml:space="preserve"> W piśmie stanowiącym odpowiedź na niniejsze zawiadomienie należy podać znak sprawy.</w:t>
      </w:r>
    </w:p>
    <w:p w14:paraId="51397424" w14:textId="77777777" w:rsidR="008331A5" w:rsidRDefault="008331A5" w:rsidP="008331A5">
      <w:pPr>
        <w:spacing w:after="360" w:line="276" w:lineRule="auto"/>
        <w:rPr>
          <w:rFonts w:cstheme="minorHAnsi"/>
          <w:sz w:val="20"/>
        </w:rPr>
      </w:pPr>
      <w:r w:rsidRPr="00413F03">
        <w:rPr>
          <w:rFonts w:cstheme="minorHAnsi"/>
          <w:sz w:val="20"/>
        </w:rPr>
        <w:t>Z up. MARSZAŁKA WOJEWÓDZTWA</w:t>
      </w:r>
      <w:r w:rsidRPr="00413F03">
        <w:rPr>
          <w:rFonts w:cstheme="minorHAnsi"/>
          <w:sz w:val="20"/>
        </w:rPr>
        <w:br/>
      </w:r>
      <w:r w:rsidRPr="00413F03">
        <w:rPr>
          <w:rFonts w:cstheme="minorHAnsi"/>
          <w:sz w:val="20"/>
        </w:rPr>
        <w:br/>
        <w:t xml:space="preserve">Agnieszka Lewicka </w:t>
      </w:r>
      <w:r w:rsidRPr="00413F03">
        <w:rPr>
          <w:rFonts w:cstheme="minorHAnsi"/>
          <w:sz w:val="20"/>
        </w:rPr>
        <w:br/>
        <w:t xml:space="preserve">Zastępca Dyrektora Departamentu </w:t>
      </w:r>
      <w:r w:rsidRPr="00413F03">
        <w:rPr>
          <w:rFonts w:cstheme="minorHAnsi"/>
          <w:sz w:val="20"/>
        </w:rPr>
        <w:br/>
        <w:t>Zar</w:t>
      </w:r>
      <w:r>
        <w:rPr>
          <w:rFonts w:cstheme="minorHAnsi"/>
          <w:sz w:val="20"/>
        </w:rPr>
        <w:t>ządzania Środowiskiem i Klimatu</w:t>
      </w:r>
    </w:p>
    <w:p w14:paraId="5B9BA090" w14:textId="005BECFC" w:rsidR="00F25A55" w:rsidRDefault="00F25A55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619F2503" w14:textId="5272114C" w:rsidR="000A7443" w:rsidRDefault="000A7443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5A87C638" w14:textId="429BA66F" w:rsidR="00F25A55" w:rsidRDefault="00F25A55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684CD58D" w14:textId="77777777" w:rsidR="000A13A3" w:rsidRDefault="000A13A3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1F8831C8" w14:textId="708FBB5C" w:rsidR="00F25A55" w:rsidRDefault="00F25A55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5513B7F3" w14:textId="77777777" w:rsidR="009C57A4" w:rsidRDefault="009C57A4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4E035059" w14:textId="77777777" w:rsidR="00665E43" w:rsidRDefault="00665E43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5BC736EA" w14:textId="653E2E2E" w:rsidR="00665E43" w:rsidRDefault="00665E43" w:rsidP="008331A5">
      <w:pPr>
        <w:tabs>
          <w:tab w:val="left" w:pos="426"/>
        </w:tabs>
        <w:spacing w:after="360" w:line="276" w:lineRule="auto"/>
        <w:rPr>
          <w:rFonts w:cstheme="minorHAnsi"/>
        </w:rPr>
      </w:pPr>
    </w:p>
    <w:p w14:paraId="31EFFD13" w14:textId="7D6B8D7D" w:rsidR="00106B03" w:rsidRPr="00106B03" w:rsidRDefault="00106B03" w:rsidP="008331A5">
      <w:pPr>
        <w:tabs>
          <w:tab w:val="left" w:pos="426"/>
        </w:tabs>
        <w:spacing w:after="360" w:line="276" w:lineRule="auto"/>
        <w:rPr>
          <w:rFonts w:cstheme="minorHAnsi"/>
        </w:rPr>
      </w:pPr>
      <w:bookmarkStart w:id="0" w:name="_GoBack"/>
      <w:bookmarkEnd w:id="0"/>
    </w:p>
    <w:p w14:paraId="4F2B27E6" w14:textId="77777777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Otrzymują:</w:t>
      </w:r>
    </w:p>
    <w:p w14:paraId="45A68C81" w14:textId="64E75C59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1.</w:t>
      </w:r>
      <w:r w:rsidRPr="00106B03">
        <w:rPr>
          <w:rFonts w:cstheme="minorHAnsi"/>
          <w:sz w:val="20"/>
          <w:szCs w:val="20"/>
        </w:rPr>
        <w:tab/>
      </w:r>
      <w:r w:rsidR="0064328C">
        <w:rPr>
          <w:rFonts w:cstheme="minorHAnsi"/>
          <w:sz w:val="20"/>
          <w:szCs w:val="20"/>
        </w:rPr>
        <w:t>Burmistrz Rogoźna</w:t>
      </w:r>
      <w:r w:rsidRPr="00106B03">
        <w:rPr>
          <w:rFonts w:cstheme="minorHAnsi"/>
          <w:sz w:val="20"/>
          <w:szCs w:val="20"/>
        </w:rPr>
        <w:t xml:space="preserve"> (e-</w:t>
      </w:r>
      <w:proofErr w:type="spellStart"/>
      <w:r w:rsidRPr="00106B03">
        <w:rPr>
          <w:rFonts w:cstheme="minorHAnsi"/>
          <w:sz w:val="20"/>
          <w:szCs w:val="20"/>
        </w:rPr>
        <w:t>puap</w:t>
      </w:r>
      <w:proofErr w:type="spellEnd"/>
      <w:r w:rsidRPr="00106B03">
        <w:rPr>
          <w:rFonts w:cstheme="minorHAnsi"/>
          <w:sz w:val="20"/>
          <w:szCs w:val="20"/>
        </w:rPr>
        <w:t>)</w:t>
      </w:r>
    </w:p>
    <w:p w14:paraId="2169048F" w14:textId="75341FCB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  <w:r>
        <w:rPr>
          <w:rFonts w:cstheme="minorHAnsi"/>
          <w:sz w:val="20"/>
          <w:szCs w:val="20"/>
        </w:rPr>
        <w:tab/>
      </w:r>
      <w:r w:rsidR="0064328C">
        <w:rPr>
          <w:rFonts w:cstheme="minorHAnsi"/>
          <w:sz w:val="20"/>
          <w:szCs w:val="20"/>
        </w:rPr>
        <w:t>Marcin Kaźmierski</w:t>
      </w:r>
      <w:r>
        <w:rPr>
          <w:rFonts w:cstheme="minorHAnsi"/>
          <w:sz w:val="20"/>
          <w:szCs w:val="20"/>
        </w:rPr>
        <w:t xml:space="preserve"> - pełnomocnik</w:t>
      </w:r>
    </w:p>
    <w:p w14:paraId="54E0B7AB" w14:textId="77777777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3.</w:t>
      </w:r>
      <w:r w:rsidRPr="00106B03">
        <w:rPr>
          <w:rFonts w:cstheme="minorHAnsi"/>
          <w:sz w:val="20"/>
          <w:szCs w:val="20"/>
        </w:rPr>
        <w:tab/>
        <w:t>Pozostałe strony zgodnie z art. 49 Kpa</w:t>
      </w:r>
    </w:p>
    <w:p w14:paraId="4BF2ED2B" w14:textId="77777777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4.</w:t>
      </w:r>
      <w:r w:rsidRPr="00106B03">
        <w:rPr>
          <w:rFonts w:cstheme="minorHAnsi"/>
          <w:sz w:val="20"/>
          <w:szCs w:val="20"/>
        </w:rPr>
        <w:tab/>
        <w:t>Aa</w:t>
      </w:r>
    </w:p>
    <w:p w14:paraId="4181607D" w14:textId="77777777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</w:p>
    <w:p w14:paraId="1B5F7B65" w14:textId="77777777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Sprawę prowadzi:</w:t>
      </w:r>
    </w:p>
    <w:p w14:paraId="390D9F51" w14:textId="77777777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 xml:space="preserve">Patrycja </w:t>
      </w:r>
      <w:r>
        <w:rPr>
          <w:rFonts w:cstheme="minorHAnsi"/>
          <w:sz w:val="20"/>
          <w:szCs w:val="20"/>
        </w:rPr>
        <w:t>Kałamaja-</w:t>
      </w:r>
      <w:r w:rsidRPr="00106B03">
        <w:rPr>
          <w:rFonts w:cstheme="minorHAnsi"/>
          <w:sz w:val="20"/>
          <w:szCs w:val="20"/>
        </w:rPr>
        <w:t>Wesoła</w:t>
      </w:r>
    </w:p>
    <w:p w14:paraId="5AA5C728" w14:textId="77777777" w:rsidR="00CD77D8" w:rsidRPr="00106B03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106B03">
        <w:rPr>
          <w:rFonts w:cstheme="minorHAnsi"/>
          <w:sz w:val="20"/>
          <w:szCs w:val="20"/>
        </w:rPr>
        <w:t>tel. 61 626 75 39</w:t>
      </w:r>
    </w:p>
    <w:p w14:paraId="24D6367B" w14:textId="77777777" w:rsidR="00CD77D8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mail: </w:t>
      </w:r>
      <w:hyperlink r:id="rId9" w:history="1">
        <w:r w:rsidRPr="009D1174">
          <w:rPr>
            <w:rStyle w:val="Hipercze"/>
            <w:rFonts w:cstheme="minorHAnsi"/>
            <w:sz w:val="20"/>
            <w:szCs w:val="20"/>
          </w:rPr>
          <w:t>patrycja.kalamaja-wesola@umww.pl</w:t>
        </w:r>
      </w:hyperlink>
    </w:p>
    <w:p w14:paraId="12AA05C6" w14:textId="0105FCF9" w:rsidR="00A86BE3" w:rsidRDefault="00A86BE3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</w:p>
    <w:p w14:paraId="5DC67DF3" w14:textId="1C11EEBF" w:rsidR="00CD77D8" w:rsidRDefault="00CD77D8" w:rsidP="008331A5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</w:p>
    <w:p w14:paraId="12044BB1" w14:textId="38A1EBCF" w:rsidR="00CD77D8" w:rsidRPr="0064328C" w:rsidRDefault="008331A5" w:rsidP="009C57A4">
      <w:pPr>
        <w:spacing w:after="360" w:line="276" w:lineRule="auto"/>
        <w:rPr>
          <w:rFonts w:cstheme="minorHAnsi"/>
          <w:sz w:val="20"/>
          <w:szCs w:val="20"/>
        </w:rPr>
      </w:pPr>
      <w:r w:rsidRPr="000F6831">
        <w:rPr>
          <w:rFonts w:cstheme="minorHAnsi"/>
          <w:sz w:val="20"/>
          <w:szCs w:val="20"/>
        </w:rPr>
        <w:t xml:space="preserve">Data udostępnienia niniejszego zawiadomienia w Biuletynie Informacji Publicznej Urzędu Marszałkowskiego Województwa Wielkopolskiego w Poznaniu – </w:t>
      </w:r>
      <w:r w:rsidR="00CC1B06">
        <w:rPr>
          <w:rFonts w:cstheme="minorHAnsi"/>
          <w:sz w:val="20"/>
          <w:szCs w:val="20"/>
        </w:rPr>
        <w:t>18.03</w:t>
      </w:r>
      <w:r>
        <w:rPr>
          <w:rFonts w:cstheme="minorHAnsi"/>
          <w:sz w:val="20"/>
          <w:szCs w:val="20"/>
        </w:rPr>
        <w:t xml:space="preserve">.2025 </w:t>
      </w:r>
      <w:r w:rsidRPr="000F6831">
        <w:rPr>
          <w:rFonts w:cstheme="minorHAnsi"/>
          <w:sz w:val="20"/>
          <w:szCs w:val="20"/>
        </w:rPr>
        <w:t>r.</w:t>
      </w:r>
    </w:p>
    <w:sectPr w:rsidR="00CD77D8" w:rsidRPr="0064328C" w:rsidSect="00A24574">
      <w:head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2FB73" w14:textId="77777777" w:rsidR="00C07FCE" w:rsidRDefault="00C07FCE" w:rsidP="007D24CC">
      <w:r>
        <w:separator/>
      </w:r>
    </w:p>
  </w:endnote>
  <w:endnote w:type="continuationSeparator" w:id="0">
    <w:p w14:paraId="29CEB7BA" w14:textId="77777777" w:rsidR="00C07FCE" w:rsidRDefault="00C07FCE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3522B" w14:textId="77777777" w:rsidR="00A24574" w:rsidRPr="004E4070" w:rsidRDefault="00A24574" w:rsidP="00A24574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072F5BC6" wp14:editId="3EE07EE4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70C100" wp14:editId="11A9047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D59953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1D903E" wp14:editId="35335EC9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105842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31C41742" w14:textId="77777777" w:rsidR="00A24574" w:rsidRPr="00D80CDF" w:rsidRDefault="00A24574" w:rsidP="00A24574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4ABD1E6F" w14:textId="77777777" w:rsidR="00A24574" w:rsidRPr="00FF4EC8" w:rsidRDefault="00A24574" w:rsidP="00A24574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20A2181D" w14:textId="74C8D7F7" w:rsidR="005233D0" w:rsidRPr="00A24574" w:rsidRDefault="00A24574" w:rsidP="00A24574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47E0" w14:textId="77777777" w:rsidR="00C07FCE" w:rsidRDefault="00C07FCE" w:rsidP="007D24CC">
      <w:r>
        <w:separator/>
      </w:r>
    </w:p>
  </w:footnote>
  <w:footnote w:type="continuationSeparator" w:id="0">
    <w:p w14:paraId="59768971" w14:textId="77777777" w:rsidR="00C07FCE" w:rsidRDefault="00C07FCE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147EFC5C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C1B06" w:rsidRPr="00CC1B06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147EFC5C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CC1B06" w:rsidRPr="00CC1B06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8F4"/>
    <w:multiLevelType w:val="hybridMultilevel"/>
    <w:tmpl w:val="51D61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1409"/>
    <w:multiLevelType w:val="hybridMultilevel"/>
    <w:tmpl w:val="856E382C"/>
    <w:lvl w:ilvl="0" w:tplc="3C62E840">
      <w:start w:val="1"/>
      <w:numFmt w:val="lowerLetter"/>
      <w:lvlText w:val="%1."/>
      <w:lvlJc w:val="left"/>
      <w:pPr>
        <w:tabs>
          <w:tab w:val="num" w:pos="730"/>
        </w:tabs>
        <w:ind w:left="7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  <w:rPr>
        <w:rFonts w:cs="Times New Roman"/>
      </w:rPr>
    </w:lvl>
  </w:abstractNum>
  <w:abstractNum w:abstractNumId="2" w15:restartNumberingAfterBreak="0">
    <w:nsid w:val="269559C6"/>
    <w:multiLevelType w:val="hybridMultilevel"/>
    <w:tmpl w:val="84320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4A07DD"/>
    <w:multiLevelType w:val="hybridMultilevel"/>
    <w:tmpl w:val="636CA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8F056D"/>
    <w:multiLevelType w:val="hybridMultilevel"/>
    <w:tmpl w:val="C77C6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5795F"/>
    <w:multiLevelType w:val="hybridMultilevel"/>
    <w:tmpl w:val="FB10409A"/>
    <w:styleLink w:val="Artykusekcja1"/>
    <w:lvl w:ilvl="0" w:tplc="0415000F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6D96AE8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006CBF0">
      <w:start w:val="1"/>
      <w:numFmt w:val="decimal"/>
      <w:lvlText w:val="%4."/>
      <w:lvlJc w:val="left"/>
      <w:pPr>
        <w:ind w:left="2880" w:hanging="360"/>
      </w:pPr>
    </w:lvl>
    <w:lvl w:ilvl="4" w:tplc="806EA198">
      <w:start w:val="1"/>
      <w:numFmt w:val="lowerLetter"/>
      <w:lvlText w:val="%5."/>
      <w:lvlJc w:val="left"/>
      <w:pPr>
        <w:ind w:left="3600" w:hanging="360"/>
      </w:pPr>
    </w:lvl>
    <w:lvl w:ilvl="5" w:tplc="64160FDA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E178F"/>
    <w:multiLevelType w:val="hybridMultilevel"/>
    <w:tmpl w:val="7346DAE8"/>
    <w:lvl w:ilvl="0" w:tplc="8C484214">
      <w:start w:val="1"/>
      <w:numFmt w:val="upperRoman"/>
      <w:pStyle w:val="Nagwek1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7" w15:restartNumberingAfterBreak="0">
    <w:nsid w:val="5D07165F"/>
    <w:multiLevelType w:val="hybridMultilevel"/>
    <w:tmpl w:val="9B22F558"/>
    <w:lvl w:ilvl="0" w:tplc="99140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9584A"/>
    <w:multiLevelType w:val="hybridMultilevel"/>
    <w:tmpl w:val="44AAB0D2"/>
    <w:lvl w:ilvl="0" w:tplc="117AB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703E9B56">
      <w:start w:val="1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CF0E0D"/>
    <w:multiLevelType w:val="hybridMultilevel"/>
    <w:tmpl w:val="8AC8BE6E"/>
    <w:styleLink w:val="1ai1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06BB"/>
    <w:rsid w:val="0007101E"/>
    <w:rsid w:val="000A13A3"/>
    <w:rsid w:val="000A7443"/>
    <w:rsid w:val="001008A1"/>
    <w:rsid w:val="00106B03"/>
    <w:rsid w:val="00110C41"/>
    <w:rsid w:val="00115959"/>
    <w:rsid w:val="00200B72"/>
    <w:rsid w:val="0025429E"/>
    <w:rsid w:val="0027623F"/>
    <w:rsid w:val="00282180"/>
    <w:rsid w:val="002E4D7C"/>
    <w:rsid w:val="002F445F"/>
    <w:rsid w:val="003A7A30"/>
    <w:rsid w:val="003F14FD"/>
    <w:rsid w:val="0043416A"/>
    <w:rsid w:val="00446A84"/>
    <w:rsid w:val="004A6AB9"/>
    <w:rsid w:val="004C76E9"/>
    <w:rsid w:val="0052141E"/>
    <w:rsid w:val="0052249E"/>
    <w:rsid w:val="005233D0"/>
    <w:rsid w:val="0056314E"/>
    <w:rsid w:val="0058073D"/>
    <w:rsid w:val="00610376"/>
    <w:rsid w:val="0064328C"/>
    <w:rsid w:val="00665E43"/>
    <w:rsid w:val="00687932"/>
    <w:rsid w:val="006A24F4"/>
    <w:rsid w:val="006B707F"/>
    <w:rsid w:val="007322BD"/>
    <w:rsid w:val="00733DC8"/>
    <w:rsid w:val="00751A32"/>
    <w:rsid w:val="007B4A4E"/>
    <w:rsid w:val="007D24CC"/>
    <w:rsid w:val="007D69CA"/>
    <w:rsid w:val="007F713C"/>
    <w:rsid w:val="00811238"/>
    <w:rsid w:val="008331A5"/>
    <w:rsid w:val="008811C8"/>
    <w:rsid w:val="008A08DE"/>
    <w:rsid w:val="008B4BB2"/>
    <w:rsid w:val="008D11A6"/>
    <w:rsid w:val="008F6D34"/>
    <w:rsid w:val="00902C29"/>
    <w:rsid w:val="00944F8B"/>
    <w:rsid w:val="00990339"/>
    <w:rsid w:val="009C57A4"/>
    <w:rsid w:val="009D6D90"/>
    <w:rsid w:val="009E6B77"/>
    <w:rsid w:val="00A02923"/>
    <w:rsid w:val="00A24574"/>
    <w:rsid w:val="00A60B73"/>
    <w:rsid w:val="00A84D05"/>
    <w:rsid w:val="00A86BE3"/>
    <w:rsid w:val="00AA532C"/>
    <w:rsid w:val="00AE29AE"/>
    <w:rsid w:val="00B03590"/>
    <w:rsid w:val="00B54393"/>
    <w:rsid w:val="00B70289"/>
    <w:rsid w:val="00B92E83"/>
    <w:rsid w:val="00BB6771"/>
    <w:rsid w:val="00BB7F16"/>
    <w:rsid w:val="00BD5D2D"/>
    <w:rsid w:val="00BE4E0C"/>
    <w:rsid w:val="00C04930"/>
    <w:rsid w:val="00C07FCE"/>
    <w:rsid w:val="00C21265"/>
    <w:rsid w:val="00CC1B06"/>
    <w:rsid w:val="00CD77D8"/>
    <w:rsid w:val="00D0069F"/>
    <w:rsid w:val="00D239D4"/>
    <w:rsid w:val="00D905E8"/>
    <w:rsid w:val="00DD4868"/>
    <w:rsid w:val="00DE3962"/>
    <w:rsid w:val="00DF7393"/>
    <w:rsid w:val="00E07D66"/>
    <w:rsid w:val="00E56A7E"/>
    <w:rsid w:val="00E7021B"/>
    <w:rsid w:val="00EA69BE"/>
    <w:rsid w:val="00EC79C8"/>
    <w:rsid w:val="00EF0EB6"/>
    <w:rsid w:val="00F25A55"/>
    <w:rsid w:val="00F4096E"/>
    <w:rsid w:val="00F43EC6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22BD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2BD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22BD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22BD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22B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22B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22B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22B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22B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numbering" w:customStyle="1" w:styleId="Artykusekcja1">
    <w:name w:val="Artykuł / sekcja1"/>
    <w:basedOn w:val="Bezlisty"/>
    <w:next w:val="Artykusekcja"/>
    <w:rsid w:val="007322BD"/>
    <w:pPr>
      <w:numPr>
        <w:numId w:val="5"/>
      </w:numPr>
    </w:pPr>
  </w:style>
  <w:style w:type="numbering" w:customStyle="1" w:styleId="1ai1">
    <w:name w:val="1 / a / i1"/>
    <w:basedOn w:val="Bezlisty"/>
    <w:next w:val="1ai"/>
    <w:rsid w:val="007322BD"/>
    <w:pPr>
      <w:numPr>
        <w:numId w:val="6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32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2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22B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22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22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22B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22B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22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22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ykusekcja">
    <w:name w:val="Outline List 3"/>
    <w:basedOn w:val="Bezlisty"/>
    <w:uiPriority w:val="99"/>
    <w:semiHidden/>
    <w:unhideWhenUsed/>
    <w:rsid w:val="007322BD"/>
  </w:style>
  <w:style w:type="numbering" w:styleId="1ai">
    <w:name w:val="Outline List 1"/>
    <w:basedOn w:val="Bezlisty"/>
    <w:uiPriority w:val="99"/>
    <w:semiHidden/>
    <w:unhideWhenUsed/>
    <w:rsid w:val="007322BD"/>
  </w:style>
  <w:style w:type="character" w:styleId="Odwoaniedokomentarza">
    <w:name w:val="annotation reference"/>
    <w:basedOn w:val="Domylnaczcionkaakapitu"/>
    <w:uiPriority w:val="99"/>
    <w:semiHidden/>
    <w:unhideWhenUsed/>
    <w:rsid w:val="009C57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7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7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ycja.kalamaja-wesola@umw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39CBE-E37D-42DC-93AC-DBF29AC8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subject/>
  <dc:creator>Sklepik Katarzyna</dc:creator>
  <cp:keywords/>
  <dc:description/>
  <cp:lastModifiedBy>Wesola Patrycja</cp:lastModifiedBy>
  <cp:revision>5</cp:revision>
  <cp:lastPrinted>2025-03-17T07:49:00Z</cp:lastPrinted>
  <dcterms:created xsi:type="dcterms:W3CDTF">2025-01-17T07:31:00Z</dcterms:created>
  <dcterms:modified xsi:type="dcterms:W3CDTF">2025-03-17T07:49:00Z</dcterms:modified>
</cp:coreProperties>
</file>