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3A0BEAD8" w:rsidR="00A02923" w:rsidRPr="00E47C54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89B">
        <w:tab/>
        <w:t xml:space="preserve">       </w:t>
      </w:r>
      <w:r w:rsidR="0090021C">
        <w:t xml:space="preserve">    </w:t>
      </w:r>
      <w:r w:rsidR="0040539D">
        <w:t xml:space="preserve">             </w:t>
      </w:r>
      <w:r w:rsidRPr="00E47C54">
        <w:t xml:space="preserve">Poznań, dnia </w:t>
      </w:r>
      <w:r w:rsidR="001D4A6A">
        <w:t>27</w:t>
      </w:r>
      <w:r w:rsidR="0040539D">
        <w:t xml:space="preserve"> marca 2025</w:t>
      </w:r>
      <w:r w:rsidRPr="00E47C54">
        <w:t xml:space="preserve"> r.</w:t>
      </w:r>
    </w:p>
    <w:p w14:paraId="224D710B" w14:textId="6C3B0CD7" w:rsidR="00811238" w:rsidRPr="0040539D" w:rsidRDefault="00162EB7">
      <w:pPr>
        <w:rPr>
          <w:sz w:val="20"/>
          <w:szCs w:val="20"/>
        </w:rPr>
      </w:pPr>
      <w:r w:rsidRPr="00E47C54">
        <w:tab/>
      </w:r>
      <w:r w:rsidRPr="00E47C54">
        <w:tab/>
      </w:r>
      <w:r w:rsidR="00D459BD">
        <w:t xml:space="preserve">           </w:t>
      </w:r>
      <w:r w:rsidR="0040539D" w:rsidRPr="0040539D">
        <w:rPr>
          <w:sz w:val="20"/>
          <w:szCs w:val="20"/>
        </w:rPr>
        <w:t>z</w:t>
      </w:r>
      <w:r w:rsidRPr="0040539D">
        <w:rPr>
          <w:sz w:val="20"/>
          <w:szCs w:val="20"/>
        </w:rPr>
        <w:t>a dowodem doręczenia</w:t>
      </w:r>
    </w:p>
    <w:p w14:paraId="6F08EF4F" w14:textId="77777777" w:rsidR="003A38B4" w:rsidRDefault="003A38B4" w:rsidP="003A38B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7252F75B" w14:textId="77777777" w:rsidR="003A38B4" w:rsidRDefault="003A38B4" w:rsidP="003A38B4">
      <w:pPr>
        <w:rPr>
          <w:sz w:val="18"/>
          <w:szCs w:val="18"/>
        </w:rPr>
      </w:pPr>
    </w:p>
    <w:p w14:paraId="0117D258" w14:textId="77777777" w:rsidR="003A38B4" w:rsidRDefault="003A38B4" w:rsidP="003A38B4">
      <w:pPr>
        <w:rPr>
          <w:sz w:val="18"/>
          <w:szCs w:val="18"/>
        </w:rPr>
      </w:pPr>
    </w:p>
    <w:p w14:paraId="571CF399" w14:textId="77777777" w:rsidR="008968EB" w:rsidRDefault="008968EB" w:rsidP="003A38B4">
      <w:pPr>
        <w:rPr>
          <w:sz w:val="18"/>
          <w:szCs w:val="18"/>
        </w:rPr>
      </w:pPr>
    </w:p>
    <w:p w14:paraId="501141F4" w14:textId="70CE7213" w:rsidR="003A38B4" w:rsidRDefault="000E1A53" w:rsidP="00A8389B">
      <w:pPr>
        <w:rPr>
          <w:sz w:val="18"/>
          <w:szCs w:val="18"/>
        </w:rPr>
      </w:pPr>
      <w:r>
        <w:rPr>
          <w:rFonts w:cstheme="minorHAnsi"/>
        </w:rPr>
        <w:t xml:space="preserve">                      </w:t>
      </w:r>
      <w:r w:rsidR="0040539D">
        <w:rPr>
          <w:rFonts w:cstheme="minorHAnsi"/>
        </w:rPr>
        <w:t>DSK-V.7440.11</w:t>
      </w:r>
      <w:r w:rsidR="00D04E9D" w:rsidRPr="00D04E9D">
        <w:rPr>
          <w:rFonts w:cstheme="minorHAnsi"/>
        </w:rPr>
        <w:t>.2024</w:t>
      </w:r>
    </w:p>
    <w:p w14:paraId="4D2BD39D" w14:textId="5C339318" w:rsidR="003A38B4" w:rsidRPr="00912D73" w:rsidRDefault="003A38B4" w:rsidP="005C4C8E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OBWIESZCZENIE MARSZAŁKA WOJEWÓDZTWA WIELKOPOLSKIEGO</w:t>
      </w:r>
    </w:p>
    <w:p w14:paraId="39B4434A" w14:textId="01BFB31F" w:rsidR="00A8389B" w:rsidRDefault="003A38B4" w:rsidP="00D04E9D">
      <w:pPr>
        <w:spacing w:before="360" w:line="276" w:lineRule="auto"/>
        <w:rPr>
          <w:rFonts w:cstheme="minorHAnsi"/>
        </w:rPr>
      </w:pPr>
      <w:r w:rsidRPr="00EC0FB5">
        <w:rPr>
          <w:rFonts w:cstheme="minorHAnsi"/>
          <w:color w:val="000000"/>
        </w:rPr>
        <w:t xml:space="preserve">Na podstawie </w:t>
      </w:r>
      <w:r>
        <w:rPr>
          <w:rFonts w:cstheme="minorHAnsi"/>
        </w:rPr>
        <w:t>art. 41 ust. 3, art. 80 ust. 3</w:t>
      </w:r>
      <w:r w:rsidRPr="00EC0FB5">
        <w:rPr>
          <w:rFonts w:cstheme="minorHAnsi"/>
        </w:rPr>
        <w:t xml:space="preserve">, art. 156 ust. 1 pkt 2 i art. 161 ust. 1 ustawy </w:t>
      </w:r>
      <w:r>
        <w:rPr>
          <w:rFonts w:cstheme="minorHAnsi"/>
        </w:rPr>
        <w:br/>
      </w:r>
      <w:r>
        <w:rPr>
          <w:rFonts w:cstheme="minorHAnsi"/>
          <w:bCs/>
          <w:iCs/>
        </w:rPr>
        <w:t xml:space="preserve">z dnia </w:t>
      </w:r>
      <w:r w:rsidRPr="00EC0FB5">
        <w:rPr>
          <w:rFonts w:cstheme="minorHAnsi"/>
          <w:bCs/>
          <w:iCs/>
        </w:rPr>
        <w:t>9 czerwca 2011 r. – Prawo geologiczne i górnicze (</w:t>
      </w:r>
      <w:r w:rsidRPr="00EC0FB5">
        <w:rPr>
          <w:rFonts w:cstheme="minorHAnsi"/>
        </w:rPr>
        <w:t>tekst jednolity:</w:t>
      </w:r>
      <w:r w:rsidR="00D04E9D">
        <w:rPr>
          <w:rFonts w:cstheme="minorHAnsi"/>
        </w:rPr>
        <w:t xml:space="preserve"> Dz. U. </w:t>
      </w:r>
      <w:r w:rsidR="0040539D">
        <w:rPr>
          <w:rFonts w:cstheme="minorHAnsi"/>
        </w:rPr>
        <w:br/>
      </w:r>
      <w:r w:rsidR="00D04E9D">
        <w:rPr>
          <w:rFonts w:cstheme="minorHAnsi"/>
        </w:rPr>
        <w:t xml:space="preserve">z 2024 r., </w:t>
      </w:r>
      <w:r w:rsidR="00D04E9D" w:rsidRPr="00D04E9D">
        <w:rPr>
          <w:rFonts w:cstheme="minorHAnsi"/>
        </w:rPr>
        <w:t>poz. 1290</w:t>
      </w:r>
      <w:r w:rsidR="0040539D">
        <w:rPr>
          <w:rFonts w:cstheme="minorHAnsi"/>
        </w:rPr>
        <w:t xml:space="preserve"> ze zm.</w:t>
      </w:r>
      <w:r w:rsidRPr="00EC0FB5">
        <w:rPr>
          <w:rFonts w:cstheme="minorHAnsi"/>
        </w:rPr>
        <w:t>)</w:t>
      </w:r>
      <w:r w:rsidRPr="00EC0FB5">
        <w:rPr>
          <w:rFonts w:cstheme="minorHAnsi"/>
          <w:bCs/>
          <w:iCs/>
        </w:rPr>
        <w:t xml:space="preserve"> </w:t>
      </w:r>
      <w:r w:rsidRPr="00EC0FB5">
        <w:rPr>
          <w:rFonts w:cstheme="minorHAnsi"/>
        </w:rPr>
        <w:t>oraz</w:t>
      </w:r>
      <w:r w:rsidRPr="00EC0FB5">
        <w:rPr>
          <w:rFonts w:cstheme="minorHAnsi"/>
          <w:color w:val="000000"/>
        </w:rPr>
        <w:t xml:space="preserve"> </w:t>
      </w:r>
      <w:r w:rsidR="0090021C" w:rsidRPr="0090021C">
        <w:rPr>
          <w:rFonts w:cstheme="minorHAnsi"/>
        </w:rPr>
        <w:t xml:space="preserve">art. </w:t>
      </w:r>
      <w:r w:rsidR="00C51235">
        <w:rPr>
          <w:rFonts w:cstheme="minorHAnsi"/>
        </w:rPr>
        <w:t>36</w:t>
      </w:r>
      <w:r w:rsidR="0090021C" w:rsidRPr="0090021C">
        <w:rPr>
          <w:rFonts w:cstheme="minorHAnsi"/>
        </w:rPr>
        <w:t xml:space="preserve"> </w:t>
      </w:r>
      <w:r w:rsidRPr="00EC0FB5">
        <w:rPr>
          <w:rFonts w:cstheme="minorHAnsi"/>
          <w:color w:val="000000"/>
        </w:rPr>
        <w:t>ustawy z dnia 14 czerwca 1960 r. – Kodeks postępowania administracyjnego (</w:t>
      </w:r>
      <w:r w:rsidRPr="00EC0FB5">
        <w:rPr>
          <w:rFonts w:cstheme="minorHAnsi"/>
        </w:rPr>
        <w:t>tekst jednolity:</w:t>
      </w:r>
      <w:r w:rsidR="00D04E9D">
        <w:rPr>
          <w:rFonts w:cstheme="minorHAnsi"/>
        </w:rPr>
        <w:t xml:space="preserve"> </w:t>
      </w:r>
      <w:r w:rsidR="00D04E9D" w:rsidRPr="00D04E9D">
        <w:rPr>
          <w:rFonts w:cstheme="minorHAnsi"/>
        </w:rPr>
        <w:t>Dz. U. z 2024 r., poz. 572</w:t>
      </w:r>
      <w:r w:rsidRPr="00EC0FB5">
        <w:rPr>
          <w:rFonts w:cstheme="minorHAnsi"/>
        </w:rPr>
        <w:t>)</w:t>
      </w:r>
    </w:p>
    <w:p w14:paraId="5C830DBA" w14:textId="77777777" w:rsidR="00A8389B" w:rsidRPr="003A38B4" w:rsidRDefault="00A8389B" w:rsidP="00A8389B">
      <w:pPr>
        <w:spacing w:line="276" w:lineRule="auto"/>
        <w:rPr>
          <w:rFonts w:cstheme="minorHAnsi"/>
        </w:rPr>
      </w:pPr>
    </w:p>
    <w:p w14:paraId="55698887" w14:textId="72B09847" w:rsidR="00162EB7" w:rsidRPr="0040539D" w:rsidRDefault="0090021C" w:rsidP="00A8389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40539D">
        <w:rPr>
          <w:rFonts w:asciiTheme="minorHAnsi" w:hAnsiTheme="minorHAnsi" w:cstheme="minorHAnsi"/>
          <w:b/>
          <w:bCs/>
        </w:rPr>
        <w:t>ZAWIADAMIAM</w:t>
      </w:r>
    </w:p>
    <w:p w14:paraId="2340FBBF" w14:textId="77777777" w:rsidR="00A8389B" w:rsidRPr="00162EB7" w:rsidRDefault="00A8389B" w:rsidP="00A8389B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pacing w:val="40"/>
        </w:rPr>
      </w:pPr>
    </w:p>
    <w:p w14:paraId="0D7B3902" w14:textId="77777777" w:rsidR="00C51235" w:rsidRPr="00C51235" w:rsidRDefault="00C51235" w:rsidP="00C51235">
      <w:pPr>
        <w:spacing w:line="276" w:lineRule="auto"/>
        <w:rPr>
          <w:rFonts w:cstheme="minorHAnsi"/>
          <w:b/>
        </w:rPr>
      </w:pPr>
      <w:r w:rsidRPr="00C51235">
        <w:rPr>
          <w:rFonts w:cstheme="minorHAnsi"/>
        </w:rPr>
        <w:t>Strony postępowania administracyjnego dotyczącego zatwierdzenia projektu robót geologicznych p.n.</w:t>
      </w:r>
      <w:r w:rsidRPr="00C51235">
        <w:rPr>
          <w:rFonts w:cstheme="minorHAnsi"/>
          <w:color w:val="000000"/>
          <w:w w:val="105"/>
        </w:rPr>
        <w:t xml:space="preserve"> </w:t>
      </w:r>
      <w:r w:rsidRPr="00C51235">
        <w:rPr>
          <w:rFonts w:ascii="Calibri" w:hAnsi="Calibri" w:cs="Calibri"/>
        </w:rPr>
        <w:t xml:space="preserve">„Projekt robót geologicznych na potrzeby wykonania dokumentacji geologiczno-inżynierskiej w celu określenia warunków geologiczno-inżynierskich dla budowy drogi ekspresowej S10/S11 Piła-Poznań na odcinku Piła-Ujście, gmina: Piła, Ujście, powiat: pilski, województwo: wielkopolskie” </w:t>
      </w:r>
      <w:r w:rsidRPr="00C51235">
        <w:rPr>
          <w:rFonts w:cstheme="minorHAnsi"/>
        </w:rPr>
        <w:t xml:space="preserve">– że ze względu na </w:t>
      </w:r>
      <w:r w:rsidRPr="00C51235">
        <w:rPr>
          <w:rFonts w:cstheme="minorHAnsi"/>
          <w:lang w:eastAsia="ar-SA"/>
        </w:rPr>
        <w:t>możliwość wypowiedzenia się przed wydaniem rozstrzygnięcia</w:t>
      </w:r>
      <w:r w:rsidRPr="00C51235">
        <w:rPr>
          <w:rFonts w:cstheme="minorHAnsi"/>
          <w:lang w:eastAsia="pl-PL"/>
        </w:rPr>
        <w:t xml:space="preserve"> – przedmiotowa sprawa </w:t>
      </w:r>
      <w:r w:rsidRPr="00C51235">
        <w:rPr>
          <w:rFonts w:cstheme="minorHAnsi"/>
          <w:lang w:eastAsia="pl-PL"/>
        </w:rPr>
        <w:br/>
        <w:t xml:space="preserve">nie zostanie załatwiona w terminie określonym w piśmie tutejszego Organu znak: </w:t>
      </w:r>
      <w:r w:rsidRPr="00C51235">
        <w:rPr>
          <w:rFonts w:cstheme="minorHAnsi"/>
          <w:lang w:eastAsia="pl-PL"/>
        </w:rPr>
        <w:br/>
        <w:t xml:space="preserve">DSK-V.7440.11.2024 z dnia 17 stycznia 2025 r. </w:t>
      </w:r>
      <w:r w:rsidRPr="00C51235">
        <w:rPr>
          <w:rFonts w:cstheme="minorHAnsi"/>
        </w:rPr>
        <w:t xml:space="preserve">Jednocześnie wyznaczam nowy termin załatwienia sprawy do dnia </w:t>
      </w:r>
      <w:r w:rsidRPr="00C51235">
        <w:rPr>
          <w:rFonts w:cstheme="minorHAnsi"/>
          <w:b/>
        </w:rPr>
        <w:t>30 kwietnia 2025 r.</w:t>
      </w:r>
    </w:p>
    <w:p w14:paraId="4B46BF51" w14:textId="77777777" w:rsidR="00C51235" w:rsidRPr="00C51235" w:rsidRDefault="00C51235" w:rsidP="00C51235">
      <w:pPr>
        <w:spacing w:line="276" w:lineRule="auto"/>
        <w:rPr>
          <w:rFonts w:cstheme="minorHAnsi"/>
          <w:lang w:eastAsia="pl-PL"/>
        </w:rPr>
      </w:pPr>
      <w:r w:rsidRPr="00C51235">
        <w:rPr>
          <w:rFonts w:cstheme="minorHAnsi"/>
          <w:lang w:eastAsia="pl-PL"/>
        </w:rPr>
        <w:t xml:space="preserve">Stronom służy prawo wniesienia ponaglenia do Ministra Klimatu i Środowiska, </w:t>
      </w:r>
      <w:r w:rsidRPr="00C51235">
        <w:rPr>
          <w:rFonts w:cstheme="minorHAnsi"/>
          <w:lang w:eastAsia="pl-PL"/>
        </w:rPr>
        <w:br/>
        <w:t>za pośrednictwem Marszałka Województwa Wielkopolskiego. Ponaglenie można wnieść, jeżeli:</w:t>
      </w:r>
    </w:p>
    <w:p w14:paraId="74266C1A" w14:textId="77777777" w:rsidR="00C51235" w:rsidRPr="00C51235" w:rsidRDefault="00C51235" w:rsidP="00C51235">
      <w:pPr>
        <w:numPr>
          <w:ilvl w:val="0"/>
          <w:numId w:val="6"/>
        </w:numPr>
        <w:spacing w:line="276" w:lineRule="auto"/>
        <w:rPr>
          <w:rFonts w:eastAsia="Calibri" w:cstheme="minorHAnsi"/>
        </w:rPr>
      </w:pPr>
      <w:r w:rsidRPr="00C51235">
        <w:rPr>
          <w:rFonts w:eastAsia="Calibri" w:cstheme="minorHAnsi"/>
        </w:rPr>
        <w:t>nie załatwiono sprawy w terminie określonym w art. 35 Kodeksu postępowania administracyjnego lub przepisach szczególnych ani w terminie wskazanym zgodnie z art. 36 § 1 Kodeksu (bezczynność);</w:t>
      </w:r>
    </w:p>
    <w:p w14:paraId="010E0DF2" w14:textId="77777777" w:rsidR="00C51235" w:rsidRPr="00C51235" w:rsidRDefault="00C51235" w:rsidP="00C51235">
      <w:pPr>
        <w:numPr>
          <w:ilvl w:val="0"/>
          <w:numId w:val="6"/>
        </w:numPr>
        <w:spacing w:line="276" w:lineRule="auto"/>
        <w:rPr>
          <w:rFonts w:eastAsia="Calibri" w:cstheme="minorHAnsi"/>
        </w:rPr>
      </w:pPr>
      <w:r w:rsidRPr="00C51235">
        <w:rPr>
          <w:rFonts w:eastAsia="Calibri" w:cstheme="minorHAnsi"/>
        </w:rPr>
        <w:t>postępowanie jest prowadzone dłużej niż jest to niezbędne do załatwienia sprawy (przewlekłość).</w:t>
      </w:r>
    </w:p>
    <w:p w14:paraId="1339B0FE" w14:textId="77777777" w:rsidR="00C51235" w:rsidRPr="00C51235" w:rsidRDefault="00C51235" w:rsidP="00C51235">
      <w:pPr>
        <w:spacing w:line="276" w:lineRule="auto"/>
        <w:rPr>
          <w:rFonts w:cstheme="minorHAnsi"/>
          <w:lang w:eastAsia="pl-PL"/>
        </w:rPr>
      </w:pPr>
      <w:r w:rsidRPr="00C51235">
        <w:rPr>
          <w:rFonts w:cstheme="minorHAnsi"/>
          <w:lang w:eastAsia="pl-PL"/>
        </w:rPr>
        <w:t>Ponaglenie powinno zawierać uzasadnienie.</w:t>
      </w:r>
    </w:p>
    <w:p w14:paraId="2747BCF8" w14:textId="77777777" w:rsidR="00C51235" w:rsidRPr="00C51235" w:rsidRDefault="00C51235" w:rsidP="00C51235">
      <w:pPr>
        <w:autoSpaceDE w:val="0"/>
        <w:autoSpaceDN w:val="0"/>
        <w:adjustRightInd w:val="0"/>
        <w:spacing w:line="276" w:lineRule="auto"/>
        <w:rPr>
          <w:rFonts w:cstheme="minorHAnsi"/>
          <w:b/>
          <w:lang w:eastAsia="pl-PL"/>
        </w:rPr>
      </w:pPr>
    </w:p>
    <w:p w14:paraId="06293A05" w14:textId="77777777" w:rsidR="00C51235" w:rsidRPr="00C51235" w:rsidRDefault="00C51235" w:rsidP="00C51235">
      <w:pPr>
        <w:autoSpaceDE w:val="0"/>
        <w:autoSpaceDN w:val="0"/>
        <w:adjustRightInd w:val="0"/>
        <w:spacing w:line="276" w:lineRule="auto"/>
        <w:rPr>
          <w:rFonts w:cstheme="minorHAnsi"/>
          <w:lang w:eastAsia="pl-PL"/>
        </w:rPr>
      </w:pPr>
      <w:r w:rsidRPr="00C51235">
        <w:rPr>
          <w:rFonts w:cstheme="minorHAnsi"/>
          <w:b/>
          <w:lang w:eastAsia="pl-PL"/>
        </w:rPr>
        <w:t xml:space="preserve">UWAGA: </w:t>
      </w:r>
      <w:r w:rsidRPr="00C51235">
        <w:rPr>
          <w:rFonts w:cstheme="minorHAnsi"/>
          <w:lang w:eastAsia="pl-PL"/>
        </w:rPr>
        <w:t>W piśmie stanowiącym odpowiedź na niniejsze zawiadomienie należy podać znak sprawy.</w:t>
      </w:r>
    </w:p>
    <w:p w14:paraId="4EA8E1C3" w14:textId="77777777" w:rsidR="00137C3F" w:rsidRDefault="00137C3F" w:rsidP="00137C3F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z up. MARSZAŁKA WOJEWÓDZTWA </w:t>
      </w:r>
    </w:p>
    <w:p w14:paraId="3FE9E170" w14:textId="77777777" w:rsidR="00137C3F" w:rsidRDefault="00137C3F" w:rsidP="00137C3F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</w:p>
    <w:p w14:paraId="0A7A593C" w14:textId="77777777" w:rsidR="00137C3F" w:rsidRDefault="00137C3F" w:rsidP="00137C3F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Małgorzata Krucka-Adamkiewicz</w:t>
      </w:r>
    </w:p>
    <w:p w14:paraId="12BE1A95" w14:textId="77777777" w:rsidR="00137C3F" w:rsidRDefault="00137C3F" w:rsidP="00137C3F">
      <w:pPr>
        <w:pStyle w:val="Tekstpodstawowy"/>
        <w:ind w:left="467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Zastępca Dyrektora Departamentu Zarządzania Środowiskiem i Klimatu</w:t>
      </w:r>
    </w:p>
    <w:p w14:paraId="585585D7" w14:textId="77777777" w:rsidR="00C51235" w:rsidRPr="00C51235" w:rsidRDefault="00C51235" w:rsidP="00C51235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63FC5B9A" w14:textId="77777777" w:rsidR="00C51235" w:rsidRPr="00C51235" w:rsidRDefault="00C51235" w:rsidP="00C51235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0E63D514" w14:textId="77777777" w:rsidR="00C51235" w:rsidRPr="00C51235" w:rsidRDefault="00C51235" w:rsidP="00C51235">
      <w:pPr>
        <w:spacing w:line="276" w:lineRule="auto"/>
        <w:rPr>
          <w:rFonts w:cstheme="minorHAnsi"/>
          <w:sz w:val="20"/>
          <w:szCs w:val="20"/>
        </w:rPr>
      </w:pPr>
      <w:r w:rsidRPr="00C51235">
        <w:rPr>
          <w:rFonts w:cstheme="minorHAnsi"/>
          <w:sz w:val="20"/>
          <w:szCs w:val="20"/>
        </w:rPr>
        <w:lastRenderedPageBreak/>
        <w:t>Otrzymują:</w:t>
      </w:r>
    </w:p>
    <w:p w14:paraId="26F2189D" w14:textId="77777777" w:rsidR="00C51235" w:rsidRPr="00C51235" w:rsidRDefault="00C51235" w:rsidP="00C51235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cstheme="minorHAnsi"/>
          <w:sz w:val="20"/>
          <w:szCs w:val="20"/>
        </w:rPr>
      </w:pPr>
      <w:r w:rsidRPr="00C51235">
        <w:rPr>
          <w:rFonts w:cstheme="minorHAnsi"/>
          <w:sz w:val="20"/>
          <w:szCs w:val="20"/>
        </w:rPr>
        <w:t xml:space="preserve">Piotr Sobolewski – pełnomocnik </w:t>
      </w:r>
    </w:p>
    <w:p w14:paraId="30A7094A" w14:textId="77777777" w:rsidR="00C51235" w:rsidRPr="00C51235" w:rsidRDefault="00C51235" w:rsidP="00C51235">
      <w:pPr>
        <w:numPr>
          <w:ilvl w:val="0"/>
          <w:numId w:val="3"/>
        </w:numPr>
        <w:spacing w:line="276" w:lineRule="auto"/>
        <w:ind w:left="284" w:hanging="284"/>
        <w:contextualSpacing/>
        <w:rPr>
          <w:rFonts w:cstheme="minorHAnsi"/>
          <w:sz w:val="20"/>
          <w:szCs w:val="20"/>
        </w:rPr>
      </w:pPr>
      <w:r w:rsidRPr="00C51235">
        <w:rPr>
          <w:rFonts w:cstheme="minorHAnsi"/>
          <w:sz w:val="20"/>
          <w:szCs w:val="20"/>
        </w:rPr>
        <w:t xml:space="preserve">Pozostałe Strony – w trybie art. 41 ust. 3 w zw. z art. 80 ust. 3 ustawy Prawo geologiczne </w:t>
      </w:r>
      <w:r w:rsidRPr="00C51235">
        <w:rPr>
          <w:rFonts w:cstheme="minorHAnsi"/>
          <w:sz w:val="20"/>
          <w:szCs w:val="20"/>
        </w:rPr>
        <w:br/>
        <w:t xml:space="preserve">i górnicze </w:t>
      </w:r>
    </w:p>
    <w:p w14:paraId="131C35F3" w14:textId="77777777" w:rsidR="00C51235" w:rsidRPr="00C51235" w:rsidRDefault="00C51235" w:rsidP="00C51235">
      <w:pPr>
        <w:numPr>
          <w:ilvl w:val="0"/>
          <w:numId w:val="3"/>
        </w:numPr>
        <w:tabs>
          <w:tab w:val="center" w:pos="4536"/>
          <w:tab w:val="right" w:pos="9072"/>
        </w:tabs>
        <w:spacing w:line="276" w:lineRule="auto"/>
        <w:ind w:left="284" w:hanging="284"/>
        <w:rPr>
          <w:rFonts w:cstheme="minorHAnsi"/>
          <w:sz w:val="20"/>
          <w:szCs w:val="20"/>
        </w:rPr>
      </w:pPr>
      <w:r w:rsidRPr="00C51235">
        <w:rPr>
          <w:rFonts w:cstheme="minorHAnsi"/>
          <w:sz w:val="20"/>
          <w:szCs w:val="20"/>
        </w:rPr>
        <w:t>Aa</w:t>
      </w:r>
    </w:p>
    <w:p w14:paraId="3C4E6B7E" w14:textId="77777777" w:rsidR="00C51235" w:rsidRPr="00C51235" w:rsidRDefault="00C51235" w:rsidP="00C51235">
      <w:pPr>
        <w:spacing w:line="276" w:lineRule="auto"/>
        <w:rPr>
          <w:rFonts w:cstheme="minorHAnsi"/>
          <w:sz w:val="20"/>
          <w:szCs w:val="20"/>
        </w:rPr>
      </w:pPr>
    </w:p>
    <w:p w14:paraId="277E8DCD" w14:textId="77777777" w:rsidR="00C51235" w:rsidRPr="00C51235" w:rsidRDefault="00C51235" w:rsidP="00C51235">
      <w:pPr>
        <w:spacing w:line="276" w:lineRule="auto"/>
        <w:rPr>
          <w:rFonts w:cstheme="minorHAnsi"/>
          <w:sz w:val="20"/>
          <w:szCs w:val="20"/>
        </w:rPr>
      </w:pPr>
      <w:r w:rsidRPr="00C51235">
        <w:rPr>
          <w:rFonts w:cstheme="minorHAnsi"/>
          <w:sz w:val="20"/>
          <w:szCs w:val="20"/>
        </w:rPr>
        <w:t>Sprawę prowadzi:</w:t>
      </w:r>
      <w:r w:rsidRPr="00C51235">
        <w:rPr>
          <w:rFonts w:cstheme="minorHAnsi"/>
          <w:sz w:val="20"/>
          <w:szCs w:val="20"/>
        </w:rPr>
        <w:br/>
        <w:t>Izabela Brożek</w:t>
      </w:r>
      <w:r w:rsidRPr="00C51235">
        <w:rPr>
          <w:rFonts w:cstheme="minorHAnsi"/>
          <w:sz w:val="20"/>
          <w:szCs w:val="20"/>
        </w:rPr>
        <w:br/>
        <w:t>tel.: 61 626 64 80</w:t>
      </w:r>
      <w:r w:rsidRPr="00C51235">
        <w:rPr>
          <w:rFonts w:cstheme="minorHAnsi"/>
          <w:sz w:val="20"/>
          <w:szCs w:val="20"/>
        </w:rPr>
        <w:br/>
        <w:t xml:space="preserve">Pokój nr 1053 </w:t>
      </w:r>
    </w:p>
    <w:p w14:paraId="3D12C0D2" w14:textId="77777777" w:rsidR="00C51235" w:rsidRPr="00C51235" w:rsidRDefault="00C51235" w:rsidP="00C51235">
      <w:pPr>
        <w:spacing w:line="276" w:lineRule="auto"/>
        <w:rPr>
          <w:rFonts w:cstheme="minorHAnsi"/>
          <w:sz w:val="20"/>
          <w:szCs w:val="20"/>
        </w:rPr>
      </w:pPr>
      <w:r w:rsidRPr="00C51235">
        <w:rPr>
          <w:rFonts w:cstheme="minorHAnsi"/>
          <w:sz w:val="20"/>
          <w:szCs w:val="20"/>
        </w:rPr>
        <w:t>email: izabela.brozek@umww.pl</w:t>
      </w:r>
    </w:p>
    <w:p w14:paraId="137C1FD8" w14:textId="77777777" w:rsidR="00C51235" w:rsidRPr="00C51235" w:rsidRDefault="00C51235" w:rsidP="00C51235">
      <w:pPr>
        <w:rPr>
          <w:b/>
          <w:bCs/>
          <w:sz w:val="20"/>
          <w:szCs w:val="20"/>
        </w:rPr>
      </w:pPr>
    </w:p>
    <w:p w14:paraId="1644D135" w14:textId="0BFDA6FA" w:rsidR="00800397" w:rsidRPr="005B57B4" w:rsidRDefault="00800397" w:rsidP="00800397">
      <w:pPr>
        <w:tabs>
          <w:tab w:val="left" w:pos="284"/>
        </w:tabs>
        <w:autoSpaceDN w:val="0"/>
        <w:spacing w:before="120"/>
        <w:jc w:val="both"/>
        <w:rPr>
          <w:b/>
          <w:bCs/>
          <w:sz w:val="20"/>
          <w:szCs w:val="20"/>
        </w:rPr>
      </w:pPr>
      <w:r w:rsidRPr="005B57B4">
        <w:rPr>
          <w:sz w:val="20"/>
          <w:szCs w:val="20"/>
        </w:rPr>
        <w:t xml:space="preserve">Data zamieszczenia w Biuletynie Informacji Publicznej: </w:t>
      </w:r>
      <w:r>
        <w:rPr>
          <w:sz w:val="20"/>
          <w:szCs w:val="20"/>
        </w:rPr>
        <w:t>31 marca</w:t>
      </w:r>
      <w:r w:rsidRPr="005B57B4">
        <w:rPr>
          <w:sz w:val="20"/>
          <w:szCs w:val="20"/>
        </w:rPr>
        <w:t xml:space="preserve"> 2025 r.</w:t>
      </w:r>
    </w:p>
    <w:p w14:paraId="3B95D7C7" w14:textId="77777777" w:rsidR="00C51235" w:rsidRPr="00C51235" w:rsidRDefault="00C51235" w:rsidP="00C51235">
      <w:pPr>
        <w:rPr>
          <w:b/>
          <w:bCs/>
          <w:sz w:val="20"/>
          <w:szCs w:val="20"/>
        </w:rPr>
      </w:pPr>
    </w:p>
    <w:p w14:paraId="7E83B359" w14:textId="77777777" w:rsidR="00C51235" w:rsidRPr="00C51235" w:rsidRDefault="00C51235" w:rsidP="00C51235">
      <w:pPr>
        <w:rPr>
          <w:b/>
          <w:bCs/>
          <w:sz w:val="20"/>
          <w:szCs w:val="20"/>
        </w:rPr>
      </w:pPr>
    </w:p>
    <w:p w14:paraId="1D84572B" w14:textId="77777777" w:rsidR="00C51235" w:rsidRPr="00C51235" w:rsidRDefault="00C51235" w:rsidP="00C51235">
      <w:pPr>
        <w:rPr>
          <w:b/>
          <w:bCs/>
          <w:sz w:val="20"/>
          <w:szCs w:val="20"/>
        </w:rPr>
      </w:pPr>
    </w:p>
    <w:p w14:paraId="0D1BF2F3" w14:textId="11ABF8FA" w:rsidR="0040539D" w:rsidRDefault="0040539D" w:rsidP="0040539D">
      <w:pPr>
        <w:numPr>
          <w:ilvl w:val="0"/>
          <w:numId w:val="5"/>
        </w:numPr>
        <w:jc w:val="both"/>
        <w:rPr>
          <w:rFonts w:ascii="Calibri" w:eastAsia="Times New Roman" w:hAnsi="Calibri" w:cs="Calibri"/>
          <w:i/>
          <w:sz w:val="22"/>
          <w:lang w:eastAsia="pl-PL"/>
        </w:rPr>
      </w:pPr>
      <w:r w:rsidRPr="00A311D7">
        <w:rPr>
          <w:rFonts w:ascii="Calibri" w:eastAsia="Times New Roman" w:hAnsi="Calibri" w:cs="Calibri"/>
          <w:i/>
          <w:sz w:val="22"/>
          <w:lang w:eastAsia="pl-PL"/>
        </w:rPr>
        <w:t xml:space="preserve">       </w:t>
      </w:r>
    </w:p>
    <w:p w14:paraId="4F07B7F9" w14:textId="6D065308" w:rsidR="00A8389B" w:rsidRPr="00D04E9D" w:rsidRDefault="00A8389B" w:rsidP="00D459BD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F2079A5" w14:textId="30A537FC" w:rsidR="00ED181A" w:rsidRPr="00D04E9D" w:rsidRDefault="00ED181A" w:rsidP="004629D1">
      <w:pPr>
        <w:tabs>
          <w:tab w:val="center" w:pos="6730"/>
        </w:tabs>
        <w:rPr>
          <w:b/>
          <w:bCs/>
          <w:sz w:val="22"/>
          <w:szCs w:val="22"/>
        </w:rPr>
      </w:pPr>
    </w:p>
    <w:sectPr w:rsidR="00ED181A" w:rsidRPr="00D04E9D" w:rsidSect="00ED181A">
      <w:footerReference w:type="default" r:id="rId9"/>
      <w:headerReference w:type="first" r:id="rId10"/>
      <w:footerReference w:type="first" r:id="rId11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BB5DF" w14:textId="77777777" w:rsidR="009C3717" w:rsidRDefault="009C3717" w:rsidP="007D24CC">
      <w:r>
        <w:separator/>
      </w:r>
    </w:p>
  </w:endnote>
  <w:endnote w:type="continuationSeparator" w:id="0">
    <w:p w14:paraId="260B86D4" w14:textId="77777777" w:rsidR="009C3717" w:rsidRDefault="009C371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4ADF6F6A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C3F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F9E27" w14:textId="77777777" w:rsidR="009C3717" w:rsidRDefault="009C3717" w:rsidP="007D24CC">
      <w:r>
        <w:separator/>
      </w:r>
    </w:p>
  </w:footnote>
  <w:footnote w:type="continuationSeparator" w:id="0">
    <w:p w14:paraId="274C74FA" w14:textId="77777777" w:rsidR="009C3717" w:rsidRDefault="009C3717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A646D"/>
    <w:multiLevelType w:val="hybridMultilevel"/>
    <w:tmpl w:val="F29CD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94661"/>
    <w:rsid w:val="000C5E7D"/>
    <w:rsid w:val="000E1A53"/>
    <w:rsid w:val="000E1BA8"/>
    <w:rsid w:val="000F06E2"/>
    <w:rsid w:val="000F575E"/>
    <w:rsid w:val="001016ED"/>
    <w:rsid w:val="00117ADD"/>
    <w:rsid w:val="0012041F"/>
    <w:rsid w:val="00137C3F"/>
    <w:rsid w:val="0015017D"/>
    <w:rsid w:val="00155E06"/>
    <w:rsid w:val="00162EB7"/>
    <w:rsid w:val="00166018"/>
    <w:rsid w:val="001A3D98"/>
    <w:rsid w:val="001C3939"/>
    <w:rsid w:val="001D4A6A"/>
    <w:rsid w:val="002622A3"/>
    <w:rsid w:val="00317609"/>
    <w:rsid w:val="00324767"/>
    <w:rsid w:val="00383921"/>
    <w:rsid w:val="003A13E6"/>
    <w:rsid w:val="003A2407"/>
    <w:rsid w:val="003A38B4"/>
    <w:rsid w:val="003A4499"/>
    <w:rsid w:val="003B731E"/>
    <w:rsid w:val="003C0E44"/>
    <w:rsid w:val="003E4390"/>
    <w:rsid w:val="003F43E8"/>
    <w:rsid w:val="0040539D"/>
    <w:rsid w:val="004151A9"/>
    <w:rsid w:val="00461F11"/>
    <w:rsid w:val="004629D1"/>
    <w:rsid w:val="00467C01"/>
    <w:rsid w:val="004864C3"/>
    <w:rsid w:val="00496421"/>
    <w:rsid w:val="004B1032"/>
    <w:rsid w:val="004B6DB7"/>
    <w:rsid w:val="004E43D0"/>
    <w:rsid w:val="004E68E9"/>
    <w:rsid w:val="004F0928"/>
    <w:rsid w:val="005018AE"/>
    <w:rsid w:val="00507BA3"/>
    <w:rsid w:val="0052141E"/>
    <w:rsid w:val="0055681B"/>
    <w:rsid w:val="0056314E"/>
    <w:rsid w:val="00570F3C"/>
    <w:rsid w:val="00574CBB"/>
    <w:rsid w:val="00577BDD"/>
    <w:rsid w:val="00586675"/>
    <w:rsid w:val="005C4C8E"/>
    <w:rsid w:val="005D0570"/>
    <w:rsid w:val="0060529F"/>
    <w:rsid w:val="00611B78"/>
    <w:rsid w:val="00675A29"/>
    <w:rsid w:val="00680BEC"/>
    <w:rsid w:val="00683241"/>
    <w:rsid w:val="00695FD6"/>
    <w:rsid w:val="00696740"/>
    <w:rsid w:val="006A325C"/>
    <w:rsid w:val="006B731B"/>
    <w:rsid w:val="006B744A"/>
    <w:rsid w:val="006D3FDD"/>
    <w:rsid w:val="006D6A65"/>
    <w:rsid w:val="006D7197"/>
    <w:rsid w:val="006E04BD"/>
    <w:rsid w:val="007267E5"/>
    <w:rsid w:val="00747DDF"/>
    <w:rsid w:val="00796128"/>
    <w:rsid w:val="007C7762"/>
    <w:rsid w:val="007D24CC"/>
    <w:rsid w:val="007D47F3"/>
    <w:rsid w:val="007E1737"/>
    <w:rsid w:val="00800397"/>
    <w:rsid w:val="00811238"/>
    <w:rsid w:val="00840A34"/>
    <w:rsid w:val="00856A5E"/>
    <w:rsid w:val="008628A4"/>
    <w:rsid w:val="00866E09"/>
    <w:rsid w:val="008968EB"/>
    <w:rsid w:val="008A08DE"/>
    <w:rsid w:val="0090021C"/>
    <w:rsid w:val="00907014"/>
    <w:rsid w:val="00932E75"/>
    <w:rsid w:val="009B78CE"/>
    <w:rsid w:val="009C3717"/>
    <w:rsid w:val="009D3B9F"/>
    <w:rsid w:val="009D6D90"/>
    <w:rsid w:val="009E38F5"/>
    <w:rsid w:val="009E6B77"/>
    <w:rsid w:val="009F755E"/>
    <w:rsid w:val="00A02923"/>
    <w:rsid w:val="00A33643"/>
    <w:rsid w:val="00A74E77"/>
    <w:rsid w:val="00A77BA9"/>
    <w:rsid w:val="00A815A1"/>
    <w:rsid w:val="00A8389B"/>
    <w:rsid w:val="00AA22C1"/>
    <w:rsid w:val="00AC1632"/>
    <w:rsid w:val="00AD4C08"/>
    <w:rsid w:val="00AF0C71"/>
    <w:rsid w:val="00B05308"/>
    <w:rsid w:val="00B16D59"/>
    <w:rsid w:val="00B616E4"/>
    <w:rsid w:val="00B6625D"/>
    <w:rsid w:val="00BA5D4E"/>
    <w:rsid w:val="00BD6078"/>
    <w:rsid w:val="00BE6B04"/>
    <w:rsid w:val="00BF4311"/>
    <w:rsid w:val="00C04930"/>
    <w:rsid w:val="00C05297"/>
    <w:rsid w:val="00C11220"/>
    <w:rsid w:val="00C51235"/>
    <w:rsid w:val="00C63B8F"/>
    <w:rsid w:val="00C64445"/>
    <w:rsid w:val="00CD2C87"/>
    <w:rsid w:val="00CD7878"/>
    <w:rsid w:val="00CF0A84"/>
    <w:rsid w:val="00CF1B99"/>
    <w:rsid w:val="00D0069F"/>
    <w:rsid w:val="00D04E9D"/>
    <w:rsid w:val="00D239D4"/>
    <w:rsid w:val="00D459BD"/>
    <w:rsid w:val="00D46488"/>
    <w:rsid w:val="00D71A6D"/>
    <w:rsid w:val="00D75E7E"/>
    <w:rsid w:val="00D84863"/>
    <w:rsid w:val="00D96612"/>
    <w:rsid w:val="00DC1DEA"/>
    <w:rsid w:val="00DC54AE"/>
    <w:rsid w:val="00DC64D6"/>
    <w:rsid w:val="00DD70FD"/>
    <w:rsid w:val="00DE04CF"/>
    <w:rsid w:val="00DF3353"/>
    <w:rsid w:val="00DF4E7A"/>
    <w:rsid w:val="00E22776"/>
    <w:rsid w:val="00E47C54"/>
    <w:rsid w:val="00E50468"/>
    <w:rsid w:val="00E54F69"/>
    <w:rsid w:val="00E93760"/>
    <w:rsid w:val="00EA69BE"/>
    <w:rsid w:val="00EB1E3F"/>
    <w:rsid w:val="00EB609E"/>
    <w:rsid w:val="00ED181A"/>
    <w:rsid w:val="00EF41C5"/>
    <w:rsid w:val="00F25646"/>
    <w:rsid w:val="00F257AD"/>
    <w:rsid w:val="00F55289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customStyle="1" w:styleId="Default">
    <w:name w:val="Default"/>
    <w:rsid w:val="005C4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276D-A70B-4CEC-A0DD-2D2F3571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Brozek Izabela</cp:lastModifiedBy>
  <cp:revision>38</cp:revision>
  <cp:lastPrinted>2024-10-28T10:20:00Z</cp:lastPrinted>
  <dcterms:created xsi:type="dcterms:W3CDTF">2023-09-14T06:56:00Z</dcterms:created>
  <dcterms:modified xsi:type="dcterms:W3CDTF">2025-03-27T06:48:00Z</dcterms:modified>
</cp:coreProperties>
</file>