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C83DA6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1633/2025</w:t>
      </w:r>
      <w:r>
        <w:rPr>
          <w:b/>
          <w:caps/>
        </w:rPr>
        <w:br/>
        <w:t>Zarządu Województwa Wielkopolskiego</w:t>
      </w:r>
    </w:p>
    <w:p w:rsidR="00A77B3E" w:rsidRDefault="00C83DA6">
      <w:pPr>
        <w:spacing w:before="280" w:after="280" w:line="276" w:lineRule="auto"/>
        <w:jc w:val="center"/>
        <w:rPr>
          <w:b/>
          <w:caps/>
        </w:rPr>
      </w:pPr>
      <w:r>
        <w:rPr>
          <w:b/>
        </w:rPr>
        <w:t>z dnia 3 kwietnia 2025 r.</w:t>
      </w:r>
    </w:p>
    <w:p w:rsidR="00A77B3E" w:rsidRDefault="00C83DA6">
      <w:pPr>
        <w:keepNext/>
        <w:spacing w:after="480" w:line="276" w:lineRule="auto"/>
        <w:jc w:val="center"/>
      </w:pPr>
      <w:r>
        <w:rPr>
          <w:b/>
        </w:rPr>
        <w:t>w sprawie wyboru realizatorów „Programu polityki zdrowotnej profilaktyki i wczesnego wykrywania osteoporozy dla mieszkańców województwa wielkopolskiego w latach 2025-2026</w:t>
      </w:r>
    </w:p>
    <w:p w:rsidR="00A77B3E" w:rsidRDefault="00C83DA6">
      <w:pPr>
        <w:keepLines/>
        <w:spacing w:before="120" w:after="120" w:line="276" w:lineRule="auto"/>
        <w:ind w:firstLine="227"/>
      </w:pPr>
      <w:r>
        <w:t>Na podstawie art. 41 ust. 1 ustawy z dnia 5 czerwca 1998 r. o samorządzie województwa</w:t>
      </w:r>
      <w:r>
        <w:br/>
        <w:t>(Dz. U. z 2024 r. poz. 566 ze zm.), art. 48b ust. 1 ustawy z dnia 27 sierpnia 2004 r.</w:t>
      </w:r>
      <w:r>
        <w:br/>
        <w:t>o świadczeniach opieki zdrowotnej finansowanych ze środków publicznych (Dz.U. z 2024</w:t>
      </w:r>
      <w:r>
        <w:t> r. poz. 146 ze zm.) oraz Uchwały Nr 1286/2025 Zarządu Województwa Wielkopolskiego z dnia</w:t>
      </w:r>
      <w:r>
        <w:br/>
        <w:t>29 stycznia 2024 r. w sprawie ogłoszenia konkursu ofert na wybór realizatorów „Programu polityki zdrowotnej profilaktyki i wczesnego wykrywania osteoporozy dla mieszk</w:t>
      </w:r>
      <w:r>
        <w:t>ańców województwa wielkopolskiego” w latach 2025-2026, Zarząd Województwa Wielkopolskiego uchwala, co następuje:</w:t>
      </w:r>
    </w:p>
    <w:p w:rsidR="00071BF2" w:rsidRDefault="00C83DA6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A77B3E" w:rsidRDefault="00C83DA6">
      <w:pPr>
        <w:keepLines/>
        <w:spacing w:before="120" w:after="120" w:line="276" w:lineRule="auto"/>
        <w:ind w:firstLine="283"/>
      </w:pPr>
      <w:r>
        <w:t>Dokonuje się wyboru realizatorów „Programu polityki zdrowotnej profilaktyki</w:t>
      </w:r>
      <w:r>
        <w:br/>
        <w:t>i wczesnego wykrywania osteoporozy dla mieszkańców województw</w:t>
      </w:r>
      <w:r>
        <w:t>a wielkopolskiego”</w:t>
      </w:r>
      <w:r>
        <w:br/>
        <w:t>w latach 2025-2026, zgodnie z załącznikiem do uchwały.</w:t>
      </w:r>
    </w:p>
    <w:p w:rsidR="00071BF2" w:rsidRDefault="00C83DA6">
      <w:pPr>
        <w:keepNext/>
        <w:spacing w:before="280" w:line="276" w:lineRule="auto"/>
        <w:jc w:val="center"/>
      </w:pPr>
      <w:r>
        <w:rPr>
          <w:b/>
        </w:rPr>
        <w:t>§ 2. </w:t>
      </w:r>
    </w:p>
    <w:p w:rsidR="00A77B3E" w:rsidRDefault="00C83DA6">
      <w:pPr>
        <w:keepLines/>
        <w:spacing w:before="120" w:after="120" w:line="276" w:lineRule="auto"/>
        <w:ind w:firstLine="283"/>
      </w:pPr>
      <w:r>
        <w:t>Wykonanie uchwały powierza się Dyrektorowi Departamentu Zdrowia.</w:t>
      </w:r>
    </w:p>
    <w:p w:rsidR="00071BF2" w:rsidRDefault="00C83DA6">
      <w:pPr>
        <w:keepNext/>
        <w:spacing w:before="280" w:line="276" w:lineRule="auto"/>
        <w:jc w:val="center"/>
      </w:pPr>
      <w:r>
        <w:rPr>
          <w:b/>
        </w:rPr>
        <w:t>§ 3. </w:t>
      </w:r>
    </w:p>
    <w:p w:rsidR="00A77B3E" w:rsidRDefault="00C83DA6" w:rsidP="009A6F29">
      <w:pPr>
        <w:keepLines/>
        <w:spacing w:before="120" w:after="120" w:line="276" w:lineRule="auto"/>
        <w:ind w:firstLine="283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t xml:space="preserve">Uchwała </w:t>
      </w:r>
      <w:r>
        <w:t>wchodzi w życie z dniem podjęcia.</w:t>
      </w:r>
      <w:bookmarkStart w:id="0" w:name="_GoBack"/>
      <w:bookmarkEnd w:id="0"/>
    </w:p>
    <w:p w:rsidR="00A77B3E" w:rsidRDefault="00C83DA6">
      <w:pPr>
        <w:keepNext/>
        <w:spacing w:before="120" w:after="120" w:line="276" w:lineRule="auto"/>
        <w:ind w:left="5178"/>
        <w:jc w:val="left"/>
      </w:pPr>
      <w:r>
        <w:fldChar w:fldCharType="begin"/>
      </w:r>
      <w:r>
        <w:fldChar w:fldCharType="end"/>
      </w:r>
      <w:r>
        <w:t>Załącznik do uchwały Nr 1633/2025</w:t>
      </w:r>
      <w:r>
        <w:br/>
        <w:t>Zarządu Województwa Wielkopolskiego</w:t>
      </w:r>
      <w:r>
        <w:br/>
        <w:t>z dnia 3 kwietnia 2025 r.</w:t>
      </w:r>
    </w:p>
    <w:p w:rsidR="00A77B3E" w:rsidRDefault="00C83DA6">
      <w:pPr>
        <w:keepNext/>
        <w:spacing w:after="480" w:line="276" w:lineRule="auto"/>
        <w:jc w:val="center"/>
      </w:pPr>
      <w:r>
        <w:rPr>
          <w:b/>
        </w:rPr>
        <w:t>Wykaz podmiotów wyłonionych w wyniku konkursu ofert na wybór realizatorów „Programu polityki zdrowotnej profilaktyki i wczes</w:t>
      </w:r>
      <w:r>
        <w:rPr>
          <w:b/>
        </w:rPr>
        <w:t>nego wykrywania osteoporozy dla mieszkańców województwa wielkopolskiego” w latach 2025-2026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9"/>
        <w:gridCol w:w="2990"/>
        <w:gridCol w:w="1713"/>
        <w:gridCol w:w="2810"/>
      </w:tblGrid>
      <w:tr w:rsidR="00071BF2">
        <w:trPr>
          <w:trHeight w:val="1079"/>
        </w:trPr>
        <w:tc>
          <w:tcPr>
            <w:tcW w:w="25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83DA6">
            <w:pPr>
              <w:jc w:val="left"/>
            </w:pPr>
            <w:r>
              <w:rPr>
                <w:b/>
                <w:sz w:val="22"/>
              </w:rPr>
              <w:t>Plan na 2025 rok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83DA6">
            <w:pPr>
              <w:jc w:val="left"/>
            </w:pPr>
            <w:r>
              <w:rPr>
                <w:b/>
                <w:sz w:val="22"/>
              </w:rPr>
              <w:t>Nazwa podmiotu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83DA6">
            <w:pPr>
              <w:jc w:val="left"/>
            </w:pPr>
            <w:r>
              <w:rPr>
                <w:b/>
                <w:sz w:val="22"/>
              </w:rPr>
              <w:t>Liczba przyznanych punktów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83DA6">
            <w:pPr>
              <w:jc w:val="left"/>
            </w:pPr>
            <w:r>
              <w:rPr>
                <w:b/>
                <w:sz w:val="22"/>
              </w:rPr>
              <w:t>Przyznana kwota na lata 2025-2026</w:t>
            </w:r>
          </w:p>
        </w:tc>
      </w:tr>
      <w:tr w:rsidR="00071BF2">
        <w:trPr>
          <w:trHeight w:val="1048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83DA6">
            <w:pPr>
              <w:jc w:val="left"/>
            </w:pPr>
            <w:r>
              <w:rPr>
                <w:sz w:val="22"/>
              </w:rPr>
              <w:t xml:space="preserve">Środki finansowe </w:t>
            </w:r>
          </w:p>
          <w:p w:rsidR="00071BF2" w:rsidRDefault="00C83DA6">
            <w:pPr>
              <w:jc w:val="left"/>
            </w:pPr>
            <w:r>
              <w:rPr>
                <w:sz w:val="22"/>
              </w:rPr>
              <w:t xml:space="preserve">w wysokości 2 000 000,00 zł, </w:t>
            </w:r>
          </w:p>
          <w:p w:rsidR="00071BF2" w:rsidRDefault="00C83DA6">
            <w:pPr>
              <w:jc w:val="left"/>
            </w:pPr>
            <w:r>
              <w:rPr>
                <w:sz w:val="22"/>
              </w:rPr>
              <w:t xml:space="preserve">w tym : 1 000 000,00 zł na 2025 rok oraz </w:t>
            </w:r>
          </w:p>
          <w:p w:rsidR="00071BF2" w:rsidRDefault="00C83DA6">
            <w:pPr>
              <w:jc w:val="left"/>
            </w:pPr>
            <w:r>
              <w:rPr>
                <w:sz w:val="22"/>
              </w:rPr>
              <w:t>1 000 000,00 zł na 2026 rok są zabezpieczone w budżecie Województwa Wielkopolskiego w dziale 851, rozdziale 85149 §4280 w Wieloletniej Prognozie Finansowej Województwa Wielkopolskiego na rok 2025 i lata następne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83DA6">
            <w:pPr>
              <w:jc w:val="left"/>
            </w:pPr>
            <w:r>
              <w:rPr>
                <w:sz w:val="22"/>
              </w:rPr>
              <w:t>Wielkopolski Ośrodek Reumatologiczny im. dr. Wiesława Romanowskiego w Śremie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83DA6">
            <w:pPr>
              <w:jc w:val="left"/>
            </w:pPr>
            <w:r>
              <w:rPr>
                <w:sz w:val="22"/>
              </w:rPr>
              <w:t>90/100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83DA6">
            <w:pPr>
              <w:jc w:val="left"/>
            </w:pPr>
            <w:r>
              <w:rPr>
                <w:b/>
                <w:sz w:val="22"/>
              </w:rPr>
              <w:t>100 402,00 zł</w:t>
            </w:r>
            <w:r>
              <w:rPr>
                <w:sz w:val="22"/>
              </w:rPr>
              <w:t>, w tym:</w:t>
            </w:r>
          </w:p>
          <w:p w:rsidR="00071BF2" w:rsidRDefault="00C83DA6">
            <w:pPr>
              <w:jc w:val="left"/>
            </w:pPr>
            <w:r>
              <w:rPr>
                <w:sz w:val="22"/>
              </w:rPr>
              <w:t xml:space="preserve">51 562,00 zł w 2025 r. </w:t>
            </w:r>
          </w:p>
          <w:p w:rsidR="00071BF2" w:rsidRDefault="00C83DA6">
            <w:pPr>
              <w:jc w:val="left"/>
            </w:pPr>
            <w:r>
              <w:rPr>
                <w:sz w:val="22"/>
              </w:rPr>
              <w:t>48 840,00 zł w 2026 r</w:t>
            </w:r>
          </w:p>
        </w:tc>
      </w:tr>
      <w:tr w:rsidR="00071BF2">
        <w:trPr>
          <w:trHeight w:val="1138"/>
        </w:trPr>
        <w:tc>
          <w:tcPr>
            <w:tcW w:w="256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</w:pPr>
          </w:p>
        </w:tc>
        <w:tc>
          <w:tcPr>
            <w:tcW w:w="2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83DA6">
            <w:pPr>
              <w:jc w:val="left"/>
            </w:pPr>
            <w:proofErr w:type="spellStart"/>
            <w:r>
              <w:rPr>
                <w:sz w:val="22"/>
              </w:rPr>
              <w:t>OsteoDENS</w:t>
            </w:r>
            <w:proofErr w:type="spellEnd"/>
            <w:r>
              <w:rPr>
                <w:sz w:val="22"/>
              </w:rPr>
              <w:t xml:space="preserve"> Grzegorz </w:t>
            </w:r>
            <w:proofErr w:type="spellStart"/>
            <w:r>
              <w:rPr>
                <w:sz w:val="22"/>
              </w:rPr>
              <w:t>Pozorski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83DA6">
            <w:pPr>
              <w:jc w:val="left"/>
            </w:pPr>
            <w:r>
              <w:rPr>
                <w:sz w:val="22"/>
              </w:rPr>
              <w:t>89/100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83DA6">
            <w:pPr>
              <w:jc w:val="left"/>
            </w:pPr>
            <w:r>
              <w:rPr>
                <w:b/>
                <w:sz w:val="22"/>
              </w:rPr>
              <w:t>555 000,00 zł</w:t>
            </w:r>
            <w:r>
              <w:rPr>
                <w:sz w:val="22"/>
              </w:rPr>
              <w:t xml:space="preserve">, w tym </w:t>
            </w:r>
          </w:p>
          <w:p w:rsidR="00071BF2" w:rsidRDefault="00C83DA6">
            <w:pPr>
              <w:jc w:val="left"/>
            </w:pPr>
            <w:r>
              <w:rPr>
                <w:sz w:val="22"/>
              </w:rPr>
              <w:t>265 000,00 zł w 2025 r.</w:t>
            </w:r>
          </w:p>
          <w:p w:rsidR="00071BF2" w:rsidRDefault="00C83DA6">
            <w:pPr>
              <w:jc w:val="left"/>
            </w:pPr>
            <w:r>
              <w:rPr>
                <w:sz w:val="22"/>
              </w:rPr>
              <w:t xml:space="preserve">290 000,00 zł w 2026 </w:t>
            </w:r>
            <w:r>
              <w:rPr>
                <w:sz w:val="22"/>
              </w:rPr>
              <w:t>r.,</w:t>
            </w:r>
          </w:p>
        </w:tc>
      </w:tr>
      <w:tr w:rsidR="00071BF2">
        <w:trPr>
          <w:trHeight w:val="1674"/>
        </w:trPr>
        <w:tc>
          <w:tcPr>
            <w:tcW w:w="256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</w:pPr>
          </w:p>
        </w:tc>
        <w:tc>
          <w:tcPr>
            <w:tcW w:w="2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83DA6">
            <w:pPr>
              <w:jc w:val="left"/>
            </w:pPr>
            <w:proofErr w:type="spellStart"/>
            <w:r>
              <w:rPr>
                <w:sz w:val="22"/>
              </w:rPr>
              <w:t>Hospital</w:t>
            </w:r>
            <w:proofErr w:type="spellEnd"/>
            <w:r>
              <w:rPr>
                <w:sz w:val="22"/>
              </w:rPr>
              <w:t xml:space="preserve"> Investment </w:t>
            </w:r>
            <w:proofErr w:type="spellStart"/>
            <w:r>
              <w:rPr>
                <w:sz w:val="22"/>
              </w:rPr>
              <w:t>Group</w:t>
            </w:r>
            <w:proofErr w:type="spellEnd"/>
            <w:r>
              <w:rPr>
                <w:sz w:val="22"/>
              </w:rPr>
              <w:t xml:space="preserve"> Diagnostyka Sp. z o.o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83DA6">
            <w:pPr>
              <w:jc w:val="left"/>
            </w:pPr>
            <w:r>
              <w:rPr>
                <w:sz w:val="22"/>
              </w:rPr>
              <w:t>88/100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83DA6">
            <w:pPr>
              <w:jc w:val="left"/>
            </w:pPr>
            <w:r>
              <w:rPr>
                <w:b/>
                <w:sz w:val="22"/>
              </w:rPr>
              <w:t>520 000,00 zł</w:t>
            </w:r>
            <w:r>
              <w:rPr>
                <w:sz w:val="22"/>
              </w:rPr>
              <w:t xml:space="preserve">, w tym </w:t>
            </w:r>
          </w:p>
          <w:p w:rsidR="00071BF2" w:rsidRDefault="00C83DA6">
            <w:pPr>
              <w:jc w:val="left"/>
            </w:pPr>
            <w:r>
              <w:rPr>
                <w:sz w:val="22"/>
              </w:rPr>
              <w:t xml:space="preserve">250 000,00 zł w 2025 r. </w:t>
            </w:r>
          </w:p>
          <w:p w:rsidR="00071BF2" w:rsidRDefault="00C83DA6">
            <w:pPr>
              <w:jc w:val="left"/>
            </w:pPr>
            <w:r>
              <w:rPr>
                <w:sz w:val="22"/>
              </w:rPr>
              <w:t>270 000,00 zł w 2026 r.</w:t>
            </w:r>
          </w:p>
        </w:tc>
      </w:tr>
      <w:tr w:rsidR="00071BF2">
        <w:trPr>
          <w:trHeight w:val="759"/>
        </w:trPr>
        <w:tc>
          <w:tcPr>
            <w:tcW w:w="256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</w:pPr>
          </w:p>
        </w:tc>
        <w:tc>
          <w:tcPr>
            <w:tcW w:w="2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83DA6">
            <w:pPr>
              <w:jc w:val="left"/>
            </w:pPr>
            <w:r>
              <w:rPr>
                <w:sz w:val="22"/>
              </w:rPr>
              <w:t>Moja Diagnoza sp. o.o.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83DA6">
            <w:pPr>
              <w:jc w:val="left"/>
            </w:pPr>
            <w:r>
              <w:rPr>
                <w:sz w:val="22"/>
              </w:rPr>
              <w:t>86/100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83DA6">
            <w:pPr>
              <w:jc w:val="left"/>
            </w:pPr>
            <w:r>
              <w:rPr>
                <w:b/>
                <w:sz w:val="22"/>
              </w:rPr>
              <w:t>480 000,00 zł</w:t>
            </w:r>
            <w:r>
              <w:rPr>
                <w:sz w:val="22"/>
              </w:rPr>
              <w:t xml:space="preserve">, w tym </w:t>
            </w:r>
          </w:p>
          <w:p w:rsidR="00071BF2" w:rsidRDefault="00C83DA6">
            <w:pPr>
              <w:jc w:val="left"/>
            </w:pPr>
            <w:r>
              <w:rPr>
                <w:sz w:val="22"/>
              </w:rPr>
              <w:t xml:space="preserve">240 000,00 zł w 2025 r. </w:t>
            </w:r>
          </w:p>
          <w:p w:rsidR="00071BF2" w:rsidRDefault="00C83DA6">
            <w:pPr>
              <w:jc w:val="left"/>
            </w:pPr>
            <w:r>
              <w:rPr>
                <w:sz w:val="22"/>
              </w:rPr>
              <w:t>240 000,00 zł w 2026 r.,</w:t>
            </w:r>
          </w:p>
        </w:tc>
      </w:tr>
      <w:tr w:rsidR="00071BF2">
        <w:trPr>
          <w:trHeight w:val="1556"/>
        </w:trPr>
        <w:tc>
          <w:tcPr>
            <w:tcW w:w="256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</w:pPr>
          </w:p>
        </w:tc>
        <w:tc>
          <w:tcPr>
            <w:tcW w:w="2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83DA6">
            <w:pPr>
              <w:jc w:val="left"/>
            </w:pPr>
            <w:r>
              <w:rPr>
                <w:sz w:val="22"/>
              </w:rPr>
              <w:t xml:space="preserve">COGITO MED Sp. z </w:t>
            </w:r>
            <w:r>
              <w:rPr>
                <w:sz w:val="22"/>
              </w:rPr>
              <w:t>o.o.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83DA6">
            <w:pPr>
              <w:jc w:val="left"/>
            </w:pPr>
            <w:r>
              <w:rPr>
                <w:sz w:val="22"/>
              </w:rPr>
              <w:t>84/100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83DA6">
            <w:pPr>
              <w:jc w:val="left"/>
            </w:pPr>
            <w:r>
              <w:rPr>
                <w:b/>
                <w:sz w:val="22"/>
              </w:rPr>
              <w:t>344 598,00 zł</w:t>
            </w:r>
            <w:r>
              <w:rPr>
                <w:sz w:val="22"/>
              </w:rPr>
              <w:t xml:space="preserve">, w tym </w:t>
            </w:r>
          </w:p>
          <w:p w:rsidR="00071BF2" w:rsidRDefault="00C83DA6">
            <w:pPr>
              <w:jc w:val="left"/>
            </w:pPr>
            <w:r>
              <w:rPr>
                <w:sz w:val="22"/>
              </w:rPr>
              <w:t xml:space="preserve">193 438,00 zł w 2025 r. </w:t>
            </w:r>
          </w:p>
          <w:p w:rsidR="00071BF2" w:rsidRDefault="00C83DA6">
            <w:pPr>
              <w:jc w:val="left"/>
            </w:pPr>
            <w:r>
              <w:rPr>
                <w:sz w:val="22"/>
              </w:rPr>
              <w:t>151 160,00 zł w 2026 r</w:t>
            </w:r>
          </w:p>
        </w:tc>
      </w:tr>
      <w:tr w:rsidR="00071BF2">
        <w:trPr>
          <w:trHeight w:val="903"/>
        </w:trPr>
        <w:tc>
          <w:tcPr>
            <w:tcW w:w="256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</w:pPr>
          </w:p>
        </w:tc>
        <w:tc>
          <w:tcPr>
            <w:tcW w:w="750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C83DA6">
            <w:pPr>
              <w:jc w:val="right"/>
            </w:pPr>
            <w:r>
              <w:rPr>
                <w:b/>
                <w:sz w:val="22"/>
              </w:rPr>
              <w:t>Suma 2 000 000,00 zł, w tym:</w:t>
            </w:r>
          </w:p>
          <w:p w:rsidR="00071BF2" w:rsidRDefault="00C83DA6">
            <w:pPr>
              <w:jc w:val="right"/>
            </w:pPr>
            <w:r>
              <w:rPr>
                <w:sz w:val="22"/>
              </w:rPr>
              <w:t>1 000 000 zł w 2025 r.</w:t>
            </w:r>
          </w:p>
          <w:p w:rsidR="00071BF2" w:rsidRDefault="00C83DA6">
            <w:pPr>
              <w:jc w:val="right"/>
            </w:pPr>
            <w:r>
              <w:rPr>
                <w:sz w:val="22"/>
              </w:rPr>
              <w:t xml:space="preserve">1 000 000 zł w 2026 r. </w:t>
            </w:r>
          </w:p>
        </w:tc>
      </w:tr>
    </w:tbl>
    <w:p w:rsidR="00A77B3E" w:rsidRDefault="00A77B3E"/>
    <w:p w:rsidR="009A6F29" w:rsidRDefault="009A6F29">
      <w:pPr>
        <w:spacing w:before="280" w:after="280" w:line="360" w:lineRule="auto"/>
        <w:jc w:val="center"/>
      </w:pPr>
    </w:p>
    <w:p w:rsidR="009A6F29" w:rsidRDefault="009A6F29">
      <w:pPr>
        <w:spacing w:before="280" w:after="280" w:line="360" w:lineRule="auto"/>
        <w:jc w:val="center"/>
      </w:pPr>
    </w:p>
    <w:p w:rsidR="00A77B3E" w:rsidRDefault="00C83DA6">
      <w:pPr>
        <w:spacing w:before="280" w:after="280" w:line="360" w:lineRule="auto"/>
        <w:jc w:val="center"/>
        <w:rPr>
          <w:spacing w:val="20"/>
        </w:rPr>
      </w:pPr>
      <w:r>
        <w:lastRenderedPageBreak/>
        <w:t>Uzasadnienie do uchwały Nr 1633/2025</w:t>
      </w:r>
      <w:r>
        <w:rPr>
          <w:spacing w:val="20"/>
        </w:rPr>
        <w:br/>
      </w:r>
      <w:r>
        <w:t>Zarządu Województwa Wielkopolskiego</w:t>
      </w:r>
      <w:r>
        <w:rPr>
          <w:spacing w:val="20"/>
        </w:rPr>
        <w:br/>
      </w:r>
      <w:r>
        <w:t xml:space="preserve">z dnia 3 kwietnia </w:t>
      </w:r>
      <w:r>
        <w:t>2025 r.</w:t>
      </w:r>
    </w:p>
    <w:p w:rsidR="00A77B3E" w:rsidRDefault="00C83DA6">
      <w:pPr>
        <w:spacing w:before="120" w:after="120" w:line="276" w:lineRule="auto"/>
        <w:ind w:firstLine="227"/>
      </w:pPr>
      <w:r>
        <w:t>Uchwała dotyczy wyboru realizatorów „Programu polityki zdrowotnej profilaktyki</w:t>
      </w:r>
      <w:r>
        <w:br/>
        <w:t>i wczesnego wykrywania osteoporozy dla mieszkańców województwa wielkopolskiego”</w:t>
      </w:r>
      <w:r>
        <w:br/>
        <w:t>w latach 2025-2026.</w:t>
      </w:r>
    </w:p>
    <w:p w:rsidR="00A77B3E" w:rsidRDefault="00C83DA6">
      <w:pPr>
        <w:spacing w:before="120" w:after="120" w:line="276" w:lineRule="auto"/>
        <w:ind w:firstLine="227"/>
      </w:pPr>
      <w:r>
        <w:t xml:space="preserve">Na konkurs ofert ogłoszony Uchwałą Nr 1286/2025 Zarządu Województwa </w:t>
      </w:r>
      <w:r>
        <w:t>Wielkopolskiego</w:t>
      </w:r>
      <w:r>
        <w:br/>
        <w:t>z dnia 29 stycznia 2025 r., wpłynęło 5 ofert, wszystkie spełniały kryteria formalne.</w:t>
      </w:r>
    </w:p>
    <w:p w:rsidR="00A77B3E" w:rsidRDefault="00C83DA6">
      <w:pPr>
        <w:spacing w:before="120" w:after="120" w:line="276" w:lineRule="auto"/>
        <w:ind w:firstLine="227"/>
      </w:pPr>
      <w:r>
        <w:t xml:space="preserve">Komisja konkursowa powołana Uchwałą Nr 1345/2025 Zarządu Województwa Wielkopolskiego z dnia 6 lutego 2025 r., opiniując złożone oferty, stosowała kryteria </w:t>
      </w:r>
      <w:r>
        <w:t>określone w ogłoszeniu konkursowym, m.in. dostępność do świadczeń czy koszty poszczególnych świadczeń w ramach Programu.</w:t>
      </w:r>
    </w:p>
    <w:p w:rsidR="00A77B3E" w:rsidRDefault="00C83DA6">
      <w:pPr>
        <w:spacing w:before="120" w:after="120" w:line="276" w:lineRule="auto"/>
        <w:ind w:firstLine="227"/>
      </w:pPr>
      <w:r>
        <w:t>Komisja zdecydowała się rekomendować Zarządowi Województwa Wielkopolskiego wybór wszystkich 5 oferentów.</w:t>
      </w:r>
    </w:p>
    <w:p w:rsidR="00A77B3E" w:rsidRDefault="00C83DA6">
      <w:pPr>
        <w:spacing w:before="120" w:after="120" w:line="276" w:lineRule="auto"/>
        <w:ind w:firstLine="227"/>
      </w:pPr>
      <w:r>
        <w:t>Zgodnie z ogłoszeniem konkurso</w:t>
      </w:r>
      <w:r>
        <w:t>wym, rozstrzygnięcia konkursu dokonuje Zarząd Województwa Wielkopolskiego w formie uchwały, na podstawie propozycji Komisji Konkursowej.</w:t>
      </w:r>
    </w:p>
    <w:p w:rsidR="00A77B3E" w:rsidRDefault="00C83DA6">
      <w:pPr>
        <w:spacing w:before="120" w:after="120" w:line="276" w:lineRule="auto"/>
        <w:ind w:firstLine="227"/>
      </w:pPr>
      <w:r>
        <w:t>Środki finansowe w wysokości 2 000 000,00 zł, tj. 1 000 000,00 zł na 2025 rok oraz</w:t>
      </w:r>
      <w:r>
        <w:br/>
        <w:t>1 000 000,00 zł na 2026 rok są zabez</w:t>
      </w:r>
      <w:r>
        <w:t>pieczone w budżecie Województwa Wielkopolskiego w dziale 851, rozdziale 85149 §4280 w Wieloletniej Prognozie Finansowej Województwa Wielkopolskiego na rok 2025 i lata następne.</w:t>
      </w:r>
    </w:p>
    <w:p w:rsidR="00A77B3E" w:rsidRDefault="00C83DA6">
      <w:pPr>
        <w:spacing w:before="120" w:after="120" w:line="276" w:lineRule="auto"/>
        <w:ind w:firstLine="227"/>
      </w:pPr>
      <w:r>
        <w:t>W związku z powyższym podjęcie niniejszej uchwały jest zasadne.</w:t>
      </w: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83DA6">
      <w:r>
        <w:separator/>
      </w:r>
    </w:p>
  </w:endnote>
  <w:endnote w:type="continuationSeparator" w:id="0">
    <w:p w:rsidR="00000000" w:rsidRDefault="00C8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0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0"/>
      <w:gridCol w:w="3168"/>
    </w:tblGrid>
    <w:tr w:rsidR="00071BF2" w:rsidTr="00C83DA6">
      <w:tc>
        <w:tcPr>
          <w:tcW w:w="672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71BF2" w:rsidRDefault="00071BF2">
          <w:pPr>
            <w:jc w:val="left"/>
            <w:rPr>
              <w:sz w:val="18"/>
            </w:rPr>
          </w:pPr>
        </w:p>
      </w:tc>
      <w:tc>
        <w:tcPr>
          <w:tcW w:w="316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71BF2" w:rsidRDefault="00071BF2">
          <w:pPr>
            <w:jc w:val="right"/>
            <w:rPr>
              <w:sz w:val="18"/>
            </w:rPr>
          </w:pPr>
        </w:p>
      </w:tc>
    </w:tr>
  </w:tbl>
  <w:p w:rsidR="00071BF2" w:rsidRDefault="00071BF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071BF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71BF2" w:rsidRDefault="00071BF2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71BF2" w:rsidRDefault="00C83DA6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A6F29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71BF2" w:rsidRDefault="00071BF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83DA6">
      <w:r>
        <w:separator/>
      </w:r>
    </w:p>
  </w:footnote>
  <w:footnote w:type="continuationSeparator" w:id="0">
    <w:p w:rsidR="00000000" w:rsidRDefault="00C83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71BF2"/>
    <w:rsid w:val="009A6F29"/>
    <w:rsid w:val="00A77B3E"/>
    <w:rsid w:val="00C83DA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423C0"/>
  <w15:docId w15:val="{0B1FBF6D-7C40-4225-8AC5-66E38D0E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83D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83DA6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link w:val="StopkaZnak"/>
    <w:unhideWhenUsed/>
    <w:rsid w:val="00C83D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83DA6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1633/2025 z dnia 3 kwietnia 2025 r.</vt:lpstr>
      <vt:lpstr/>
    </vt:vector>
  </TitlesOfParts>
  <Company>Zarząd Województwa Wielkopolskiego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1633/2025 z dnia 3 kwietnia 2025 r.</dc:title>
  <dc:subject>w sprawie wyboru realizatorów „Programu polityki zdrowotnej profilaktyki i^wczesnego wykrywania osteoporozy dla mieszkańców województwa wielkopolskiego w^latach 2025-2026</dc:subject>
  <dc:creator>paulina.markiewicz</dc:creator>
  <cp:lastModifiedBy>Markiewicz Paulina</cp:lastModifiedBy>
  <cp:revision>3</cp:revision>
  <dcterms:created xsi:type="dcterms:W3CDTF">2025-04-03T12:29:00Z</dcterms:created>
  <dcterms:modified xsi:type="dcterms:W3CDTF">2025-04-03T10:31:00Z</dcterms:modified>
  <cp:category>Akt prawny</cp:category>
</cp:coreProperties>
</file>