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A0F" w:rsidRDefault="006810C7" w:rsidP="00450A0F">
      <w:pPr>
        <w:spacing w:after="480"/>
      </w:pPr>
      <w:r w:rsidRPr="00944F8B">
        <w:rPr>
          <w:noProof/>
          <w:lang w:eastAsia="pl-PL"/>
        </w:rPr>
        <w:drawing>
          <wp:anchor distT="0" distB="0" distL="114300" distR="114300" simplePos="0" relativeHeight="251659264" behindDoc="0" locked="0" layoutInCell="1" allowOverlap="1" wp14:anchorId="036EC199" wp14:editId="4B05B3A4">
            <wp:simplePos x="0" y="0"/>
            <wp:positionH relativeFrom="margin">
              <wp:posOffset>-70617</wp:posOffset>
            </wp:positionH>
            <wp:positionV relativeFrom="margin">
              <wp:posOffset>-2540</wp:posOffset>
            </wp:positionV>
            <wp:extent cx="2214245" cy="739140"/>
            <wp:effectExtent l="0" t="0" r="0" b="0"/>
            <wp:wrapSquare wrapText="bothSides"/>
            <wp:docPr id="1" name="Obraz 1" descr="Herb: biały orzeł na czerwonej tarczy herbowej, &#10;obok napis Marszałek Województwa Wielkopols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245" cy="739140"/>
                    </a:xfrm>
                    <a:prstGeom prst="rect">
                      <a:avLst/>
                    </a:prstGeom>
                  </pic:spPr>
                </pic:pic>
              </a:graphicData>
            </a:graphic>
            <wp14:sizeRelH relativeFrom="margin">
              <wp14:pctWidth>0</wp14:pctWidth>
            </wp14:sizeRelH>
            <wp14:sizeRelV relativeFrom="margin">
              <wp14:pctHeight>0</wp14:pctHeight>
            </wp14:sizeRelV>
          </wp:anchor>
        </w:drawing>
      </w:r>
      <w:r w:rsidR="00450A0F">
        <w:t>Poznań, 11.04.2025 r.</w:t>
      </w:r>
    </w:p>
    <w:p w:rsidR="006810C7" w:rsidRDefault="006810C7" w:rsidP="006810C7">
      <w:pPr>
        <w:spacing w:after="480"/>
      </w:pPr>
      <w:r>
        <w:t xml:space="preserve">                                                        </w:t>
      </w:r>
    </w:p>
    <w:p w:rsidR="006810C7" w:rsidRDefault="006810C7" w:rsidP="006810C7">
      <w:pPr>
        <w:spacing w:after="120"/>
      </w:pPr>
    </w:p>
    <w:p w:rsidR="00450A0F" w:rsidRDefault="00450A0F" w:rsidP="00450A0F">
      <w:pPr>
        <w:spacing w:after="480"/>
        <w:ind w:firstLine="993"/>
      </w:pPr>
      <w:r>
        <w:t>DSK-IV.7030.1.28/2024</w:t>
      </w:r>
    </w:p>
    <w:p w:rsidR="00450A0F" w:rsidRPr="00450A0F" w:rsidRDefault="00450A0F" w:rsidP="00450A0F">
      <w:pPr>
        <w:spacing w:after="480"/>
      </w:pPr>
      <w:r w:rsidRPr="009C7578">
        <w:rPr>
          <w:b/>
          <w:bCs/>
        </w:rPr>
        <w:t>POSTANOWIENIE</w:t>
      </w:r>
    </w:p>
    <w:p w:rsidR="00450A0F" w:rsidRPr="009C7578" w:rsidRDefault="00450A0F" w:rsidP="00450A0F"/>
    <w:p w:rsidR="00450A0F" w:rsidRDefault="00450A0F" w:rsidP="00450A0F">
      <w:pPr>
        <w:spacing w:line="276" w:lineRule="auto"/>
      </w:pPr>
      <w:r w:rsidRPr="009C7578">
        <w:t>Na podstawie art. 77 ust. 1 pkt 3 ustawy z dnia 3 października 2008 r. o udostępnianiu informacji o środowisku i jego ochronie, udziale społeczeństwa w ochronie środowiska oraz o</w:t>
      </w:r>
      <w:r>
        <w:t> </w:t>
      </w:r>
      <w:r w:rsidRPr="009C7578">
        <w:t xml:space="preserve"> ocenach oddziaływania na środowisk</w:t>
      </w:r>
      <w:r>
        <w:t xml:space="preserve">o (tekst jednolity: </w:t>
      </w:r>
      <w:r w:rsidRPr="00C118FF">
        <w:rPr>
          <w:bCs/>
        </w:rPr>
        <w:t>Dz. U. z 2024 r., poz. 1112</w:t>
      </w:r>
      <w:r>
        <w:rPr>
          <w:bCs/>
        </w:rPr>
        <w:t xml:space="preserve"> ze zm.</w:t>
      </w:r>
      <w:r w:rsidRPr="009C7578">
        <w:t>), w</w:t>
      </w:r>
      <w:r>
        <w:t> </w:t>
      </w:r>
      <w:r w:rsidRPr="009C7578">
        <w:t xml:space="preserve"> związku z art. 376 pkt 2b i art. 378 ust. 2a pkt </w:t>
      </w:r>
      <w:r w:rsidRPr="00975E10">
        <w:t>2 i pkt 3</w:t>
      </w:r>
      <w:r w:rsidRPr="009C7578">
        <w:t xml:space="preserve"> ustawy z dnia 27</w:t>
      </w:r>
      <w:r>
        <w:t> </w:t>
      </w:r>
      <w:r w:rsidRPr="009C7578">
        <w:t xml:space="preserve"> kwietnia 2001 r. </w:t>
      </w:r>
    </w:p>
    <w:p w:rsidR="00450A0F" w:rsidRDefault="00450A0F" w:rsidP="00450A0F">
      <w:pPr>
        <w:spacing w:line="276" w:lineRule="auto"/>
        <w:rPr>
          <w:spacing w:val="-6"/>
        </w:rPr>
      </w:pPr>
      <w:r w:rsidRPr="009C7578">
        <w:t xml:space="preserve">– Prawo ochrony środowiska (tekst </w:t>
      </w:r>
      <w:r w:rsidRPr="009C7578">
        <w:rPr>
          <w:spacing w:val="-6"/>
        </w:rPr>
        <w:t xml:space="preserve">jednolity: </w:t>
      </w:r>
      <w:r>
        <w:rPr>
          <w:spacing w:val="-6"/>
        </w:rPr>
        <w:t>Dz. U. z 2024</w:t>
      </w:r>
      <w:r w:rsidRPr="009C7578">
        <w:rPr>
          <w:spacing w:val="-6"/>
        </w:rPr>
        <w:t xml:space="preserve"> r., </w:t>
      </w:r>
      <w:r>
        <w:rPr>
          <w:spacing w:val="-6"/>
        </w:rPr>
        <w:t>poz. 54 ze zm.</w:t>
      </w:r>
      <w:r w:rsidRPr="009C7578">
        <w:rPr>
          <w:spacing w:val="-6"/>
        </w:rPr>
        <w:t>) oraz art. 123</w:t>
      </w:r>
      <w:r>
        <w:rPr>
          <w:spacing w:val="-6"/>
        </w:rPr>
        <w:t xml:space="preserve"> </w:t>
      </w:r>
      <w:r w:rsidRPr="009C7578">
        <w:rPr>
          <w:spacing w:val="-6"/>
        </w:rPr>
        <w:t xml:space="preserve">ustawy </w:t>
      </w:r>
    </w:p>
    <w:p w:rsidR="00450A0F" w:rsidRPr="0051161C" w:rsidRDefault="00450A0F" w:rsidP="00450A0F">
      <w:pPr>
        <w:spacing w:line="276" w:lineRule="auto"/>
        <w:rPr>
          <w:bCs/>
        </w:rPr>
      </w:pPr>
      <w:r w:rsidRPr="009C7578">
        <w:rPr>
          <w:spacing w:val="-6"/>
        </w:rPr>
        <w:t xml:space="preserve">z dnia 14 czerwca 1960 r.– Kodeks </w:t>
      </w:r>
      <w:r w:rsidRPr="009C7578">
        <w:t xml:space="preserve">postępowania administracyjnego (tekst jednolity: Dz. U. </w:t>
      </w:r>
      <w:r>
        <w:br/>
        <w:t>z 2024</w:t>
      </w:r>
      <w:r w:rsidRPr="009C7578">
        <w:t xml:space="preserve"> r., </w:t>
      </w:r>
      <w:r>
        <w:t>poz. 572</w:t>
      </w:r>
      <w:r w:rsidRPr="009C7578">
        <w:t xml:space="preserve">), po rozpatrzeniu wniosku </w:t>
      </w:r>
      <w:r>
        <w:t>Burmistrza Międzychodu</w:t>
      </w:r>
    </w:p>
    <w:p w:rsidR="00450A0F" w:rsidRDefault="00450A0F" w:rsidP="00450A0F">
      <w:pPr>
        <w:jc w:val="center"/>
        <w:rPr>
          <w:b/>
          <w:bCs/>
          <w:color w:val="000000"/>
        </w:rPr>
      </w:pPr>
    </w:p>
    <w:p w:rsidR="00450A0F" w:rsidRDefault="00450A0F" w:rsidP="00450A0F">
      <w:pPr>
        <w:tabs>
          <w:tab w:val="left" w:pos="3261"/>
        </w:tabs>
        <w:rPr>
          <w:b/>
          <w:bCs/>
          <w:color w:val="000000"/>
        </w:rPr>
      </w:pPr>
      <w:r w:rsidRPr="00CD781A">
        <w:rPr>
          <w:b/>
          <w:bCs/>
          <w:color w:val="000000"/>
        </w:rPr>
        <w:t>POSTANAWIAM</w:t>
      </w:r>
    </w:p>
    <w:p w:rsidR="00450A0F" w:rsidRPr="00384034" w:rsidRDefault="00450A0F" w:rsidP="00450A0F">
      <w:pPr>
        <w:spacing w:line="276" w:lineRule="auto"/>
        <w:rPr>
          <w:bCs/>
          <w:color w:val="000000"/>
        </w:rPr>
      </w:pPr>
    </w:p>
    <w:p w:rsidR="00450A0F" w:rsidRDefault="00450A0F" w:rsidP="00450A0F">
      <w:pPr>
        <w:spacing w:line="276" w:lineRule="auto"/>
        <w:rPr>
          <w:color w:val="000000"/>
        </w:rPr>
      </w:pPr>
      <w:r w:rsidRPr="00384034">
        <w:rPr>
          <w:b/>
        </w:rPr>
        <w:t xml:space="preserve">zaopiniować pozytywnie </w:t>
      </w:r>
      <w:r>
        <w:t xml:space="preserve">realizację </w:t>
      </w:r>
      <w:r w:rsidRPr="00384034">
        <w:t xml:space="preserve">przedsięwzięcia </w:t>
      </w:r>
      <w:r w:rsidRPr="00384034">
        <w:rPr>
          <w:color w:val="000000"/>
        </w:rPr>
        <w:t xml:space="preserve">polegającego na </w:t>
      </w:r>
      <w:r>
        <w:rPr>
          <w:color w:val="000000"/>
        </w:rPr>
        <w:t>budowie hali dla docelowych instalacji mechaniczno-biologicznego przetwarzania odpadów (MBP) oraz instalacji do produkcji paliwa alternatywnego (RDF), zlokalizowanych na terenie Zakładu Utylizacji Odpadów Clean City Sp. z o.o., w m. Mnichy, na działce nr 17/7 oraz budowy infrastruktury na działce nr 17/1 obręb Mnichy, gm. Międzychód.</w:t>
      </w:r>
    </w:p>
    <w:p w:rsidR="00450A0F" w:rsidRPr="0051161C" w:rsidRDefault="00450A0F" w:rsidP="00450A0F">
      <w:pPr>
        <w:suppressAutoHyphens/>
        <w:spacing w:line="276" w:lineRule="auto"/>
        <w:rPr>
          <w:rFonts w:cstheme="minorHAnsi"/>
          <w:sz w:val="22"/>
          <w:szCs w:val="22"/>
        </w:rPr>
      </w:pPr>
    </w:p>
    <w:p w:rsidR="00450A0F" w:rsidRDefault="00450A0F" w:rsidP="00450A0F">
      <w:pPr>
        <w:rPr>
          <w:b/>
          <w:bCs/>
        </w:rPr>
      </w:pPr>
    </w:p>
    <w:p w:rsidR="00450A0F" w:rsidRDefault="00450A0F" w:rsidP="00450A0F">
      <w:pPr>
        <w:rPr>
          <w:b/>
          <w:bCs/>
        </w:rPr>
      </w:pPr>
      <w:r w:rsidRPr="00CD781A">
        <w:rPr>
          <w:b/>
          <w:bCs/>
        </w:rPr>
        <w:t>UZASADNIENIE</w:t>
      </w:r>
    </w:p>
    <w:p w:rsidR="00450A0F" w:rsidRPr="00384034" w:rsidRDefault="00450A0F" w:rsidP="00450A0F">
      <w:pPr>
        <w:rPr>
          <w:rFonts w:ascii="Calibri" w:hAnsi="Calibri" w:cs="Calibri"/>
          <w:b/>
          <w:bCs/>
        </w:rPr>
      </w:pPr>
    </w:p>
    <w:p w:rsidR="00450A0F" w:rsidRDefault="00450A0F" w:rsidP="00450A0F">
      <w:pPr>
        <w:spacing w:line="276" w:lineRule="auto"/>
        <w:rPr>
          <w:color w:val="000000"/>
        </w:rPr>
      </w:pPr>
      <w:r w:rsidRPr="00384034">
        <w:rPr>
          <w:rFonts w:ascii="Calibri" w:hAnsi="Calibri" w:cs="Calibri"/>
          <w:kern w:val="1"/>
        </w:rPr>
        <w:t>Pismem znak:</w:t>
      </w:r>
      <w:r>
        <w:rPr>
          <w:rFonts w:ascii="Calibri" w:hAnsi="Calibri" w:cs="Calibri"/>
          <w:kern w:val="1"/>
        </w:rPr>
        <w:t xml:space="preserve"> RKS.6220.33.2024  z dnia 4.12.2024 r. (wpływ w dniu: 20.12.2024 r.), Burmistrz Międzychodu</w:t>
      </w:r>
      <w:r>
        <w:t xml:space="preserve">, </w:t>
      </w:r>
      <w:r w:rsidRPr="00384034">
        <w:rPr>
          <w:rFonts w:ascii="Calibri" w:hAnsi="Calibri" w:cs="Calibri"/>
          <w:kern w:val="1"/>
        </w:rPr>
        <w:t>wystąpił do Marszałka Województwa Wielkopolskiego z wnioskiem o</w:t>
      </w:r>
      <w:r>
        <w:rPr>
          <w:rFonts w:ascii="Calibri" w:hAnsi="Calibri" w:cs="Calibri"/>
          <w:kern w:val="1"/>
        </w:rPr>
        <w:t> </w:t>
      </w:r>
      <w:r w:rsidRPr="00384034">
        <w:rPr>
          <w:rFonts w:ascii="Calibri" w:hAnsi="Calibri" w:cs="Calibri"/>
          <w:kern w:val="1"/>
        </w:rPr>
        <w:t xml:space="preserve"> wyrażenie opinii </w:t>
      </w:r>
      <w:r>
        <w:rPr>
          <w:rFonts w:ascii="Calibri" w:hAnsi="Calibri" w:cs="Calibri"/>
          <w:kern w:val="1"/>
        </w:rPr>
        <w:t xml:space="preserve">przed wydaniem decyzji o środowiskowych uwarunkowaniach dla </w:t>
      </w:r>
      <w:r w:rsidRPr="00384034">
        <w:rPr>
          <w:rFonts w:ascii="Calibri" w:hAnsi="Calibri" w:cs="Calibri"/>
          <w:kern w:val="1"/>
        </w:rPr>
        <w:t xml:space="preserve">przedsięwzięcia </w:t>
      </w:r>
      <w:r w:rsidRPr="00384034">
        <w:rPr>
          <w:color w:val="000000"/>
        </w:rPr>
        <w:t>polegającego na</w:t>
      </w:r>
      <w:r w:rsidRPr="0037700A">
        <w:rPr>
          <w:color w:val="000000"/>
        </w:rPr>
        <w:t xml:space="preserve"> </w:t>
      </w:r>
      <w:r>
        <w:rPr>
          <w:color w:val="000000"/>
        </w:rPr>
        <w:t xml:space="preserve">budowie hali dla docelowych instalacji mechaniczno-biologicznego przetwarzania odpadów (MBP) oraz instalacji do produkcji paliwa alternatywnego (RDF), zlokalizowanych na terenie Zakładu Utylizacji Odpadów Clean City Sp. z o.o., w m. Mnichy, </w:t>
      </w:r>
      <w:r>
        <w:rPr>
          <w:color w:val="000000"/>
        </w:rPr>
        <w:br/>
        <w:t xml:space="preserve">na działce nr 17/7 oraz budowy infrastruktury na działce nr 17/1 obręb Mnichy, </w:t>
      </w:r>
      <w:r>
        <w:rPr>
          <w:color w:val="000000"/>
        </w:rPr>
        <w:br/>
        <w:t>gm. Międzychód.</w:t>
      </w:r>
    </w:p>
    <w:p w:rsidR="00450A0F" w:rsidRPr="0037700A" w:rsidRDefault="00450A0F" w:rsidP="00450A0F">
      <w:pPr>
        <w:spacing w:line="276" w:lineRule="auto"/>
      </w:pPr>
    </w:p>
    <w:p w:rsidR="00450A0F" w:rsidRDefault="00450A0F" w:rsidP="00450A0F">
      <w:pPr>
        <w:spacing w:line="276" w:lineRule="auto"/>
        <w:rPr>
          <w:rFonts w:ascii="Calibri" w:hAnsi="Calibri" w:cs="Calibri"/>
        </w:rPr>
      </w:pPr>
      <w:r>
        <w:rPr>
          <w:rFonts w:ascii="Calibri" w:hAnsi="Calibri" w:cs="Calibri"/>
        </w:rPr>
        <w:t>Do ww. podania</w:t>
      </w:r>
      <w:r w:rsidRPr="00384034">
        <w:rPr>
          <w:rFonts w:ascii="Calibri" w:hAnsi="Calibri" w:cs="Calibri"/>
        </w:rPr>
        <w:t xml:space="preserve"> została załączona kopia wniosku o wydanie decyzji o środowiskowych uwarunkowaniach </w:t>
      </w:r>
      <w:r>
        <w:rPr>
          <w:rFonts w:ascii="Calibri" w:hAnsi="Calibri" w:cs="Calibri"/>
        </w:rPr>
        <w:t>oraz raport o</w:t>
      </w:r>
      <w:r w:rsidRPr="00384034">
        <w:rPr>
          <w:rFonts w:ascii="Calibri" w:hAnsi="Calibri" w:cs="Calibri"/>
        </w:rPr>
        <w:t> oddziaływani</w:t>
      </w:r>
      <w:r>
        <w:rPr>
          <w:rFonts w:ascii="Calibri" w:hAnsi="Calibri" w:cs="Calibri"/>
        </w:rPr>
        <w:t>u przedsięwzięcia na środowisko.</w:t>
      </w:r>
    </w:p>
    <w:p w:rsidR="00450A0F" w:rsidRDefault="00450A0F" w:rsidP="00450A0F">
      <w:pPr>
        <w:spacing w:line="276" w:lineRule="auto"/>
        <w:rPr>
          <w:rFonts w:ascii="Calibri" w:hAnsi="Calibri" w:cs="Calibri"/>
        </w:rPr>
      </w:pPr>
      <w:r>
        <w:rPr>
          <w:rFonts w:ascii="Calibri" w:hAnsi="Calibri" w:cs="Calibri"/>
        </w:rPr>
        <w:lastRenderedPageBreak/>
        <w:t>Z wniosku Burmistrza Międzychodu o wyrażenie opinii wynika, iż dla terenu, na którym planowana jest realizacja ww. przedsięwzięcia uchwalono miejscowy plan zagospodarowania przestrzennego.</w:t>
      </w:r>
    </w:p>
    <w:p w:rsidR="00450A0F" w:rsidRDefault="00450A0F" w:rsidP="00450A0F">
      <w:pPr>
        <w:spacing w:line="276" w:lineRule="auto"/>
        <w:rPr>
          <w:rFonts w:ascii="Calibri" w:hAnsi="Calibri" w:cs="Calibri"/>
        </w:rPr>
      </w:pPr>
    </w:p>
    <w:p w:rsidR="00450A0F" w:rsidRDefault="00450A0F" w:rsidP="00450A0F">
      <w:pPr>
        <w:spacing w:line="276" w:lineRule="auto"/>
        <w:rPr>
          <w:rFonts w:ascii="Calibri" w:hAnsi="Calibri" w:cs="Calibri"/>
        </w:rPr>
      </w:pPr>
      <w:r>
        <w:rPr>
          <w:rFonts w:ascii="Calibri" w:hAnsi="Calibri" w:cs="Calibri"/>
          <w:spacing w:val="-6"/>
        </w:rPr>
        <w:t>Inwestorem</w:t>
      </w:r>
      <w:r w:rsidRPr="00384034">
        <w:rPr>
          <w:rFonts w:ascii="Calibri" w:hAnsi="Calibri" w:cs="Calibri"/>
          <w:spacing w:val="-6"/>
        </w:rPr>
        <w:t xml:space="preserve"> </w:t>
      </w:r>
      <w:r w:rsidRPr="00384034">
        <w:rPr>
          <w:rFonts w:ascii="Calibri" w:hAnsi="Calibri" w:cs="Calibri"/>
        </w:rPr>
        <w:t xml:space="preserve">jest </w:t>
      </w:r>
      <w:r>
        <w:rPr>
          <w:rFonts w:ascii="Calibri" w:hAnsi="Calibri" w:cs="Calibri"/>
        </w:rPr>
        <w:t>Zakład Utylizacji Odpadów Clean City sp. z o.o., Mnichy 100, 64-421 Kamionna, reprezentowany przez pełnomocnika – Piotra Wojciechowskiego.</w:t>
      </w:r>
    </w:p>
    <w:p w:rsidR="00450A0F" w:rsidRDefault="00450A0F" w:rsidP="00450A0F">
      <w:pPr>
        <w:spacing w:line="276" w:lineRule="auto"/>
        <w:rPr>
          <w:rFonts w:ascii="Calibri" w:hAnsi="Calibri" w:cs="Calibri"/>
        </w:rPr>
      </w:pPr>
    </w:p>
    <w:p w:rsidR="00450A0F" w:rsidRDefault="00450A0F" w:rsidP="00450A0F">
      <w:pPr>
        <w:spacing w:line="276" w:lineRule="auto"/>
        <w:rPr>
          <w:rFonts w:ascii="Calibri" w:hAnsi="Calibri" w:cs="Calibri"/>
        </w:rPr>
      </w:pPr>
      <w:r>
        <w:rPr>
          <w:rFonts w:ascii="Calibri" w:hAnsi="Calibri" w:cs="Calibri"/>
          <w:kern w:val="1"/>
        </w:rPr>
        <w:t>Przedmiotowe przedsię</w:t>
      </w:r>
      <w:r w:rsidRPr="00287E0C">
        <w:rPr>
          <w:rFonts w:ascii="Calibri" w:hAnsi="Calibri" w:cs="Calibri"/>
          <w:kern w:val="1"/>
        </w:rPr>
        <w:t xml:space="preserve">wzięcie należy klasyfikować do przedsięwzięcia </w:t>
      </w:r>
      <w:r w:rsidRPr="00287E0C">
        <w:rPr>
          <w:rFonts w:ascii="Calibri" w:hAnsi="Calibri" w:cs="Calibri"/>
        </w:rPr>
        <w:t xml:space="preserve">mogącego zawsze znacząco oddziaływać na środowisko </w:t>
      </w:r>
      <w:r>
        <w:rPr>
          <w:rFonts w:ascii="Calibri" w:hAnsi="Calibri" w:cs="Calibri"/>
          <w:kern w:val="1"/>
        </w:rPr>
        <w:t>wymienionego w § 2 ust. 1 pkt 47</w:t>
      </w:r>
      <w:r w:rsidRPr="00287E0C">
        <w:rPr>
          <w:rFonts w:ascii="Calibri" w:hAnsi="Calibri" w:cs="Calibri"/>
          <w:kern w:val="1"/>
        </w:rPr>
        <w:t xml:space="preserve"> rozporządzenia Rady Ministrów z dnia 10 września 2019 r. w sprawie przedsięwzięć mogących znacząco oddziaływać na środowisko (</w:t>
      </w:r>
      <w:r w:rsidRPr="00287E0C">
        <w:rPr>
          <w:rFonts w:ascii="Calibri" w:hAnsi="Calibri" w:cs="Calibri"/>
        </w:rPr>
        <w:t>Dz. U. z 2019 r., poz. 1839 ze zm.)</w:t>
      </w:r>
      <w:r>
        <w:rPr>
          <w:rFonts w:ascii="Calibri" w:hAnsi="Calibri" w:cs="Calibri"/>
        </w:rPr>
        <w:t xml:space="preserve">. </w:t>
      </w:r>
    </w:p>
    <w:p w:rsidR="00450A0F" w:rsidRDefault="00450A0F" w:rsidP="00450A0F">
      <w:pPr>
        <w:spacing w:line="276" w:lineRule="auto"/>
        <w:rPr>
          <w:color w:val="000000"/>
        </w:rPr>
      </w:pPr>
      <w:r w:rsidRPr="002679A1">
        <w:rPr>
          <w:rFonts w:cstheme="minorHAnsi"/>
          <w:kern w:val="1"/>
        </w:rPr>
        <w:t xml:space="preserve">Planowane przedsięwzięcie polega na </w:t>
      </w:r>
      <w:r>
        <w:rPr>
          <w:rFonts w:cstheme="minorHAnsi"/>
          <w:kern w:val="1"/>
        </w:rPr>
        <w:t xml:space="preserve">budowie docelowej nowej hali, w której ostatecznie będzie zachodził proces </w:t>
      </w:r>
      <w:r>
        <w:rPr>
          <w:color w:val="000000"/>
        </w:rPr>
        <w:t xml:space="preserve">mechaniczno-biologicznego przetwarzania odpadów (MBP) oraz proces produkcji paliwa alternatywnego (RDF). </w:t>
      </w:r>
    </w:p>
    <w:p w:rsidR="00450A0F" w:rsidRPr="005F5698" w:rsidRDefault="00450A0F" w:rsidP="00450A0F">
      <w:pPr>
        <w:spacing w:line="276" w:lineRule="auto"/>
        <w:rPr>
          <w:rFonts w:cstheme="minorHAnsi"/>
          <w:kern w:val="1"/>
        </w:rPr>
      </w:pPr>
      <w:r>
        <w:rPr>
          <w:color w:val="000000"/>
        </w:rPr>
        <w:t xml:space="preserve">Instalacja mechanicznego </w:t>
      </w:r>
      <w:r w:rsidRPr="002679A1">
        <w:rPr>
          <w:rFonts w:cstheme="minorHAnsi"/>
        </w:rPr>
        <w:t>biologicznego przetwarzania odpadów</w:t>
      </w:r>
      <w:r>
        <w:rPr>
          <w:rFonts w:cstheme="minorHAnsi"/>
        </w:rPr>
        <w:t xml:space="preserve"> komunalnych w m. Mnichy, </w:t>
      </w:r>
      <w:r>
        <w:rPr>
          <w:rFonts w:cstheme="minorHAnsi"/>
        </w:rPr>
        <w:br/>
        <w:t xml:space="preserve">gm. Międzychód </w:t>
      </w:r>
      <w:r w:rsidRPr="002679A1">
        <w:rPr>
          <w:rFonts w:cstheme="minorHAnsi"/>
          <w:kern w:val="1"/>
        </w:rPr>
        <w:t>eksploatowana jest na podstawie pozwolenia zintegrowanego, udzielonego mocą decyzji Marszałka Wo</w:t>
      </w:r>
      <w:r>
        <w:rPr>
          <w:rFonts w:cstheme="minorHAnsi"/>
          <w:kern w:val="1"/>
        </w:rPr>
        <w:t>jewództwa Wielkopolskiego znak:</w:t>
      </w:r>
      <w:r>
        <w:rPr>
          <w:rFonts w:ascii="Calibri" w:hAnsi="Calibri" w:cs="Calibri"/>
        </w:rPr>
        <w:t xml:space="preserve"> DSR-II-</w:t>
      </w:r>
      <w:r w:rsidRPr="00CF40C7">
        <w:rPr>
          <w:rFonts w:ascii="Calibri" w:hAnsi="Calibri" w:cs="Calibri"/>
        </w:rPr>
        <w:t>2.7222.46.2014 z dnia 17.10.2017 r.</w:t>
      </w:r>
      <w:r w:rsidRPr="00CF40C7">
        <w:rPr>
          <w:rFonts w:ascii="Calibri" w:hAnsi="Calibri" w:cs="Calibri"/>
          <w:color w:val="000000"/>
        </w:rPr>
        <w:t>,</w:t>
      </w:r>
      <w:r>
        <w:rPr>
          <w:rFonts w:ascii="Calibri" w:hAnsi="Calibri" w:cs="Calibri"/>
          <w:color w:val="000000"/>
        </w:rPr>
        <w:t xml:space="preserve"> zmienionej decyzją Marszałka Województwa Wielkopolskiego znak: </w:t>
      </w:r>
      <w:r>
        <w:rPr>
          <w:rFonts w:ascii="Calibri" w:hAnsi="Calibri" w:cs="Calibri"/>
          <w:color w:val="000000"/>
        </w:rPr>
        <w:br/>
        <w:t>DSK-IV.7222.19.2021 z dnia 9.09.2022 r. (decyzja „dostosowawcza”).</w:t>
      </w:r>
    </w:p>
    <w:p w:rsidR="00450A0F" w:rsidRPr="005F5698" w:rsidRDefault="00450A0F" w:rsidP="00450A0F">
      <w:pPr>
        <w:spacing w:line="276" w:lineRule="auto"/>
        <w:rPr>
          <w:rFonts w:cstheme="minorHAnsi"/>
          <w:kern w:val="1"/>
        </w:rPr>
      </w:pPr>
      <w:r>
        <w:rPr>
          <w:rFonts w:ascii="Calibri" w:hAnsi="Calibri" w:cs="Calibri"/>
          <w:color w:val="000000"/>
        </w:rPr>
        <w:t xml:space="preserve">Natomiast instalacja do produkcji paliwa alternatywnego </w:t>
      </w:r>
      <w:r>
        <w:rPr>
          <w:rFonts w:ascii="Calibri" w:hAnsi="Calibri" w:cs="Calibri"/>
        </w:rPr>
        <w:t>na terenie Zakładu</w:t>
      </w:r>
      <w:r w:rsidRPr="0013613D">
        <w:rPr>
          <w:rFonts w:ascii="Calibri" w:hAnsi="Calibri" w:cs="Calibri"/>
        </w:rPr>
        <w:t xml:space="preserve"> </w:t>
      </w:r>
      <w:r w:rsidRPr="00CF40C7">
        <w:rPr>
          <w:rFonts w:ascii="Calibri" w:hAnsi="Calibri" w:cs="Calibri"/>
        </w:rPr>
        <w:t>Utylizacj</w:t>
      </w:r>
      <w:r>
        <w:rPr>
          <w:rFonts w:ascii="Calibri" w:hAnsi="Calibri" w:cs="Calibri"/>
        </w:rPr>
        <w:t>i Odpadów Clean City Sp. z o.o. w m. Mnichy</w:t>
      </w:r>
      <w:r>
        <w:rPr>
          <w:rFonts w:ascii="Calibri" w:hAnsi="Calibri" w:cs="Calibri"/>
          <w:color w:val="000000"/>
        </w:rPr>
        <w:t xml:space="preserve">, </w:t>
      </w:r>
      <w:r w:rsidRPr="002679A1">
        <w:rPr>
          <w:rFonts w:cstheme="minorHAnsi"/>
          <w:kern w:val="1"/>
        </w:rPr>
        <w:t>eksploatowana jest na podstawie pozwolenia zintegrowanego, udzielonego mocą decyzji Marszałka Wo</w:t>
      </w:r>
      <w:r>
        <w:rPr>
          <w:rFonts w:cstheme="minorHAnsi"/>
          <w:kern w:val="1"/>
        </w:rPr>
        <w:t>jewództwa Wielkopolskiego znak:</w:t>
      </w:r>
      <w:r>
        <w:rPr>
          <w:rFonts w:ascii="Calibri" w:hAnsi="Calibri" w:cs="Calibri"/>
        </w:rPr>
        <w:t xml:space="preserve"> DSR-II-2.7222.45.2015</w:t>
      </w:r>
      <w:r w:rsidRPr="00601AF5">
        <w:rPr>
          <w:rFonts w:ascii="Calibri" w:hAnsi="Calibri" w:cs="Calibri"/>
        </w:rPr>
        <w:t xml:space="preserve"> </w:t>
      </w:r>
      <w:r>
        <w:rPr>
          <w:rFonts w:ascii="Calibri" w:hAnsi="Calibri" w:cs="Calibri"/>
        </w:rPr>
        <w:t>z dnia 1.12.2015</w:t>
      </w:r>
      <w:r w:rsidRPr="00CF40C7">
        <w:rPr>
          <w:rFonts w:ascii="Calibri" w:hAnsi="Calibri" w:cs="Calibri"/>
        </w:rPr>
        <w:t xml:space="preserve"> r</w:t>
      </w:r>
      <w:r>
        <w:rPr>
          <w:rFonts w:ascii="Calibri" w:hAnsi="Calibri" w:cs="Calibri"/>
        </w:rPr>
        <w:t xml:space="preserve">., zmienionej decyzjami Marszałka Województwa Wielkopolskiego znak: </w:t>
      </w:r>
      <w:r w:rsidRPr="00376AF5">
        <w:rPr>
          <w:rFonts w:ascii="Calibri" w:hAnsi="Calibri" w:cs="Calibri"/>
        </w:rPr>
        <w:t>DSR-II-2.7222.65.2016 z dnia 31.08.2016 r</w:t>
      </w:r>
      <w:r>
        <w:rPr>
          <w:rFonts w:ascii="Calibri" w:hAnsi="Calibri" w:cs="Calibri"/>
        </w:rPr>
        <w:t xml:space="preserve">. oraz znak: </w:t>
      </w:r>
      <w:r>
        <w:rPr>
          <w:rFonts w:ascii="Calibri" w:hAnsi="Calibri" w:cs="Calibri"/>
        </w:rPr>
        <w:br/>
      </w:r>
      <w:r>
        <w:rPr>
          <w:rFonts w:ascii="Calibri" w:hAnsi="Calibri" w:cs="Calibri"/>
          <w:color w:val="000000"/>
        </w:rPr>
        <w:t>DSK-IV.7222.18.2021 z dnia 21.03.2024 r. (decyzja „dostosowawcza”).</w:t>
      </w:r>
    </w:p>
    <w:p w:rsidR="00450A0F" w:rsidRDefault="00450A0F" w:rsidP="00450A0F">
      <w:pPr>
        <w:spacing w:line="276" w:lineRule="auto"/>
        <w:rPr>
          <w:lang w:eastAsia="ar-SA"/>
        </w:rPr>
      </w:pPr>
      <w:r>
        <w:rPr>
          <w:rFonts w:ascii="Calibri" w:hAnsi="Calibri" w:cs="Calibri"/>
          <w:color w:val="000000"/>
        </w:rPr>
        <w:t xml:space="preserve">Niewątpliwie zatem </w:t>
      </w:r>
      <w:r>
        <w:rPr>
          <w:rFonts w:cstheme="minorHAnsi"/>
        </w:rPr>
        <w:t>r</w:t>
      </w:r>
      <w:r>
        <w:rPr>
          <w:lang w:eastAsia="ar-SA"/>
        </w:rPr>
        <w:t>ealizacja inwestycji, polegającej na budowie hali</w:t>
      </w:r>
      <w:r w:rsidRPr="002679A1">
        <w:rPr>
          <w:lang w:eastAsia="ar-SA"/>
        </w:rPr>
        <w:t xml:space="preserve">, będzie wiązała się </w:t>
      </w:r>
      <w:r>
        <w:rPr>
          <w:lang w:eastAsia="ar-SA"/>
        </w:rPr>
        <w:br/>
      </w:r>
      <w:r w:rsidRPr="002679A1">
        <w:rPr>
          <w:lang w:eastAsia="ar-SA"/>
        </w:rPr>
        <w:t xml:space="preserve">z koniecznością zmiany warunków </w:t>
      </w:r>
      <w:r>
        <w:rPr>
          <w:lang w:eastAsia="ar-SA"/>
        </w:rPr>
        <w:t>ww. posiadanych</w:t>
      </w:r>
      <w:r w:rsidRPr="002679A1">
        <w:rPr>
          <w:lang w:eastAsia="ar-SA"/>
        </w:rPr>
        <w:t xml:space="preserve"> </w:t>
      </w:r>
      <w:r>
        <w:rPr>
          <w:lang w:eastAsia="ar-SA"/>
        </w:rPr>
        <w:t>pozwoleń zintegrowanych.</w:t>
      </w:r>
    </w:p>
    <w:p w:rsidR="00450A0F" w:rsidRDefault="00450A0F" w:rsidP="00450A0F">
      <w:pPr>
        <w:spacing w:line="276" w:lineRule="auto"/>
      </w:pPr>
      <w:r>
        <w:t xml:space="preserve">Instalacja mechaniczno-biologicznego przetwarzania odpadów w m. Mnichy stanowi instalację wymagającą pozwolenia zintegrowanego, o której mowa w ust. 5 pkt 3 lit. b tiret pierwsze załącznika do rozporządzenia </w:t>
      </w:r>
      <w:r w:rsidRPr="002679A1">
        <w:rPr>
          <w:lang w:eastAsia="pl-PL"/>
        </w:rPr>
        <w:t>Ministra Środowiska z dnia 27 sierpnia 2014 r. w sprawie rodzajów instalacji mogących powodować znaczne zanieczyszczenie poszczególnych elementów przyrodniczych albo środowiska jako całośc</w:t>
      </w:r>
      <w:r>
        <w:rPr>
          <w:lang w:eastAsia="pl-PL"/>
        </w:rPr>
        <w:t>i (Dz. U. z 2014 r., poz. 1169)</w:t>
      </w:r>
      <w:r>
        <w:t>.</w:t>
      </w:r>
    </w:p>
    <w:p w:rsidR="00450A0F" w:rsidRDefault="00450A0F" w:rsidP="00450A0F">
      <w:pPr>
        <w:spacing w:line="276" w:lineRule="auto"/>
      </w:pPr>
      <w:r>
        <w:t xml:space="preserve">Instalacja do produkcji paliwa alternatywnego zaś stanowi instalację wymagającą pozwolenia zintegrowanego, o której mowa w ust. 5 pkt 3 lit. b tiret drugie załącznika </w:t>
      </w:r>
      <w:r>
        <w:br/>
        <w:t xml:space="preserve">do ww. rozporządzenia. </w:t>
      </w:r>
    </w:p>
    <w:p w:rsidR="00450A0F" w:rsidRDefault="00450A0F" w:rsidP="00450A0F">
      <w:pPr>
        <w:spacing w:line="276" w:lineRule="auto"/>
        <w:rPr>
          <w:rFonts w:cs="Arial"/>
          <w:iCs/>
        </w:rPr>
      </w:pPr>
      <w:r>
        <w:rPr>
          <w:rFonts w:ascii="Calibri" w:hAnsi="Calibri" w:cs="Calibri"/>
        </w:rPr>
        <w:t>Ponadto, instalacja mechaniczno-biologicznego przetwarzania odpadów w m. Mnichy stanowi instalację komunalną,</w:t>
      </w:r>
      <w:r w:rsidRPr="00EB5381">
        <w:rPr>
          <w:rFonts w:cs="Arial"/>
        </w:rPr>
        <w:t xml:space="preserve"> </w:t>
      </w:r>
      <w:r>
        <w:rPr>
          <w:rFonts w:cs="Arial"/>
        </w:rPr>
        <w:t xml:space="preserve">zgodnie z zapisami aktualnie obowiązującego </w:t>
      </w:r>
      <w:r>
        <w:rPr>
          <w:rFonts w:cs="Arial"/>
          <w:iCs/>
        </w:rPr>
        <w:t>„Planu gospodarki odpadami dla województwa wielkopolskiego na lata 2023-2028 wraz z planem inwestycyjnym”,</w:t>
      </w:r>
    </w:p>
    <w:p w:rsidR="00450A0F" w:rsidRDefault="00450A0F" w:rsidP="00450A0F">
      <w:pPr>
        <w:spacing w:line="276" w:lineRule="auto"/>
      </w:pPr>
      <w:r>
        <w:t>przyjętego</w:t>
      </w:r>
      <w:r w:rsidRPr="00D706AE">
        <w:t xml:space="preserve"> przez Sejmik Województwa Wielkopolskiego mocą uchwały Nr VIII/192/24 z dnia </w:t>
      </w:r>
      <w:r>
        <w:br/>
      </w:r>
      <w:r w:rsidRPr="00D706AE">
        <w:t>20 grudnia 2024 r.</w:t>
      </w:r>
    </w:p>
    <w:p w:rsidR="00450A0F" w:rsidRDefault="00450A0F" w:rsidP="00450A0F">
      <w:pPr>
        <w:spacing w:line="276" w:lineRule="auto"/>
      </w:pPr>
    </w:p>
    <w:p w:rsidR="00450A0F" w:rsidRDefault="00450A0F" w:rsidP="00450A0F">
      <w:pPr>
        <w:spacing w:line="276" w:lineRule="auto"/>
      </w:pPr>
    </w:p>
    <w:p w:rsidR="00450A0F" w:rsidRPr="00450A0F" w:rsidRDefault="00450A0F" w:rsidP="00450A0F">
      <w:pPr>
        <w:spacing w:line="276" w:lineRule="auto"/>
      </w:pPr>
    </w:p>
    <w:p w:rsidR="00450A0F" w:rsidRPr="00287E0C" w:rsidRDefault="00450A0F" w:rsidP="00450A0F">
      <w:pPr>
        <w:spacing w:line="276" w:lineRule="auto"/>
        <w:rPr>
          <w:kern w:val="1"/>
        </w:rPr>
      </w:pPr>
      <w:r w:rsidRPr="00287E0C">
        <w:rPr>
          <w:kern w:val="1"/>
        </w:rPr>
        <w:lastRenderedPageBreak/>
        <w:t>Wobec powyższego na podstawie art. 77 ust. 1 pkt 3 ustawy o udostępnianiu informacji o</w:t>
      </w:r>
      <w:r>
        <w:rPr>
          <w:kern w:val="1"/>
        </w:rPr>
        <w:t> </w:t>
      </w:r>
      <w:r w:rsidRPr="00287E0C">
        <w:rPr>
          <w:kern w:val="1"/>
        </w:rPr>
        <w:t xml:space="preserve"> środowisku i jego ochronie, udziale społeczeństwa w ochronie środowiska oraz ocenach oddziaływania na środowisko, w związku z art. 378 ust. 2a pkt 2</w:t>
      </w:r>
      <w:r>
        <w:rPr>
          <w:kern w:val="1"/>
        </w:rPr>
        <w:t xml:space="preserve"> i pkt 3 </w:t>
      </w:r>
      <w:r w:rsidRPr="00287E0C">
        <w:rPr>
          <w:kern w:val="1"/>
        </w:rPr>
        <w:t>ustawy – Prawo ochrony środowiska, organem właściwym do wydania niniejszej opinii jest Marszałek Województwa Wielkopolskiego.</w:t>
      </w:r>
    </w:p>
    <w:p w:rsidR="00450A0F" w:rsidRDefault="00450A0F" w:rsidP="00450A0F">
      <w:pPr>
        <w:pStyle w:val="Normalny2"/>
        <w:spacing w:line="276" w:lineRule="auto"/>
        <w:rPr>
          <w:rFonts w:asciiTheme="minorHAnsi" w:hAnsiTheme="minorHAnsi" w:cs="Calibri"/>
          <w:sz w:val="24"/>
          <w:szCs w:val="24"/>
        </w:rPr>
      </w:pPr>
      <w:r w:rsidRPr="00EC09D8">
        <w:rPr>
          <w:rFonts w:asciiTheme="minorHAnsi" w:hAnsiTheme="minorHAnsi" w:cs="Calibri"/>
          <w:sz w:val="24"/>
          <w:szCs w:val="24"/>
        </w:rPr>
        <w:t xml:space="preserve">W toku postępowania wyjaśniającego dwukrotnie </w:t>
      </w:r>
      <w:r>
        <w:rPr>
          <w:rFonts w:asciiTheme="minorHAnsi" w:hAnsiTheme="minorHAnsi" w:cs="Calibri"/>
          <w:sz w:val="24"/>
          <w:szCs w:val="24"/>
        </w:rPr>
        <w:t>wezwano</w:t>
      </w:r>
      <w:r w:rsidRPr="00EC09D8">
        <w:rPr>
          <w:rFonts w:asciiTheme="minorHAnsi" w:hAnsiTheme="minorHAnsi" w:cs="Calibri"/>
          <w:sz w:val="24"/>
          <w:szCs w:val="24"/>
        </w:rPr>
        <w:t xml:space="preserve"> </w:t>
      </w:r>
      <w:r>
        <w:rPr>
          <w:rFonts w:asciiTheme="minorHAnsi" w:hAnsiTheme="minorHAnsi" w:cs="Calibri"/>
          <w:sz w:val="24"/>
          <w:szCs w:val="24"/>
        </w:rPr>
        <w:t xml:space="preserve">Inwestora do uzupełnienia raportu. </w:t>
      </w:r>
      <w:r w:rsidRPr="00EC09D8">
        <w:rPr>
          <w:rFonts w:asciiTheme="minorHAnsi" w:hAnsiTheme="minorHAnsi" w:cs="Calibri"/>
          <w:sz w:val="24"/>
          <w:szCs w:val="24"/>
        </w:rPr>
        <w:t xml:space="preserve">Dokumentacja została uzupełniona </w:t>
      </w:r>
      <w:r>
        <w:rPr>
          <w:rFonts w:asciiTheme="minorHAnsi" w:hAnsiTheme="minorHAnsi" w:cs="Calibri"/>
          <w:sz w:val="24"/>
          <w:szCs w:val="24"/>
        </w:rPr>
        <w:t xml:space="preserve">przez pełnomocnika </w:t>
      </w:r>
      <w:r w:rsidRPr="00EC09D8">
        <w:rPr>
          <w:rFonts w:asciiTheme="minorHAnsi" w:hAnsiTheme="minorHAnsi" w:cs="Calibri"/>
          <w:sz w:val="24"/>
          <w:szCs w:val="24"/>
        </w:rPr>
        <w:t>w żądanym zakresie</w:t>
      </w:r>
      <w:r>
        <w:rPr>
          <w:rFonts w:asciiTheme="minorHAnsi" w:hAnsiTheme="minorHAnsi" w:cs="Calibri"/>
          <w:sz w:val="24"/>
          <w:szCs w:val="24"/>
        </w:rPr>
        <w:t xml:space="preserve"> w dniu </w:t>
      </w:r>
      <w:r>
        <w:rPr>
          <w:rFonts w:asciiTheme="minorHAnsi" w:hAnsiTheme="minorHAnsi" w:cs="Calibri"/>
          <w:sz w:val="24"/>
          <w:szCs w:val="24"/>
        </w:rPr>
        <w:br/>
        <w:t xml:space="preserve">21.02.2025 r. oraz w </w:t>
      </w:r>
      <w:r w:rsidRPr="005E4762">
        <w:rPr>
          <w:rFonts w:asciiTheme="minorHAnsi" w:hAnsiTheme="minorHAnsi" w:cs="Calibri"/>
          <w:sz w:val="24"/>
          <w:szCs w:val="24"/>
        </w:rPr>
        <w:t>dniu 27.03.2025 r.</w:t>
      </w:r>
    </w:p>
    <w:p w:rsidR="00450A0F" w:rsidRDefault="00450A0F" w:rsidP="00450A0F">
      <w:pPr>
        <w:pStyle w:val="Normalny2"/>
        <w:spacing w:line="276" w:lineRule="auto"/>
        <w:rPr>
          <w:rFonts w:asciiTheme="minorHAnsi" w:hAnsiTheme="minorHAnsi" w:cs="Calibri"/>
          <w:sz w:val="24"/>
          <w:szCs w:val="24"/>
        </w:rPr>
      </w:pPr>
    </w:p>
    <w:p w:rsidR="00450A0F" w:rsidRPr="0054661C" w:rsidRDefault="00450A0F" w:rsidP="00450A0F">
      <w:pPr>
        <w:pStyle w:val="Default"/>
        <w:spacing w:line="276" w:lineRule="auto"/>
        <w:rPr>
          <w:rFonts w:asciiTheme="minorHAnsi" w:hAnsiTheme="minorHAnsi" w:cstheme="minorHAnsi"/>
        </w:rPr>
      </w:pPr>
      <w:r w:rsidRPr="004B2404">
        <w:rPr>
          <w:rFonts w:asciiTheme="minorHAnsi" w:hAnsiTheme="minorHAnsi" w:cstheme="minorHAnsi"/>
        </w:rPr>
        <w:t>Planowane przedsięwzięcie dotyczy budowy nowej hali oraz budowy i przebudowy infrastruktury technicznej w obrębie funkcjonującego zakładu na potrzeby instalacji do produkcji paliwa alternatywnego(RDF) oraz instalacji mechaniczno-biologicznego przetwarzania odpadów (MBP – w c</w:t>
      </w:r>
      <w:r>
        <w:rPr>
          <w:rFonts w:asciiTheme="minorHAnsi" w:hAnsiTheme="minorHAnsi" w:cstheme="minorHAnsi"/>
        </w:rPr>
        <w:t xml:space="preserve">zęści instalacji mechanicznej) </w:t>
      </w:r>
      <w:r w:rsidRPr="004B2404">
        <w:rPr>
          <w:rFonts w:asciiTheme="minorHAnsi" w:hAnsiTheme="minorHAnsi" w:cstheme="minorHAnsi"/>
        </w:rPr>
        <w:t>zlokalizowanych na działce o nr ewidencyjnym 17/7, przyległej do dzia</w:t>
      </w:r>
      <w:r>
        <w:rPr>
          <w:rFonts w:asciiTheme="minorHAnsi" w:hAnsiTheme="minorHAnsi" w:cstheme="minorHAnsi"/>
        </w:rPr>
        <w:t xml:space="preserve">łki nr 17/1, na której obecnie eksploatowane </w:t>
      </w:r>
      <w:r w:rsidRPr="004B2404">
        <w:rPr>
          <w:rFonts w:asciiTheme="minorHAnsi" w:hAnsiTheme="minorHAnsi" w:cstheme="minorHAnsi"/>
        </w:rPr>
        <w:t xml:space="preserve">są instalacje MBP i RDF. Realizacja przedsięwzięcia pozwoli na zwiększenie skuteczności sortowania </w:t>
      </w:r>
      <w:r>
        <w:rPr>
          <w:rFonts w:asciiTheme="minorHAnsi" w:hAnsiTheme="minorHAnsi" w:cstheme="minorHAnsi"/>
        </w:rPr>
        <w:br/>
      </w:r>
      <w:r w:rsidRPr="004B2404">
        <w:rPr>
          <w:rFonts w:asciiTheme="minorHAnsi" w:hAnsiTheme="minorHAnsi" w:cstheme="minorHAnsi"/>
        </w:rPr>
        <w:t xml:space="preserve">i przetwarzania odpadów oraz produkcji paliwa alternatywnego w ramach posiadanych zezwoleń. Tytułem prawnym do ww. działek dysponuje Zakład Utylizacji Odpadów Clean City </w:t>
      </w:r>
      <w:r w:rsidRPr="0054661C">
        <w:rPr>
          <w:rFonts w:asciiTheme="minorHAnsi" w:hAnsiTheme="minorHAnsi" w:cstheme="minorHAnsi"/>
        </w:rPr>
        <w:t xml:space="preserve">Sp. z o.o. w m. Mnichy 100, 64-421 Kamionna. </w:t>
      </w:r>
    </w:p>
    <w:p w:rsidR="00450A0F" w:rsidRPr="0054661C" w:rsidRDefault="00450A0F" w:rsidP="00450A0F">
      <w:pPr>
        <w:pStyle w:val="Normalny2"/>
        <w:spacing w:line="276" w:lineRule="auto"/>
        <w:rPr>
          <w:rFonts w:asciiTheme="minorHAnsi" w:hAnsiTheme="minorHAnsi" w:cstheme="minorHAnsi"/>
          <w:sz w:val="24"/>
          <w:szCs w:val="24"/>
        </w:rPr>
      </w:pPr>
      <w:r w:rsidRPr="0054661C">
        <w:rPr>
          <w:rFonts w:asciiTheme="minorHAnsi" w:hAnsiTheme="minorHAnsi" w:cstheme="minorHAnsi"/>
          <w:sz w:val="24"/>
          <w:szCs w:val="24"/>
        </w:rPr>
        <w:t>Pod względem budowlanym przedsięwzięcie obejmuje budowę hali i obiektów towarzyszących. Hala, podzielona</w:t>
      </w:r>
      <w:r>
        <w:rPr>
          <w:rFonts w:asciiTheme="minorHAnsi" w:hAnsiTheme="minorHAnsi" w:cstheme="minorHAnsi"/>
          <w:sz w:val="24"/>
          <w:szCs w:val="24"/>
        </w:rPr>
        <w:t xml:space="preserve"> będzie</w:t>
      </w:r>
      <w:r w:rsidRPr="0054661C">
        <w:rPr>
          <w:rFonts w:asciiTheme="minorHAnsi" w:hAnsiTheme="minorHAnsi" w:cstheme="minorHAnsi"/>
          <w:sz w:val="24"/>
          <w:szCs w:val="24"/>
        </w:rPr>
        <w:t xml:space="preserve"> na cztery segmenty funkcjonalne, dwa większe przeznaczone są na potrzeby instalacji mechaniczno-biologicznego przetwarzania [MBP]</w:t>
      </w:r>
      <w:r>
        <w:rPr>
          <w:rFonts w:asciiTheme="minorHAnsi" w:hAnsiTheme="minorHAnsi" w:cstheme="minorHAnsi"/>
          <w:sz w:val="24"/>
          <w:szCs w:val="24"/>
        </w:rPr>
        <w:t>, a</w:t>
      </w:r>
      <w:r w:rsidRPr="0054661C">
        <w:rPr>
          <w:rFonts w:asciiTheme="minorHAnsi" w:hAnsiTheme="minorHAnsi" w:cstheme="minorHAnsi"/>
          <w:sz w:val="24"/>
          <w:szCs w:val="24"/>
        </w:rPr>
        <w:t xml:space="preserve"> dwa mniejsze przeznaczone na potrzeby instalacji do produkcji paliwa alternatywnego [RDF].</w:t>
      </w:r>
    </w:p>
    <w:p w:rsidR="00450A0F" w:rsidRPr="00A51EA5" w:rsidRDefault="00450A0F" w:rsidP="00450A0F">
      <w:pPr>
        <w:pStyle w:val="Default"/>
        <w:spacing w:line="276" w:lineRule="auto"/>
        <w:rPr>
          <w:rFonts w:asciiTheme="minorHAnsi" w:hAnsiTheme="minorHAnsi" w:cstheme="minorHAnsi"/>
        </w:rPr>
      </w:pPr>
      <w:r w:rsidRPr="0054661C">
        <w:rPr>
          <w:rFonts w:asciiTheme="minorHAnsi" w:hAnsiTheme="minorHAnsi" w:cstheme="minorHAnsi"/>
          <w:bCs/>
          <w:iCs/>
        </w:rPr>
        <w:t xml:space="preserve">Zatem projektowana hala </w:t>
      </w:r>
      <w:r w:rsidRPr="0054661C">
        <w:rPr>
          <w:rFonts w:asciiTheme="minorHAnsi" w:hAnsiTheme="minorHAnsi" w:cstheme="minorHAnsi"/>
          <w:iCs/>
        </w:rPr>
        <w:t>będzie składała się z segmen</w:t>
      </w:r>
      <w:r>
        <w:rPr>
          <w:rFonts w:asciiTheme="minorHAnsi" w:hAnsiTheme="minorHAnsi" w:cstheme="minorHAnsi"/>
          <w:iCs/>
        </w:rPr>
        <w:t>tu</w:t>
      </w:r>
      <w:r w:rsidRPr="0054661C">
        <w:rPr>
          <w:rFonts w:asciiTheme="minorHAnsi" w:hAnsiTheme="minorHAnsi" w:cstheme="minorHAnsi"/>
          <w:iCs/>
        </w:rPr>
        <w:t xml:space="preserve"> rozładunku, przyjęcia i c</w:t>
      </w:r>
      <w:r>
        <w:rPr>
          <w:rFonts w:asciiTheme="minorHAnsi" w:hAnsiTheme="minorHAnsi" w:cstheme="minorHAnsi"/>
          <w:iCs/>
        </w:rPr>
        <w:t xml:space="preserve">zasowego magazynowania odpadów (20 03 01 – Niesegregowane (zmieszane) odpady komunalne), </w:t>
      </w:r>
      <w:r w:rsidRPr="0054661C">
        <w:rPr>
          <w:rFonts w:asciiTheme="minorHAnsi" w:hAnsiTheme="minorHAnsi" w:cstheme="minorHAnsi"/>
          <w:iCs/>
        </w:rPr>
        <w:t xml:space="preserve">segmentu przetwarzania </w:t>
      </w:r>
      <w:r>
        <w:rPr>
          <w:rFonts w:asciiTheme="minorHAnsi" w:hAnsiTheme="minorHAnsi" w:cstheme="minorHAnsi"/>
          <w:iCs/>
        </w:rPr>
        <w:t>mechaniczno-biologicznego, tj. – sortowni,</w:t>
      </w:r>
      <w:r w:rsidRPr="0054661C">
        <w:rPr>
          <w:rFonts w:asciiTheme="minorHAnsi" w:hAnsiTheme="minorHAnsi" w:cstheme="minorHAnsi"/>
          <w:iCs/>
        </w:rPr>
        <w:t xml:space="preserve"> segment</w:t>
      </w:r>
      <w:r>
        <w:rPr>
          <w:rFonts w:asciiTheme="minorHAnsi" w:hAnsiTheme="minorHAnsi" w:cstheme="minorHAnsi"/>
          <w:iCs/>
        </w:rPr>
        <w:t>u</w:t>
      </w:r>
      <w:r w:rsidRPr="0054661C">
        <w:rPr>
          <w:rFonts w:asciiTheme="minorHAnsi" w:hAnsiTheme="minorHAnsi" w:cstheme="minorHAnsi"/>
          <w:iCs/>
        </w:rPr>
        <w:t xml:space="preserve"> rozładunku </w:t>
      </w:r>
      <w:r>
        <w:rPr>
          <w:rFonts w:asciiTheme="minorHAnsi" w:hAnsiTheme="minorHAnsi" w:cstheme="minorHAnsi"/>
          <w:iCs/>
        </w:rPr>
        <w:br/>
      </w:r>
      <w:r w:rsidRPr="0054661C">
        <w:rPr>
          <w:rFonts w:asciiTheme="minorHAnsi" w:hAnsiTheme="minorHAnsi" w:cstheme="minorHAnsi"/>
          <w:iCs/>
        </w:rPr>
        <w:t xml:space="preserve">i magazynowania odpadów przeznaczonych na RDF oraz segmentu produkcji RDF. </w:t>
      </w:r>
    </w:p>
    <w:p w:rsidR="00450A0F" w:rsidRDefault="00450A0F" w:rsidP="00450A0F">
      <w:pPr>
        <w:widowControl w:val="0"/>
        <w:suppressAutoHyphens/>
        <w:spacing w:line="276" w:lineRule="auto"/>
        <w:rPr>
          <w:rFonts w:eastAsia="SimSun" w:cstheme="minorHAnsi"/>
        </w:rPr>
      </w:pPr>
      <w:r>
        <w:rPr>
          <w:rFonts w:cstheme="minorHAnsi"/>
          <w:iCs/>
        </w:rPr>
        <w:t>Segment</w:t>
      </w:r>
      <w:r w:rsidRPr="008E5979">
        <w:rPr>
          <w:rFonts w:cstheme="minorHAnsi"/>
          <w:iCs/>
        </w:rPr>
        <w:t xml:space="preserve"> rozładunku, przyjęcia i czasowego magazynowania odpadów o kodzie 20 03 01</w:t>
      </w:r>
      <w:r>
        <w:rPr>
          <w:rFonts w:cstheme="minorHAnsi"/>
          <w:iCs/>
        </w:rPr>
        <w:t>, zgodnie z oświadczeniem Inwestora będzie</w:t>
      </w:r>
      <w:r w:rsidRPr="008E5979">
        <w:rPr>
          <w:rFonts w:cstheme="minorHAnsi"/>
          <w:iCs/>
        </w:rPr>
        <w:t xml:space="preserve"> spełnia</w:t>
      </w:r>
      <w:r>
        <w:rPr>
          <w:rFonts w:cstheme="minorHAnsi"/>
          <w:iCs/>
        </w:rPr>
        <w:t>ł</w:t>
      </w:r>
      <w:r w:rsidRPr="008E5979">
        <w:rPr>
          <w:rFonts w:cstheme="minorHAnsi"/>
          <w:iCs/>
        </w:rPr>
        <w:t xml:space="preserve"> wymogi rozporządzenia Ministra Klimatu </w:t>
      </w:r>
      <w:r>
        <w:rPr>
          <w:rFonts w:cstheme="minorHAnsi"/>
          <w:iCs/>
        </w:rPr>
        <w:br/>
      </w:r>
      <w:r w:rsidRPr="008E5979">
        <w:rPr>
          <w:rFonts w:eastAsia="SimSun" w:cstheme="minorHAnsi"/>
        </w:rPr>
        <w:t>z dnia 11 września 2020 r. w sprawie szczegółowych wymagań dla magazynowa</w:t>
      </w:r>
      <w:r>
        <w:rPr>
          <w:rFonts w:eastAsia="SimSun" w:cstheme="minorHAnsi"/>
        </w:rPr>
        <w:t xml:space="preserve">nia odpadów (Dz. U. z 2020 r., </w:t>
      </w:r>
      <w:r w:rsidRPr="008E5979">
        <w:rPr>
          <w:rFonts w:eastAsia="SimSun" w:cstheme="minorHAnsi"/>
        </w:rPr>
        <w:t>poz. 1742)</w:t>
      </w:r>
      <w:r>
        <w:rPr>
          <w:rFonts w:eastAsia="SimSun" w:cstheme="minorHAnsi"/>
        </w:rPr>
        <w:t xml:space="preserve">, tj. będzie wyposażony w drzwi szybkobieżne oraz urządzenia </w:t>
      </w:r>
      <w:r w:rsidRPr="008E5979">
        <w:rPr>
          <w:rFonts w:eastAsia="SimSun" w:cstheme="minorHAnsi"/>
        </w:rPr>
        <w:t xml:space="preserve">ograniczające uciążliwości zapachowe. </w:t>
      </w:r>
    </w:p>
    <w:p w:rsidR="00450A0F" w:rsidRPr="007A7C38" w:rsidRDefault="00450A0F" w:rsidP="00450A0F">
      <w:pPr>
        <w:widowControl w:val="0"/>
        <w:suppressAutoHyphens/>
        <w:spacing w:line="276" w:lineRule="auto"/>
        <w:rPr>
          <w:rFonts w:cstheme="minorHAnsi"/>
        </w:rPr>
      </w:pPr>
      <w:r>
        <w:rPr>
          <w:rFonts w:cstheme="minorHAnsi"/>
          <w:bCs/>
          <w:iCs/>
        </w:rPr>
        <w:t>Obiektami</w:t>
      </w:r>
      <w:r w:rsidRPr="008E5979">
        <w:rPr>
          <w:rFonts w:cstheme="minorHAnsi"/>
          <w:bCs/>
          <w:iCs/>
        </w:rPr>
        <w:t xml:space="preserve"> towarzyszącymi niezbędnymi dla prawidłowego funkcjonowania przedsięwzięcia</w:t>
      </w:r>
      <w:r w:rsidRPr="008E5979">
        <w:rPr>
          <w:rFonts w:cstheme="minorHAnsi"/>
          <w:bCs/>
          <w:iCs/>
        </w:rPr>
        <w:br/>
        <w:t xml:space="preserve"> i </w:t>
      </w:r>
      <w:r>
        <w:rPr>
          <w:rFonts w:cstheme="minorHAnsi"/>
          <w:bCs/>
          <w:iCs/>
        </w:rPr>
        <w:t xml:space="preserve">całego </w:t>
      </w:r>
      <w:r w:rsidRPr="008E5979">
        <w:rPr>
          <w:rFonts w:cstheme="minorHAnsi"/>
          <w:bCs/>
          <w:iCs/>
        </w:rPr>
        <w:t xml:space="preserve">zakładu będzie </w:t>
      </w:r>
      <w:r w:rsidRPr="008E5979">
        <w:rPr>
          <w:rFonts w:cstheme="minorHAnsi"/>
          <w:iCs/>
        </w:rPr>
        <w:t xml:space="preserve">wolnostojący zbiornik wody na cele przeciwpożarowe, </w:t>
      </w:r>
      <w:r>
        <w:rPr>
          <w:rFonts w:cstheme="minorHAnsi"/>
          <w:iCs/>
        </w:rPr>
        <w:t>budynek pompowni przeciwp</w:t>
      </w:r>
      <w:r w:rsidRPr="008E5979">
        <w:rPr>
          <w:rFonts w:cstheme="minorHAnsi"/>
          <w:iCs/>
        </w:rPr>
        <w:t xml:space="preserve">ożarowej, stacja transformatorowa średniego </w:t>
      </w:r>
      <w:r>
        <w:rPr>
          <w:rFonts w:cstheme="minorHAnsi"/>
          <w:iCs/>
        </w:rPr>
        <w:t xml:space="preserve">napięcia „sn” z rozdzielnią nn </w:t>
      </w:r>
      <w:r w:rsidRPr="008E5979">
        <w:rPr>
          <w:rFonts w:eastAsia="Times New Roman" w:cstheme="minorHAnsi"/>
          <w:lang w:eastAsia="pl-PL"/>
        </w:rPr>
        <w:t>oraz waga wjazdowa.</w:t>
      </w:r>
    </w:p>
    <w:p w:rsidR="00450A0F" w:rsidRPr="00CC559C" w:rsidRDefault="00450A0F" w:rsidP="00450A0F">
      <w:pPr>
        <w:pStyle w:val="Default"/>
        <w:spacing w:line="276" w:lineRule="auto"/>
        <w:rPr>
          <w:rFonts w:asciiTheme="minorHAnsi" w:hAnsiTheme="minorHAnsi" w:cstheme="minorHAnsi"/>
        </w:rPr>
      </w:pPr>
      <w:r w:rsidRPr="00CC559C">
        <w:rPr>
          <w:rFonts w:asciiTheme="minorHAnsi" w:hAnsiTheme="minorHAnsi" w:cstheme="minorHAnsi"/>
          <w:b/>
          <w:bCs/>
        </w:rPr>
        <w:t>W wyniku realizacji przedsięwzięcia przepustowość zakładu nie ulegnie zmianie</w:t>
      </w:r>
      <w:r>
        <w:rPr>
          <w:rFonts w:asciiTheme="minorHAnsi" w:hAnsiTheme="minorHAnsi" w:cstheme="minorHAnsi"/>
        </w:rPr>
        <w:t xml:space="preserve"> w stosunku do aktualnie</w:t>
      </w:r>
      <w:r w:rsidRPr="00CC559C">
        <w:rPr>
          <w:rFonts w:asciiTheme="minorHAnsi" w:hAnsiTheme="minorHAnsi" w:cstheme="minorHAnsi"/>
        </w:rPr>
        <w:t xml:space="preserve"> obowiązujących pozwoleń zintegrowanych i będzie wynosiła maksymalnie: </w:t>
      </w:r>
    </w:p>
    <w:p w:rsidR="00450A0F" w:rsidRDefault="00450A0F" w:rsidP="00450A0F">
      <w:pPr>
        <w:pStyle w:val="Default"/>
        <w:numPr>
          <w:ilvl w:val="0"/>
          <w:numId w:val="6"/>
        </w:numPr>
        <w:spacing w:line="276" w:lineRule="auto"/>
        <w:ind w:left="284" w:hanging="284"/>
        <w:rPr>
          <w:rFonts w:asciiTheme="minorHAnsi" w:hAnsiTheme="minorHAnsi" w:cstheme="minorHAnsi"/>
        </w:rPr>
      </w:pPr>
      <w:r w:rsidRPr="00CC559C">
        <w:rPr>
          <w:rFonts w:asciiTheme="minorHAnsi" w:hAnsiTheme="minorHAnsi" w:cstheme="minorHAnsi"/>
        </w:rPr>
        <w:t>w częśc</w:t>
      </w:r>
      <w:r>
        <w:rPr>
          <w:rFonts w:asciiTheme="minorHAnsi" w:hAnsiTheme="minorHAnsi" w:cstheme="minorHAnsi"/>
        </w:rPr>
        <w:t>i mechanicznego przetwarzania w</w:t>
      </w:r>
      <w:r w:rsidRPr="00CC559C">
        <w:rPr>
          <w:rFonts w:asciiTheme="minorHAnsi" w:hAnsiTheme="minorHAnsi" w:cstheme="minorHAnsi"/>
        </w:rPr>
        <w:t xml:space="preserve"> instalacji MBP - 75 000 Mg/rok </w:t>
      </w:r>
      <w:r>
        <w:rPr>
          <w:rFonts w:asciiTheme="minorHAnsi" w:hAnsiTheme="minorHAnsi" w:cstheme="minorHAnsi"/>
        </w:rPr>
        <w:t xml:space="preserve">niesegregowanych (zmieszanych) </w:t>
      </w:r>
      <w:r w:rsidRPr="00CC559C">
        <w:rPr>
          <w:rFonts w:asciiTheme="minorHAnsi" w:hAnsiTheme="minorHAnsi" w:cstheme="minorHAnsi"/>
        </w:rPr>
        <w:t>odpadów komunalnych i 15 000 Mg/rok selektywnie</w:t>
      </w:r>
      <w:r>
        <w:rPr>
          <w:rFonts w:asciiTheme="minorHAnsi" w:hAnsiTheme="minorHAnsi" w:cstheme="minorHAnsi"/>
        </w:rPr>
        <w:t xml:space="preserve"> zebranych odpadów komunalnych; ł</w:t>
      </w:r>
      <w:r w:rsidRPr="00CC559C">
        <w:rPr>
          <w:rFonts w:asciiTheme="minorHAnsi" w:hAnsiTheme="minorHAnsi" w:cstheme="minorHAnsi"/>
        </w:rPr>
        <w:t xml:space="preserve">ącznie: 90 000 Mg/rok / 360 Mg/dobę/ 22,5 Mg/h. </w:t>
      </w:r>
    </w:p>
    <w:p w:rsidR="00450A0F" w:rsidRDefault="00450A0F" w:rsidP="00450A0F">
      <w:pPr>
        <w:pStyle w:val="Default"/>
        <w:numPr>
          <w:ilvl w:val="0"/>
          <w:numId w:val="6"/>
        </w:numPr>
        <w:spacing w:line="276" w:lineRule="auto"/>
        <w:ind w:left="284" w:hanging="284"/>
        <w:rPr>
          <w:rFonts w:asciiTheme="minorHAnsi" w:hAnsiTheme="minorHAnsi" w:cstheme="minorHAnsi"/>
        </w:rPr>
      </w:pPr>
      <w:r w:rsidRPr="00CC559C">
        <w:rPr>
          <w:rFonts w:asciiTheme="minorHAnsi" w:hAnsiTheme="minorHAnsi" w:cstheme="minorHAnsi"/>
        </w:rPr>
        <w:t>120 000 Mg/rok (384,00 Mg/dobę; 24 Mg/h)</w:t>
      </w:r>
      <w:r>
        <w:rPr>
          <w:rFonts w:asciiTheme="minorHAnsi" w:hAnsiTheme="minorHAnsi" w:cstheme="minorHAnsi"/>
        </w:rPr>
        <w:t xml:space="preserve"> w przypadku instalacji do produkcji paliwa alternatywnego.</w:t>
      </w:r>
    </w:p>
    <w:p w:rsidR="00450A0F" w:rsidRPr="005E4762" w:rsidRDefault="00450A0F" w:rsidP="00450A0F">
      <w:pPr>
        <w:pStyle w:val="Default"/>
        <w:spacing w:line="276" w:lineRule="auto"/>
        <w:rPr>
          <w:rFonts w:asciiTheme="minorHAnsi" w:hAnsiTheme="minorHAnsi" w:cstheme="minorHAnsi"/>
        </w:rPr>
      </w:pPr>
    </w:p>
    <w:p w:rsidR="00450A0F" w:rsidRDefault="00450A0F" w:rsidP="00450A0F">
      <w:pPr>
        <w:pStyle w:val="Default"/>
        <w:spacing w:line="276" w:lineRule="auto"/>
        <w:rPr>
          <w:rFonts w:asciiTheme="minorHAnsi" w:hAnsiTheme="minorHAnsi" w:cstheme="minorHAnsi"/>
        </w:rPr>
      </w:pPr>
      <w:r w:rsidRPr="00CC559C">
        <w:rPr>
          <w:rFonts w:asciiTheme="minorHAnsi" w:hAnsiTheme="minorHAnsi" w:cstheme="minorHAnsi"/>
          <w:bCs/>
        </w:rPr>
        <w:lastRenderedPageBreak/>
        <w:t xml:space="preserve">W części biologicznego przetwarzania odpadów na instalacji MBP </w:t>
      </w:r>
      <w:r w:rsidRPr="00CC559C">
        <w:rPr>
          <w:rFonts w:asciiTheme="minorHAnsi" w:hAnsiTheme="minorHAnsi" w:cstheme="minorHAnsi"/>
        </w:rPr>
        <w:t xml:space="preserve">obecna wydajność przetwarzania frakcji podsitowej powstałej ze zmieszanych odpadów komunalnych: wynosi </w:t>
      </w:r>
      <w:r>
        <w:rPr>
          <w:rFonts w:asciiTheme="minorHAnsi" w:hAnsiTheme="minorHAnsi" w:cstheme="minorHAnsi"/>
        </w:rPr>
        <w:br/>
      </w:r>
      <w:r w:rsidRPr="00CC559C">
        <w:rPr>
          <w:rFonts w:asciiTheme="minorHAnsi" w:hAnsiTheme="minorHAnsi" w:cstheme="minorHAnsi"/>
        </w:rPr>
        <w:t xml:space="preserve">36 000 Mg/rok, łącznie z biologicznym przetwarzaniem selektywnie zebranych odpadów zielonych i innych bioodpadów 40 000 Mg/rok. </w:t>
      </w:r>
    </w:p>
    <w:p w:rsidR="00450A0F" w:rsidRPr="00CC559C" w:rsidRDefault="00450A0F" w:rsidP="00450A0F">
      <w:pPr>
        <w:pStyle w:val="Default"/>
        <w:spacing w:line="276" w:lineRule="auto"/>
        <w:rPr>
          <w:rFonts w:asciiTheme="minorHAnsi" w:hAnsiTheme="minorHAnsi" w:cstheme="minorHAnsi"/>
        </w:rPr>
      </w:pPr>
      <w:r w:rsidRPr="00CC559C">
        <w:rPr>
          <w:rFonts w:asciiTheme="minorHAnsi" w:hAnsiTheme="minorHAnsi" w:cstheme="minorHAnsi"/>
        </w:rPr>
        <w:t>Przy czy</w:t>
      </w:r>
      <w:r>
        <w:rPr>
          <w:rFonts w:asciiTheme="minorHAnsi" w:hAnsiTheme="minorHAnsi" w:cstheme="minorHAnsi"/>
        </w:rPr>
        <w:t>m</w:t>
      </w:r>
      <w:r w:rsidRPr="00CC559C">
        <w:rPr>
          <w:rFonts w:asciiTheme="minorHAnsi" w:hAnsiTheme="minorHAnsi" w:cstheme="minorHAnsi"/>
        </w:rPr>
        <w:t xml:space="preserve"> planowana jest </w:t>
      </w:r>
      <w:r w:rsidRPr="00CC559C">
        <w:rPr>
          <w:rFonts w:asciiTheme="minorHAnsi" w:hAnsiTheme="minorHAnsi" w:cstheme="minorHAnsi"/>
          <w:bCs/>
        </w:rPr>
        <w:t>rozbud</w:t>
      </w:r>
      <w:r>
        <w:rPr>
          <w:rFonts w:asciiTheme="minorHAnsi" w:hAnsiTheme="minorHAnsi" w:cstheme="minorHAnsi"/>
          <w:bCs/>
        </w:rPr>
        <w:t>owa instalacji MBP na podstawie odrębnego postępowania (postępowanie</w:t>
      </w:r>
      <w:r w:rsidRPr="00CC559C">
        <w:rPr>
          <w:rFonts w:asciiTheme="minorHAnsi" w:hAnsiTheme="minorHAnsi" w:cstheme="minorHAnsi"/>
          <w:bCs/>
        </w:rPr>
        <w:t xml:space="preserve"> Burmistrza Międzychodu znak: RKS.6220.18.2023) i </w:t>
      </w:r>
      <w:r>
        <w:rPr>
          <w:rFonts w:asciiTheme="minorHAnsi" w:hAnsiTheme="minorHAnsi" w:cstheme="minorHAnsi"/>
          <w:bCs/>
        </w:rPr>
        <w:t>docelowa moc przerobowa</w:t>
      </w:r>
      <w:r w:rsidRPr="00CC559C">
        <w:rPr>
          <w:rFonts w:asciiTheme="minorHAnsi" w:hAnsiTheme="minorHAnsi" w:cstheme="minorHAnsi"/>
          <w:bCs/>
        </w:rPr>
        <w:t xml:space="preserve"> </w:t>
      </w:r>
      <w:r>
        <w:rPr>
          <w:rFonts w:asciiTheme="minorHAnsi" w:hAnsiTheme="minorHAnsi" w:cstheme="minorHAnsi"/>
          <w:bCs/>
        </w:rPr>
        <w:t>części biologicznej MBP wzrośnie</w:t>
      </w:r>
      <w:r w:rsidRPr="00CC559C">
        <w:rPr>
          <w:rFonts w:asciiTheme="minorHAnsi" w:hAnsiTheme="minorHAnsi" w:cstheme="minorHAnsi"/>
          <w:bCs/>
        </w:rPr>
        <w:t xml:space="preserve"> do ok. 56 760 Mg/rok, </w:t>
      </w:r>
      <w:r w:rsidRPr="00CC559C">
        <w:rPr>
          <w:rFonts w:asciiTheme="minorHAnsi" w:hAnsiTheme="minorHAnsi" w:cstheme="minorHAnsi"/>
        </w:rPr>
        <w:t xml:space="preserve">co pozwoli na zaspokojenie wszystkich potrzeb Zakładu w zakresie optymalnego przetwarzania odpadów frakcji podsitowej wytwarzanej w wyniku sortowania niesegregowanych </w:t>
      </w:r>
      <w:r>
        <w:rPr>
          <w:rFonts w:asciiTheme="minorHAnsi" w:hAnsiTheme="minorHAnsi" w:cstheme="minorHAnsi"/>
        </w:rPr>
        <w:t xml:space="preserve">(zmieszanych) </w:t>
      </w:r>
      <w:r w:rsidRPr="00CC559C">
        <w:rPr>
          <w:rFonts w:asciiTheme="minorHAnsi" w:hAnsiTheme="minorHAnsi" w:cstheme="minorHAnsi"/>
        </w:rPr>
        <w:t>odpadów komunalnych.</w:t>
      </w:r>
    </w:p>
    <w:p w:rsidR="00450A0F" w:rsidRPr="00CC559C" w:rsidRDefault="00450A0F" w:rsidP="00450A0F">
      <w:pPr>
        <w:pStyle w:val="Default"/>
        <w:spacing w:line="276" w:lineRule="auto"/>
        <w:rPr>
          <w:rFonts w:asciiTheme="minorHAnsi" w:hAnsiTheme="minorHAnsi" w:cstheme="minorHAnsi"/>
        </w:rPr>
      </w:pPr>
    </w:p>
    <w:p w:rsidR="00450A0F" w:rsidRDefault="00450A0F" w:rsidP="00450A0F">
      <w:pPr>
        <w:pStyle w:val="Default"/>
        <w:spacing w:line="276" w:lineRule="auto"/>
        <w:rPr>
          <w:rFonts w:asciiTheme="minorHAnsi" w:hAnsiTheme="minorHAnsi" w:cstheme="minorHAnsi"/>
        </w:rPr>
      </w:pPr>
      <w:r w:rsidRPr="00CC559C">
        <w:rPr>
          <w:rFonts w:asciiTheme="minorHAnsi" w:hAnsiTheme="minorHAnsi" w:cstheme="minorHAnsi"/>
        </w:rPr>
        <w:t xml:space="preserve">Na czas budowy nowych obiektów oraz do czasu zakończenia okresu gwarancyjnego nie planuje się rozbiórki istniejących obiektów sortowni i paliwa alternatywnego, będą one gwarancją ciągłości pracy zakładu w przypadku rozruchów czy przeglądów gwarancyjnych. </w:t>
      </w:r>
    </w:p>
    <w:p w:rsidR="00450A0F" w:rsidRDefault="00450A0F" w:rsidP="00450A0F">
      <w:pPr>
        <w:pStyle w:val="Default"/>
        <w:spacing w:line="276" w:lineRule="auto"/>
        <w:rPr>
          <w:rFonts w:asciiTheme="minorHAnsi" w:hAnsiTheme="minorHAnsi" w:cstheme="minorHAnsi"/>
        </w:rPr>
      </w:pPr>
    </w:p>
    <w:p w:rsidR="00450A0F" w:rsidRDefault="00450A0F" w:rsidP="00450A0F">
      <w:pPr>
        <w:pStyle w:val="Default"/>
        <w:spacing w:line="276" w:lineRule="auto"/>
        <w:rPr>
          <w:rFonts w:asciiTheme="minorHAnsi" w:hAnsiTheme="minorHAnsi" w:cstheme="minorHAnsi"/>
        </w:rPr>
      </w:pPr>
      <w:r>
        <w:rPr>
          <w:rFonts w:asciiTheme="minorHAnsi" w:hAnsiTheme="minorHAnsi" w:cstheme="minorHAnsi"/>
        </w:rPr>
        <w:t xml:space="preserve">W raporcie w sposób szczegółowy określono opis procesu mechanicznego przetwarzania odpadów w instalacji MBP oraz instalacji do produkcji paliwa alternatywnego. </w:t>
      </w:r>
    </w:p>
    <w:p w:rsidR="00450A0F" w:rsidRDefault="00450A0F" w:rsidP="00450A0F">
      <w:pPr>
        <w:pStyle w:val="Default"/>
        <w:spacing w:line="276" w:lineRule="auto"/>
        <w:rPr>
          <w:rFonts w:asciiTheme="minorHAnsi" w:hAnsiTheme="minorHAnsi" w:cstheme="minorHAnsi"/>
        </w:rPr>
      </w:pPr>
      <w:r>
        <w:rPr>
          <w:rFonts w:asciiTheme="minorHAnsi" w:hAnsiTheme="minorHAnsi" w:cstheme="minorHAnsi"/>
        </w:rPr>
        <w:t>Nowa instalacja MBP oprócz przenośników i urządzeń podstawowych, takich jak sito i kabina sortownicza będzie bazowała na zastosowaniu całego wachlarza separatorów, od separatora metali nieżelaznych, separatora balistycznego do separatorów technologii bliskiej podczerwieni  (NIR). Reasumując, planowane zmiany w stosunku do obecnie stosowanej technologii, przez zastosowanie nowoczesnych urządzeń, pozwolą na skuteczniejsze prowadzenie procesu odzysku odpadów.</w:t>
      </w:r>
    </w:p>
    <w:p w:rsidR="00450A0F" w:rsidRPr="00CC559C" w:rsidRDefault="00450A0F" w:rsidP="00450A0F">
      <w:pPr>
        <w:pStyle w:val="Default"/>
        <w:spacing w:line="276" w:lineRule="auto"/>
        <w:rPr>
          <w:rFonts w:asciiTheme="minorHAnsi" w:hAnsiTheme="minorHAnsi" w:cstheme="minorHAnsi"/>
        </w:rPr>
      </w:pPr>
      <w:r>
        <w:rPr>
          <w:rFonts w:asciiTheme="minorHAnsi" w:hAnsiTheme="minorHAnsi" w:cstheme="minorHAnsi"/>
        </w:rPr>
        <w:t>Instalacja do produkcji paliwa alternatywnego zostanie zmodernizowana. Nie przewiduje ona zastosowania w linii technologicznej mieszalnika z dozownikiem wapna palonego i reaktora wyposażonego w mieszalnik ślimakowy.</w:t>
      </w:r>
    </w:p>
    <w:p w:rsidR="00450A0F" w:rsidRPr="00CC559C" w:rsidRDefault="00450A0F" w:rsidP="00450A0F">
      <w:pPr>
        <w:pStyle w:val="Akapitzlist"/>
        <w:autoSpaceDE w:val="0"/>
        <w:spacing w:line="276" w:lineRule="auto"/>
        <w:rPr>
          <w:rFonts w:eastAsia="Times New Roman" w:cstheme="minorHAnsi"/>
          <w:lang w:eastAsia="pl-PL"/>
        </w:rPr>
      </w:pPr>
    </w:p>
    <w:p w:rsidR="00450A0F" w:rsidRDefault="00450A0F" w:rsidP="00450A0F">
      <w:pPr>
        <w:pStyle w:val="Akapitzlist"/>
        <w:autoSpaceDE w:val="0"/>
        <w:spacing w:line="276" w:lineRule="auto"/>
        <w:ind w:left="0"/>
      </w:pPr>
      <w:r>
        <w:rPr>
          <w:rFonts w:ascii="Calibri" w:eastAsia="Times New Roman" w:hAnsi="Calibri" w:cs="Times New Roman"/>
          <w:lang w:eastAsia="pl-PL"/>
        </w:rPr>
        <w:t xml:space="preserve">W uzupełnieniach do raportu odniesiono się do wymogów określonych w </w:t>
      </w:r>
      <w:r>
        <w:t>r</w:t>
      </w:r>
      <w:r w:rsidRPr="0015524F">
        <w:t>ozporządzeniu Ministra Klimatu i Środowiska z dnia 28 grudnia 2022 r. w sprawie mechaniczno-biologicznego przetwarzania niesegregowanych (zmieszanych) odpadów komunalnych</w:t>
      </w:r>
      <w:r>
        <w:t xml:space="preserve"> (Dz. U. z 2024 r., </w:t>
      </w:r>
      <w:r>
        <w:br/>
        <w:t>poz. 66</w:t>
      </w:r>
      <w:r w:rsidRPr="0015524F">
        <w:t xml:space="preserve">6). </w:t>
      </w:r>
    </w:p>
    <w:p w:rsidR="00450A0F" w:rsidRPr="00E45C88" w:rsidRDefault="00450A0F" w:rsidP="00450A0F">
      <w:pPr>
        <w:spacing w:line="276" w:lineRule="auto"/>
        <w:rPr>
          <w:rFonts w:ascii="Calibri" w:hAnsi="Calibri" w:cs="Calibri"/>
          <w:kern w:val="1"/>
        </w:rPr>
      </w:pPr>
    </w:p>
    <w:p w:rsidR="00450A0F" w:rsidRDefault="00450A0F" w:rsidP="00450A0F">
      <w:pPr>
        <w:spacing w:line="276" w:lineRule="auto"/>
        <w:ind w:right="-3"/>
        <w:rPr>
          <w:rFonts w:ascii="Calibri" w:hAnsi="Calibri" w:cs="Calibri"/>
          <w:lang w:eastAsia="ar-SA"/>
        </w:rPr>
      </w:pPr>
      <w:r>
        <w:t>Prz</w:t>
      </w:r>
      <w:r w:rsidRPr="00973F99">
        <w:t>edmiotowe prz</w:t>
      </w:r>
      <w:r>
        <w:t xml:space="preserve">edsięwzięcie obejmuje instalacje wymagające </w:t>
      </w:r>
      <w:r w:rsidRPr="00973F99">
        <w:t>uzyskania pozwolenia zintegr</w:t>
      </w:r>
      <w:r>
        <w:t>owanego. W związku z powyższym instalacje podlegają</w:t>
      </w:r>
      <w:r>
        <w:rPr>
          <w:rFonts w:ascii="Calibri" w:hAnsi="Calibri" w:cs="Calibri"/>
          <w:lang w:eastAsia="ar-SA"/>
        </w:rPr>
        <w:t xml:space="preserve"> wymogom </w:t>
      </w:r>
      <w:r w:rsidRPr="00973F99">
        <w:rPr>
          <w:rFonts w:ascii="Calibri" w:hAnsi="Calibri" w:cs="Calibri"/>
          <w:lang w:eastAsia="ar-SA"/>
        </w:rPr>
        <w:t>d</w:t>
      </w:r>
      <w:r>
        <w:rPr>
          <w:rFonts w:ascii="Calibri" w:hAnsi="Calibri" w:cs="Calibri"/>
          <w:lang w:eastAsia="ar-SA"/>
        </w:rPr>
        <w:t>ecyzji wykonawczej</w:t>
      </w:r>
      <w:r w:rsidRPr="00973F99">
        <w:rPr>
          <w:rFonts w:ascii="Calibri" w:hAnsi="Calibri" w:cs="Calibri"/>
          <w:lang w:eastAsia="ar-SA"/>
        </w:rPr>
        <w:t xml:space="preserve"> Komisji (UE) 2018/1147 z dnia 1</w:t>
      </w:r>
      <w:r>
        <w:rPr>
          <w:rFonts w:ascii="Calibri" w:hAnsi="Calibri" w:cs="Calibri"/>
          <w:lang w:eastAsia="ar-SA"/>
        </w:rPr>
        <w:t>0 sierpnia 2018 r. ustanawiającej</w:t>
      </w:r>
      <w:r w:rsidRPr="00973F99">
        <w:rPr>
          <w:rFonts w:ascii="Calibri" w:hAnsi="Calibri" w:cs="Calibri"/>
          <w:lang w:eastAsia="ar-SA"/>
        </w:rPr>
        <w:t xml:space="preserve"> konkluzje </w:t>
      </w:r>
      <w:r w:rsidRPr="00973F99">
        <w:rPr>
          <w:rFonts w:ascii="Calibri" w:hAnsi="Calibri" w:cs="Calibri"/>
          <w:bCs/>
          <w:lang w:eastAsia="ar-SA"/>
        </w:rPr>
        <w:t>dotyczące najlepszych dostępnych technik (BAT) w</w:t>
      </w:r>
      <w:r>
        <w:rPr>
          <w:rFonts w:ascii="Calibri" w:hAnsi="Calibri" w:cs="Calibri"/>
          <w:bCs/>
          <w:lang w:eastAsia="ar-SA"/>
        </w:rPr>
        <w:t> </w:t>
      </w:r>
      <w:r w:rsidRPr="00973F99">
        <w:rPr>
          <w:rFonts w:ascii="Calibri" w:hAnsi="Calibri" w:cs="Calibri"/>
          <w:bCs/>
          <w:lang w:eastAsia="ar-SA"/>
        </w:rPr>
        <w:t xml:space="preserve"> odniesieniu do przetwarzania odpadów zgodnie </w:t>
      </w:r>
      <w:r>
        <w:rPr>
          <w:rFonts w:ascii="Calibri" w:hAnsi="Calibri" w:cs="Calibri"/>
          <w:bCs/>
          <w:lang w:eastAsia="ar-SA"/>
        </w:rPr>
        <w:br/>
      </w:r>
      <w:r w:rsidRPr="00973F99">
        <w:rPr>
          <w:rFonts w:ascii="Calibri" w:hAnsi="Calibri" w:cs="Calibri"/>
          <w:bCs/>
          <w:lang w:eastAsia="ar-SA"/>
        </w:rPr>
        <w:t>z dyrektywą Parlamentu Europejskiego i</w:t>
      </w:r>
      <w:r>
        <w:rPr>
          <w:rFonts w:ascii="Calibri" w:hAnsi="Calibri" w:cs="Calibri"/>
          <w:bCs/>
          <w:lang w:eastAsia="ar-SA"/>
        </w:rPr>
        <w:t>  Rady 2010/75/UE (DZ. U. UE L z 2018 r. t. 208, str. 38). W raporcie przedstawiono porównanie stosowanej technologii w stosunku do BAT w zakresie przetwarzania odpadów.</w:t>
      </w:r>
    </w:p>
    <w:p w:rsidR="00450A0F" w:rsidRDefault="00450A0F" w:rsidP="00450A0F">
      <w:pPr>
        <w:spacing w:line="276" w:lineRule="auto"/>
        <w:ind w:right="-3"/>
        <w:rPr>
          <w:rFonts w:cstheme="minorHAnsi"/>
          <w:highlight w:val="green"/>
        </w:rPr>
      </w:pPr>
    </w:p>
    <w:p w:rsidR="00450A0F" w:rsidRDefault="00450A0F" w:rsidP="00450A0F">
      <w:pPr>
        <w:pStyle w:val="Normalny2"/>
        <w:spacing w:line="276" w:lineRule="auto"/>
        <w:rPr>
          <w:rFonts w:asciiTheme="minorHAnsi" w:hAnsiTheme="minorHAnsi" w:cstheme="minorHAnsi"/>
          <w:iCs/>
          <w:sz w:val="24"/>
          <w:szCs w:val="24"/>
        </w:rPr>
      </w:pPr>
      <w:r w:rsidRPr="00DD60DA">
        <w:rPr>
          <w:rFonts w:asciiTheme="minorHAnsi" w:hAnsiTheme="minorHAnsi" w:cstheme="minorHAnsi"/>
          <w:sz w:val="24"/>
          <w:szCs w:val="24"/>
        </w:rPr>
        <w:t xml:space="preserve">W raporcie o oddziaływaniu przedsięwzięcie na środowisko zawarto dane oraz obliczenia wielkości emisji substancji wprowadzanych do powietrza z </w:t>
      </w:r>
      <w:r w:rsidRPr="00DD60DA">
        <w:rPr>
          <w:rFonts w:asciiTheme="minorHAnsi" w:hAnsiTheme="minorHAnsi" w:cstheme="minorHAnsi"/>
          <w:iCs/>
          <w:sz w:val="24"/>
          <w:szCs w:val="24"/>
        </w:rPr>
        <w:t xml:space="preserve">instalacji </w:t>
      </w:r>
      <w:r>
        <w:rPr>
          <w:rFonts w:asciiTheme="minorHAnsi" w:hAnsiTheme="minorHAnsi" w:cstheme="minorHAnsi"/>
          <w:iCs/>
          <w:sz w:val="24"/>
          <w:szCs w:val="24"/>
        </w:rPr>
        <w:t>mechaniczno</w:t>
      </w:r>
      <w:r>
        <w:rPr>
          <w:rFonts w:asciiTheme="minorHAnsi" w:hAnsiTheme="minorHAnsi" w:cstheme="minorHAnsi"/>
          <w:iCs/>
          <w:sz w:val="24"/>
          <w:szCs w:val="24"/>
        </w:rPr>
        <w:noBreakHyphen/>
      </w:r>
      <w:r w:rsidRPr="00DD60DA">
        <w:rPr>
          <w:rFonts w:asciiTheme="minorHAnsi" w:hAnsiTheme="minorHAnsi" w:cstheme="minorHAnsi"/>
          <w:iCs/>
          <w:sz w:val="24"/>
          <w:szCs w:val="24"/>
        </w:rPr>
        <w:t>biologicznego przetwarzania odpadów</w:t>
      </w:r>
      <w:r>
        <w:rPr>
          <w:rFonts w:asciiTheme="minorHAnsi" w:hAnsiTheme="minorHAnsi" w:cstheme="minorHAnsi"/>
          <w:iCs/>
          <w:sz w:val="24"/>
          <w:szCs w:val="24"/>
        </w:rPr>
        <w:t xml:space="preserve"> (</w:t>
      </w:r>
      <w:r w:rsidRPr="00243EFD">
        <w:rPr>
          <w:rFonts w:asciiTheme="minorHAnsi" w:hAnsiTheme="minorHAnsi" w:cstheme="minorHAnsi"/>
          <w:iCs/>
          <w:sz w:val="24"/>
          <w:szCs w:val="24"/>
        </w:rPr>
        <w:t>w części instalacji mechanicznej</w:t>
      </w:r>
      <w:r>
        <w:rPr>
          <w:rFonts w:asciiTheme="minorHAnsi" w:hAnsiTheme="minorHAnsi" w:cstheme="minorHAnsi"/>
          <w:iCs/>
          <w:sz w:val="24"/>
          <w:szCs w:val="24"/>
        </w:rPr>
        <w:t>)</w:t>
      </w:r>
      <w:r w:rsidRPr="00DD60DA">
        <w:rPr>
          <w:rFonts w:asciiTheme="minorHAnsi" w:hAnsiTheme="minorHAnsi" w:cstheme="minorHAnsi"/>
          <w:iCs/>
          <w:sz w:val="24"/>
          <w:szCs w:val="24"/>
        </w:rPr>
        <w:t xml:space="preserve"> oraz instalacji do produkcji paliwa alternatywnego RDF w </w:t>
      </w:r>
      <w:r>
        <w:rPr>
          <w:rFonts w:asciiTheme="minorHAnsi" w:hAnsiTheme="minorHAnsi" w:cstheme="minorHAnsi"/>
          <w:iCs/>
          <w:sz w:val="24"/>
          <w:szCs w:val="24"/>
        </w:rPr>
        <w:t xml:space="preserve">planowanej </w:t>
      </w:r>
      <w:r w:rsidRPr="00D46BAD">
        <w:rPr>
          <w:rFonts w:asciiTheme="minorHAnsi" w:hAnsiTheme="minorHAnsi" w:cstheme="minorHAnsi"/>
          <w:iCs/>
          <w:sz w:val="24"/>
          <w:szCs w:val="24"/>
        </w:rPr>
        <w:t xml:space="preserve">hali technologicznej. </w:t>
      </w:r>
    </w:p>
    <w:p w:rsidR="00450A0F" w:rsidRDefault="00450A0F" w:rsidP="00450A0F">
      <w:pPr>
        <w:pStyle w:val="Normalny2"/>
        <w:spacing w:line="276" w:lineRule="auto"/>
        <w:rPr>
          <w:rFonts w:asciiTheme="minorHAnsi" w:hAnsiTheme="minorHAnsi" w:cstheme="minorHAnsi"/>
          <w:iCs/>
          <w:sz w:val="24"/>
          <w:szCs w:val="24"/>
        </w:rPr>
      </w:pPr>
      <w:r w:rsidRPr="00D46BAD">
        <w:rPr>
          <w:rFonts w:asciiTheme="minorHAnsi" w:hAnsiTheme="minorHAnsi" w:cstheme="minorHAnsi"/>
          <w:iCs/>
          <w:sz w:val="24"/>
          <w:szCs w:val="24"/>
        </w:rPr>
        <w:lastRenderedPageBreak/>
        <w:t xml:space="preserve">Przedmiotowa instalacja będzie źródłem </w:t>
      </w:r>
      <w:r w:rsidRPr="00D46BAD">
        <w:rPr>
          <w:rFonts w:asciiTheme="minorHAnsi" w:hAnsiTheme="minorHAnsi" w:cstheme="minorHAnsi"/>
          <w:sz w:val="24"/>
          <w:szCs w:val="24"/>
        </w:rPr>
        <w:t>emisji substancj</w:t>
      </w:r>
      <w:r>
        <w:rPr>
          <w:rFonts w:asciiTheme="minorHAnsi" w:hAnsiTheme="minorHAnsi" w:cstheme="minorHAnsi"/>
          <w:sz w:val="24"/>
          <w:szCs w:val="24"/>
        </w:rPr>
        <w:t>i, wprowadzanych do powietrza w </w:t>
      </w:r>
      <w:r w:rsidRPr="00D46BAD">
        <w:rPr>
          <w:rFonts w:asciiTheme="minorHAnsi" w:hAnsiTheme="minorHAnsi" w:cstheme="minorHAnsi"/>
          <w:sz w:val="24"/>
          <w:szCs w:val="24"/>
        </w:rPr>
        <w:t>sposób zorganizowany, za pomocą układów wentylacji mechanicznej, odciągów powietrza, z których każdy wyposażony będzie w filtry workowe</w:t>
      </w:r>
      <w:r>
        <w:rPr>
          <w:rFonts w:asciiTheme="minorHAnsi" w:hAnsiTheme="minorHAnsi" w:cstheme="minorHAnsi"/>
          <w:sz w:val="24"/>
          <w:szCs w:val="24"/>
        </w:rPr>
        <w:t xml:space="preserve"> (o parametrach wskazanych w dokumentacji)</w:t>
      </w:r>
      <w:r w:rsidRPr="00D46BAD">
        <w:rPr>
          <w:rFonts w:asciiTheme="minorHAnsi" w:hAnsiTheme="minorHAnsi" w:cstheme="minorHAnsi"/>
          <w:iCs/>
          <w:sz w:val="24"/>
          <w:szCs w:val="24"/>
        </w:rPr>
        <w:t>.</w:t>
      </w:r>
      <w:r>
        <w:rPr>
          <w:rFonts w:asciiTheme="minorHAnsi" w:hAnsiTheme="minorHAnsi" w:cstheme="minorHAnsi"/>
          <w:iCs/>
          <w:sz w:val="24"/>
          <w:szCs w:val="24"/>
        </w:rPr>
        <w:t xml:space="preserve"> </w:t>
      </w:r>
    </w:p>
    <w:p w:rsidR="00450A0F" w:rsidRDefault="00450A0F" w:rsidP="00450A0F">
      <w:pPr>
        <w:pStyle w:val="Normalny2"/>
        <w:spacing w:line="276" w:lineRule="auto"/>
        <w:rPr>
          <w:rFonts w:asciiTheme="minorHAnsi" w:hAnsiTheme="minorHAnsi" w:cstheme="minorHAnsi"/>
          <w:iCs/>
          <w:sz w:val="24"/>
          <w:szCs w:val="24"/>
        </w:rPr>
      </w:pPr>
    </w:p>
    <w:p w:rsidR="00450A0F" w:rsidRDefault="00450A0F" w:rsidP="00450A0F">
      <w:pPr>
        <w:pStyle w:val="Normalny2"/>
        <w:spacing w:line="276" w:lineRule="auto"/>
        <w:rPr>
          <w:rFonts w:asciiTheme="minorHAnsi" w:hAnsiTheme="minorHAnsi" w:cstheme="minorHAnsi"/>
          <w:iCs/>
          <w:sz w:val="24"/>
          <w:szCs w:val="24"/>
        </w:rPr>
      </w:pPr>
      <w:r w:rsidRPr="00CC58A0">
        <w:rPr>
          <w:rFonts w:asciiTheme="minorHAnsi" w:hAnsiTheme="minorHAnsi" w:cstheme="minorHAnsi"/>
          <w:iCs/>
          <w:sz w:val="24"/>
          <w:szCs w:val="24"/>
        </w:rPr>
        <w:t>W raporcie uwzględniono również emisję z istniejącego biofiltra, który oczyszcza powietrze</w:t>
      </w:r>
      <w:r>
        <w:rPr>
          <w:rFonts w:asciiTheme="minorHAnsi" w:hAnsiTheme="minorHAnsi" w:cstheme="minorHAnsi"/>
          <w:iCs/>
          <w:sz w:val="24"/>
          <w:szCs w:val="24"/>
        </w:rPr>
        <w:br/>
      </w:r>
      <w:r w:rsidRPr="00CC58A0">
        <w:rPr>
          <w:rFonts w:asciiTheme="minorHAnsi" w:hAnsiTheme="minorHAnsi" w:cstheme="minorHAnsi"/>
          <w:iCs/>
          <w:sz w:val="24"/>
          <w:szCs w:val="24"/>
        </w:rPr>
        <w:t xml:space="preserve"> z procesu biologicznej stabilizacji odpadów pochodzących z tuneli kompostowych, odciągów powietrza z istniejącej hali do produkcji paliwa alternatywnego, rozdrabniacza, </w:t>
      </w:r>
      <w:r>
        <w:rPr>
          <w:rFonts w:asciiTheme="minorHAnsi" w:hAnsiTheme="minorHAnsi" w:cstheme="minorHAnsi"/>
          <w:iCs/>
          <w:sz w:val="24"/>
          <w:szCs w:val="24"/>
        </w:rPr>
        <w:t>budynku garażowo</w:t>
      </w:r>
      <w:r>
        <w:rPr>
          <w:rFonts w:asciiTheme="minorHAnsi" w:hAnsiTheme="minorHAnsi" w:cstheme="minorHAnsi"/>
          <w:iCs/>
          <w:sz w:val="24"/>
          <w:szCs w:val="24"/>
        </w:rPr>
        <w:noBreakHyphen/>
      </w:r>
      <w:r w:rsidRPr="00CC58A0">
        <w:rPr>
          <w:rFonts w:asciiTheme="minorHAnsi" w:hAnsiTheme="minorHAnsi" w:cstheme="minorHAnsi"/>
          <w:iCs/>
          <w:sz w:val="24"/>
          <w:szCs w:val="24"/>
        </w:rPr>
        <w:t>warsztatowego z myjnią</w:t>
      </w:r>
      <w:r>
        <w:rPr>
          <w:rFonts w:asciiTheme="minorHAnsi" w:hAnsiTheme="minorHAnsi" w:cstheme="minorHAnsi"/>
          <w:iCs/>
          <w:sz w:val="24"/>
          <w:szCs w:val="24"/>
        </w:rPr>
        <w:t xml:space="preserve">, </w:t>
      </w:r>
      <w:r w:rsidRPr="00CC58A0">
        <w:rPr>
          <w:rFonts w:asciiTheme="minorHAnsi" w:hAnsiTheme="minorHAnsi" w:cstheme="minorHAnsi"/>
          <w:iCs/>
          <w:sz w:val="24"/>
          <w:szCs w:val="24"/>
        </w:rPr>
        <w:t xml:space="preserve">ze spalania gazu </w:t>
      </w:r>
      <w:r w:rsidRPr="00052F87">
        <w:rPr>
          <w:rFonts w:asciiTheme="minorHAnsi" w:hAnsiTheme="minorHAnsi" w:cstheme="minorHAnsi"/>
          <w:iCs/>
          <w:sz w:val="24"/>
          <w:szCs w:val="24"/>
        </w:rPr>
        <w:t>składowiskowego na cele energetyczne</w:t>
      </w:r>
      <w:r>
        <w:rPr>
          <w:rFonts w:asciiTheme="minorHAnsi" w:hAnsiTheme="minorHAnsi" w:cstheme="minorHAnsi"/>
          <w:iCs/>
          <w:sz w:val="24"/>
          <w:szCs w:val="24"/>
        </w:rPr>
        <w:t>,</w:t>
      </w:r>
      <w:r w:rsidRPr="00052F87">
        <w:rPr>
          <w:rFonts w:asciiTheme="minorHAnsi" w:hAnsiTheme="minorHAnsi" w:cstheme="minorHAnsi"/>
          <w:iCs/>
          <w:sz w:val="24"/>
          <w:szCs w:val="24"/>
        </w:rPr>
        <w:t xml:space="preserve"> </w:t>
      </w:r>
      <w:r>
        <w:rPr>
          <w:rFonts w:asciiTheme="minorHAnsi" w:hAnsiTheme="minorHAnsi" w:cstheme="minorHAnsi"/>
          <w:iCs/>
          <w:sz w:val="24"/>
          <w:szCs w:val="24"/>
        </w:rPr>
        <w:br/>
      </w:r>
      <w:r w:rsidRPr="00052F87">
        <w:rPr>
          <w:rFonts w:asciiTheme="minorHAnsi" w:hAnsiTheme="minorHAnsi" w:cstheme="minorHAnsi"/>
          <w:iCs/>
          <w:sz w:val="24"/>
          <w:szCs w:val="24"/>
        </w:rPr>
        <w:t xml:space="preserve">a także ruchu pojazdów. </w:t>
      </w:r>
    </w:p>
    <w:p w:rsidR="00450A0F" w:rsidRPr="00052F87" w:rsidRDefault="00450A0F" w:rsidP="00450A0F">
      <w:pPr>
        <w:pStyle w:val="Normalny2"/>
        <w:spacing w:line="276" w:lineRule="auto"/>
        <w:rPr>
          <w:rFonts w:asciiTheme="minorHAnsi" w:hAnsiTheme="minorHAnsi" w:cstheme="minorHAnsi"/>
          <w:iCs/>
          <w:sz w:val="24"/>
          <w:szCs w:val="24"/>
        </w:rPr>
      </w:pPr>
    </w:p>
    <w:p w:rsidR="00450A0F" w:rsidRPr="00052F87" w:rsidRDefault="00450A0F" w:rsidP="00450A0F">
      <w:pPr>
        <w:pStyle w:val="Normalny2"/>
        <w:spacing w:line="276" w:lineRule="auto"/>
        <w:rPr>
          <w:rFonts w:asciiTheme="minorHAnsi" w:hAnsiTheme="minorHAnsi" w:cstheme="minorHAnsi"/>
          <w:iCs/>
          <w:sz w:val="24"/>
          <w:szCs w:val="24"/>
          <w:u w:val="single"/>
        </w:rPr>
      </w:pPr>
      <w:r w:rsidRPr="00052F87">
        <w:rPr>
          <w:rFonts w:asciiTheme="minorHAnsi" w:hAnsiTheme="minorHAnsi" w:cstheme="minorHAnsi"/>
          <w:sz w:val="24"/>
          <w:szCs w:val="24"/>
        </w:rPr>
        <w:t>Z wykonanych obliczeń rozprzestrzeniania substancji w powietrzu wynika, iż ich emisje nie będą powodować przekroczeń poziomów dopuszczalnych określonych w rozporządzeniu Ministra Środowiska z dnia 24 sierpnia 2012 r. w sprawie poziomów niektórych substancji w powietrzu (</w:t>
      </w:r>
      <w:r>
        <w:rPr>
          <w:rFonts w:asciiTheme="minorHAnsi" w:hAnsiTheme="minorHAnsi" w:cstheme="minorHAnsi"/>
          <w:sz w:val="24"/>
          <w:szCs w:val="24"/>
        </w:rPr>
        <w:t xml:space="preserve">tekst jednolity: </w:t>
      </w:r>
      <w:r w:rsidRPr="00052F87">
        <w:rPr>
          <w:rFonts w:asciiTheme="minorHAnsi" w:hAnsiTheme="minorHAnsi" w:cstheme="minorHAnsi"/>
          <w:sz w:val="24"/>
          <w:szCs w:val="24"/>
        </w:rPr>
        <w:t xml:space="preserve">Dz. U. z 2021 r., poz. 845) oraz częstości przekroczeń określonych w rozporządzeniu Ministra Środowiska z dnia 26 stycznia 2010 r. w sprawie wartości odniesienia dla niektórych substancji w powietrzu (Dz. U. z 2010 r. Nr 16, poz. 87). </w:t>
      </w:r>
    </w:p>
    <w:p w:rsidR="00450A0F" w:rsidRPr="00DD60DA" w:rsidRDefault="00450A0F" w:rsidP="00450A0F">
      <w:pPr>
        <w:spacing w:line="276" w:lineRule="auto"/>
        <w:rPr>
          <w:rFonts w:cstheme="minorHAnsi"/>
          <w:highlight w:val="yellow"/>
        </w:rPr>
      </w:pPr>
      <w:r w:rsidRPr="00885651">
        <w:rPr>
          <w:rFonts w:ascii="Calibri" w:hAnsi="Calibri" w:cs="Calibri"/>
        </w:rPr>
        <w:t xml:space="preserve">Ponadto Wnioskodawca przedstawił informacje, z których wynika, że procesy prowadzone w instalacji nie będą powodowały przekroczenia granicznych wielkości emisji (BAT-AEL) dla emitowanego amoniaku, całkowitego LZO oraz pyłu określonego w konkluzjach dotyczących najlepszych dostępnych technik (BAT) w odniesieniu do przetwarzania odpadów oraz wykazał zastosowanie na terenie Zakładu technik pozwalających na spełnienie wymagań </w:t>
      </w:r>
      <w:r w:rsidRPr="00052F87">
        <w:rPr>
          <w:rFonts w:ascii="Calibri" w:hAnsi="Calibri" w:cs="Calibri"/>
        </w:rPr>
        <w:t xml:space="preserve">wymienionego dokumentu w zakresie ochrony powietrza. </w:t>
      </w:r>
      <w:r w:rsidRPr="00052F87">
        <w:rPr>
          <w:rFonts w:ascii="Calibri" w:hAnsi="Calibri" w:cs="Calibri"/>
        </w:rPr>
        <w:br/>
      </w:r>
      <w:r w:rsidRPr="00052F87">
        <w:rPr>
          <w:rFonts w:cstheme="minorHAnsi"/>
        </w:rPr>
        <w:t>Wobec powyższego należy stwierdzić, iż instalacja będzie spełniać wymagania w zakresie ochrony powietrza określone w przepisach prawa.</w:t>
      </w:r>
    </w:p>
    <w:p w:rsidR="00450A0F" w:rsidRPr="006C3492" w:rsidRDefault="00450A0F" w:rsidP="00450A0F">
      <w:pPr>
        <w:spacing w:after="360" w:line="276" w:lineRule="auto"/>
        <w:ind w:right="-6"/>
        <w:rPr>
          <w:rFonts w:cstheme="minorHAnsi"/>
          <w:kern w:val="1"/>
          <w:szCs w:val="22"/>
        </w:rPr>
      </w:pPr>
      <w:r>
        <w:rPr>
          <w:rFonts w:cstheme="minorHAnsi"/>
        </w:rPr>
        <w:t>Z</w:t>
      </w:r>
      <w:r w:rsidRPr="006C3492">
        <w:rPr>
          <w:rFonts w:cstheme="minorHAnsi"/>
        </w:rPr>
        <w:t xml:space="preserve"> uwagi na brak unormowań prawnych (dopuszczalnych norm) w zakresie wielkości emisji substancji złowonnych do środowiska, tutejszy Organ, nie ma możliwości ograniczenia wielkości emisji złowonnych na etapie projektowania instalacji, jak również zobligowania Inwestora do podjęcia działań celem uniknięcia ewentualnych przekroczeń poziomów substancji zapachowych w powietrzu. W związku z czym, w przypadku, w którym obiekty wrażliwe (w trakcie funkcjonowania instalacji objętej niniejszym postanowieniem) odczują dokuczliwość zapachu, Prowadzący instalację zobligowany jest do opracowania, wdrożen</w:t>
      </w:r>
      <w:r>
        <w:rPr>
          <w:rFonts w:cstheme="minorHAnsi"/>
        </w:rPr>
        <w:t>ia i </w:t>
      </w:r>
      <w:r w:rsidRPr="006C3492">
        <w:rPr>
          <w:rFonts w:cstheme="minorHAnsi"/>
        </w:rPr>
        <w:t xml:space="preserve">regularnego podawania przeglądowi planu zarządzania odorami, jako części systemu zarządzania środowiskowego (BAT 12). Ponadto w celu zapobiegania emisjom odorów na terenie instalacji (BAT 13) zminimalizowany zostanie czas </w:t>
      </w:r>
      <w:r>
        <w:rPr>
          <w:rFonts w:cstheme="minorHAnsi"/>
        </w:rPr>
        <w:t xml:space="preserve">magazynowania i przetwarzania </w:t>
      </w:r>
      <w:r w:rsidRPr="00684E32">
        <w:rPr>
          <w:rFonts w:cstheme="minorHAnsi"/>
        </w:rPr>
        <w:t>odpadów</w:t>
      </w:r>
      <w:r>
        <w:rPr>
          <w:rFonts w:cstheme="minorHAnsi"/>
        </w:rPr>
        <w:t>, które mogą</w:t>
      </w:r>
      <w:r w:rsidRPr="00684E32">
        <w:rPr>
          <w:rFonts w:cstheme="minorHAnsi"/>
        </w:rPr>
        <w:t xml:space="preserve"> powodować uciążliwość odorową</w:t>
      </w:r>
      <w:r w:rsidRPr="006C3492">
        <w:rPr>
          <w:rFonts w:cstheme="minorHAnsi"/>
        </w:rPr>
        <w:t xml:space="preserve">. </w:t>
      </w:r>
    </w:p>
    <w:p w:rsidR="00450A0F" w:rsidRDefault="00450A0F" w:rsidP="00450A0F">
      <w:pPr>
        <w:spacing w:line="276" w:lineRule="auto"/>
        <w:rPr>
          <w:rFonts w:cstheme="minorHAnsi"/>
        </w:rPr>
      </w:pPr>
      <w:r w:rsidRPr="00941F09">
        <w:rPr>
          <w:rFonts w:cstheme="minorHAnsi"/>
        </w:rPr>
        <w:t xml:space="preserve">Jak wynika z raportu w </w:t>
      </w:r>
      <w:r>
        <w:rPr>
          <w:rFonts w:cstheme="minorHAnsi"/>
        </w:rPr>
        <w:t xml:space="preserve">planowanej </w:t>
      </w:r>
      <w:r w:rsidRPr="00941F09">
        <w:rPr>
          <w:rFonts w:cstheme="minorHAnsi"/>
        </w:rPr>
        <w:t xml:space="preserve">hali </w:t>
      </w:r>
      <w:r>
        <w:rPr>
          <w:rFonts w:cstheme="minorHAnsi"/>
        </w:rPr>
        <w:t xml:space="preserve">w procesie </w:t>
      </w:r>
      <w:r>
        <w:rPr>
          <w:rFonts w:cstheme="minorHAnsi"/>
          <w:iCs/>
        </w:rPr>
        <w:t>mechanicznego</w:t>
      </w:r>
      <w:r>
        <w:rPr>
          <w:rFonts w:cstheme="minorHAnsi"/>
        </w:rPr>
        <w:t xml:space="preserve"> przetwarzania </w:t>
      </w:r>
      <w:r w:rsidRPr="00941F09">
        <w:rPr>
          <w:rFonts w:cstheme="minorHAnsi"/>
        </w:rPr>
        <w:t>odpadów oraz pr</w:t>
      </w:r>
      <w:r>
        <w:rPr>
          <w:rFonts w:cstheme="minorHAnsi"/>
        </w:rPr>
        <w:t>odukcji</w:t>
      </w:r>
      <w:r w:rsidRPr="00941F09">
        <w:rPr>
          <w:rFonts w:cstheme="minorHAnsi"/>
        </w:rPr>
        <w:t xml:space="preserve"> paliwa alternatywnego nie </w:t>
      </w:r>
      <w:r>
        <w:rPr>
          <w:rFonts w:cstheme="minorHAnsi"/>
        </w:rPr>
        <w:t xml:space="preserve">będzie </w:t>
      </w:r>
      <w:r w:rsidRPr="00941F09">
        <w:rPr>
          <w:rFonts w:cstheme="minorHAnsi"/>
        </w:rPr>
        <w:t>zapotrzebowania</w:t>
      </w:r>
      <w:r>
        <w:rPr>
          <w:rFonts w:cstheme="minorHAnsi"/>
        </w:rPr>
        <w:t xml:space="preserve"> </w:t>
      </w:r>
      <w:r w:rsidRPr="00941F09">
        <w:rPr>
          <w:rFonts w:cstheme="minorHAnsi"/>
        </w:rPr>
        <w:t xml:space="preserve">na wodę do celów </w:t>
      </w:r>
      <w:r>
        <w:rPr>
          <w:rFonts w:cstheme="minorHAnsi"/>
        </w:rPr>
        <w:t xml:space="preserve">technologicznych. </w:t>
      </w:r>
    </w:p>
    <w:p w:rsidR="00450A0F" w:rsidRDefault="00450A0F" w:rsidP="00450A0F">
      <w:pPr>
        <w:spacing w:line="276" w:lineRule="auto"/>
        <w:rPr>
          <w:rFonts w:cstheme="minorHAnsi"/>
        </w:rPr>
      </w:pPr>
    </w:p>
    <w:p w:rsidR="00450A0F" w:rsidRDefault="00450A0F" w:rsidP="00450A0F">
      <w:pPr>
        <w:spacing w:line="276" w:lineRule="auto"/>
        <w:rPr>
          <w:rFonts w:cstheme="minorHAnsi"/>
        </w:rPr>
      </w:pPr>
    </w:p>
    <w:p w:rsidR="00450A0F" w:rsidRDefault="00450A0F" w:rsidP="00450A0F">
      <w:pPr>
        <w:spacing w:line="276" w:lineRule="auto"/>
        <w:rPr>
          <w:rFonts w:cstheme="minorHAnsi"/>
        </w:rPr>
      </w:pPr>
    </w:p>
    <w:p w:rsidR="00450A0F" w:rsidRPr="00AE147B" w:rsidRDefault="00450A0F" w:rsidP="00450A0F">
      <w:pPr>
        <w:spacing w:line="276" w:lineRule="auto"/>
        <w:rPr>
          <w:rFonts w:cstheme="minorHAnsi"/>
        </w:rPr>
      </w:pPr>
      <w:r>
        <w:rPr>
          <w:rFonts w:cstheme="minorHAnsi"/>
        </w:rPr>
        <w:lastRenderedPageBreak/>
        <w:br/>
        <w:t xml:space="preserve">W planowanej </w:t>
      </w:r>
      <w:r w:rsidRPr="00941F09">
        <w:rPr>
          <w:rFonts w:cstheme="minorHAnsi"/>
        </w:rPr>
        <w:t xml:space="preserve">hali </w:t>
      </w:r>
      <w:r>
        <w:rPr>
          <w:rFonts w:cstheme="minorHAnsi"/>
        </w:rPr>
        <w:t xml:space="preserve">w procesie </w:t>
      </w:r>
      <w:r>
        <w:rPr>
          <w:rFonts w:cstheme="minorHAnsi"/>
          <w:iCs/>
        </w:rPr>
        <w:t>mechanicznego</w:t>
      </w:r>
      <w:r>
        <w:rPr>
          <w:rFonts w:cstheme="minorHAnsi"/>
        </w:rPr>
        <w:t xml:space="preserve"> przetwarzania </w:t>
      </w:r>
      <w:r w:rsidRPr="00941F09">
        <w:rPr>
          <w:rFonts w:cstheme="minorHAnsi"/>
        </w:rPr>
        <w:t>odpadów oraz pr</w:t>
      </w:r>
      <w:r>
        <w:rPr>
          <w:rFonts w:cstheme="minorHAnsi"/>
        </w:rPr>
        <w:t>odukcji</w:t>
      </w:r>
      <w:r w:rsidRPr="00941F09">
        <w:rPr>
          <w:rFonts w:cstheme="minorHAnsi"/>
        </w:rPr>
        <w:t xml:space="preserve"> paliwa alternatywnego</w:t>
      </w:r>
      <w:r>
        <w:rPr>
          <w:rFonts w:cstheme="minorHAnsi"/>
        </w:rPr>
        <w:t xml:space="preserve"> powstawać będą ś</w:t>
      </w:r>
      <w:r w:rsidRPr="0005324E">
        <w:rPr>
          <w:rFonts w:cstheme="minorHAnsi"/>
        </w:rPr>
        <w:t xml:space="preserve">cieki przemysłowe - odcieki z tuneli oraz odcieki z boksów magazynowych i placu </w:t>
      </w:r>
      <w:r>
        <w:rPr>
          <w:rFonts w:cstheme="minorHAnsi"/>
        </w:rPr>
        <w:t>dojrzewania</w:t>
      </w:r>
      <w:r w:rsidRPr="0005324E">
        <w:rPr>
          <w:rFonts w:cstheme="minorHAnsi"/>
        </w:rPr>
        <w:t xml:space="preserve">, </w:t>
      </w:r>
      <w:r>
        <w:rPr>
          <w:rFonts w:cstheme="minorHAnsi"/>
        </w:rPr>
        <w:t xml:space="preserve">które </w:t>
      </w:r>
      <w:r w:rsidRPr="0005324E">
        <w:rPr>
          <w:rFonts w:cstheme="minorHAnsi"/>
        </w:rPr>
        <w:t>odprowadzane będą do istniejącego szczelnego zbiornika bezodpływowego</w:t>
      </w:r>
      <w:r>
        <w:rPr>
          <w:rFonts w:cstheme="minorHAnsi"/>
        </w:rPr>
        <w:t xml:space="preserve">, a następnie będą wywożone do punktu zlewnego zgodnie z posiadanym pozwoleniem wodnoprawnym. </w:t>
      </w:r>
    </w:p>
    <w:p w:rsidR="00450A0F" w:rsidRDefault="00450A0F" w:rsidP="00450A0F">
      <w:pPr>
        <w:spacing w:line="276" w:lineRule="auto"/>
        <w:ind w:right="-6"/>
        <w:rPr>
          <w:rFonts w:cstheme="minorHAnsi"/>
        </w:rPr>
      </w:pPr>
      <w:r w:rsidRPr="00893140">
        <w:rPr>
          <w:rFonts w:cstheme="minorHAnsi"/>
        </w:rPr>
        <w:t>Zastosowane środki minimalizujące i zapobiegjące wpływ odpadó</w:t>
      </w:r>
      <w:r>
        <w:rPr>
          <w:rFonts w:cstheme="minorHAnsi"/>
        </w:rPr>
        <w:t>w na środowisko gruntowo</w:t>
      </w:r>
      <w:r>
        <w:rPr>
          <w:rFonts w:cstheme="minorHAnsi"/>
        </w:rPr>
        <w:noBreakHyphen/>
        <w:t>wodne. W</w:t>
      </w:r>
      <w:r w:rsidRPr="0022149C">
        <w:rPr>
          <w:rFonts w:cstheme="minorHAnsi"/>
        </w:rPr>
        <w:t xml:space="preserve">szystkie miejsca </w:t>
      </w:r>
      <w:r>
        <w:rPr>
          <w:rFonts w:cstheme="minorHAnsi"/>
        </w:rPr>
        <w:t xml:space="preserve">magazynowania i </w:t>
      </w:r>
      <w:r w:rsidRPr="0022149C">
        <w:rPr>
          <w:rFonts w:cstheme="minorHAnsi"/>
        </w:rPr>
        <w:t>przetwarzania odpadów wyposażone będą w szczelne, skanalizowane</w:t>
      </w:r>
      <w:r>
        <w:rPr>
          <w:rFonts w:cstheme="minorHAnsi"/>
        </w:rPr>
        <w:t xml:space="preserve"> </w:t>
      </w:r>
      <w:r w:rsidRPr="0022149C">
        <w:rPr>
          <w:rFonts w:cstheme="minorHAnsi"/>
        </w:rPr>
        <w:t>posadzki</w:t>
      </w:r>
      <w:r>
        <w:rPr>
          <w:rFonts w:cstheme="minorHAnsi"/>
        </w:rPr>
        <w:t>.</w:t>
      </w:r>
      <w:r w:rsidRPr="0022149C">
        <w:rPr>
          <w:rFonts w:cstheme="minorHAnsi"/>
        </w:rPr>
        <w:t xml:space="preserve"> </w:t>
      </w:r>
      <w:r>
        <w:rPr>
          <w:rFonts w:cstheme="minorHAnsi"/>
        </w:rPr>
        <w:t>Odcieki z posadzek, wód opadowych i roztopowych</w:t>
      </w:r>
      <w:r w:rsidRPr="0022149C">
        <w:rPr>
          <w:rFonts w:cstheme="minorHAnsi"/>
        </w:rPr>
        <w:t xml:space="preserve"> oraz ścieki sanitarne odprowadzane będą </w:t>
      </w:r>
      <w:r>
        <w:rPr>
          <w:rFonts w:cstheme="minorHAnsi"/>
        </w:rPr>
        <w:t xml:space="preserve">do trzech dedykowanych </w:t>
      </w:r>
      <w:r w:rsidRPr="00921EFC">
        <w:rPr>
          <w:rFonts w:cstheme="minorHAnsi"/>
        </w:rPr>
        <w:t>szczelnych, żelbetow</w:t>
      </w:r>
      <w:r>
        <w:rPr>
          <w:rFonts w:cstheme="minorHAnsi"/>
        </w:rPr>
        <w:t>ych i bezodpływowych zbiorników</w:t>
      </w:r>
      <w:r w:rsidRPr="00893140">
        <w:rPr>
          <w:rFonts w:cstheme="minorHAnsi"/>
        </w:rPr>
        <w:t xml:space="preserve">), zapewniają ochronę środowiska gruntowo-wodnego. </w:t>
      </w:r>
    </w:p>
    <w:p w:rsidR="00450A0F" w:rsidRDefault="00450A0F" w:rsidP="00450A0F">
      <w:pPr>
        <w:spacing w:line="276" w:lineRule="auto"/>
        <w:ind w:right="-6"/>
        <w:rPr>
          <w:rFonts w:cstheme="minorHAnsi"/>
        </w:rPr>
      </w:pPr>
    </w:p>
    <w:p w:rsidR="00450A0F" w:rsidRPr="00450A0F" w:rsidRDefault="00450A0F" w:rsidP="00450A0F">
      <w:pPr>
        <w:spacing w:line="276" w:lineRule="auto"/>
        <w:rPr>
          <w:rFonts w:ascii="Calibri" w:hAnsi="Calibri" w:cs="Calibri"/>
          <w:kern w:val="1"/>
        </w:rPr>
      </w:pPr>
      <w:r w:rsidRPr="00B1219C">
        <w:rPr>
          <w:rFonts w:ascii="Calibri" w:hAnsi="Calibri" w:cs="Calibri"/>
          <w:kern w:val="1"/>
        </w:rPr>
        <w:t>Z przedstawionych informacji wynika, że sposób postępowania z odpadami będzie zgodny z </w:t>
      </w:r>
      <w:r>
        <w:rPr>
          <w:rFonts w:ascii="Calibri" w:hAnsi="Calibri" w:cs="Calibri"/>
          <w:kern w:val="1"/>
        </w:rPr>
        <w:t xml:space="preserve"> wymogami ochrony środowiska oraz </w:t>
      </w:r>
      <w:r w:rsidRPr="00B1219C">
        <w:rPr>
          <w:rFonts w:ascii="Calibri" w:hAnsi="Calibri" w:cs="Calibri"/>
        </w:rPr>
        <w:t>ustawy o odpadach</w:t>
      </w:r>
    </w:p>
    <w:p w:rsidR="00450A0F" w:rsidRDefault="00450A0F" w:rsidP="00450A0F">
      <w:pPr>
        <w:spacing w:line="276" w:lineRule="auto"/>
        <w:rPr>
          <w:rFonts w:ascii="Calibri" w:hAnsi="Calibri" w:cs="Calibri"/>
        </w:rPr>
      </w:pPr>
      <w:r>
        <w:rPr>
          <w:rFonts w:ascii="Calibri" w:hAnsi="Calibri" w:cs="Calibri"/>
        </w:rPr>
        <w:t xml:space="preserve">Zakłada się, że w przypadku normalnej pracy instalacji do produkcji paliwa alternatywnego </w:t>
      </w:r>
      <w:r>
        <w:rPr>
          <w:rFonts w:ascii="Calibri" w:hAnsi="Calibri" w:cs="Calibri"/>
        </w:rPr>
        <w:br/>
        <w:t>i instalacji mechaniczno-biologicznego przetwarzania odpadów komunalnych nie zmienią się ilości i rodzaje wytwarzanych odpadów. Jednocześnie Inwestor nie wyklucza, że po przeprowadzeniu prób technologicznych, zwiększeniu może ulec ilość wytwarzanych odpadów danego rodzaju.</w:t>
      </w:r>
    </w:p>
    <w:p w:rsidR="00450A0F" w:rsidRDefault="00450A0F" w:rsidP="00450A0F">
      <w:pPr>
        <w:spacing w:line="276" w:lineRule="auto"/>
        <w:rPr>
          <w:rFonts w:cstheme="minorHAnsi"/>
          <w:color w:val="000000" w:themeColor="text1"/>
          <w:shd w:val="clear" w:color="auto" w:fill="FFFFFF"/>
        </w:rPr>
      </w:pPr>
      <w:r w:rsidRPr="00CA10D1">
        <w:rPr>
          <w:rFonts w:cstheme="minorHAnsi"/>
          <w:color w:val="000000" w:themeColor="text1"/>
        </w:rPr>
        <w:t>Odpady zarówno w części mechanicznej instalacji MBP oraz instalacji do produkcji paliwa alternatywnego będą podlegały procesowi odzysku R12</w:t>
      </w:r>
      <w:r w:rsidRPr="00CA10D1">
        <w:rPr>
          <w:rFonts w:cstheme="minorHAnsi"/>
          <w:color w:val="000000" w:themeColor="text1"/>
          <w:shd w:val="clear" w:color="auto" w:fill="FFFFFF"/>
        </w:rPr>
        <w:t xml:space="preserve"> - Wymiana odpadów w celu poddania ich któremukolwiek z procesów wymienionych w pozycji R1–R12, zgodnie z załącznikiem nr 1 do ustawy o odpadach.</w:t>
      </w:r>
    </w:p>
    <w:p w:rsidR="00450A0F" w:rsidRPr="00CA10D1" w:rsidRDefault="00450A0F" w:rsidP="00450A0F">
      <w:pPr>
        <w:spacing w:line="276" w:lineRule="auto"/>
        <w:rPr>
          <w:rFonts w:cstheme="minorHAnsi"/>
          <w:color w:val="000000" w:themeColor="text1"/>
        </w:rPr>
      </w:pPr>
      <w:r>
        <w:rPr>
          <w:rFonts w:cstheme="minorHAnsi"/>
          <w:color w:val="000000" w:themeColor="text1"/>
          <w:shd w:val="clear" w:color="auto" w:fill="FFFFFF"/>
        </w:rPr>
        <w:t xml:space="preserve">Inwestor reprezentowany przez pełnomocnika, wyjaśnił, iż na obecnym etapie realizacji przedsięwzięcia nie przewiduje się przetwarzania innych odpadów w niż wskazanych </w:t>
      </w:r>
      <w:r>
        <w:rPr>
          <w:rFonts w:cstheme="minorHAnsi"/>
          <w:color w:val="000000" w:themeColor="text1"/>
          <w:shd w:val="clear" w:color="auto" w:fill="FFFFFF"/>
        </w:rPr>
        <w:br/>
        <w:t>w posiadanych pozwoleniach zintegrowanych (instalacja MBP i instalacja do produkcji paliwa alternatywnego).</w:t>
      </w:r>
    </w:p>
    <w:p w:rsidR="00450A0F" w:rsidRDefault="00450A0F" w:rsidP="00450A0F">
      <w:pPr>
        <w:spacing w:line="276" w:lineRule="auto"/>
        <w:rPr>
          <w:rFonts w:ascii="Calibri" w:eastAsia="SimSun" w:hAnsi="Calibri" w:cs="Calibri"/>
        </w:rPr>
      </w:pPr>
      <w:r w:rsidRPr="00AD75A1">
        <w:rPr>
          <w:rFonts w:ascii="Calibri" w:eastAsia="Andale Sans UI" w:hAnsi="Calibri" w:cs="Calibri"/>
          <w:lang w:eastAsia="ar-SA"/>
        </w:rPr>
        <w:t xml:space="preserve">Odpady należy magazynować zgodnie z wymaganiami w zakresie ochrony środowiska, ochrony przeciwpożarowej, bezpieczeństwa życia i zdrowia ludzi oraz w szczególności zgodnie z  wymaganiami rozporządzenia Ministra Klimatu </w:t>
      </w:r>
      <w:r w:rsidRPr="00AD75A1">
        <w:rPr>
          <w:rFonts w:ascii="Calibri" w:eastAsia="SimSun" w:hAnsi="Calibri" w:cs="Calibri"/>
        </w:rPr>
        <w:t>z dnia 11 września 2020 r. w sprawie szczegółowych wy</w:t>
      </w:r>
      <w:r>
        <w:rPr>
          <w:rFonts w:ascii="Calibri" w:eastAsia="SimSun" w:hAnsi="Calibri" w:cs="Calibri"/>
        </w:rPr>
        <w:t xml:space="preserve">magań dla magazynowania odpadów. </w:t>
      </w:r>
    </w:p>
    <w:p w:rsidR="00450A0F" w:rsidRDefault="00450A0F" w:rsidP="00450A0F">
      <w:pPr>
        <w:spacing w:line="276" w:lineRule="auto"/>
        <w:rPr>
          <w:rFonts w:ascii="Calibri" w:hAnsi="Calibri" w:cs="Calibri"/>
          <w:lang w:eastAsia="pl-PL"/>
        </w:rPr>
      </w:pPr>
      <w:r w:rsidRPr="00AD75A1">
        <w:rPr>
          <w:rFonts w:ascii="Calibri" w:hAnsi="Calibri" w:cs="Calibri"/>
          <w:lang w:eastAsia="pl-PL"/>
        </w:rPr>
        <w:t xml:space="preserve">Czas magazynowania odpadów nie może przekraczać terminów określonych ustawą </w:t>
      </w:r>
      <w:r w:rsidRPr="00AD75A1">
        <w:rPr>
          <w:rFonts w:ascii="Calibri" w:hAnsi="Calibri" w:cs="Calibri"/>
          <w:lang w:eastAsia="pl-PL"/>
        </w:rPr>
        <w:br/>
        <w:t xml:space="preserve">o odpadach. </w:t>
      </w:r>
    </w:p>
    <w:p w:rsidR="00450A0F" w:rsidRPr="00244844" w:rsidRDefault="00450A0F" w:rsidP="00450A0F">
      <w:pPr>
        <w:spacing w:line="276" w:lineRule="auto"/>
        <w:rPr>
          <w:rFonts w:ascii="Calibri" w:eastAsia="SimSun" w:hAnsi="Calibri" w:cs="Calibri"/>
          <w:color w:val="000000"/>
        </w:rPr>
      </w:pPr>
      <w:r w:rsidRPr="00AD75A1">
        <w:rPr>
          <w:rFonts w:ascii="Calibri" w:hAnsi="Calibri" w:cs="Calibri"/>
          <w:kern w:val="1"/>
        </w:rPr>
        <w:t xml:space="preserve">Odpady wytwarzane </w:t>
      </w:r>
      <w:r w:rsidRPr="00AD75A1">
        <w:rPr>
          <w:rFonts w:ascii="Calibri" w:hAnsi="Calibri" w:cs="Calibri"/>
          <w:lang w:eastAsia="pl-PL"/>
        </w:rPr>
        <w:t>należy przekazywać wyłącznie uprawnionym odbiorcom, prowadzącym ich dalsze zagospodarowanie w procesach</w:t>
      </w:r>
      <w:r>
        <w:rPr>
          <w:rFonts w:ascii="Calibri" w:hAnsi="Calibri" w:cs="Calibri"/>
          <w:lang w:eastAsia="pl-PL"/>
        </w:rPr>
        <w:t>,</w:t>
      </w:r>
      <w:r w:rsidRPr="00AD75A1">
        <w:rPr>
          <w:rFonts w:ascii="Calibri" w:hAnsi="Calibri" w:cs="Calibri"/>
          <w:lang w:eastAsia="pl-PL"/>
        </w:rPr>
        <w:t xml:space="preserve"> które nie stwarzają zagrożenia dla zdrowia ludzi lub dla środowiska (odzysk lub unieszkodliwianie),</w:t>
      </w:r>
      <w:r>
        <w:rPr>
          <w:rFonts w:ascii="Calibri" w:hAnsi="Calibri" w:cs="Calibri"/>
          <w:lang w:eastAsia="pl-PL"/>
        </w:rPr>
        <w:t xml:space="preserve"> zgodnie </w:t>
      </w:r>
      <w:r w:rsidRPr="00AD75A1">
        <w:rPr>
          <w:rFonts w:ascii="Calibri" w:hAnsi="Calibri" w:cs="Calibri"/>
          <w:lang w:eastAsia="pl-PL"/>
        </w:rPr>
        <w:t>z posia</w:t>
      </w:r>
      <w:r>
        <w:rPr>
          <w:rFonts w:ascii="Calibri" w:hAnsi="Calibri" w:cs="Calibri"/>
          <w:lang w:eastAsia="pl-PL"/>
        </w:rPr>
        <w:t>danymi decyzjami w tym zakresie oraz z uwzględnieniem hierarchii postępowania z odpadami.</w:t>
      </w:r>
      <w:r w:rsidRPr="00AD75A1">
        <w:rPr>
          <w:rFonts w:ascii="Calibri" w:hAnsi="Calibri" w:cs="Calibri"/>
          <w:lang w:eastAsia="pl-PL"/>
        </w:rPr>
        <w:t xml:space="preserve">  </w:t>
      </w:r>
    </w:p>
    <w:p w:rsidR="00450A0F" w:rsidRDefault="00450A0F" w:rsidP="00450A0F">
      <w:pPr>
        <w:spacing w:line="276" w:lineRule="auto"/>
        <w:rPr>
          <w:rFonts w:cstheme="minorHAnsi"/>
        </w:rPr>
      </w:pPr>
    </w:p>
    <w:p w:rsidR="00450A0F" w:rsidRDefault="00450A0F" w:rsidP="00450A0F">
      <w:pPr>
        <w:spacing w:line="276" w:lineRule="auto"/>
      </w:pPr>
      <w:r w:rsidRPr="00A2654D">
        <w:t xml:space="preserve">Z przedstawionej </w:t>
      </w:r>
      <w:r>
        <w:t xml:space="preserve">w raporcie </w:t>
      </w:r>
      <w:r w:rsidRPr="00A2654D">
        <w:t xml:space="preserve">analizy wynika, iż </w:t>
      </w:r>
      <w:r>
        <w:t>głównym źródłem hałasu będą pojazdy i maszyny związane z obsługą instalacji mechaniczno</w:t>
      </w:r>
      <w:r w:rsidRPr="008C02E3">
        <w:t xml:space="preserve"> – biologiczn</w:t>
      </w:r>
      <w:r>
        <w:t>ego przetwarzania</w:t>
      </w:r>
      <w:r w:rsidRPr="008C02E3">
        <w:t xml:space="preserve"> odpadów komunalnych i produkcji paliwa alternatywnego RDF.</w:t>
      </w:r>
      <w:r>
        <w:t xml:space="preserve"> D</w:t>
      </w:r>
      <w:r w:rsidRPr="00A2654D">
        <w:t>ziałalność instal</w:t>
      </w:r>
      <w:r>
        <w:t>acji nie będzie powodowała</w:t>
      </w:r>
      <w:r w:rsidRPr="00A2654D">
        <w:t xml:space="preserve"> przekroczeń akustycznych standardów środowiska na granicy terenów wymagających ochrony akustycznej. W celu ograniczenia rozprzestrzeniania</w:t>
      </w:r>
      <w:r>
        <w:t xml:space="preserve"> się hałasu z terenu inwestycji, </w:t>
      </w:r>
      <w:r w:rsidRPr="00A2654D">
        <w:t xml:space="preserve">należy dbać o stan techniczny </w:t>
      </w:r>
      <w:r>
        <w:t xml:space="preserve">pojazdów, maszyn i </w:t>
      </w:r>
      <w:r w:rsidRPr="00A2654D">
        <w:t>urządzeń</w:t>
      </w:r>
      <w:r>
        <w:t>.</w:t>
      </w:r>
    </w:p>
    <w:p w:rsidR="00450A0F" w:rsidRDefault="00450A0F" w:rsidP="00450A0F">
      <w:pPr>
        <w:spacing w:line="276" w:lineRule="auto"/>
      </w:pPr>
    </w:p>
    <w:p w:rsidR="00450A0F" w:rsidRPr="00B71D19" w:rsidRDefault="00450A0F" w:rsidP="00450A0F">
      <w:pPr>
        <w:spacing w:line="276" w:lineRule="auto"/>
        <w:rPr>
          <w:rFonts w:eastAsia="Times New Roman" w:cs="Arial"/>
          <w:lang w:eastAsia="pl-PL"/>
        </w:rPr>
      </w:pPr>
      <w:r w:rsidRPr="00B71D19">
        <w:rPr>
          <w:rFonts w:eastAsia="Times New Roman" w:cs="Arial"/>
          <w:lang w:eastAsia="pl-PL"/>
        </w:rPr>
        <w:t>Zgodnie z zapisami rozporządzenia Ministra Rozwoju z dnia 29 stycznia 2016 r. w sprawie rodzajów i ilości znajdujących się w zakładzie substancji niebezpiecznych, decydujących o</w:t>
      </w:r>
      <w:r>
        <w:rPr>
          <w:rFonts w:eastAsia="Times New Roman" w:cs="Arial"/>
          <w:lang w:eastAsia="pl-PL"/>
        </w:rPr>
        <w:t> </w:t>
      </w:r>
      <w:r w:rsidRPr="00B71D19">
        <w:rPr>
          <w:rFonts w:eastAsia="Times New Roman" w:cs="Arial"/>
          <w:lang w:eastAsia="pl-PL"/>
        </w:rPr>
        <w:t xml:space="preserve"> zaliczeniu za</w:t>
      </w:r>
      <w:r>
        <w:rPr>
          <w:rFonts w:eastAsia="Times New Roman" w:cs="Arial"/>
          <w:lang w:eastAsia="pl-PL"/>
        </w:rPr>
        <w:t xml:space="preserve">kładu do zakładu o zwiększonym </w:t>
      </w:r>
      <w:r w:rsidRPr="00B71D19">
        <w:rPr>
          <w:rFonts w:eastAsia="Times New Roman" w:cs="Arial"/>
          <w:lang w:eastAsia="pl-PL"/>
        </w:rPr>
        <w:t>lub dużym ryzyku wystąpienia poważnej awarii przemysłowej (Dz. U. z 2016</w:t>
      </w:r>
      <w:r>
        <w:rPr>
          <w:rFonts w:eastAsia="Times New Roman" w:cs="Arial"/>
          <w:lang w:eastAsia="pl-PL"/>
        </w:rPr>
        <w:t xml:space="preserve"> r., </w:t>
      </w:r>
      <w:r w:rsidRPr="00B71D19">
        <w:rPr>
          <w:rFonts w:eastAsia="Times New Roman" w:cs="Arial"/>
          <w:lang w:eastAsia="pl-PL"/>
        </w:rPr>
        <w:t xml:space="preserve">poz. 138), </w:t>
      </w:r>
      <w:r>
        <w:rPr>
          <w:rFonts w:eastAsia="Times New Roman" w:cs="Arial"/>
          <w:lang w:eastAsia="pl-PL"/>
        </w:rPr>
        <w:t xml:space="preserve">przedmiotowa instalacja </w:t>
      </w:r>
      <w:r w:rsidRPr="00B71D19">
        <w:rPr>
          <w:rFonts w:eastAsia="Times New Roman" w:cs="Arial"/>
          <w:lang w:eastAsia="pl-PL"/>
        </w:rPr>
        <w:t xml:space="preserve">nie zalicza się do </w:t>
      </w:r>
      <w:r>
        <w:rPr>
          <w:rFonts w:eastAsia="Times New Roman" w:cs="Arial"/>
          <w:lang w:eastAsia="pl-PL"/>
        </w:rPr>
        <w:t xml:space="preserve">tego rodzaju zakładu </w:t>
      </w:r>
      <w:r w:rsidRPr="00B71D19">
        <w:rPr>
          <w:rFonts w:eastAsia="Times New Roman" w:cs="Arial"/>
          <w:lang w:eastAsia="pl-PL"/>
        </w:rPr>
        <w:t>i nie podlega obowiązkowi opracowania planu zapobiegani</w:t>
      </w:r>
      <w:r>
        <w:rPr>
          <w:rFonts w:eastAsia="Times New Roman" w:cs="Arial"/>
          <w:lang w:eastAsia="pl-PL"/>
        </w:rPr>
        <w:t>a poważnym awariom przemysłowym. Niezależnie od powyższego w raporcie wskazano postępowanie podczas wystąpienia awarii.</w:t>
      </w:r>
    </w:p>
    <w:p w:rsidR="00450A0F" w:rsidRDefault="00450A0F" w:rsidP="00450A0F">
      <w:pPr>
        <w:keepLines/>
        <w:spacing w:line="276" w:lineRule="auto"/>
        <w:ind w:right="-3"/>
        <w:rPr>
          <w:rFonts w:ascii="Calibri" w:hAnsi="Calibri" w:cs="Calibri"/>
          <w:bCs/>
        </w:rPr>
      </w:pPr>
    </w:p>
    <w:p w:rsidR="00450A0F" w:rsidRDefault="00450A0F" w:rsidP="00450A0F">
      <w:pPr>
        <w:keepLines/>
        <w:spacing w:line="276" w:lineRule="auto"/>
        <w:ind w:right="-3"/>
        <w:rPr>
          <w:rFonts w:ascii="Calibri" w:hAnsi="Calibri" w:cs="Calibri"/>
          <w:bCs/>
        </w:rPr>
      </w:pPr>
      <w:r w:rsidRPr="00EE6A50">
        <w:rPr>
          <w:rFonts w:ascii="Calibri" w:hAnsi="Calibri" w:cs="Calibri"/>
          <w:bCs/>
        </w:rPr>
        <w:t xml:space="preserve">Jak wynika z art. 77 ust. 7 ustawy o udostępnianiu informacji o środowisku i jego ochronie, udziale społeczeństwa w ochronie środowiska oraz o ocenach oddziaływania na środowisko, </w:t>
      </w:r>
      <w:r>
        <w:rPr>
          <w:rFonts w:ascii="Calibri" w:hAnsi="Calibri" w:cs="Calibri"/>
          <w:bCs/>
        </w:rPr>
        <w:br/>
      </w:r>
      <w:r w:rsidRPr="00EE6A50">
        <w:rPr>
          <w:rFonts w:ascii="Calibri" w:hAnsi="Calibri" w:cs="Calibri"/>
          <w:bCs/>
        </w:rPr>
        <w:t>w rozpatrywanej sprawie nie stosuje się przepisów art. 106 § 3 i § 5-6 Kodeksu postępowania administracyjnego, zatem opinia odnośnie decyzji o środowiskowych uwarunkowaniach nie jest wydawana w drodze postanowienia, na które przysługuje zażalenie. Jednocześnie wymaga podkreślenia, że opinia ta wydawana jest w ramach prowadzonego postępowania administracyjnego, tak więc zgodnie z regułami wynikającymi z art. 123 § 1 Kodeksu postępowania administracyjnego, winna ona mieć formę niezaskarżalnego postanowienia.</w:t>
      </w:r>
    </w:p>
    <w:p w:rsidR="00450A0F" w:rsidRDefault="00450A0F" w:rsidP="00450A0F">
      <w:pPr>
        <w:keepLines/>
        <w:spacing w:line="276" w:lineRule="auto"/>
        <w:ind w:right="-3" w:firstLine="709"/>
        <w:rPr>
          <w:rFonts w:ascii="Calibri" w:hAnsi="Calibri" w:cs="Calibri"/>
          <w:bCs/>
        </w:rPr>
      </w:pPr>
    </w:p>
    <w:p w:rsidR="00450A0F" w:rsidRPr="000C64C8" w:rsidRDefault="00450A0F" w:rsidP="00450A0F">
      <w:pPr>
        <w:keepLines/>
        <w:spacing w:line="276" w:lineRule="auto"/>
        <w:ind w:right="-3"/>
        <w:rPr>
          <w:rFonts w:ascii="Calibri" w:hAnsi="Calibri" w:cs="Calibri"/>
          <w:bCs/>
        </w:rPr>
      </w:pPr>
      <w:r>
        <w:rPr>
          <w:rFonts w:ascii="Calibri" w:hAnsi="Calibri" w:cs="Calibri"/>
          <w:bCs/>
        </w:rPr>
        <w:t xml:space="preserve">Marszałek Województwa Wielkopolskiego opiniuje przedsięwzięcie w szczególności pod kątem uzyskania przyszłej zmiany pozwolenia zintegrowanego. </w:t>
      </w:r>
      <w:r w:rsidRPr="00537FE3">
        <w:rPr>
          <w:rFonts w:ascii="Calibri" w:hAnsi="Calibri" w:cs="Calibri"/>
          <w:bCs/>
        </w:rPr>
        <w:t xml:space="preserve">Organ ochrony środowiska wydający pozwolenie zintegrowane </w:t>
      </w:r>
      <w:r w:rsidRPr="00537FE3">
        <w:rPr>
          <w:bCs/>
        </w:rPr>
        <w:t>obowiązany jest</w:t>
      </w:r>
      <w:r>
        <w:rPr>
          <w:bCs/>
        </w:rPr>
        <w:t xml:space="preserve"> </w:t>
      </w:r>
      <w:r w:rsidRPr="00537FE3">
        <w:rPr>
          <w:bCs/>
        </w:rPr>
        <w:t>z mocy prawa do weryfikac</w:t>
      </w:r>
      <w:r>
        <w:rPr>
          <w:bCs/>
        </w:rPr>
        <w:t>ji wniosku o wydanie pozwolenia</w:t>
      </w:r>
      <w:r w:rsidRPr="00537FE3">
        <w:rPr>
          <w:bCs/>
        </w:rPr>
        <w:t xml:space="preserve">, w odniesieniu do okoliczności enumeratywnie wskazanych w art. 186 ustawy Prawo ochrony środowiska (przesłanki odmowy wydania pozwolenia). </w:t>
      </w:r>
    </w:p>
    <w:p w:rsidR="00450A0F" w:rsidRPr="00D706AE" w:rsidRDefault="00450A0F" w:rsidP="00450A0F">
      <w:pPr>
        <w:keepLines/>
        <w:spacing w:line="276" w:lineRule="auto"/>
        <w:ind w:right="-3"/>
        <w:rPr>
          <w:rFonts w:cstheme="minorHAnsi"/>
        </w:rPr>
      </w:pPr>
      <w:r w:rsidRPr="00FC0A91">
        <w:rPr>
          <w:rFonts w:cstheme="minorHAnsi"/>
          <w:bCs/>
        </w:rPr>
        <w:t xml:space="preserve">Jedną z przesłanek wskazanych w art. 186 ust. 1 pkt 1 ustawy jest </w:t>
      </w:r>
      <w:r>
        <w:rPr>
          <w:rFonts w:cstheme="minorHAnsi"/>
          <w:bCs/>
        </w:rPr>
        <w:t>nie</w:t>
      </w:r>
      <w:r w:rsidRPr="00FC0A91">
        <w:rPr>
          <w:rFonts w:cstheme="minorHAnsi"/>
          <w:bCs/>
        </w:rPr>
        <w:t>zgodność</w:t>
      </w:r>
      <w:r w:rsidRPr="00FC0A91">
        <w:rPr>
          <w:rFonts w:cstheme="minorHAnsi"/>
        </w:rPr>
        <w:t xml:space="preserve"> zamierzonego </w:t>
      </w:r>
      <w:r w:rsidRPr="00D706AE">
        <w:rPr>
          <w:rFonts w:cstheme="minorHAnsi"/>
        </w:rPr>
        <w:t xml:space="preserve">sposobu gospodarowania odpadami z planami gospodarki odpadami, o których mowa </w:t>
      </w:r>
      <w:r w:rsidRPr="00D706AE">
        <w:rPr>
          <w:rFonts w:cstheme="minorHAnsi"/>
        </w:rPr>
        <w:br/>
        <w:t>w ustawie z dnia 14 grudnia 2012 r. o odpadach</w:t>
      </w:r>
      <w:r>
        <w:rPr>
          <w:rFonts w:cstheme="minorHAnsi"/>
        </w:rPr>
        <w:t xml:space="preserve"> (tekst jednolity: Dz. U. z 2023 r., </w:t>
      </w:r>
      <w:r>
        <w:rPr>
          <w:rFonts w:cstheme="minorHAnsi"/>
        </w:rPr>
        <w:br/>
        <w:t>poz. 1587 ze zm.)</w:t>
      </w:r>
      <w:r w:rsidRPr="00D706AE">
        <w:rPr>
          <w:rFonts w:cstheme="minorHAnsi"/>
        </w:rPr>
        <w:t>. Nie stwierdza się takiej niezgodności.</w:t>
      </w:r>
    </w:p>
    <w:p w:rsidR="00450A0F" w:rsidRDefault="00450A0F" w:rsidP="00450A0F">
      <w:pPr>
        <w:spacing w:line="276" w:lineRule="auto"/>
        <w:rPr>
          <w:iCs/>
        </w:rPr>
      </w:pPr>
      <w:r w:rsidRPr="00D706AE">
        <w:rPr>
          <w:rFonts w:cstheme="minorHAnsi"/>
        </w:rPr>
        <w:t>Zarówno rozbudowa instalacji MBP</w:t>
      </w:r>
      <w:r>
        <w:rPr>
          <w:rFonts w:cstheme="minorHAnsi"/>
        </w:rPr>
        <w:t xml:space="preserve"> oraz instalacji</w:t>
      </w:r>
      <w:r w:rsidRPr="00D706AE">
        <w:rPr>
          <w:rFonts w:cstheme="minorHAnsi"/>
        </w:rPr>
        <w:t xml:space="preserve"> do produkcji paliwa alternatywnego</w:t>
      </w:r>
      <w:r>
        <w:rPr>
          <w:rFonts w:cstheme="minorHAnsi"/>
        </w:rPr>
        <w:t xml:space="preserve"> (przez wybudowanie nowej hali)</w:t>
      </w:r>
      <w:r w:rsidRPr="00D706AE">
        <w:rPr>
          <w:rFonts w:cstheme="minorHAnsi"/>
        </w:rPr>
        <w:t xml:space="preserve"> została uwzględniona w</w:t>
      </w:r>
      <w:r w:rsidRPr="00D706AE">
        <w:rPr>
          <w:iCs/>
        </w:rPr>
        <w:t xml:space="preserve"> </w:t>
      </w:r>
      <w:r>
        <w:rPr>
          <w:iCs/>
        </w:rPr>
        <w:t>aktualnie obowiązującym „</w:t>
      </w:r>
      <w:r w:rsidRPr="00D706AE">
        <w:rPr>
          <w:iCs/>
        </w:rPr>
        <w:t>Planie gospodarki odpadami dla województwa wielkopolskiego na lata 2023-2028 wraz z planem inwestycyjnym</w:t>
      </w:r>
      <w:r>
        <w:rPr>
          <w:iCs/>
        </w:rPr>
        <w:t>”.</w:t>
      </w:r>
    </w:p>
    <w:p w:rsidR="00450A0F" w:rsidRPr="00C75B9E" w:rsidRDefault="00450A0F" w:rsidP="00450A0F">
      <w:pPr>
        <w:spacing w:line="276" w:lineRule="auto"/>
        <w:rPr>
          <w:iCs/>
        </w:rPr>
      </w:pPr>
    </w:p>
    <w:p w:rsidR="00450A0F" w:rsidRPr="00EE6A50" w:rsidRDefault="00450A0F" w:rsidP="00450A0F">
      <w:pPr>
        <w:spacing w:line="276" w:lineRule="auto"/>
        <w:ind w:right="-3"/>
        <w:rPr>
          <w:rFonts w:ascii="Calibri" w:hAnsi="Calibri" w:cs="Calibri"/>
        </w:rPr>
      </w:pPr>
      <w:r w:rsidRPr="00EE6A50">
        <w:rPr>
          <w:rFonts w:ascii="Calibri" w:hAnsi="Calibri" w:cs="Calibri"/>
        </w:rPr>
        <w:t>Mając powyższe na uwadze, Marszałek Województwa</w:t>
      </w:r>
      <w:r>
        <w:rPr>
          <w:rFonts w:ascii="Calibri" w:hAnsi="Calibri" w:cs="Calibri"/>
        </w:rPr>
        <w:t xml:space="preserve"> Wielkopolskiego postanawia jak </w:t>
      </w:r>
      <w:r w:rsidRPr="00EE6A50">
        <w:rPr>
          <w:rFonts w:ascii="Calibri" w:hAnsi="Calibri" w:cs="Calibri"/>
        </w:rPr>
        <w:t>w</w:t>
      </w:r>
      <w:r>
        <w:rPr>
          <w:rFonts w:ascii="Calibri" w:hAnsi="Calibri" w:cs="Calibri"/>
        </w:rPr>
        <w:t> </w:t>
      </w:r>
      <w:r w:rsidRPr="00EE6A50">
        <w:rPr>
          <w:rFonts w:ascii="Calibri" w:hAnsi="Calibri" w:cs="Calibri"/>
        </w:rPr>
        <w:t xml:space="preserve"> sentencji.</w:t>
      </w:r>
    </w:p>
    <w:p w:rsidR="00450A0F" w:rsidRPr="00EE6A50" w:rsidRDefault="00450A0F" w:rsidP="00450A0F">
      <w:pPr>
        <w:rPr>
          <w:rFonts w:ascii="Calibri" w:hAnsi="Calibri" w:cs="Calibri"/>
          <w:b/>
        </w:rPr>
      </w:pPr>
    </w:p>
    <w:p w:rsidR="00450A0F" w:rsidRDefault="00450A0F" w:rsidP="00450A0F">
      <w:pPr>
        <w:rPr>
          <w:rFonts w:ascii="Calibri" w:hAnsi="Calibri" w:cs="Calibri"/>
          <w:b/>
        </w:rPr>
      </w:pPr>
      <w:r w:rsidRPr="00EE6A50">
        <w:rPr>
          <w:rFonts w:ascii="Calibri" w:hAnsi="Calibri" w:cs="Calibri"/>
          <w:b/>
        </w:rPr>
        <w:t>POUCZENIE</w:t>
      </w:r>
    </w:p>
    <w:p w:rsidR="00450A0F" w:rsidRPr="00EE6A50" w:rsidRDefault="00450A0F" w:rsidP="00450A0F">
      <w:pPr>
        <w:spacing w:line="276" w:lineRule="auto"/>
        <w:rPr>
          <w:rFonts w:ascii="Calibri" w:hAnsi="Calibri" w:cs="Calibri"/>
          <w:b/>
        </w:rPr>
      </w:pPr>
    </w:p>
    <w:p w:rsidR="00450A0F" w:rsidRPr="00EE6A50" w:rsidRDefault="00450A0F" w:rsidP="00450A0F">
      <w:pPr>
        <w:spacing w:line="276" w:lineRule="auto"/>
        <w:ind w:right="-3"/>
        <w:rPr>
          <w:rFonts w:ascii="Calibri" w:hAnsi="Calibri" w:cs="Calibri"/>
        </w:rPr>
      </w:pPr>
      <w:r w:rsidRPr="00EE6A50">
        <w:rPr>
          <w:rFonts w:ascii="Calibri" w:hAnsi="Calibri" w:cs="Calibri"/>
        </w:rPr>
        <w:t>Na niniejsze postanowienie nie przysługuje prawo wnies</w:t>
      </w:r>
      <w:r>
        <w:rPr>
          <w:rFonts w:ascii="Calibri" w:hAnsi="Calibri" w:cs="Calibri"/>
        </w:rPr>
        <w:t xml:space="preserve">ienia zażalenia. Postanowienie, </w:t>
      </w:r>
      <w:r w:rsidRPr="00EE6A50">
        <w:rPr>
          <w:rFonts w:ascii="Calibri" w:hAnsi="Calibri" w:cs="Calibri"/>
        </w:rPr>
        <w:t>na</w:t>
      </w:r>
      <w:r>
        <w:rPr>
          <w:rFonts w:ascii="Calibri" w:hAnsi="Calibri" w:cs="Calibri"/>
        </w:rPr>
        <w:t> </w:t>
      </w:r>
      <w:r w:rsidRPr="00EE6A50">
        <w:rPr>
          <w:rFonts w:ascii="Calibri" w:hAnsi="Calibri" w:cs="Calibri"/>
        </w:rPr>
        <w:t xml:space="preserve"> k</w:t>
      </w:r>
      <w:r>
        <w:rPr>
          <w:rFonts w:ascii="Calibri" w:hAnsi="Calibri" w:cs="Calibri"/>
        </w:rPr>
        <w:t>tóre nie służy zażalenie, Strony mogą</w:t>
      </w:r>
      <w:r w:rsidRPr="00EE6A50">
        <w:rPr>
          <w:rFonts w:ascii="Calibri" w:hAnsi="Calibri" w:cs="Calibri"/>
        </w:rPr>
        <w:t xml:space="preserve"> zaskarżyć tylko w odwołaniu od decyzji.</w:t>
      </w:r>
    </w:p>
    <w:p w:rsidR="00450A0F" w:rsidRPr="00991C04" w:rsidRDefault="00450A0F" w:rsidP="00450A0F">
      <w:pPr>
        <w:ind w:firstLine="708"/>
        <w:jc w:val="both"/>
        <w:rPr>
          <w:sz w:val="22"/>
          <w:szCs w:val="22"/>
        </w:rPr>
      </w:pPr>
    </w:p>
    <w:p w:rsidR="00450A0F" w:rsidRPr="002E6842" w:rsidRDefault="00450A0F" w:rsidP="00450A0F">
      <w:pPr>
        <w:ind w:firstLine="708"/>
        <w:jc w:val="both"/>
        <w:rPr>
          <w:sz w:val="22"/>
          <w:szCs w:val="22"/>
          <w:highlight w:val="yellow"/>
        </w:rPr>
      </w:pPr>
    </w:p>
    <w:p w:rsidR="00450A0F" w:rsidRPr="00450A0F" w:rsidRDefault="006810C7" w:rsidP="00450A0F">
      <w:pPr>
        <w:spacing w:line="276" w:lineRule="auto"/>
        <w:rPr>
          <w:rFonts w:ascii="Calibri" w:hAnsi="Calibri" w:cs="Calibri"/>
        </w:rPr>
      </w:pPr>
      <w:r w:rsidRPr="00D47166">
        <w:rPr>
          <w:rFonts w:ascii="Calibri" w:hAnsi="Calibri" w:cs="Calibri"/>
          <w:i/>
        </w:rPr>
        <w:t xml:space="preserve">z up. MARSZAŁKA WOJEWÓDZTWA </w:t>
      </w:r>
    </w:p>
    <w:p w:rsidR="006810C7" w:rsidRPr="00D47166" w:rsidRDefault="006810C7" w:rsidP="006810C7">
      <w:pPr>
        <w:shd w:val="clear" w:color="auto" w:fill="FFFFFF" w:themeFill="background1"/>
        <w:spacing w:line="276" w:lineRule="auto"/>
        <w:rPr>
          <w:rFonts w:ascii="Calibri" w:hAnsi="Calibri" w:cs="Calibri"/>
          <w:i/>
        </w:rPr>
      </w:pPr>
      <w:r>
        <w:rPr>
          <w:rFonts w:ascii="Calibri" w:hAnsi="Calibri" w:cs="Calibri"/>
          <w:i/>
        </w:rPr>
        <w:t>Małgorzata Krucka-Adamkiewicz</w:t>
      </w:r>
    </w:p>
    <w:p w:rsidR="006810C7" w:rsidRPr="00D47166" w:rsidRDefault="006810C7" w:rsidP="006810C7">
      <w:pPr>
        <w:shd w:val="clear" w:color="auto" w:fill="FFFFFF" w:themeFill="background1"/>
        <w:spacing w:line="276" w:lineRule="auto"/>
        <w:rPr>
          <w:rFonts w:ascii="Calibri" w:hAnsi="Calibri" w:cs="Calibri"/>
          <w:i/>
        </w:rPr>
      </w:pPr>
      <w:r w:rsidRPr="00D47166">
        <w:rPr>
          <w:rFonts w:ascii="Calibri" w:hAnsi="Calibri" w:cs="Calibri"/>
          <w:i/>
        </w:rPr>
        <w:t xml:space="preserve">Zastępca Dyrektora Departamentu </w:t>
      </w:r>
    </w:p>
    <w:p w:rsidR="006810C7" w:rsidRPr="00D47166" w:rsidRDefault="006810C7" w:rsidP="006810C7">
      <w:pPr>
        <w:shd w:val="clear" w:color="auto" w:fill="FFFFFF" w:themeFill="background1"/>
        <w:spacing w:line="276" w:lineRule="auto"/>
        <w:rPr>
          <w:rFonts w:ascii="Calibri" w:hAnsi="Calibri" w:cs="Calibri"/>
          <w:i/>
        </w:rPr>
      </w:pPr>
      <w:r w:rsidRPr="00D47166">
        <w:rPr>
          <w:rFonts w:ascii="Calibri" w:hAnsi="Calibri" w:cs="Calibri"/>
          <w:i/>
        </w:rPr>
        <w:t>Zarządzania Środowiskiem i Klimatu</w:t>
      </w:r>
    </w:p>
    <w:p w:rsidR="006810C7" w:rsidRDefault="006810C7" w:rsidP="006810C7">
      <w:pPr>
        <w:spacing w:line="360" w:lineRule="auto"/>
        <w:rPr>
          <w:rFonts w:ascii="Arial" w:hAnsi="Arial" w:cs="Arial"/>
          <w:b/>
          <w:sz w:val="22"/>
          <w:szCs w:val="22"/>
        </w:rPr>
      </w:pPr>
      <w:r w:rsidRPr="00D47166">
        <w:rPr>
          <w:rFonts w:ascii="Calibri" w:hAnsi="Calibri" w:cs="Calibri"/>
        </w:rPr>
        <w:t>podpis elektroniczny</w:t>
      </w:r>
    </w:p>
    <w:p w:rsidR="006810C7" w:rsidRDefault="006810C7" w:rsidP="006810C7">
      <w:pPr>
        <w:rPr>
          <w:sz w:val="22"/>
          <w:szCs w:val="22"/>
          <w:highlight w:val="yellow"/>
        </w:rPr>
      </w:pPr>
    </w:p>
    <w:p w:rsidR="006810C7" w:rsidRDefault="006810C7" w:rsidP="006810C7">
      <w:pPr>
        <w:rPr>
          <w:sz w:val="22"/>
          <w:szCs w:val="22"/>
          <w:highlight w:val="yellow"/>
        </w:rPr>
      </w:pPr>
    </w:p>
    <w:p w:rsidR="00450A0F" w:rsidRPr="00244844" w:rsidRDefault="00450A0F" w:rsidP="00450A0F">
      <w:pPr>
        <w:spacing w:line="276" w:lineRule="auto"/>
        <w:rPr>
          <w:rFonts w:cstheme="minorHAnsi"/>
        </w:rPr>
      </w:pPr>
      <w:r w:rsidRPr="00244844">
        <w:rPr>
          <w:rFonts w:cstheme="minorHAnsi"/>
        </w:rPr>
        <w:t>Otrzymują:</w:t>
      </w:r>
    </w:p>
    <w:p w:rsidR="00450A0F" w:rsidRPr="00244844" w:rsidRDefault="00450A0F" w:rsidP="00450A0F">
      <w:pPr>
        <w:numPr>
          <w:ilvl w:val="0"/>
          <w:numId w:val="1"/>
        </w:numPr>
        <w:tabs>
          <w:tab w:val="clear" w:pos="720"/>
          <w:tab w:val="num" w:pos="284"/>
        </w:tabs>
        <w:spacing w:line="276" w:lineRule="auto"/>
        <w:ind w:hanging="720"/>
        <w:contextualSpacing/>
        <w:rPr>
          <w:rFonts w:eastAsia="Times New Roman" w:cstheme="minorHAnsi"/>
          <w:color w:val="000000"/>
          <w:lang w:eastAsia="pl-PL"/>
        </w:rPr>
      </w:pPr>
      <w:r>
        <w:rPr>
          <w:rFonts w:eastAsia="Times New Roman" w:cstheme="minorHAnsi"/>
          <w:color w:val="000000"/>
          <w:lang w:eastAsia="pl-PL"/>
        </w:rPr>
        <w:t>Burmistrz Międzychodu (e-Doręczenia</w:t>
      </w:r>
      <w:r w:rsidRPr="00244844">
        <w:rPr>
          <w:rFonts w:eastAsia="Times New Roman" w:cstheme="minorHAnsi"/>
          <w:color w:val="000000"/>
          <w:lang w:eastAsia="pl-PL"/>
        </w:rPr>
        <w:t>)</w:t>
      </w:r>
    </w:p>
    <w:p w:rsidR="00450A0F" w:rsidRPr="00244844" w:rsidRDefault="00450A0F" w:rsidP="00450A0F">
      <w:pPr>
        <w:numPr>
          <w:ilvl w:val="0"/>
          <w:numId w:val="1"/>
        </w:numPr>
        <w:tabs>
          <w:tab w:val="clear" w:pos="720"/>
          <w:tab w:val="num" w:pos="284"/>
        </w:tabs>
        <w:spacing w:line="276" w:lineRule="auto"/>
        <w:ind w:hanging="720"/>
        <w:contextualSpacing/>
        <w:rPr>
          <w:rFonts w:eastAsia="Times New Roman" w:cstheme="minorHAnsi"/>
          <w:color w:val="000000"/>
          <w:lang w:eastAsia="pl-PL"/>
        </w:rPr>
      </w:pPr>
      <w:r>
        <w:rPr>
          <w:rFonts w:eastAsia="Times New Roman" w:cstheme="minorHAnsi"/>
          <w:iCs/>
          <w:lang w:eastAsia="pl-PL"/>
        </w:rPr>
        <w:t>Piotr Wojciechowski – pełnomocnik ZUO Clean City Sp. z o.o.</w:t>
      </w:r>
    </w:p>
    <w:p w:rsidR="00450A0F" w:rsidRPr="00244844" w:rsidRDefault="00450A0F" w:rsidP="00450A0F">
      <w:pPr>
        <w:numPr>
          <w:ilvl w:val="0"/>
          <w:numId w:val="1"/>
        </w:numPr>
        <w:tabs>
          <w:tab w:val="clear" w:pos="720"/>
          <w:tab w:val="num" w:pos="284"/>
        </w:tabs>
        <w:spacing w:line="276" w:lineRule="auto"/>
        <w:ind w:left="284" w:hanging="284"/>
        <w:contextualSpacing/>
        <w:rPr>
          <w:rFonts w:eastAsia="Times New Roman" w:cstheme="minorHAnsi"/>
          <w:color w:val="000000"/>
          <w:lang w:eastAsia="pl-PL"/>
        </w:rPr>
      </w:pPr>
      <w:r w:rsidRPr="00244844">
        <w:rPr>
          <w:rFonts w:eastAsia="Times New Roman" w:cstheme="minorHAnsi"/>
          <w:lang w:eastAsia="pl-PL"/>
        </w:rPr>
        <w:t>Pozostałe Strony postępowania – w drodze obwieszczenia Marszałka Województwa Wielkopolskiego</w:t>
      </w:r>
    </w:p>
    <w:p w:rsidR="00450A0F" w:rsidRPr="00450A0F" w:rsidRDefault="00450A0F" w:rsidP="00450A0F">
      <w:pPr>
        <w:numPr>
          <w:ilvl w:val="0"/>
          <w:numId w:val="1"/>
        </w:numPr>
        <w:tabs>
          <w:tab w:val="clear" w:pos="720"/>
          <w:tab w:val="num" w:pos="284"/>
        </w:tabs>
        <w:spacing w:line="276" w:lineRule="auto"/>
        <w:ind w:hanging="720"/>
        <w:contextualSpacing/>
        <w:rPr>
          <w:rFonts w:eastAsia="Times New Roman" w:cstheme="minorHAnsi"/>
          <w:color w:val="000000"/>
          <w:lang w:eastAsia="pl-PL"/>
        </w:rPr>
      </w:pPr>
      <w:r w:rsidRPr="00244844">
        <w:rPr>
          <w:rFonts w:eastAsia="Times New Roman" w:cstheme="minorHAnsi"/>
          <w:lang w:eastAsia="pl-PL"/>
        </w:rPr>
        <w:t>Aa</w:t>
      </w:r>
    </w:p>
    <w:p w:rsidR="00450A0F" w:rsidRPr="00244844" w:rsidRDefault="00450A0F" w:rsidP="00450A0F">
      <w:pPr>
        <w:spacing w:line="276" w:lineRule="auto"/>
        <w:ind w:left="720"/>
        <w:contextualSpacing/>
        <w:rPr>
          <w:rFonts w:eastAsia="Times New Roman" w:cstheme="minorHAnsi"/>
          <w:color w:val="000000"/>
          <w:lang w:eastAsia="pl-PL"/>
        </w:rPr>
      </w:pPr>
    </w:p>
    <w:p w:rsidR="00450A0F" w:rsidRPr="00450A0F" w:rsidRDefault="00450A0F" w:rsidP="00450A0F">
      <w:pPr>
        <w:spacing w:line="276" w:lineRule="auto"/>
        <w:rPr>
          <w:rFonts w:cstheme="minorHAnsi"/>
          <w:b/>
        </w:rPr>
      </w:pPr>
      <w:r w:rsidRPr="00450A0F">
        <w:rPr>
          <w:rFonts w:cstheme="minorHAnsi"/>
        </w:rPr>
        <w:t>Data</w:t>
      </w:r>
      <w:r>
        <w:rPr>
          <w:rFonts w:cstheme="minorHAnsi"/>
        </w:rPr>
        <w:t xml:space="preserve"> udostępnienia niniejszego postanowienie</w:t>
      </w:r>
      <w:r w:rsidRPr="00450A0F">
        <w:rPr>
          <w:rFonts w:cstheme="minorHAnsi"/>
        </w:rPr>
        <w:t xml:space="preserve"> w Biuletynie Informacji Publicznej Urzędu Marszałkowskiego Województwa</w:t>
      </w:r>
      <w:r w:rsidR="005779CC">
        <w:rPr>
          <w:rFonts w:cstheme="minorHAnsi"/>
        </w:rPr>
        <w:t xml:space="preserve"> Wielkopolskiego w Poznaniu – 15</w:t>
      </w:r>
      <w:bookmarkStart w:id="0" w:name="_GoBack"/>
      <w:bookmarkEnd w:id="0"/>
      <w:r>
        <w:rPr>
          <w:rFonts w:cstheme="minorHAnsi"/>
        </w:rPr>
        <w:t>.04.2025 r</w:t>
      </w:r>
      <w:r w:rsidRPr="00450A0F">
        <w:rPr>
          <w:rFonts w:cstheme="minorHAnsi"/>
        </w:rPr>
        <w:t>.</w:t>
      </w:r>
    </w:p>
    <w:p w:rsidR="005B1F3F" w:rsidRDefault="00B91394"/>
    <w:sectPr w:rsidR="005B1F3F" w:rsidSect="00B3310A">
      <w:headerReference w:type="default" r:id="rId8"/>
      <w:footerReference w:type="default" r:id="rId9"/>
      <w:footerReference w:type="first" r:id="rId10"/>
      <w:pgSz w:w="11906" w:h="16838"/>
      <w:pgMar w:top="851" w:right="1133"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94" w:rsidRDefault="00B91394">
      <w:r>
        <w:separator/>
      </w:r>
    </w:p>
  </w:endnote>
  <w:endnote w:type="continuationSeparator" w:id="0">
    <w:p w:rsidR="00B91394" w:rsidRDefault="00B9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altName w:val="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72" w:rsidRPr="00FF4EC8" w:rsidRDefault="00B91394" w:rsidP="00A60B73">
    <w:pPr>
      <w:ind w:left="3285" w:hanging="3285"/>
      <w:rPr>
        <w:color w:val="000000" w:themeColor="text1"/>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72" w:rsidRDefault="00B91394">
    <w:pPr>
      <w:pStyle w:val="Stopka"/>
      <w:jc w:val="right"/>
    </w:pPr>
  </w:p>
  <w:p w:rsidR="00182C72" w:rsidRPr="004E4070" w:rsidRDefault="00DE6EEB" w:rsidP="00B3310A">
    <w:pPr>
      <w:rPr>
        <w:b/>
        <w:bCs/>
        <w:sz w:val="14"/>
        <w:szCs w:val="14"/>
      </w:rPr>
    </w:pPr>
    <w:r>
      <w:rPr>
        <w:b/>
        <w:bCs/>
        <w:noProof/>
        <w:sz w:val="14"/>
        <w:szCs w:val="14"/>
        <w:lang w:eastAsia="pl-PL"/>
      </w:rPr>
      <w:drawing>
        <wp:anchor distT="0" distB="0" distL="114300" distR="114300" simplePos="0" relativeHeight="251660288" behindDoc="0" locked="0" layoutInCell="1" allowOverlap="1" wp14:anchorId="343F9417" wp14:editId="0621155E">
          <wp:simplePos x="0" y="0"/>
          <wp:positionH relativeFrom="column">
            <wp:posOffset>3746307</wp:posOffset>
          </wp:positionH>
          <wp:positionV relativeFrom="paragraph">
            <wp:posOffset>-99032</wp:posOffset>
          </wp:positionV>
          <wp:extent cx="1984375" cy="648335"/>
          <wp:effectExtent l="0" t="0" r="0" b="0"/>
          <wp:wrapNone/>
          <wp:docPr id="13" name="Obraz 13" descr="Logo Wielkopolska to dwie kolorowe litery V składające się w literę W. Obok napis Wielkopols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Logo Wielkopolska to dwie kolorowe litery V składające się w literę W. Obok napis Wielkopolska. "/>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84375" cy="648335"/>
                  </a:xfrm>
                  <a:prstGeom prst="rect">
                    <a:avLst/>
                  </a:prstGeom>
                </pic:spPr>
              </pic:pic>
            </a:graphicData>
          </a:graphic>
        </wp:anchor>
      </w:drawing>
    </w:r>
    <w:r>
      <w:rPr>
        <w:b/>
        <w:bCs/>
        <w:noProof/>
        <w:sz w:val="14"/>
        <w:szCs w:val="14"/>
        <w:lang w:eastAsia="pl-PL"/>
      </w:rPr>
      <mc:AlternateContent>
        <mc:Choice Requires="wps">
          <w:drawing>
            <wp:anchor distT="0" distB="0" distL="114300" distR="114300" simplePos="0" relativeHeight="251661312" behindDoc="0" locked="0" layoutInCell="1" allowOverlap="1" wp14:anchorId="3E3D76EA" wp14:editId="5707B896">
              <wp:simplePos x="0" y="0"/>
              <wp:positionH relativeFrom="column">
                <wp:posOffset>1830042</wp:posOffset>
              </wp:positionH>
              <wp:positionV relativeFrom="paragraph">
                <wp:posOffset>4335</wp:posOffset>
              </wp:positionV>
              <wp:extent cx="0" cy="444649"/>
              <wp:effectExtent l="0" t="0" r="19050" b="31750"/>
              <wp:wrapNone/>
              <wp:docPr id="6" name="Łącznik prosty 6" descr="Urząd Marszałkowski Województwa Wielkopolskiego w Poznaniu&#10;al. Niepodległości 34, 61-714 Poznań &#10;tel. 61 626 66 66, www.umww.pl"/>
              <wp:cNvGraphicFramePr/>
              <a:graphic xmlns:a="http://schemas.openxmlformats.org/drawingml/2006/main">
                <a:graphicData uri="http://schemas.microsoft.com/office/word/2010/wordprocessingShape">
                  <wps:wsp>
                    <wps:cNvCnPr/>
                    <wps:spPr>
                      <a:xfrm>
                        <a:off x="0" y="0"/>
                        <a:ext cx="0" cy="444649"/>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1F7DA9" id="Łącznik prosty 6" o:spid="_x0000_s1026" alt="Urząd Marszałkowski Województwa Wielkopolskiego w Poznaniu&#10;al. Niepodległości 34, 61-714 Poznań &#10;tel. 61 626 66 66, www.umww.pl"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44.1pt,.35pt" to="144.1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iQoVgIAAJQEAAAOAAAAZHJzL2Uyb0RvYy54bWysVMFuEzEQvSPxD9YicWqz2TRdmpBNhVqV&#10;C5QIqHp2bG9i4vVYtptNcqOiX8Fn8Ak0/8XYm2wrQAghpMiJPW/ezJtnZ3S6qhRZCusk6CLJOt2E&#10;CM2ASz0rkquPF4cnCXGeak4VaFEka+GS0/HTJ6PaDEUP5qC4sARJtBvWpkjm3pthmjo2FxV1HTBC&#10;Y7AEW1GPWztLuaU1slcq7XW7eVqD5cYCE87h6XkTTMaRvywF8+/K0glPVJFgbz6uNq7TsKbjER3O&#10;LDVzyXZt0H/ooqJSY9GW6px6Sm6s/IWqksyCg9J3GFQplKVkImpANVn3JzUf5tSIqAWH40w7Jvf/&#10;aNnlcmKJ5EWSJ0TTCi3afr6/YxstFwTn6vyaYIQLx3BqV3Zzf8fJW2rdhm5vF1C7hSTX8EnU37/x&#10;ja8puZZCLcCAwoiYAanJBDaaannz/Nnq1UuqOuRSCgNcidn2FrZfmSRH/QOSZ4cvsn4D3n4hEewF&#10;ovOM5L2c5OFzQOq67txUuBgVvKuNG6KEMz2xu50zExuMWJW2Ct84YrKKfq9bv8XKE9YcMjzt9/t5&#10;fxDo0oc8Y51/LaDCITi8NUrq4AQd0uUb5xvoHhKOlSZ1kQyOe8cR5UBJfiGVCjFnZ9MzZcmS4iU8&#10;OR8cDeK9w2KPYLhTGjsIihoN8ZdfK9Hwvxcl+oRdZ02F8EJES8sX2U6A0ogMKSWWb5O6f07aYUOa&#10;iK/mbxNbdKwI2reJldRgf1fVr/atlg1+r7rRGmRPga+jo3EcePWjNbtnGt7W431Mf/gzGf8AAAD/&#10;/wMAUEsDBBQABgAIAAAAIQD3kkWY2QAAAAcBAAAPAAAAZHJzL2Rvd25yZXYueG1sTI5BT4NAEIXv&#10;Jv6HzZh4aewih5YgS2MaPXooNTHepuwIKDuL7FLw3zvGgx6/vJf3vmK3uF6daQydZwO36wQUce1t&#10;x42B5+PjTQYqRGSLvWcy8EUBduXlRYG59TMf6FzFRskIhxwNtDEOudahbslhWPuBWLI3PzqMgmOj&#10;7YizjLtep0my0Q47locWB9q3VH9UkzPwHqcm7I+fL5vVwyE8xWo1d69kzPXVcn8HKtIS/8rwoy/q&#10;UIrTyU9sg+oNpFmWStXAFpTEv3gSTLagy0L/9y+/AQAA//8DAFBLAQItABQABgAIAAAAIQC2gziS&#10;/gAAAOEBAAATAAAAAAAAAAAAAAAAAAAAAABbQ29udGVudF9UeXBlc10ueG1sUEsBAi0AFAAGAAgA&#10;AAAhADj9If/WAAAAlAEAAAsAAAAAAAAAAAAAAAAALwEAAF9yZWxzLy5yZWxzUEsBAi0AFAAGAAgA&#10;AAAhAFJ6JChWAgAAlAQAAA4AAAAAAAAAAAAAAAAALgIAAGRycy9lMm9Eb2MueG1sUEsBAi0AFAAG&#10;AAgAAAAhAPeSRZjZAAAABwEAAA8AAAAAAAAAAAAAAAAAsAQAAGRycy9kb3ducmV2LnhtbFBLBQYA&#10;AAAABAAEAPMAAAC2BQ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2336" behindDoc="0" locked="0" layoutInCell="1" allowOverlap="1" wp14:anchorId="5E413A91" wp14:editId="0770B1FC">
              <wp:simplePos x="0" y="0"/>
              <wp:positionH relativeFrom="column">
                <wp:posOffset>3650891</wp:posOffset>
              </wp:positionH>
              <wp:positionV relativeFrom="paragraph">
                <wp:posOffset>4335</wp:posOffset>
              </wp:positionV>
              <wp:extent cx="0" cy="437850"/>
              <wp:effectExtent l="0" t="0" r="19050" b="19685"/>
              <wp:wrapNone/>
              <wp:docPr id="7" name="Łącznik prosty 7" descr="DEPARTAMENT ZARZĄDZANIA ŚRODOWISKIEM I KLIMATU&#10;tel. 61 626 75 25&#10;dsk.sekretariat@umww.pl"/>
              <wp:cNvGraphicFramePr/>
              <a:graphic xmlns:a="http://schemas.openxmlformats.org/drawingml/2006/main">
                <a:graphicData uri="http://schemas.microsoft.com/office/word/2010/wordprocessingShape">
                  <wps:wsp>
                    <wps:cNvCnPr/>
                    <wps:spPr>
                      <a:xfrm>
                        <a:off x="0" y="0"/>
                        <a:ext cx="0" cy="437850"/>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C9429F" id="Łącznik prosty 7" o:spid="_x0000_s1026" alt="DEPARTAMENT ZARZĄDZANIA ŚRODOWISKIEM I KLIMATU&#10;tel. 61 626 75 25&#10;dsk.sekretariat@umww.pl"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87.45pt,.35pt" to="287.4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eQQgIAAGkEAAAOAAAAZHJzL2Uyb0RvYy54bWysVN1u0zAUvkfiHawgcUfSdvQvNB3Ruk3V&#10;1h91nZB65zpOa9WxI9trUu6Q4CV4nu29OHbabAKEEOLGrc/Pd873neMMzsuMoz1VmkkReU2/4SEq&#10;iEyY2ETe/fLqXc9D2mCRYC4FjbwD1d758PWrQZGHtCW3kidUIQAROizyyNsak4dBoMmWZlj7MqcC&#10;nKlUGTZwVZsgUbgA9IwHrUajExRSJbmShGoN1lHl9IYOP00pMbM01dQgHnnQm3GncufansFwgMON&#10;wvmWkWMb+B+6yDATULSGGmGD0YNiv0BljCipZWp8IrNApikj1HEANs3GT2zutjinjguIo/NaJv3/&#10;YMl0P1eIJZHX9ZDAGYzo6cvjN/JZsB0CXbU5IPAkVBNQbXQ5jxfLeHI5XaJVvFg9fh2t4uk4Rk/f&#10;F7PR7NP47mZ8OUFjdHM7nsTL+7dvyviDodxHnSbqtDqo20attrMmeudrulPUYMWw+fiQFYWfczuQ&#10;Itch9HUh5up40/lcWXXLVGX2F3RDpRvioR4iLQ0ilZGA9f1Zt9d28w2e83KlzTWVGTDTsAqcCSsv&#10;DvH+VhuoBaGnEGvmAhWR12+32i5KS86SK8a59Wm1WV9whfYYNqs36p/1T8VehAEeFwBrGVUc3D9z&#10;4LTCX9AUxIeum1UFu/a0hk12TauHQ4FIm5JC+Tqp8eekY6xNo+4p/G1iHe0qSmHqxIwJqX5X1ZSn&#10;VtMq/sS64mppr2VycBN1csA+O2bHt2cfzMu7S3/+Qgx/AAAA//8DAFBLAwQUAAYACAAAACEABBiv&#10;T9sAAAAHAQAADwAAAGRycy9kb3ducmV2LnhtbEyOwU7DMBBE70j8g7VIXCrqFEHShmwqVMGRQ1Mk&#10;1JsbL0naeJ3GThP+HiMOcBzN6M3L1pNpxYV611hGWMwjEMSl1Q1XCO+717slCOcVa9VaJoQvcrDO&#10;r68ylWo78pYuha9EgLBLFULtfZdK6cqajHJz2xGH7tP2RvkQ+0rqXo0Bblp5H0WxNKrh8FCrjjY1&#10;ladiMAhHP1Ruszt/xLOXrXvzxWxs9oR4ezM9P4HwNPm/MfzoB3XIg9PBDqydaBEek4dVmCIkIEL9&#10;Gw8I8SoBmWfyv3/+DQAA//8DAFBLAQItABQABgAIAAAAIQC2gziS/gAAAOEBAAATAAAAAAAAAAAA&#10;AAAAAAAAAABbQ29udGVudF9UeXBlc10ueG1sUEsBAi0AFAAGAAgAAAAhADj9If/WAAAAlAEAAAsA&#10;AAAAAAAAAAAAAAAALwEAAF9yZWxzLy5yZWxzUEsBAi0AFAAGAAgAAAAhAEN2B5BCAgAAaQQAAA4A&#10;AAAAAAAAAAAAAAAALgIAAGRycy9lMm9Eb2MueG1sUEsBAi0AFAAGAAgAAAAhAAQYr0/bAAAABwEA&#10;AA8AAAAAAAAAAAAAAAAAnAQAAGRycy9kb3ducmV2LnhtbFBLBQYAAAAABAAEAPMAAACkBQAAAAA=&#10;" strokecolor="#8d9390">
              <v:stroke joinstyle="miter"/>
            </v:line>
          </w:pict>
        </mc:Fallback>
      </mc:AlternateContent>
    </w:r>
    <w:r w:rsidRPr="004E4070">
      <w:rPr>
        <w:b/>
        <w:bCs/>
        <w:sz w:val="14"/>
        <w:szCs w:val="14"/>
      </w:rPr>
      <w:t>Urząd Marszałkowski</w:t>
    </w:r>
    <w:r>
      <w:rPr>
        <w:b/>
        <w:bCs/>
        <w:sz w:val="14"/>
        <w:szCs w:val="14"/>
      </w:rPr>
      <w:tab/>
    </w:r>
    <w:r>
      <w:rPr>
        <w:b/>
        <w:bCs/>
        <w:sz w:val="14"/>
        <w:szCs w:val="14"/>
      </w:rPr>
      <w:tab/>
    </w:r>
    <w:r>
      <w:rPr>
        <w:b/>
        <w:bCs/>
        <w:sz w:val="14"/>
        <w:szCs w:val="14"/>
      </w:rPr>
      <w:tab/>
      <w:t xml:space="preserve">              </w:t>
    </w:r>
    <w:r w:rsidRPr="005233D0">
      <w:rPr>
        <w:b/>
        <w:bCs/>
        <w:sz w:val="14"/>
        <w:szCs w:val="14"/>
      </w:rPr>
      <w:t>DEPARTAMENT ZARZĄDZANIA</w:t>
    </w:r>
  </w:p>
  <w:p w:rsidR="00182C72" w:rsidRPr="00D80CDF" w:rsidRDefault="00DE6EEB" w:rsidP="00B3310A">
    <w:pPr>
      <w:rPr>
        <w:sz w:val="14"/>
        <w:szCs w:val="14"/>
      </w:rPr>
    </w:pPr>
    <w:r w:rsidRPr="00483806">
      <w:rPr>
        <w:b/>
        <w:bCs/>
        <w:sz w:val="14"/>
        <w:szCs w:val="14"/>
      </w:rPr>
      <w:t>Województwa W</w:t>
    </w:r>
    <w:r>
      <w:rPr>
        <w:b/>
        <w:bCs/>
        <w:sz w:val="14"/>
        <w:szCs w:val="14"/>
      </w:rPr>
      <w:t>ie</w:t>
    </w:r>
    <w:r w:rsidRPr="00483806">
      <w:rPr>
        <w:b/>
        <w:bCs/>
        <w:sz w:val="14"/>
        <w:szCs w:val="14"/>
      </w:rPr>
      <w:t>lkopolskiego</w:t>
    </w:r>
    <w:r>
      <w:rPr>
        <w:b/>
        <w:bCs/>
        <w:sz w:val="14"/>
        <w:szCs w:val="14"/>
      </w:rPr>
      <w:t xml:space="preserve"> w Poznaniu</w:t>
    </w:r>
    <w:r>
      <w:rPr>
        <w:b/>
        <w:bCs/>
        <w:sz w:val="14"/>
        <w:szCs w:val="14"/>
      </w:rPr>
      <w:tab/>
      <w:t xml:space="preserve">              </w:t>
    </w:r>
    <w:r w:rsidRPr="005233D0">
      <w:rPr>
        <w:b/>
        <w:bCs/>
        <w:sz w:val="14"/>
        <w:szCs w:val="14"/>
      </w:rPr>
      <w:t>ŚRODOWISKIEM I KLIMATU</w:t>
    </w:r>
  </w:p>
  <w:p w:rsidR="00182C72" w:rsidRPr="00FF4EC8" w:rsidRDefault="00DE6EEB" w:rsidP="00B3310A">
    <w:pPr>
      <w:rPr>
        <w:color w:val="000000" w:themeColor="text1"/>
        <w:sz w:val="14"/>
        <w:szCs w:val="14"/>
      </w:rPr>
    </w:pPr>
    <w:r w:rsidRPr="00483806">
      <w:rPr>
        <w:sz w:val="14"/>
        <w:szCs w:val="14"/>
      </w:rPr>
      <w:t xml:space="preserve">al. </w:t>
    </w:r>
    <w:r w:rsidRPr="00FF4EC8">
      <w:rPr>
        <w:color w:val="000000" w:themeColor="text1"/>
        <w:sz w:val="14"/>
        <w:szCs w:val="14"/>
      </w:rPr>
      <w:t>N</w:t>
    </w:r>
    <w:r>
      <w:rPr>
        <w:color w:val="000000" w:themeColor="text1"/>
        <w:sz w:val="14"/>
        <w:szCs w:val="14"/>
      </w:rPr>
      <w:t>iepodległości 34, 61-714 Poznań</w:t>
    </w:r>
    <w:r>
      <w:rPr>
        <w:color w:val="000000" w:themeColor="text1"/>
        <w:sz w:val="14"/>
        <w:szCs w:val="14"/>
      </w:rPr>
      <w:tab/>
    </w:r>
    <w:r>
      <w:rPr>
        <w:color w:val="000000" w:themeColor="text1"/>
        <w:sz w:val="14"/>
        <w:szCs w:val="14"/>
      </w:rPr>
      <w:tab/>
      <w:t xml:space="preserve">              </w:t>
    </w:r>
    <w:r w:rsidRPr="008811C8">
      <w:rPr>
        <w:color w:val="000000" w:themeColor="text1"/>
        <w:sz w:val="14"/>
        <w:szCs w:val="14"/>
      </w:rPr>
      <w:t xml:space="preserve">tel. 61 626 </w:t>
    </w:r>
    <w:r>
      <w:rPr>
        <w:color w:val="000000" w:themeColor="text1"/>
        <w:sz w:val="14"/>
        <w:szCs w:val="14"/>
      </w:rPr>
      <w:t>75 25</w:t>
    </w:r>
  </w:p>
  <w:p w:rsidR="00182C72" w:rsidRPr="00FF4EC8" w:rsidRDefault="00DE6EEB" w:rsidP="00B3310A">
    <w:pPr>
      <w:ind w:left="3285" w:hanging="3285"/>
      <w:rPr>
        <w:color w:val="000000" w:themeColor="text1"/>
        <w:sz w:val="14"/>
        <w:szCs w:val="14"/>
      </w:rPr>
    </w:pPr>
    <w:r w:rsidRPr="00FF4EC8">
      <w:rPr>
        <w:color w:val="000000" w:themeColor="text1"/>
        <w:sz w:val="14"/>
        <w:szCs w:val="14"/>
      </w:rPr>
      <w:t xml:space="preserve">tel. 61 626 66 66, </w:t>
    </w:r>
    <w:r w:rsidRPr="009E6B77">
      <w:rPr>
        <w:color w:val="000000" w:themeColor="text1"/>
        <w:sz w:val="14"/>
        <w:szCs w:val="14"/>
      </w:rPr>
      <w:t>www.umww.pl</w:t>
    </w:r>
    <w:r>
      <w:rPr>
        <w:color w:val="000000" w:themeColor="text1"/>
        <w:sz w:val="14"/>
        <w:szCs w:val="14"/>
      </w:rPr>
      <w:tab/>
      <w:t>dsk</w:t>
    </w:r>
    <w:r w:rsidRPr="00EC79C8">
      <w:rPr>
        <w:color w:val="000000" w:themeColor="text1"/>
        <w:sz w:val="14"/>
        <w:szCs w:val="14"/>
      </w:rPr>
      <w:t>.sekretariat@umww.pl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94" w:rsidRDefault="00B91394">
      <w:r>
        <w:separator/>
      </w:r>
    </w:p>
  </w:footnote>
  <w:footnote w:type="continuationSeparator" w:id="0">
    <w:p w:rsidR="00B91394" w:rsidRDefault="00B91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695813"/>
      <w:docPartObj>
        <w:docPartGallery w:val="Page Numbers (Margins)"/>
        <w:docPartUnique/>
      </w:docPartObj>
    </w:sdtPr>
    <w:sdtEndPr/>
    <w:sdtContent>
      <w:p w:rsidR="00182C72" w:rsidRDefault="00DE6EEB">
        <w:pPr>
          <w:pStyle w:val="Nagwek"/>
        </w:pPr>
        <w:r>
          <w:rPr>
            <w:rFonts w:asciiTheme="majorHAnsi" w:eastAsiaTheme="majorEastAsia" w:hAnsiTheme="majorHAnsi" w:cstheme="majorBidi"/>
            <w:noProof/>
            <w:sz w:val="28"/>
            <w:szCs w:val="28"/>
            <w:lang w:eastAsia="pl-PL"/>
          </w:rPr>
          <mc:AlternateContent>
            <mc:Choice Requires="wps">
              <w:drawing>
                <wp:anchor distT="0" distB="0" distL="114300" distR="114300" simplePos="0" relativeHeight="251659264" behindDoc="0" locked="0" layoutInCell="0" allowOverlap="1" wp14:anchorId="1EEEE474" wp14:editId="4DBF056A">
                  <wp:simplePos x="0" y="0"/>
                  <wp:positionH relativeFrom="rightMargin">
                    <wp:align>center</wp:align>
                  </wp:positionH>
                  <wp:positionV relativeFrom="bottomMargin">
                    <wp:align>bottom</wp:align>
                  </wp:positionV>
                  <wp:extent cx="478800" cy="478800"/>
                  <wp:effectExtent l="0" t="0" r="0" b="0"/>
                  <wp:wrapNone/>
                  <wp:docPr id="4" name="Ow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00" cy="478800"/>
                          </a:xfrm>
                          <a:prstGeom prst="ellipse">
                            <a:avLst/>
                          </a:prstGeom>
                          <a:solidFill>
                            <a:schemeClr val="bg1"/>
                          </a:solidFill>
                          <a:ln>
                            <a:noFill/>
                          </a:ln>
                        </wps:spPr>
                        <wps:txbx>
                          <w:txbxContent>
                            <w:p w:rsidR="00182C72" w:rsidRPr="00990339" w:rsidRDefault="00DE6EEB">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5779CC" w:rsidRPr="005779CC">
                                <w:rPr>
                                  <w:rStyle w:val="Numerstrony"/>
                                  <w:bCs/>
                                  <w:noProof/>
                                </w:rPr>
                                <w:t>8</w:t>
                              </w:r>
                              <w:r w:rsidRPr="00990339">
                                <w:rPr>
                                  <w:rStyle w:val="Numerstrony"/>
                                  <w:b/>
                                  <w:bCs/>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EE474" id="Owal 4" o:spid="_x0000_s1026" style="position:absolute;margin-left:0;margin-top:0;width:37.7pt;height:37.7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HM9wEAANoDAAAOAAAAZHJzL2Uyb0RvYy54bWysU8GO0zAQvSPxD5bvNG1V2Cpqulp1tQhp&#10;YVda+ICp4yQWjseM3abl6xk7bbfADXGxZsbj53nPz6vbQ2/FXlMw6Co5m0yl0E5hbVxbyW9fH94t&#10;pQgRXA0Wna7kUQd5u377ZjX4Us+xQ1trEgziQjn4SnYx+rIogup0D2GCXjvebJB6iJxSW9QEA6P3&#10;tphPpx+KAan2hEqHwNX7cVOuM37TaBWfmiboKGwlebaYV8rrNq3FegVlS+A7o05jwD9M0YNxfOkF&#10;6h4iiB2Zv6B6owgDNnGisC+waYzSmQOzmU3/YPPSgdeZC4sT/EWm8P9g1Zf9MwlTV3IhhYOen+hp&#10;ACsWSZnBh5IbXvwzJW7BP6L6HoTDTQeu1XdEOHQaap5nlvqL3w6kJPBRsR0+Y83AsIuYRTo01CdA&#10;pi8O+S2Ol7fQhygUFxc3y+WUX0zx1ilON0B5PuwpxI8ae5GCSmprjQ9JLShh/xji2H3uyvOjNfWD&#10;sTYnyWF6Y0nsgb2xbUcGzPK6y7rU6zCdGgFTJfNM1EaJ4mF74M3Ed4v1kRkTjkbjj8FBh/RTioFN&#10;VsnwYwekpbCfHKuWHJmDxfubOSd0rm6vq+AUQ1QySjGGmzg6eOfJtB3fMMu0Hd6xwo3J1F+nOc3L&#10;Bsr6ncyeHHqd567XL7n+BQAA//8DAFBLAwQUAAYACAAAACEA33IITtgAAAADAQAADwAAAGRycy9k&#10;b3ducmV2LnhtbEyPQU/CQBCF7yb8h82YeJMtRgVqt4Ro1IQbhQu3pTu2le5M012g/HtHPehlXiZv&#10;8t432WLwrTphHxomA5NxAgqpZNdQZWC7eb2dgQrRkrMtExq4YIBFPrrKbOr4TGs8FbFSEkIhtQbq&#10;GLtU61DW6G0Yc4ck3gf33kZZ+0q73p4l3Lf6LkketbcNSUNtO3yusTwUR2/gZf124Xeer4Kerz4n&#10;XbHj4rAz5uZ6WD6BijjEv2P4xhd0yIVpz0dyQbUG5JH4M8WbPtyD2v+qzjP9nz3/AgAA//8DAFBL&#10;AQItABQABgAIAAAAIQC2gziS/gAAAOEBAAATAAAAAAAAAAAAAAAAAAAAAABbQ29udGVudF9UeXBl&#10;c10ueG1sUEsBAi0AFAAGAAgAAAAhADj9If/WAAAAlAEAAAsAAAAAAAAAAAAAAAAALwEAAF9yZWxz&#10;Ly5yZWxzUEsBAi0AFAAGAAgAAAAhAGwHQcz3AQAA2gMAAA4AAAAAAAAAAAAAAAAALgIAAGRycy9l&#10;Mm9Eb2MueG1sUEsBAi0AFAAGAAgAAAAhAN9yCE7YAAAAAwEAAA8AAAAAAAAAAAAAAAAAUQQAAGRy&#10;cy9kb3ducmV2LnhtbFBLBQYAAAAABAAEAPMAAABWBQAAAAA=&#10;" o:allowincell="f" fillcolor="white [3212]" stroked="f">
                  <v:textbox inset="0,,0">
                    <w:txbxContent>
                      <w:p w:rsidR="00182C72" w:rsidRPr="00990339" w:rsidRDefault="00DE6EEB">
                        <w:pPr>
                          <w:rPr>
                            <w:rStyle w:val="Numerstrony"/>
                            <w:b/>
                          </w:rPr>
                        </w:pPr>
                        <w:r w:rsidRPr="00990339">
                          <w:rPr>
                            <w:sz w:val="22"/>
                            <w:szCs w:val="22"/>
                          </w:rPr>
                          <w:fldChar w:fldCharType="begin"/>
                        </w:r>
                        <w:r w:rsidRPr="00990339">
                          <w:rPr>
                            <w:b/>
                          </w:rPr>
                          <w:instrText>PAGE    \* MERGEFORMAT</w:instrText>
                        </w:r>
                        <w:r w:rsidRPr="00990339">
                          <w:rPr>
                            <w:sz w:val="22"/>
                            <w:szCs w:val="22"/>
                          </w:rPr>
                          <w:fldChar w:fldCharType="separate"/>
                        </w:r>
                        <w:r w:rsidR="005779CC" w:rsidRPr="005779CC">
                          <w:rPr>
                            <w:rStyle w:val="Numerstrony"/>
                            <w:bCs/>
                            <w:noProof/>
                          </w:rPr>
                          <w:t>8</w:t>
                        </w:r>
                        <w:r w:rsidRPr="00990339">
                          <w:rPr>
                            <w:rStyle w:val="Numerstrony"/>
                            <w:b/>
                            <w:bCs/>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EB8"/>
    <w:multiLevelType w:val="hybridMultilevel"/>
    <w:tmpl w:val="1D6C18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E106CC"/>
    <w:multiLevelType w:val="hybridMultilevel"/>
    <w:tmpl w:val="DD467258"/>
    <w:lvl w:ilvl="0" w:tplc="4EC8D3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AB90A8C"/>
    <w:multiLevelType w:val="hybridMultilevel"/>
    <w:tmpl w:val="DA8A5FC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E39709A"/>
    <w:multiLevelType w:val="hybridMultilevel"/>
    <w:tmpl w:val="4796A62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2FB6611"/>
    <w:multiLevelType w:val="hybridMultilevel"/>
    <w:tmpl w:val="D16003BA"/>
    <w:lvl w:ilvl="0" w:tplc="4EC8D38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 w15:restartNumberingAfterBreak="0">
    <w:nsid w:val="7924307B"/>
    <w:multiLevelType w:val="hybridMultilevel"/>
    <w:tmpl w:val="5ACA5512"/>
    <w:lvl w:ilvl="0" w:tplc="4EC8D380">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C7"/>
    <w:rsid w:val="00071C16"/>
    <w:rsid w:val="00450A0F"/>
    <w:rsid w:val="005779CC"/>
    <w:rsid w:val="00594DCA"/>
    <w:rsid w:val="006810C7"/>
    <w:rsid w:val="00727AA3"/>
    <w:rsid w:val="008E49A3"/>
    <w:rsid w:val="009A453E"/>
    <w:rsid w:val="00B91394"/>
    <w:rsid w:val="00BD2B26"/>
    <w:rsid w:val="00BF61F6"/>
    <w:rsid w:val="00DE6E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BCD8"/>
  <w15:chartTrackingRefBased/>
  <w15:docId w15:val="{A0451014-05DA-4BBA-A422-B443CEB5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0C7"/>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10C7"/>
    <w:pPr>
      <w:tabs>
        <w:tab w:val="center" w:pos="4536"/>
        <w:tab w:val="right" w:pos="9072"/>
      </w:tabs>
    </w:pPr>
  </w:style>
  <w:style w:type="character" w:customStyle="1" w:styleId="NagwekZnak">
    <w:name w:val="Nagłówek Znak"/>
    <w:basedOn w:val="Domylnaczcionkaakapitu"/>
    <w:link w:val="Nagwek"/>
    <w:uiPriority w:val="99"/>
    <w:rsid w:val="006810C7"/>
    <w:rPr>
      <w:sz w:val="24"/>
      <w:szCs w:val="24"/>
    </w:rPr>
  </w:style>
  <w:style w:type="paragraph" w:styleId="Stopka">
    <w:name w:val="footer"/>
    <w:basedOn w:val="Normalny"/>
    <w:link w:val="StopkaZnak"/>
    <w:uiPriority w:val="99"/>
    <w:unhideWhenUsed/>
    <w:rsid w:val="006810C7"/>
    <w:pPr>
      <w:tabs>
        <w:tab w:val="center" w:pos="4536"/>
        <w:tab w:val="right" w:pos="9072"/>
      </w:tabs>
    </w:pPr>
  </w:style>
  <w:style w:type="character" w:customStyle="1" w:styleId="StopkaZnak">
    <w:name w:val="Stopka Znak"/>
    <w:basedOn w:val="Domylnaczcionkaakapitu"/>
    <w:link w:val="Stopka"/>
    <w:uiPriority w:val="99"/>
    <w:rsid w:val="006810C7"/>
    <w:rPr>
      <w:sz w:val="24"/>
      <w:szCs w:val="24"/>
    </w:rPr>
  </w:style>
  <w:style w:type="character" w:styleId="Numerstrony">
    <w:name w:val="page number"/>
    <w:basedOn w:val="Domylnaczcionkaakapitu"/>
    <w:uiPriority w:val="99"/>
    <w:unhideWhenUsed/>
    <w:rsid w:val="006810C7"/>
  </w:style>
  <w:style w:type="paragraph" w:styleId="Akapitzlist">
    <w:name w:val="List Paragraph"/>
    <w:aliases w:val="Normal,Obiekt,List Paragraph1,maz_wyliczenie,opis dzialania,K-P_odwolanie,A_wyliczenie,Akapit z listą5,Akapit z listą3,Akapit z listą31,Akapit z listą1,Akapit z listą32,Normalny11,Przypis,Akapit z listą11,BulletC,Akapit z listą2"/>
    <w:basedOn w:val="Normalny"/>
    <w:link w:val="AkapitzlistZnak"/>
    <w:uiPriority w:val="34"/>
    <w:qFormat/>
    <w:rsid w:val="006810C7"/>
    <w:pPr>
      <w:ind w:left="720"/>
      <w:contextualSpacing/>
    </w:pPr>
  </w:style>
  <w:style w:type="paragraph" w:customStyle="1" w:styleId="Normalny2">
    <w:name w:val="Normalny2"/>
    <w:basedOn w:val="Normalny"/>
    <w:uiPriority w:val="99"/>
    <w:rsid w:val="006810C7"/>
    <w:pPr>
      <w:suppressAutoHyphens/>
    </w:pPr>
    <w:rPr>
      <w:rFonts w:ascii="Times New Roman" w:eastAsia="Times New Roman" w:hAnsi="Times New Roman" w:cs="Times New Roman"/>
      <w:sz w:val="20"/>
      <w:szCs w:val="20"/>
      <w:lang w:eastAsia="ar-SA"/>
    </w:rPr>
  </w:style>
  <w:style w:type="character" w:customStyle="1" w:styleId="AkapitzlistZnak">
    <w:name w:val="Akapit z listą Znak"/>
    <w:aliases w:val="Normal Znak,Obiekt Znak,List Paragraph1 Znak,maz_wyliczenie Znak,opis dzialania Znak,K-P_odwolanie Znak,A_wyliczenie Znak,Akapit z listą5 Znak,Akapit z listą3 Znak,Akapit z listą31 Znak,Akapit z listą1 Znak,Akapit z listą32 Znak"/>
    <w:basedOn w:val="Domylnaczcionkaakapitu"/>
    <w:link w:val="Akapitzlist"/>
    <w:uiPriority w:val="34"/>
    <w:qFormat/>
    <w:locked/>
    <w:rsid w:val="006810C7"/>
    <w:rPr>
      <w:sz w:val="24"/>
      <w:szCs w:val="24"/>
    </w:rPr>
  </w:style>
  <w:style w:type="paragraph" w:customStyle="1" w:styleId="Default">
    <w:name w:val="Default"/>
    <w:rsid w:val="00450A0F"/>
    <w:pPr>
      <w:autoSpaceDE w:val="0"/>
      <w:autoSpaceDN w:val="0"/>
      <w:adjustRightInd w:val="0"/>
      <w:spacing w:after="0" w:line="240" w:lineRule="auto"/>
    </w:pPr>
    <w:rPr>
      <w:rFonts w:ascii="Century Gothic" w:hAnsi="Century Gothic" w:cs="Century Gothic"/>
      <w:color w:val="000000"/>
      <w:sz w:val="24"/>
      <w:szCs w:val="24"/>
    </w:rPr>
  </w:style>
  <w:style w:type="paragraph" w:styleId="Tekstdymka">
    <w:name w:val="Balloon Text"/>
    <w:basedOn w:val="Normalny"/>
    <w:link w:val="TekstdymkaZnak"/>
    <w:uiPriority w:val="99"/>
    <w:semiHidden/>
    <w:unhideWhenUsed/>
    <w:rsid w:val="00450A0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0A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2859</Words>
  <Characters>17160</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Stepien Alicja</dc:creator>
  <cp:keywords/>
  <dc:description/>
  <cp:lastModifiedBy>Zarkiewicz Hanna</cp:lastModifiedBy>
  <cp:revision>4</cp:revision>
  <cp:lastPrinted>2025-04-11T08:51:00Z</cp:lastPrinted>
  <dcterms:created xsi:type="dcterms:W3CDTF">2024-08-12T08:49:00Z</dcterms:created>
  <dcterms:modified xsi:type="dcterms:W3CDTF">2025-04-11T08:51:00Z</dcterms:modified>
</cp:coreProperties>
</file>