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B72" w:rsidRPr="00990BDC" w:rsidRDefault="00811238" w:rsidP="004A53C9">
      <w:pPr>
        <w:ind w:left="6373" w:firstLine="6"/>
        <w:jc w:val="right"/>
        <w:rPr>
          <w:rFonts w:ascii="Calibri" w:hAnsi="Calibri" w:cs="Calibri"/>
        </w:rPr>
      </w:pPr>
      <w:r w:rsidRPr="00944F8B"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3FC1FCCC" wp14:editId="33AAC336">
            <wp:simplePos x="0" y="0"/>
            <wp:positionH relativeFrom="margin">
              <wp:posOffset>40420</wp:posOffset>
            </wp:positionH>
            <wp:positionV relativeFrom="margin">
              <wp:posOffset>11844</wp:posOffset>
            </wp:positionV>
            <wp:extent cx="2378710" cy="794385"/>
            <wp:effectExtent l="0" t="0" r="0" b="0"/>
            <wp:wrapSquare wrapText="bothSides"/>
            <wp:docPr id="1" name="Obraz 1" descr="Herb: biały orzeł na czerwonej tarczy herbowej, &#10;obok napis Marszałek Województwa Wielkopolskiego.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8710" cy="794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36A6">
        <w:t xml:space="preserve">  </w:t>
      </w:r>
      <w:r w:rsidR="00944F8B" w:rsidRPr="00990BDC">
        <w:rPr>
          <w:rFonts w:ascii="Calibri" w:hAnsi="Calibri" w:cs="Calibri"/>
        </w:rPr>
        <w:t xml:space="preserve">Poznań, </w:t>
      </w:r>
      <w:r w:rsidR="008854FB">
        <w:rPr>
          <w:rFonts w:ascii="Calibri" w:hAnsi="Calibri" w:cs="Calibri"/>
        </w:rPr>
        <w:t>20 maj</w:t>
      </w:r>
      <w:r w:rsidR="0093707B">
        <w:rPr>
          <w:rFonts w:ascii="Calibri" w:hAnsi="Calibri" w:cs="Calibri"/>
        </w:rPr>
        <w:t>a</w:t>
      </w:r>
      <w:r w:rsidR="004A53C9">
        <w:rPr>
          <w:rFonts w:ascii="Calibri" w:hAnsi="Calibri" w:cs="Calibri"/>
        </w:rPr>
        <w:t xml:space="preserve"> </w:t>
      </w:r>
      <w:r w:rsidR="00933D40" w:rsidRPr="00990BDC">
        <w:rPr>
          <w:rFonts w:ascii="Calibri" w:hAnsi="Calibri" w:cs="Calibri"/>
        </w:rPr>
        <w:t>202</w:t>
      </w:r>
      <w:r w:rsidR="0059757D">
        <w:rPr>
          <w:rFonts w:ascii="Calibri" w:hAnsi="Calibri" w:cs="Calibri"/>
        </w:rPr>
        <w:t>5</w:t>
      </w:r>
      <w:r w:rsidR="00944F8B" w:rsidRPr="00990BDC">
        <w:rPr>
          <w:rFonts w:ascii="Calibri" w:hAnsi="Calibri" w:cs="Calibri"/>
        </w:rPr>
        <w:t xml:space="preserve"> r.</w:t>
      </w:r>
    </w:p>
    <w:p w:rsidR="00933D40" w:rsidRPr="00990BDC" w:rsidRDefault="00933D40" w:rsidP="0059340D">
      <w:pPr>
        <w:spacing w:after="840"/>
        <w:ind w:left="6373" w:firstLine="709"/>
        <w:jc w:val="right"/>
        <w:rPr>
          <w:rFonts w:ascii="Calibri" w:hAnsi="Calibri" w:cs="Calibri"/>
          <w:sz w:val="18"/>
        </w:rPr>
      </w:pPr>
      <w:r w:rsidRPr="00990BDC">
        <w:rPr>
          <w:rFonts w:ascii="Calibri" w:hAnsi="Calibri" w:cs="Calibri"/>
          <w:sz w:val="18"/>
        </w:rPr>
        <w:t xml:space="preserve">          za dowodem doręczenia</w:t>
      </w:r>
    </w:p>
    <w:p w:rsidR="00944F8B" w:rsidRPr="00990BDC" w:rsidRDefault="009E1432" w:rsidP="0059340D">
      <w:pPr>
        <w:spacing w:after="600" w:line="23" w:lineRule="atLeast"/>
        <w:ind w:left="1276"/>
        <w:rPr>
          <w:rFonts w:ascii="Calibri" w:hAnsi="Calibri" w:cs="Calibri"/>
        </w:rPr>
      </w:pPr>
      <w:r w:rsidRPr="008B32E2">
        <w:rPr>
          <w:rFonts w:cstheme="minorHAnsi"/>
        </w:rPr>
        <w:t>DSK-III.7030.1.</w:t>
      </w:r>
      <w:r w:rsidR="0059757D">
        <w:rPr>
          <w:rFonts w:cstheme="minorHAnsi"/>
        </w:rPr>
        <w:t>57</w:t>
      </w:r>
      <w:r w:rsidRPr="008B32E2">
        <w:rPr>
          <w:rFonts w:cstheme="minorHAnsi"/>
        </w:rPr>
        <w:t>.202</w:t>
      </w:r>
      <w:r w:rsidR="00B74F39">
        <w:rPr>
          <w:rFonts w:cstheme="minorHAnsi"/>
        </w:rPr>
        <w:t>4</w:t>
      </w:r>
    </w:p>
    <w:p w:rsidR="00944F8B" w:rsidRPr="00996294" w:rsidRDefault="00DE0D7D" w:rsidP="005602DA">
      <w:pPr>
        <w:spacing w:after="360" w:line="23" w:lineRule="atLeast"/>
        <w:rPr>
          <w:b/>
          <w:bCs/>
        </w:rPr>
      </w:pPr>
      <w:r w:rsidRPr="00F93CC6">
        <w:rPr>
          <w:rFonts w:cstheme="minorHAnsi"/>
          <w:b/>
        </w:rPr>
        <w:t>ZAWIADOMIENIE</w:t>
      </w:r>
    </w:p>
    <w:p w:rsidR="009E1432" w:rsidRPr="009E1432" w:rsidRDefault="009E1432" w:rsidP="00896A56">
      <w:pPr>
        <w:pStyle w:val="NormalnyWeb"/>
        <w:spacing w:before="0" w:beforeAutospacing="0" w:after="360" w:afterAutospacing="0" w:line="23" w:lineRule="atLeast"/>
        <w:rPr>
          <w:rFonts w:asciiTheme="minorHAnsi" w:hAnsiTheme="minorHAnsi" w:cstheme="minorHAnsi"/>
        </w:rPr>
      </w:pPr>
      <w:r w:rsidRPr="009E1432">
        <w:rPr>
          <w:rFonts w:asciiTheme="minorHAnsi" w:hAnsiTheme="minorHAnsi" w:cstheme="minorHAnsi"/>
        </w:rPr>
        <w:t xml:space="preserve">Na podstawie art. 77 ust. 1 pkt 3 </w:t>
      </w:r>
      <w:r w:rsidRPr="009E1432">
        <w:rPr>
          <w:rFonts w:asciiTheme="minorHAnsi" w:hAnsiTheme="minorHAnsi" w:cstheme="minorHAnsi"/>
          <w:iCs/>
        </w:rPr>
        <w:t>ustawy</w:t>
      </w:r>
      <w:r w:rsidRPr="009E1432">
        <w:rPr>
          <w:rFonts w:asciiTheme="minorHAnsi" w:hAnsiTheme="minorHAnsi" w:cstheme="minorHAnsi"/>
        </w:rPr>
        <w:t xml:space="preserve"> z dnia 3 października 2008 r. o </w:t>
      </w:r>
      <w:r w:rsidRPr="009E1432">
        <w:rPr>
          <w:rFonts w:asciiTheme="minorHAnsi" w:hAnsiTheme="minorHAnsi" w:cstheme="minorHAnsi"/>
          <w:iCs/>
        </w:rPr>
        <w:t>udostępnianiu informacji</w:t>
      </w:r>
      <w:r w:rsidRPr="009E1432">
        <w:rPr>
          <w:rFonts w:asciiTheme="minorHAnsi" w:hAnsiTheme="minorHAnsi" w:cstheme="minorHAnsi"/>
        </w:rPr>
        <w:t xml:space="preserve"> o</w:t>
      </w:r>
      <w:r w:rsidR="00343953">
        <w:rPr>
          <w:rFonts w:asciiTheme="minorHAnsi" w:hAnsiTheme="minorHAnsi" w:cstheme="minorHAnsi"/>
        </w:rPr>
        <w:t> </w:t>
      </w:r>
      <w:r w:rsidRPr="009E1432">
        <w:rPr>
          <w:rFonts w:asciiTheme="minorHAnsi" w:hAnsiTheme="minorHAnsi" w:cstheme="minorHAnsi"/>
          <w:iCs/>
        </w:rPr>
        <w:t>środowisku</w:t>
      </w:r>
      <w:r w:rsidRPr="009E1432">
        <w:rPr>
          <w:rFonts w:asciiTheme="minorHAnsi" w:hAnsiTheme="minorHAnsi" w:cstheme="minorHAnsi"/>
        </w:rPr>
        <w:t xml:space="preserve"> i jego ochronie, udziale społeczeństwa w ochronie </w:t>
      </w:r>
      <w:r w:rsidRPr="009E1432">
        <w:rPr>
          <w:rFonts w:asciiTheme="minorHAnsi" w:hAnsiTheme="minorHAnsi" w:cstheme="minorHAnsi"/>
          <w:iCs/>
        </w:rPr>
        <w:t>środowiska</w:t>
      </w:r>
      <w:r w:rsidRPr="009E1432">
        <w:rPr>
          <w:rFonts w:asciiTheme="minorHAnsi" w:hAnsiTheme="minorHAnsi" w:cstheme="minorHAnsi"/>
        </w:rPr>
        <w:t xml:space="preserve"> oraz o ocenach oddziaływania </w:t>
      </w:r>
      <w:r w:rsidRPr="009E1432">
        <w:rPr>
          <w:rFonts w:asciiTheme="minorHAnsi" w:hAnsiTheme="minorHAnsi" w:cstheme="minorHAnsi"/>
          <w:spacing w:val="-6"/>
        </w:rPr>
        <w:t xml:space="preserve">na </w:t>
      </w:r>
      <w:r w:rsidRPr="009E1432">
        <w:rPr>
          <w:rFonts w:asciiTheme="minorHAnsi" w:hAnsiTheme="minorHAnsi" w:cstheme="minorHAnsi"/>
          <w:iCs/>
          <w:spacing w:val="-6"/>
        </w:rPr>
        <w:t>środowisko (tekst jednolity:</w:t>
      </w:r>
      <w:r w:rsidRPr="009E1432">
        <w:rPr>
          <w:rFonts w:asciiTheme="minorHAnsi" w:hAnsiTheme="minorHAnsi" w:cstheme="minorHAnsi"/>
          <w:i/>
          <w:iCs/>
          <w:spacing w:val="-6"/>
        </w:rPr>
        <w:t xml:space="preserve"> </w:t>
      </w:r>
      <w:r w:rsidRPr="009E1432">
        <w:rPr>
          <w:rFonts w:asciiTheme="minorHAnsi" w:hAnsiTheme="minorHAnsi" w:cstheme="minorHAnsi"/>
          <w:spacing w:val="-6"/>
        </w:rPr>
        <w:t>Dz. U. z 202</w:t>
      </w:r>
      <w:r w:rsidR="009A2BE1">
        <w:rPr>
          <w:rFonts w:asciiTheme="minorHAnsi" w:hAnsiTheme="minorHAnsi" w:cstheme="minorHAnsi"/>
          <w:spacing w:val="-6"/>
        </w:rPr>
        <w:t>4</w:t>
      </w:r>
      <w:r w:rsidRPr="009E1432">
        <w:rPr>
          <w:rFonts w:asciiTheme="minorHAnsi" w:hAnsiTheme="minorHAnsi" w:cstheme="minorHAnsi"/>
          <w:spacing w:val="-6"/>
        </w:rPr>
        <w:t xml:space="preserve"> r., poz. 1</w:t>
      </w:r>
      <w:r w:rsidR="009A2BE1">
        <w:rPr>
          <w:rFonts w:asciiTheme="minorHAnsi" w:hAnsiTheme="minorHAnsi" w:cstheme="minorHAnsi"/>
          <w:spacing w:val="-6"/>
        </w:rPr>
        <w:t>112</w:t>
      </w:r>
      <w:r w:rsidR="0042787E">
        <w:rPr>
          <w:rFonts w:asciiTheme="minorHAnsi" w:hAnsiTheme="minorHAnsi" w:cstheme="minorHAnsi"/>
          <w:spacing w:val="-6"/>
        </w:rPr>
        <w:t xml:space="preserve"> ze zm.</w:t>
      </w:r>
      <w:r w:rsidRPr="009E1432">
        <w:rPr>
          <w:rFonts w:asciiTheme="minorHAnsi" w:hAnsiTheme="minorHAnsi" w:cstheme="minorHAnsi"/>
          <w:spacing w:val="-6"/>
        </w:rPr>
        <w:t>) oraz art. 36 ustawy z</w:t>
      </w:r>
      <w:r w:rsidR="00343953">
        <w:rPr>
          <w:rFonts w:asciiTheme="minorHAnsi" w:hAnsiTheme="minorHAnsi" w:cstheme="minorHAnsi"/>
          <w:spacing w:val="-6"/>
        </w:rPr>
        <w:t> </w:t>
      </w:r>
      <w:r w:rsidRPr="009E1432">
        <w:rPr>
          <w:rFonts w:asciiTheme="minorHAnsi" w:hAnsiTheme="minorHAnsi" w:cstheme="minorHAnsi"/>
          <w:spacing w:val="-6"/>
        </w:rPr>
        <w:t xml:space="preserve">dnia 14 czerwca 1960 r. </w:t>
      </w:r>
      <w:r w:rsidRPr="009E1432">
        <w:rPr>
          <w:rFonts w:asciiTheme="minorHAnsi" w:hAnsiTheme="minorHAnsi" w:cstheme="minorHAnsi"/>
        </w:rPr>
        <w:t xml:space="preserve">– Kodeks postępowania administracyjnego (tekst jednolity: </w:t>
      </w:r>
      <w:r w:rsidRPr="009E1432">
        <w:rPr>
          <w:rFonts w:asciiTheme="minorHAnsi" w:hAnsiTheme="minorHAnsi" w:cstheme="minorHAnsi"/>
          <w:spacing w:val="-6"/>
        </w:rPr>
        <w:t>Dz. U. z 202</w:t>
      </w:r>
      <w:r w:rsidR="00B74F39">
        <w:rPr>
          <w:rFonts w:asciiTheme="minorHAnsi" w:hAnsiTheme="minorHAnsi" w:cstheme="minorHAnsi"/>
          <w:spacing w:val="-6"/>
        </w:rPr>
        <w:t>4</w:t>
      </w:r>
      <w:r w:rsidRPr="009E1432">
        <w:rPr>
          <w:rFonts w:asciiTheme="minorHAnsi" w:hAnsiTheme="minorHAnsi" w:cstheme="minorHAnsi"/>
          <w:spacing w:val="-6"/>
        </w:rPr>
        <w:t xml:space="preserve"> r., </w:t>
      </w:r>
      <w:r w:rsidR="009A2BE1">
        <w:rPr>
          <w:rFonts w:asciiTheme="minorHAnsi" w:hAnsiTheme="minorHAnsi" w:cstheme="minorHAnsi"/>
          <w:spacing w:val="-6"/>
        </w:rPr>
        <w:br/>
      </w:r>
      <w:r w:rsidRPr="009E1432">
        <w:rPr>
          <w:rFonts w:asciiTheme="minorHAnsi" w:hAnsiTheme="minorHAnsi" w:cstheme="minorHAnsi"/>
          <w:spacing w:val="-6"/>
        </w:rPr>
        <w:t xml:space="preserve">poz. </w:t>
      </w:r>
      <w:r w:rsidR="00B74F39">
        <w:rPr>
          <w:rFonts w:asciiTheme="minorHAnsi" w:hAnsiTheme="minorHAnsi" w:cstheme="minorHAnsi"/>
          <w:spacing w:val="-6"/>
        </w:rPr>
        <w:t>572</w:t>
      </w:r>
      <w:r w:rsidR="00343953">
        <w:rPr>
          <w:rFonts w:asciiTheme="minorHAnsi" w:hAnsiTheme="minorHAnsi" w:cstheme="minorHAnsi"/>
          <w:spacing w:val="-6"/>
        </w:rPr>
        <w:t>)</w:t>
      </w:r>
      <w:r w:rsidRPr="009E1432">
        <w:rPr>
          <w:rFonts w:asciiTheme="minorHAnsi" w:hAnsiTheme="minorHAnsi" w:cstheme="minorHAnsi"/>
          <w:spacing w:val="-6"/>
        </w:rPr>
        <w:t>,</w:t>
      </w:r>
    </w:p>
    <w:p w:rsidR="009E1432" w:rsidRPr="00896A56" w:rsidRDefault="009E1432" w:rsidP="005602DA">
      <w:pPr>
        <w:spacing w:after="360" w:line="23" w:lineRule="atLeast"/>
        <w:rPr>
          <w:rFonts w:cstheme="minorHAnsi"/>
          <w:b/>
        </w:rPr>
      </w:pPr>
      <w:r w:rsidRPr="00F93CC6">
        <w:rPr>
          <w:rFonts w:cstheme="minorHAnsi"/>
          <w:b/>
        </w:rPr>
        <w:t>INFORMUJĘ</w:t>
      </w:r>
    </w:p>
    <w:p w:rsidR="00343953" w:rsidRDefault="0059757D" w:rsidP="00896A56">
      <w:pPr>
        <w:spacing w:after="360" w:line="23" w:lineRule="atLeast"/>
        <w:rPr>
          <w:rFonts w:cstheme="minorHAnsi"/>
        </w:rPr>
      </w:pPr>
      <w:r w:rsidRPr="009E1432">
        <w:rPr>
          <w:rFonts w:cstheme="minorHAnsi"/>
        </w:rPr>
        <w:t>iż</w:t>
      </w:r>
      <w:r w:rsidRPr="009E1432">
        <w:rPr>
          <w:rFonts w:cstheme="minorHAnsi"/>
          <w:b/>
        </w:rPr>
        <w:t xml:space="preserve"> </w:t>
      </w:r>
      <w:r w:rsidRPr="009E1432">
        <w:rPr>
          <w:rStyle w:val="Pogrubienie"/>
          <w:rFonts w:cstheme="minorHAnsi"/>
          <w:b w:val="0"/>
        </w:rPr>
        <w:t>z uwagi na trwające postępowanie wyjaśniające, opinia przed wydaniem decyzji o</w:t>
      </w:r>
      <w:r>
        <w:rPr>
          <w:rStyle w:val="Pogrubienie"/>
          <w:rFonts w:cstheme="minorHAnsi"/>
          <w:b w:val="0"/>
        </w:rPr>
        <w:t> </w:t>
      </w:r>
      <w:r w:rsidRPr="009E1432">
        <w:rPr>
          <w:rStyle w:val="Pogrubienie"/>
          <w:rFonts w:cstheme="minorHAnsi"/>
          <w:b w:val="0"/>
        </w:rPr>
        <w:t xml:space="preserve">środowiskowych uwarunkowaniach dla przedsięwzięcia polegającego na budowie </w:t>
      </w:r>
      <w:r>
        <w:rPr>
          <w:rStyle w:val="Pogrubienie"/>
          <w:rFonts w:cstheme="minorHAnsi"/>
          <w:b w:val="0"/>
        </w:rPr>
        <w:t>fermy drobiu powyżej 210 DJP w m. Komorów, gm. Mikstat</w:t>
      </w:r>
      <w:r w:rsidRPr="009E1432">
        <w:rPr>
          <w:rFonts w:cstheme="minorHAnsi"/>
          <w:b/>
        </w:rPr>
        <w:t>,</w:t>
      </w:r>
      <w:r>
        <w:rPr>
          <w:rFonts w:cstheme="minorHAnsi"/>
        </w:rPr>
        <w:t xml:space="preserve"> nie zostanie wydana w </w:t>
      </w:r>
      <w:r w:rsidR="00903454">
        <w:rPr>
          <w:rFonts w:cstheme="minorHAnsi"/>
        </w:rPr>
        <w:t>wyznaczony</w:t>
      </w:r>
      <w:r>
        <w:rPr>
          <w:rFonts w:cstheme="minorHAnsi"/>
        </w:rPr>
        <w:t>m</w:t>
      </w:r>
      <w:r w:rsidRPr="00F93CC6">
        <w:rPr>
          <w:rFonts w:cstheme="minorHAnsi"/>
        </w:rPr>
        <w:t xml:space="preserve"> terminie.</w:t>
      </w:r>
      <w:r w:rsidRPr="00F93CC6">
        <w:rPr>
          <w:rFonts w:cstheme="minorHAnsi"/>
          <w:bCs/>
        </w:rPr>
        <w:t xml:space="preserve"> </w:t>
      </w:r>
      <w:r w:rsidRPr="00F93CC6">
        <w:rPr>
          <w:rFonts w:cstheme="minorHAnsi"/>
        </w:rPr>
        <w:t>Jednocześnie wyznaczam nowy termin załatwienia sprawy do</w:t>
      </w:r>
      <w:r>
        <w:rPr>
          <w:rFonts w:cstheme="minorHAnsi"/>
        </w:rPr>
        <w:t xml:space="preserve"> </w:t>
      </w:r>
      <w:r w:rsidRPr="00F93CC6">
        <w:rPr>
          <w:rFonts w:cstheme="minorHAnsi"/>
        </w:rPr>
        <w:t xml:space="preserve">dnia </w:t>
      </w:r>
      <w:r w:rsidR="008854FB">
        <w:rPr>
          <w:rFonts w:cstheme="minorHAnsi"/>
        </w:rPr>
        <w:t>20</w:t>
      </w:r>
      <w:r>
        <w:rPr>
          <w:rFonts w:cstheme="minorHAnsi"/>
        </w:rPr>
        <w:t xml:space="preserve"> </w:t>
      </w:r>
      <w:r w:rsidR="008854FB">
        <w:rPr>
          <w:rFonts w:cstheme="minorHAnsi"/>
        </w:rPr>
        <w:t>czerwca</w:t>
      </w:r>
      <w:r>
        <w:rPr>
          <w:rFonts w:cstheme="minorHAnsi"/>
        </w:rPr>
        <w:t xml:space="preserve"> </w:t>
      </w:r>
      <w:r w:rsidRPr="00F93CC6">
        <w:rPr>
          <w:rFonts w:cstheme="minorHAnsi"/>
        </w:rPr>
        <w:t>202</w:t>
      </w:r>
      <w:r>
        <w:rPr>
          <w:rFonts w:cstheme="minorHAnsi"/>
        </w:rPr>
        <w:t>5</w:t>
      </w:r>
      <w:r w:rsidRPr="00F93CC6">
        <w:rPr>
          <w:rFonts w:cstheme="minorHAnsi"/>
        </w:rPr>
        <w:t xml:space="preserve"> r.</w:t>
      </w:r>
    </w:p>
    <w:p w:rsidR="009E1432" w:rsidRPr="00F93CC6" w:rsidRDefault="009E1432" w:rsidP="00896A56">
      <w:pPr>
        <w:spacing w:line="23" w:lineRule="atLeast"/>
        <w:rPr>
          <w:rFonts w:cstheme="minorHAnsi"/>
        </w:rPr>
      </w:pPr>
      <w:r w:rsidRPr="00F93CC6">
        <w:rPr>
          <w:rFonts w:cstheme="minorHAnsi"/>
        </w:rPr>
        <w:t>Stronie służy prawo wniesienia ponaglenia do Ministra Klimatu i Środowiska, za pośrednictwem Marszałka Województwa Wielkopolskiego. Ponaglenie można wnieść, jeżeli:</w:t>
      </w:r>
    </w:p>
    <w:p w:rsidR="009E1432" w:rsidRPr="00F93CC6" w:rsidRDefault="009E1432" w:rsidP="00896A56">
      <w:pPr>
        <w:numPr>
          <w:ilvl w:val="0"/>
          <w:numId w:val="4"/>
        </w:numPr>
        <w:tabs>
          <w:tab w:val="left" w:pos="426"/>
        </w:tabs>
        <w:spacing w:line="23" w:lineRule="atLeast"/>
        <w:ind w:left="426" w:hanging="426"/>
        <w:rPr>
          <w:rFonts w:cstheme="minorHAnsi"/>
        </w:rPr>
      </w:pPr>
      <w:r w:rsidRPr="00F93CC6">
        <w:rPr>
          <w:rFonts w:cstheme="minorHAnsi"/>
        </w:rPr>
        <w:t xml:space="preserve">nie załatwiono sprawy w terminie określonym w art. 35 Kodeksu postępowania administracyjnego lub przepisach szczególnych ani w terminie wskazanym zgodnie </w:t>
      </w:r>
      <w:r w:rsidR="00343953">
        <w:rPr>
          <w:rFonts w:cstheme="minorHAnsi"/>
        </w:rPr>
        <w:br/>
      </w:r>
      <w:r w:rsidRPr="00F93CC6">
        <w:rPr>
          <w:rFonts w:cstheme="minorHAnsi"/>
        </w:rPr>
        <w:t>z</w:t>
      </w:r>
      <w:r w:rsidR="00343953">
        <w:rPr>
          <w:rFonts w:cstheme="minorHAnsi"/>
        </w:rPr>
        <w:t xml:space="preserve"> </w:t>
      </w:r>
      <w:r w:rsidRPr="00F93CC6">
        <w:rPr>
          <w:rFonts w:cstheme="minorHAnsi"/>
        </w:rPr>
        <w:t>art.</w:t>
      </w:r>
      <w:r w:rsidR="00343953">
        <w:rPr>
          <w:rFonts w:cstheme="minorHAnsi"/>
        </w:rPr>
        <w:t xml:space="preserve"> </w:t>
      </w:r>
      <w:r w:rsidRPr="00F93CC6">
        <w:rPr>
          <w:rFonts w:cstheme="minorHAnsi"/>
        </w:rPr>
        <w:t>36</w:t>
      </w:r>
      <w:r w:rsidR="00343953">
        <w:rPr>
          <w:rFonts w:cstheme="minorHAnsi"/>
        </w:rPr>
        <w:t xml:space="preserve"> </w:t>
      </w:r>
      <w:r w:rsidRPr="00F93CC6">
        <w:rPr>
          <w:rFonts w:cstheme="minorHAnsi"/>
        </w:rPr>
        <w:t>§</w:t>
      </w:r>
      <w:r w:rsidR="00343953">
        <w:rPr>
          <w:rFonts w:cstheme="minorHAnsi"/>
        </w:rPr>
        <w:t xml:space="preserve"> </w:t>
      </w:r>
      <w:r w:rsidRPr="00F93CC6">
        <w:rPr>
          <w:rFonts w:cstheme="minorHAnsi"/>
        </w:rPr>
        <w:t>1 Kodeksu (bezczynność);</w:t>
      </w:r>
    </w:p>
    <w:p w:rsidR="009E1432" w:rsidRPr="00F93CC6" w:rsidRDefault="009E1432" w:rsidP="00896A56">
      <w:pPr>
        <w:numPr>
          <w:ilvl w:val="0"/>
          <w:numId w:val="4"/>
        </w:numPr>
        <w:tabs>
          <w:tab w:val="left" w:pos="426"/>
        </w:tabs>
        <w:spacing w:line="23" w:lineRule="atLeast"/>
        <w:ind w:left="426" w:hanging="426"/>
        <w:rPr>
          <w:rFonts w:cstheme="minorHAnsi"/>
        </w:rPr>
      </w:pPr>
      <w:r w:rsidRPr="00F93CC6">
        <w:rPr>
          <w:rFonts w:cstheme="minorHAnsi"/>
        </w:rPr>
        <w:t>postępowanie jest prowadzone dłużej niż jest to niezbędne do załatwienia sprawy (przewlekłość).</w:t>
      </w:r>
    </w:p>
    <w:p w:rsidR="009E1432" w:rsidRDefault="009E1432" w:rsidP="0059340D">
      <w:pPr>
        <w:spacing w:after="240" w:line="23" w:lineRule="atLeast"/>
        <w:rPr>
          <w:rFonts w:cstheme="minorHAnsi"/>
          <w:bCs/>
        </w:rPr>
      </w:pPr>
      <w:r w:rsidRPr="00F93CC6">
        <w:rPr>
          <w:rFonts w:cstheme="minorHAnsi"/>
          <w:bCs/>
        </w:rPr>
        <w:t>Ponaglenie powinno zawierać uzasadnienie.</w:t>
      </w:r>
    </w:p>
    <w:p w:rsidR="0059340D" w:rsidRPr="00E57140" w:rsidRDefault="0059340D" w:rsidP="0059340D">
      <w:pPr>
        <w:spacing w:after="480" w:line="23" w:lineRule="atLeast"/>
        <w:rPr>
          <w:rFonts w:cstheme="minorHAnsi"/>
          <w:bCs/>
        </w:rPr>
      </w:pPr>
      <w:r w:rsidRPr="008B32E2">
        <w:rPr>
          <w:rFonts w:cstheme="minorHAnsi"/>
          <w:b/>
        </w:rPr>
        <w:t xml:space="preserve">UWAGA! </w:t>
      </w:r>
      <w:r w:rsidRPr="008B32E2">
        <w:rPr>
          <w:rFonts w:cstheme="minorHAnsi"/>
        </w:rPr>
        <w:t xml:space="preserve">W piśmie stanowiącym odpowiedź </w:t>
      </w:r>
      <w:r w:rsidRPr="00E81A91">
        <w:rPr>
          <w:rFonts w:cstheme="minorHAnsi"/>
        </w:rPr>
        <w:t>na niniejsze zawiadomienie należy podać znak sprawy.</w:t>
      </w:r>
    </w:p>
    <w:p w:rsidR="00993959" w:rsidRPr="00420060" w:rsidRDefault="00993959" w:rsidP="00420060">
      <w:pPr>
        <w:spacing w:after="360"/>
        <w:jc w:val="both"/>
        <w:rPr>
          <w:rFonts w:cstheme="minorHAnsi"/>
        </w:rPr>
      </w:pPr>
      <w:r w:rsidRPr="00420060">
        <w:rPr>
          <w:rFonts w:cstheme="minorHAnsi"/>
        </w:rPr>
        <w:t xml:space="preserve">z up. MARSZAŁKA WOJEWÓDZTWA </w:t>
      </w:r>
    </w:p>
    <w:p w:rsidR="00993959" w:rsidRPr="00420060" w:rsidRDefault="00993959" w:rsidP="00993959">
      <w:pPr>
        <w:jc w:val="both"/>
        <w:rPr>
          <w:rFonts w:cstheme="minorHAnsi"/>
        </w:rPr>
      </w:pPr>
      <w:r w:rsidRPr="00420060">
        <w:rPr>
          <w:rFonts w:cstheme="minorHAnsi"/>
        </w:rPr>
        <w:t>Agnieszka Lewicka</w:t>
      </w:r>
    </w:p>
    <w:p w:rsidR="00993959" w:rsidRPr="00420060" w:rsidRDefault="00993959" w:rsidP="00993959">
      <w:pPr>
        <w:jc w:val="both"/>
        <w:rPr>
          <w:rFonts w:cstheme="minorHAnsi"/>
        </w:rPr>
      </w:pPr>
      <w:r w:rsidRPr="00420060">
        <w:rPr>
          <w:rFonts w:cstheme="minorHAnsi"/>
        </w:rPr>
        <w:t xml:space="preserve">Zastępca Dyrektora Departamentu </w:t>
      </w:r>
    </w:p>
    <w:p w:rsidR="0059340D" w:rsidRDefault="00993959" w:rsidP="0059340D">
      <w:pPr>
        <w:jc w:val="both"/>
        <w:rPr>
          <w:rFonts w:cstheme="minorHAnsi"/>
          <w:i/>
        </w:rPr>
      </w:pPr>
      <w:r w:rsidRPr="00420060">
        <w:rPr>
          <w:rFonts w:cstheme="minorHAnsi"/>
        </w:rPr>
        <w:t>Zarządzania Środowiskiem i Klimatu</w:t>
      </w:r>
    </w:p>
    <w:p w:rsidR="0059340D" w:rsidRDefault="0059340D" w:rsidP="0059340D">
      <w:pPr>
        <w:spacing w:after="240"/>
        <w:jc w:val="both"/>
        <w:rPr>
          <w:rFonts w:cstheme="minorHAnsi"/>
          <w:i/>
        </w:rPr>
      </w:pPr>
    </w:p>
    <w:p w:rsidR="009E1432" w:rsidRPr="0059340D" w:rsidRDefault="009E1432" w:rsidP="0059340D">
      <w:pPr>
        <w:jc w:val="both"/>
        <w:rPr>
          <w:rFonts w:cstheme="minorHAnsi"/>
          <w:i/>
        </w:rPr>
      </w:pPr>
      <w:r w:rsidRPr="00FB4EC5">
        <w:rPr>
          <w:rFonts w:cstheme="minorHAnsi"/>
          <w:kern w:val="1"/>
          <w:sz w:val="18"/>
          <w:szCs w:val="18"/>
        </w:rPr>
        <w:t>Otrzymują:</w:t>
      </w:r>
    </w:p>
    <w:p w:rsidR="0059757D" w:rsidRDefault="0059757D" w:rsidP="0059757D">
      <w:pPr>
        <w:keepLines/>
        <w:numPr>
          <w:ilvl w:val="0"/>
          <w:numId w:val="5"/>
        </w:numPr>
        <w:suppressAutoHyphens/>
        <w:rPr>
          <w:rFonts w:cstheme="minorHAnsi"/>
          <w:kern w:val="1"/>
          <w:sz w:val="18"/>
          <w:szCs w:val="18"/>
        </w:rPr>
      </w:pPr>
      <w:r>
        <w:rPr>
          <w:rFonts w:cstheme="minorHAnsi"/>
          <w:kern w:val="1"/>
          <w:sz w:val="18"/>
          <w:szCs w:val="18"/>
        </w:rPr>
        <w:t>Wojciech Czarnecki</w:t>
      </w:r>
      <w:r w:rsidRPr="00FB4EC5">
        <w:rPr>
          <w:rFonts w:cstheme="minorHAnsi"/>
          <w:kern w:val="1"/>
          <w:sz w:val="18"/>
          <w:szCs w:val="18"/>
        </w:rPr>
        <w:t xml:space="preserve"> – pełnomocnik </w:t>
      </w:r>
    </w:p>
    <w:p w:rsidR="0059757D" w:rsidRPr="00FB4EC5" w:rsidRDefault="0059757D" w:rsidP="0059757D">
      <w:pPr>
        <w:keepLines/>
        <w:numPr>
          <w:ilvl w:val="0"/>
          <w:numId w:val="5"/>
        </w:num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Burmistrz Miasta i Gminy Mikstat</w:t>
      </w:r>
      <w:r w:rsidRPr="00FB4EC5">
        <w:rPr>
          <w:rFonts w:cstheme="minorHAnsi"/>
          <w:sz w:val="18"/>
          <w:szCs w:val="18"/>
        </w:rPr>
        <w:t xml:space="preserve"> (e</w:t>
      </w:r>
      <w:r>
        <w:rPr>
          <w:rFonts w:cstheme="minorHAnsi"/>
          <w:sz w:val="18"/>
          <w:szCs w:val="18"/>
        </w:rPr>
        <w:t>-Doręczenie)</w:t>
      </w:r>
    </w:p>
    <w:p w:rsidR="0059757D" w:rsidRPr="00FB4EC5" w:rsidRDefault="0059757D" w:rsidP="0059757D">
      <w:pPr>
        <w:keepLines/>
        <w:numPr>
          <w:ilvl w:val="0"/>
          <w:numId w:val="5"/>
        </w:numPr>
        <w:rPr>
          <w:rFonts w:cstheme="minorHAnsi"/>
          <w:sz w:val="18"/>
          <w:szCs w:val="18"/>
        </w:rPr>
      </w:pPr>
      <w:r w:rsidRPr="00FB4EC5">
        <w:rPr>
          <w:rFonts w:cstheme="minorHAnsi"/>
          <w:sz w:val="18"/>
          <w:szCs w:val="18"/>
        </w:rPr>
        <w:t>Strony postępowania zgodnie z art. 49 Kpa</w:t>
      </w:r>
    </w:p>
    <w:p w:rsidR="0059757D" w:rsidRPr="00FB4EC5" w:rsidRDefault="0059757D" w:rsidP="0059757D">
      <w:pPr>
        <w:keepLines/>
        <w:numPr>
          <w:ilvl w:val="0"/>
          <w:numId w:val="5"/>
        </w:numPr>
        <w:rPr>
          <w:rFonts w:cstheme="minorHAnsi"/>
          <w:sz w:val="18"/>
          <w:szCs w:val="18"/>
        </w:rPr>
      </w:pPr>
      <w:r w:rsidRPr="00FB4EC5">
        <w:rPr>
          <w:rFonts w:cstheme="minorHAnsi"/>
          <w:sz w:val="18"/>
          <w:szCs w:val="18"/>
        </w:rPr>
        <w:t>Aa</w:t>
      </w:r>
    </w:p>
    <w:p w:rsidR="009E1432" w:rsidRPr="008B32E2" w:rsidRDefault="009E1432" w:rsidP="009E1432">
      <w:pPr>
        <w:keepLines/>
        <w:jc w:val="both"/>
        <w:rPr>
          <w:rFonts w:cstheme="minorHAnsi"/>
          <w:sz w:val="16"/>
          <w:szCs w:val="16"/>
        </w:rPr>
      </w:pPr>
    </w:p>
    <w:p w:rsidR="009E1432" w:rsidRPr="008B32E2" w:rsidRDefault="009E1432" w:rsidP="009E1432">
      <w:pPr>
        <w:keepLines/>
        <w:jc w:val="both"/>
        <w:rPr>
          <w:rFonts w:cstheme="minorHAnsi"/>
          <w:sz w:val="18"/>
          <w:szCs w:val="18"/>
        </w:rPr>
      </w:pPr>
      <w:r w:rsidRPr="008B32E2">
        <w:rPr>
          <w:rFonts w:cstheme="minorHAnsi"/>
          <w:sz w:val="18"/>
          <w:szCs w:val="18"/>
        </w:rPr>
        <w:t>Sprawę prowadzi:</w:t>
      </w:r>
    </w:p>
    <w:p w:rsidR="009E1432" w:rsidRPr="008B32E2" w:rsidRDefault="009E1432" w:rsidP="009E1432">
      <w:pPr>
        <w:keepLines/>
        <w:jc w:val="both"/>
        <w:rPr>
          <w:rFonts w:cstheme="minorHAnsi"/>
          <w:sz w:val="18"/>
          <w:szCs w:val="18"/>
        </w:rPr>
      </w:pPr>
      <w:r w:rsidRPr="008B32E2">
        <w:rPr>
          <w:rFonts w:cstheme="minorHAnsi"/>
          <w:sz w:val="18"/>
          <w:szCs w:val="18"/>
        </w:rPr>
        <w:t>Jacek Bączkowski</w:t>
      </w:r>
    </w:p>
    <w:p w:rsidR="00996294" w:rsidRDefault="009E1432" w:rsidP="009E1432">
      <w:pPr>
        <w:keepLines/>
        <w:jc w:val="both"/>
        <w:rPr>
          <w:rFonts w:cstheme="minorHAnsi"/>
          <w:sz w:val="18"/>
          <w:szCs w:val="18"/>
        </w:rPr>
      </w:pPr>
      <w:r w:rsidRPr="008B32E2">
        <w:rPr>
          <w:rFonts w:cstheme="minorHAnsi"/>
          <w:sz w:val="18"/>
          <w:szCs w:val="18"/>
        </w:rPr>
        <w:t>tel.: 61 626 64 09</w:t>
      </w:r>
    </w:p>
    <w:p w:rsidR="005602DA" w:rsidRDefault="005602DA" w:rsidP="009E1432">
      <w:pPr>
        <w:keepLines/>
        <w:jc w:val="both"/>
        <w:rPr>
          <w:rFonts w:cstheme="minorHAnsi"/>
          <w:sz w:val="18"/>
          <w:szCs w:val="18"/>
        </w:rPr>
      </w:pPr>
    </w:p>
    <w:p w:rsidR="005602DA" w:rsidRPr="002C56F9" w:rsidRDefault="005602DA" w:rsidP="005602DA">
      <w:pPr>
        <w:keepLines/>
        <w:rPr>
          <w:rFonts w:cstheme="minorHAnsi"/>
        </w:rPr>
      </w:pPr>
      <w:r w:rsidRPr="00A649CC">
        <w:rPr>
          <w:rFonts w:cstheme="minorHAnsi"/>
          <w:color w:val="000000"/>
        </w:rPr>
        <w:t xml:space="preserve">Data udostępnienia niniejszego zawiadomienia w Biuletynie Informacji Publicznej Urzędu Marszałkowskiego Województwa Wielkopolskiego w Poznaniu – </w:t>
      </w:r>
      <w:r w:rsidR="008854FB">
        <w:rPr>
          <w:rFonts w:cstheme="minorHAnsi"/>
          <w:color w:val="000000"/>
        </w:rPr>
        <w:t>21</w:t>
      </w:r>
      <w:r w:rsidRPr="00A649CC">
        <w:rPr>
          <w:rFonts w:cstheme="minorHAnsi"/>
          <w:color w:val="000000"/>
        </w:rPr>
        <w:t>.0</w:t>
      </w:r>
      <w:r w:rsidR="008854FB">
        <w:rPr>
          <w:rFonts w:cstheme="minorHAnsi"/>
          <w:color w:val="000000"/>
        </w:rPr>
        <w:t>5</w:t>
      </w:r>
      <w:bookmarkStart w:id="0" w:name="_GoBack"/>
      <w:bookmarkEnd w:id="0"/>
      <w:r w:rsidRPr="00A649CC">
        <w:rPr>
          <w:rFonts w:cstheme="minorHAnsi"/>
          <w:color w:val="000000"/>
        </w:rPr>
        <w:t>.202</w:t>
      </w:r>
      <w:r w:rsidR="0059757D">
        <w:rPr>
          <w:rFonts w:cstheme="minorHAnsi"/>
          <w:color w:val="000000"/>
        </w:rPr>
        <w:t>5</w:t>
      </w:r>
      <w:r w:rsidRPr="00A649CC">
        <w:rPr>
          <w:rFonts w:cstheme="minorHAnsi"/>
          <w:color w:val="000000"/>
        </w:rPr>
        <w:t xml:space="preserve"> r.</w:t>
      </w:r>
    </w:p>
    <w:p w:rsidR="005602DA" w:rsidRPr="009E1432" w:rsidRDefault="005602DA" w:rsidP="009E1432">
      <w:pPr>
        <w:keepLines/>
        <w:jc w:val="both"/>
        <w:rPr>
          <w:rFonts w:cstheme="minorHAnsi"/>
          <w:sz w:val="18"/>
          <w:szCs w:val="18"/>
        </w:rPr>
      </w:pPr>
    </w:p>
    <w:sectPr w:rsidR="005602DA" w:rsidRPr="009E1432" w:rsidSect="009E1432">
      <w:headerReference w:type="default" r:id="rId9"/>
      <w:footerReference w:type="default" r:id="rId10"/>
      <w:footerReference w:type="first" r:id="rId11"/>
      <w:pgSz w:w="11906" w:h="16838"/>
      <w:pgMar w:top="851" w:right="1134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2142" w:rsidRDefault="006D2142" w:rsidP="007D24CC">
      <w:r>
        <w:separator/>
      </w:r>
    </w:p>
  </w:endnote>
  <w:endnote w:type="continuationSeparator" w:id="0">
    <w:p w:rsidR="006D2142" w:rsidRDefault="006D2142" w:rsidP="007D2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4CC" w:rsidRPr="00FF4EC8" w:rsidRDefault="007D24CC" w:rsidP="00A60B73">
    <w:pPr>
      <w:ind w:left="3285" w:hanging="3285"/>
      <w:rPr>
        <w:color w:val="000000" w:themeColor="text1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3FC" w:rsidRPr="004E4070" w:rsidRDefault="00A223FC" w:rsidP="00A223FC">
    <w:pPr>
      <w:rPr>
        <w:b/>
        <w:bCs/>
        <w:sz w:val="14"/>
        <w:szCs w:val="14"/>
      </w:rPr>
    </w:pPr>
    <w:r>
      <w:rPr>
        <w:b/>
        <w:bCs/>
        <w:noProof/>
        <w:sz w:val="14"/>
        <w:szCs w:val="14"/>
        <w:lang w:eastAsia="pl-PL"/>
      </w:rPr>
      <w:drawing>
        <wp:anchor distT="0" distB="0" distL="114300" distR="114300" simplePos="0" relativeHeight="251665408" behindDoc="0" locked="0" layoutInCell="1" allowOverlap="1" wp14:anchorId="5D142FD2" wp14:editId="6A7B7250">
          <wp:simplePos x="0" y="0"/>
          <wp:positionH relativeFrom="column">
            <wp:posOffset>3746307</wp:posOffset>
          </wp:positionH>
          <wp:positionV relativeFrom="paragraph">
            <wp:posOffset>-99032</wp:posOffset>
          </wp:positionV>
          <wp:extent cx="1984375" cy="648335"/>
          <wp:effectExtent l="0" t="0" r="0" b="0"/>
          <wp:wrapNone/>
          <wp:docPr id="13" name="Obraz 13" descr="Logo Wielkopolska to dwie kolorowe litery V składające się w literę W. Obok napis Wielkopolska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10" descr="Logo Wielkopolska to dwie kolorowe litery V składające się w literę W. Obok napis Wielkopolska. 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4375" cy="648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CDD5DE7" wp14:editId="73681D8A">
              <wp:simplePos x="0" y="0"/>
              <wp:positionH relativeFrom="column">
                <wp:posOffset>1830042</wp:posOffset>
              </wp:positionH>
              <wp:positionV relativeFrom="paragraph">
                <wp:posOffset>4335</wp:posOffset>
              </wp:positionV>
              <wp:extent cx="0" cy="444649"/>
              <wp:effectExtent l="0" t="0" r="19050" b="31750"/>
              <wp:wrapNone/>
              <wp:docPr id="6" name="Łącznik prosty 6" descr="Urząd Marszałkowski Województwa Wielkopolskiego w Poznaniu&#10;al. Niepodległości 34, 61-714 Poznań &#10;tel. 61 626 66 66, www.umww.p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44649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8D939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5DA0EF48" id="Łącznik prosty 6" o:spid="_x0000_s1026" alt="Urząd Marszałkowski Województwa Wielkopolskiego w Poznaniu&#10;al. Niepodległości 34, 61-714 Poznań &#10;tel. 61 626 66 66, www.umww.pl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4.1pt,.35pt" to="144.1pt,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" strokecolor="#8d9390">
              <v:stroke joinstyle="miter"/>
            </v:line>
          </w:pict>
        </mc:Fallback>
      </mc:AlternateContent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C4220EE" wp14:editId="0FF63696">
              <wp:simplePos x="0" y="0"/>
              <wp:positionH relativeFrom="column">
                <wp:posOffset>3650891</wp:posOffset>
              </wp:positionH>
              <wp:positionV relativeFrom="paragraph">
                <wp:posOffset>4335</wp:posOffset>
              </wp:positionV>
              <wp:extent cx="0" cy="437850"/>
              <wp:effectExtent l="0" t="0" r="19050" b="19685"/>
              <wp:wrapNone/>
              <wp:docPr id="7" name="Łącznik prosty 7" descr="DEPARTAMENT ZARZĄDZANIA ŚRODOWISKIEM I KLIMATU&#10;tel. 61 626 75 25&#10;dsk.sekretariat@umww.p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3785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8D939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41B4A228" id="Łącznik prosty 7" o:spid="_x0000_s1026" alt="DEPARTAMENT ZARZĄDZANIA ŚRODOWISKIEM I KLIMATU&#10;tel. 61 626 75 25&#10;dsk.sekretariat@umww.pl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7.45pt,.35pt" to="287.45pt,3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" strokecolor="#8d9390">
              <v:stroke joinstyle="miter"/>
            </v:line>
          </w:pict>
        </mc:Fallback>
      </mc:AlternateContent>
    </w:r>
    <w:r w:rsidRPr="004E4070">
      <w:rPr>
        <w:b/>
        <w:bCs/>
        <w:sz w:val="14"/>
        <w:szCs w:val="14"/>
      </w:rPr>
      <w:t>Urząd Marszałkowski</w:t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  <w:t xml:space="preserve">              </w:t>
    </w:r>
    <w:r w:rsidRPr="005233D0">
      <w:rPr>
        <w:b/>
        <w:bCs/>
        <w:sz w:val="14"/>
        <w:szCs w:val="14"/>
      </w:rPr>
      <w:t>DEPARTAMENT ZARZĄDZANIA</w:t>
    </w:r>
  </w:p>
  <w:p w:rsidR="00A223FC" w:rsidRPr="00D80CDF" w:rsidRDefault="00A223FC" w:rsidP="00A223FC">
    <w:pPr>
      <w:rPr>
        <w:sz w:val="14"/>
        <w:szCs w:val="14"/>
      </w:rPr>
    </w:pPr>
    <w:r w:rsidRPr="00483806">
      <w:rPr>
        <w:b/>
        <w:bCs/>
        <w:sz w:val="14"/>
        <w:szCs w:val="14"/>
      </w:rPr>
      <w:t>Województwa W</w:t>
    </w:r>
    <w:r>
      <w:rPr>
        <w:b/>
        <w:bCs/>
        <w:sz w:val="14"/>
        <w:szCs w:val="14"/>
      </w:rPr>
      <w:t>ie</w:t>
    </w:r>
    <w:r w:rsidRPr="00483806">
      <w:rPr>
        <w:b/>
        <w:bCs/>
        <w:sz w:val="14"/>
        <w:szCs w:val="14"/>
      </w:rPr>
      <w:t>lkopolskiego</w:t>
    </w:r>
    <w:r>
      <w:rPr>
        <w:b/>
        <w:bCs/>
        <w:sz w:val="14"/>
        <w:szCs w:val="14"/>
      </w:rPr>
      <w:t xml:space="preserve"> w Poznaniu</w:t>
    </w:r>
    <w:r>
      <w:rPr>
        <w:b/>
        <w:bCs/>
        <w:sz w:val="14"/>
        <w:szCs w:val="14"/>
      </w:rPr>
      <w:tab/>
      <w:t xml:space="preserve">              </w:t>
    </w:r>
    <w:r w:rsidRPr="005233D0">
      <w:rPr>
        <w:b/>
        <w:bCs/>
        <w:sz w:val="14"/>
        <w:szCs w:val="14"/>
      </w:rPr>
      <w:t>ŚRODOWISKIEM I KLIMATU</w:t>
    </w:r>
  </w:p>
  <w:p w:rsidR="00A223FC" w:rsidRPr="00FF4EC8" w:rsidRDefault="00A223FC" w:rsidP="00A223FC">
    <w:pPr>
      <w:rPr>
        <w:color w:val="000000" w:themeColor="text1"/>
        <w:sz w:val="14"/>
        <w:szCs w:val="14"/>
      </w:rPr>
    </w:pPr>
    <w:r w:rsidRPr="00483806">
      <w:rPr>
        <w:sz w:val="14"/>
        <w:szCs w:val="14"/>
      </w:rPr>
      <w:t xml:space="preserve">al. </w:t>
    </w:r>
    <w:r w:rsidRPr="00FF4EC8">
      <w:rPr>
        <w:color w:val="000000" w:themeColor="text1"/>
        <w:sz w:val="14"/>
        <w:szCs w:val="14"/>
      </w:rPr>
      <w:t>N</w:t>
    </w:r>
    <w:r>
      <w:rPr>
        <w:color w:val="000000" w:themeColor="text1"/>
        <w:sz w:val="14"/>
        <w:szCs w:val="14"/>
      </w:rPr>
      <w:t>iepodległości 34, 61-714 Poznań</w:t>
    </w:r>
    <w:r>
      <w:rPr>
        <w:color w:val="000000" w:themeColor="text1"/>
        <w:sz w:val="14"/>
        <w:szCs w:val="14"/>
      </w:rPr>
      <w:tab/>
    </w:r>
    <w:r>
      <w:rPr>
        <w:color w:val="000000" w:themeColor="text1"/>
        <w:sz w:val="14"/>
        <w:szCs w:val="14"/>
      </w:rPr>
      <w:tab/>
      <w:t xml:space="preserve">              </w:t>
    </w:r>
    <w:r w:rsidRPr="008811C8">
      <w:rPr>
        <w:color w:val="000000" w:themeColor="text1"/>
        <w:sz w:val="14"/>
        <w:szCs w:val="14"/>
      </w:rPr>
      <w:t xml:space="preserve">tel. 61 626 </w:t>
    </w:r>
    <w:r>
      <w:rPr>
        <w:color w:val="000000" w:themeColor="text1"/>
        <w:sz w:val="14"/>
        <w:szCs w:val="14"/>
      </w:rPr>
      <w:t>75 25</w:t>
    </w:r>
  </w:p>
  <w:p w:rsidR="005233D0" w:rsidRPr="00A223FC" w:rsidRDefault="00A223FC" w:rsidP="00A223FC">
    <w:pPr>
      <w:ind w:left="3285" w:hanging="3285"/>
      <w:rPr>
        <w:color w:val="000000" w:themeColor="text1"/>
        <w:sz w:val="14"/>
        <w:szCs w:val="14"/>
      </w:rPr>
    </w:pPr>
    <w:r w:rsidRPr="00FF4EC8">
      <w:rPr>
        <w:color w:val="000000" w:themeColor="text1"/>
        <w:sz w:val="14"/>
        <w:szCs w:val="14"/>
      </w:rPr>
      <w:t xml:space="preserve">tel. 61 626 66 66, </w:t>
    </w:r>
    <w:r w:rsidRPr="009E6B77">
      <w:rPr>
        <w:color w:val="000000" w:themeColor="text1"/>
        <w:sz w:val="14"/>
        <w:szCs w:val="14"/>
      </w:rPr>
      <w:t>www.umww.pl</w:t>
    </w:r>
    <w:r>
      <w:rPr>
        <w:color w:val="000000" w:themeColor="text1"/>
        <w:sz w:val="14"/>
        <w:szCs w:val="14"/>
      </w:rPr>
      <w:tab/>
      <w:t>dsk</w:t>
    </w:r>
    <w:r w:rsidRPr="00EC79C8">
      <w:rPr>
        <w:color w:val="000000" w:themeColor="text1"/>
        <w:sz w:val="14"/>
        <w:szCs w:val="14"/>
      </w:rPr>
      <w:t>.sekretariat@umww.pl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2142" w:rsidRDefault="006D2142" w:rsidP="007D24CC">
      <w:r>
        <w:separator/>
      </w:r>
    </w:p>
  </w:footnote>
  <w:footnote w:type="continuationSeparator" w:id="0">
    <w:p w:rsidR="006D2142" w:rsidRDefault="006D2142" w:rsidP="007D24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7695813"/>
      <w:docPartObj>
        <w:docPartGallery w:val="Page Numbers (Margins)"/>
        <w:docPartUnique/>
      </w:docPartObj>
    </w:sdtPr>
    <w:sdtEndPr/>
    <w:sdtContent>
      <w:p w:rsidR="00115959" w:rsidRDefault="00115959">
        <w:pPr>
          <w:pStyle w:val="Nagwek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pl-PL"/>
          </w:rPr>
          <mc:AlternateContent>
            <mc:Choice Requires="wps">
              <w:drawing>
                <wp:anchor distT="0" distB="0" distL="114300" distR="114300" simplePos="0" relativeHeight="251663360" behindDoc="0" locked="0" layoutInCell="0" allowOverlap="1" wp14:anchorId="6122993C" wp14:editId="6A7794E6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bottom</wp:align>
                  </wp:positionV>
                  <wp:extent cx="478800" cy="478800"/>
                  <wp:effectExtent l="0" t="0" r="0" b="0"/>
                  <wp:wrapNone/>
                  <wp:docPr id="4" name="Owal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8800" cy="4788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115959" w:rsidRPr="00990339" w:rsidRDefault="00115959">
                              <w:pPr>
                                <w:rPr>
                                  <w:rStyle w:val="Numerstrony"/>
                                  <w:b/>
                                </w:rPr>
                              </w:pPr>
                              <w:r w:rsidRPr="00990339"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990339">
                                <w:rPr>
                                  <w:b/>
                                </w:rPr>
                                <w:instrText>PAGE    \* MERGEFORMAT</w:instrText>
                              </w:r>
                              <w:r w:rsidRPr="00990339"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8854FB" w:rsidRPr="008854FB">
                                <w:rPr>
                                  <w:rStyle w:val="Numerstrony"/>
                                  <w:bCs/>
                                  <w:noProof/>
                                </w:rPr>
                                <w:t>2</w:t>
                              </w:r>
                              <w:r w:rsidRPr="00990339">
                                <w:rPr>
                                  <w:rStyle w:val="Numerstrony"/>
                                  <w:b/>
                                  <w:bCs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6122993C" id="Owal 4" o:spid="_x0000_s1026" style="position:absolute;margin-left:0;margin-top:0;width:37.7pt;height:37.7pt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" o:allowincell="f" fillcolor="white [3212]" stroked="f">
                  <v:textbox inset="0,,0">
                    <w:txbxContent>
                      <w:p w:rsidR="00115959" w:rsidRPr="00990339" w:rsidRDefault="00115959">
                        <w:pPr>
                          <w:rPr>
                            <w:rStyle w:val="Numerstrony"/>
                            <w:b/>
                          </w:rPr>
                        </w:pPr>
                        <w:r w:rsidRPr="00990339"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 w:rsidRPr="00990339">
                          <w:rPr>
                            <w:b/>
                          </w:rPr>
                          <w:instrText>PAGE    \* MERGEFORMAT</w:instrText>
                        </w:r>
                        <w:r w:rsidRPr="00990339"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8854FB" w:rsidRPr="008854FB">
                          <w:rPr>
                            <w:rStyle w:val="Numerstrony"/>
                            <w:bCs/>
                            <w:noProof/>
                          </w:rPr>
                          <w:t>2</w:t>
                        </w:r>
                        <w:r w:rsidRPr="00990339">
                          <w:rPr>
                            <w:rStyle w:val="Numerstrony"/>
                            <w:b/>
                            <w:bCs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55151"/>
    <w:multiLevelType w:val="hybridMultilevel"/>
    <w:tmpl w:val="398622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B90A8C"/>
    <w:multiLevelType w:val="hybridMultilevel"/>
    <w:tmpl w:val="27C4E2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B773966"/>
    <w:multiLevelType w:val="hybridMultilevel"/>
    <w:tmpl w:val="7E04E3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065907"/>
    <w:multiLevelType w:val="hybridMultilevel"/>
    <w:tmpl w:val="011CF8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AA2D05"/>
    <w:multiLevelType w:val="hybridMultilevel"/>
    <w:tmpl w:val="011CF8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238"/>
    <w:rsid w:val="000256BD"/>
    <w:rsid w:val="000F6651"/>
    <w:rsid w:val="001008A1"/>
    <w:rsid w:val="00100F8D"/>
    <w:rsid w:val="00115959"/>
    <w:rsid w:val="00146045"/>
    <w:rsid w:val="001876B0"/>
    <w:rsid w:val="0019796D"/>
    <w:rsid w:val="001B36A6"/>
    <w:rsid w:val="00200B72"/>
    <w:rsid w:val="00210F0D"/>
    <w:rsid w:val="00235308"/>
    <w:rsid w:val="0025429E"/>
    <w:rsid w:val="002620F9"/>
    <w:rsid w:val="00264F47"/>
    <w:rsid w:val="0027623F"/>
    <w:rsid w:val="00297FDC"/>
    <w:rsid w:val="002A3535"/>
    <w:rsid w:val="002E4D7C"/>
    <w:rsid w:val="00304C9E"/>
    <w:rsid w:val="00343953"/>
    <w:rsid w:val="003468FF"/>
    <w:rsid w:val="003A590F"/>
    <w:rsid w:val="003A7A30"/>
    <w:rsid w:val="003B34F6"/>
    <w:rsid w:val="003D4E0D"/>
    <w:rsid w:val="003F14FD"/>
    <w:rsid w:val="00414453"/>
    <w:rsid w:val="00420060"/>
    <w:rsid w:val="0042787E"/>
    <w:rsid w:val="0043416A"/>
    <w:rsid w:val="00446A84"/>
    <w:rsid w:val="004A53C9"/>
    <w:rsid w:val="004A6AB9"/>
    <w:rsid w:val="0052141E"/>
    <w:rsid w:val="0052249E"/>
    <w:rsid w:val="005233D0"/>
    <w:rsid w:val="005602DA"/>
    <w:rsid w:val="0056314E"/>
    <w:rsid w:val="0059340D"/>
    <w:rsid w:val="0059757D"/>
    <w:rsid w:val="005B4265"/>
    <w:rsid w:val="00610376"/>
    <w:rsid w:val="00624C48"/>
    <w:rsid w:val="00651C6B"/>
    <w:rsid w:val="006B294F"/>
    <w:rsid w:val="006B707F"/>
    <w:rsid w:val="006D2142"/>
    <w:rsid w:val="006F4C67"/>
    <w:rsid w:val="00740C74"/>
    <w:rsid w:val="00751A32"/>
    <w:rsid w:val="00756668"/>
    <w:rsid w:val="007640C2"/>
    <w:rsid w:val="007B4A4E"/>
    <w:rsid w:val="007C2556"/>
    <w:rsid w:val="007D24CC"/>
    <w:rsid w:val="007D4295"/>
    <w:rsid w:val="007F713C"/>
    <w:rsid w:val="00804864"/>
    <w:rsid w:val="00811238"/>
    <w:rsid w:val="00827C5B"/>
    <w:rsid w:val="008811C8"/>
    <w:rsid w:val="008854FB"/>
    <w:rsid w:val="00896A56"/>
    <w:rsid w:val="008A08DE"/>
    <w:rsid w:val="008D11A6"/>
    <w:rsid w:val="008F6D34"/>
    <w:rsid w:val="00902C29"/>
    <w:rsid w:val="00903454"/>
    <w:rsid w:val="00933D40"/>
    <w:rsid w:val="00933F4C"/>
    <w:rsid w:val="0093707B"/>
    <w:rsid w:val="00944F8B"/>
    <w:rsid w:val="00966597"/>
    <w:rsid w:val="00990339"/>
    <w:rsid w:val="00990BDC"/>
    <w:rsid w:val="00993959"/>
    <w:rsid w:val="00996294"/>
    <w:rsid w:val="009A2BE1"/>
    <w:rsid w:val="009D6D90"/>
    <w:rsid w:val="009E1432"/>
    <w:rsid w:val="009E6B77"/>
    <w:rsid w:val="00A02923"/>
    <w:rsid w:val="00A06C89"/>
    <w:rsid w:val="00A223FC"/>
    <w:rsid w:val="00A60B73"/>
    <w:rsid w:val="00A736AB"/>
    <w:rsid w:val="00AB4CEA"/>
    <w:rsid w:val="00AE29AE"/>
    <w:rsid w:val="00B03590"/>
    <w:rsid w:val="00B54393"/>
    <w:rsid w:val="00B56B42"/>
    <w:rsid w:val="00B70289"/>
    <w:rsid w:val="00B74F39"/>
    <w:rsid w:val="00B92E83"/>
    <w:rsid w:val="00BB4A45"/>
    <w:rsid w:val="00BB6771"/>
    <w:rsid w:val="00BD5D2D"/>
    <w:rsid w:val="00C04930"/>
    <w:rsid w:val="00C341B4"/>
    <w:rsid w:val="00C72072"/>
    <w:rsid w:val="00CA03AE"/>
    <w:rsid w:val="00D0069F"/>
    <w:rsid w:val="00D233CF"/>
    <w:rsid w:val="00D239D4"/>
    <w:rsid w:val="00D4171B"/>
    <w:rsid w:val="00D45A32"/>
    <w:rsid w:val="00D905E8"/>
    <w:rsid w:val="00D946CC"/>
    <w:rsid w:val="00DB57DA"/>
    <w:rsid w:val="00DD4868"/>
    <w:rsid w:val="00DE0D7D"/>
    <w:rsid w:val="00DE3FB2"/>
    <w:rsid w:val="00DF7393"/>
    <w:rsid w:val="00E07D66"/>
    <w:rsid w:val="00E56A7E"/>
    <w:rsid w:val="00E57140"/>
    <w:rsid w:val="00E7021B"/>
    <w:rsid w:val="00EA25E0"/>
    <w:rsid w:val="00EA69BE"/>
    <w:rsid w:val="00EC79C8"/>
    <w:rsid w:val="00F10145"/>
    <w:rsid w:val="00FF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775110"/>
  <w15:chartTrackingRefBased/>
  <w15:docId w15:val="{8AFAF382-0444-0246-A811-8BF445D5B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631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24CC"/>
  </w:style>
  <w:style w:type="paragraph" w:styleId="Stopka">
    <w:name w:val="footer"/>
    <w:basedOn w:val="Normalny"/>
    <w:link w:val="Stopka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24CC"/>
  </w:style>
  <w:style w:type="character" w:styleId="Hipercze">
    <w:name w:val="Hyperlink"/>
    <w:basedOn w:val="Domylnaczcionkaakapitu"/>
    <w:uiPriority w:val="99"/>
    <w:unhideWhenUsed/>
    <w:rsid w:val="007D24CC"/>
    <w:rPr>
      <w:color w:val="0563C1" w:themeColor="hyperlink"/>
      <w:u w:val="single"/>
    </w:rPr>
  </w:style>
  <w:style w:type="character" w:styleId="Numerstrony">
    <w:name w:val="page number"/>
    <w:basedOn w:val="Domylnaczcionkaakapitu"/>
    <w:uiPriority w:val="99"/>
    <w:unhideWhenUsed/>
    <w:rsid w:val="00115959"/>
  </w:style>
  <w:style w:type="paragraph" w:styleId="Tekstdymka">
    <w:name w:val="Balloon Text"/>
    <w:basedOn w:val="Normalny"/>
    <w:link w:val="TekstdymkaZnak"/>
    <w:uiPriority w:val="99"/>
    <w:semiHidden/>
    <w:unhideWhenUsed/>
    <w:rsid w:val="003A7A3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7A3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9796D"/>
    <w:pPr>
      <w:ind w:left="720"/>
      <w:contextualSpacing/>
    </w:pPr>
  </w:style>
  <w:style w:type="character" w:styleId="Pogrubienie">
    <w:name w:val="Strong"/>
    <w:uiPriority w:val="22"/>
    <w:qFormat/>
    <w:rsid w:val="009E14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 bwMode="auto">
        <a:solidFill>
          <a:srgbClr val="FFFFFF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786827-97D0-4688-9F20-0A575ADB8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271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Wezwanie</vt:lpstr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Wezwanie</dc:title>
  <dc:subject/>
  <dc:creator>Joanna Cichoń</dc:creator>
  <cp:keywords/>
  <dc:description/>
  <cp:lastModifiedBy>Baczkowski Jacek</cp:lastModifiedBy>
  <cp:revision>13</cp:revision>
  <cp:lastPrinted>2024-07-25T06:28:00Z</cp:lastPrinted>
  <dcterms:created xsi:type="dcterms:W3CDTF">2024-07-25T06:30:00Z</dcterms:created>
  <dcterms:modified xsi:type="dcterms:W3CDTF">2025-05-20T09:33:00Z</dcterms:modified>
</cp:coreProperties>
</file>