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314" w:type="dxa"/>
        <w:tblCellSpacing w:w="15" w:type="dxa"/>
        <w:tblCellMar>
          <w:top w:w="15" w:type="dxa"/>
          <w:left w:w="15" w:type="dxa"/>
          <w:bottom w:w="15" w:type="dxa"/>
          <w:right w:w="15" w:type="dxa"/>
        </w:tblCellMar>
        <w:tblLook w:val="04A0" w:firstRow="1" w:lastRow="0" w:firstColumn="1" w:lastColumn="0" w:noHBand="0" w:noVBand="1"/>
      </w:tblPr>
      <w:tblGrid>
        <w:gridCol w:w="1374"/>
        <w:gridCol w:w="2160"/>
        <w:gridCol w:w="2337"/>
        <w:gridCol w:w="1497"/>
        <w:gridCol w:w="3544"/>
        <w:gridCol w:w="1714"/>
        <w:gridCol w:w="1688"/>
      </w:tblGrid>
      <w:tr w:rsidR="003B3039" w:rsidRPr="006F2688" w14:paraId="1D1C5CB1" w14:textId="77777777" w:rsidTr="00E507C6">
        <w:trPr>
          <w:tblCellSpacing w:w="15" w:type="dxa"/>
        </w:trPr>
        <w:tc>
          <w:tcPr>
            <w:tcW w:w="0" w:type="auto"/>
            <w:tcBorders>
              <w:top w:val="single" w:sz="2" w:space="0" w:color="auto"/>
              <w:left w:val="single" w:sz="2" w:space="0" w:color="auto"/>
              <w:bottom w:val="single" w:sz="2" w:space="0" w:color="auto"/>
              <w:right w:val="single" w:sz="2" w:space="0" w:color="auto"/>
            </w:tcBorders>
            <w:vAlign w:val="center"/>
            <w:hideMark/>
          </w:tcPr>
          <w:p w14:paraId="1B6528D4" w14:textId="77777777" w:rsidR="00734BB8" w:rsidRPr="006F2688" w:rsidRDefault="00734BB8" w:rsidP="00707AF7">
            <w:pPr>
              <w:spacing w:after="0" w:line="240" w:lineRule="auto"/>
              <w:jc w:val="center"/>
              <w:rPr>
                <w:rFonts w:ascii="Calibri" w:eastAsia="Times New Roman" w:hAnsi="Calibri" w:cs="Calibri"/>
                <w:b/>
                <w:bCs/>
                <w:sz w:val="18"/>
                <w:szCs w:val="18"/>
                <w:lang w:eastAsia="pl-PL"/>
              </w:rPr>
            </w:pPr>
            <w:r w:rsidRPr="006F2688">
              <w:rPr>
                <w:rFonts w:ascii="Calibri" w:eastAsia="Times New Roman" w:hAnsi="Calibri" w:cs="Calibri"/>
                <w:b/>
                <w:bCs/>
                <w:sz w:val="18"/>
                <w:szCs w:val="18"/>
                <w:lang w:eastAsia="pl-PL"/>
              </w:rPr>
              <w:t>Znak sprawy</w:t>
            </w:r>
          </w:p>
        </w:tc>
        <w:tc>
          <w:tcPr>
            <w:tcW w:w="2130" w:type="dxa"/>
            <w:tcBorders>
              <w:top w:val="single" w:sz="2" w:space="0" w:color="auto"/>
              <w:left w:val="single" w:sz="2" w:space="0" w:color="auto"/>
              <w:bottom w:val="single" w:sz="2" w:space="0" w:color="auto"/>
              <w:right w:val="single" w:sz="2" w:space="0" w:color="auto"/>
            </w:tcBorders>
            <w:vAlign w:val="center"/>
            <w:hideMark/>
          </w:tcPr>
          <w:p w14:paraId="12DC1EB1" w14:textId="77777777" w:rsidR="00734BB8" w:rsidRPr="006F2688" w:rsidRDefault="00734BB8" w:rsidP="00707AF7">
            <w:pPr>
              <w:spacing w:after="0" w:line="240" w:lineRule="auto"/>
              <w:jc w:val="center"/>
              <w:rPr>
                <w:rFonts w:ascii="Calibri" w:eastAsia="Times New Roman" w:hAnsi="Calibri" w:cs="Calibri"/>
                <w:b/>
                <w:bCs/>
                <w:sz w:val="18"/>
                <w:szCs w:val="18"/>
                <w:lang w:eastAsia="pl-PL"/>
              </w:rPr>
            </w:pPr>
            <w:r w:rsidRPr="006F2688">
              <w:rPr>
                <w:rFonts w:ascii="Calibri" w:eastAsia="Times New Roman" w:hAnsi="Calibri" w:cs="Calibri"/>
                <w:b/>
                <w:bCs/>
                <w:sz w:val="18"/>
                <w:szCs w:val="18"/>
                <w:lang w:eastAsia="pl-PL"/>
              </w:rPr>
              <w:t>Nazwa jednostki kontrolowanej</w:t>
            </w:r>
          </w:p>
        </w:tc>
        <w:tc>
          <w:tcPr>
            <w:tcW w:w="2307" w:type="dxa"/>
            <w:tcBorders>
              <w:top w:val="single" w:sz="2" w:space="0" w:color="auto"/>
              <w:left w:val="single" w:sz="2" w:space="0" w:color="auto"/>
              <w:bottom w:val="single" w:sz="2" w:space="0" w:color="auto"/>
              <w:right w:val="single" w:sz="2" w:space="0" w:color="auto"/>
            </w:tcBorders>
            <w:vAlign w:val="center"/>
            <w:hideMark/>
          </w:tcPr>
          <w:p w14:paraId="21921F54" w14:textId="77777777" w:rsidR="00734BB8" w:rsidRPr="006F2688" w:rsidRDefault="00734BB8" w:rsidP="00707AF7">
            <w:pPr>
              <w:spacing w:after="0" w:line="240" w:lineRule="auto"/>
              <w:jc w:val="center"/>
              <w:rPr>
                <w:rFonts w:ascii="Calibri" w:eastAsia="Times New Roman" w:hAnsi="Calibri" w:cs="Calibri"/>
                <w:b/>
                <w:bCs/>
                <w:sz w:val="18"/>
                <w:szCs w:val="18"/>
                <w:lang w:eastAsia="pl-PL"/>
              </w:rPr>
            </w:pPr>
            <w:r w:rsidRPr="006F2688">
              <w:rPr>
                <w:rFonts w:ascii="Calibri" w:eastAsia="Times New Roman" w:hAnsi="Calibri" w:cs="Calibri"/>
                <w:b/>
                <w:bCs/>
                <w:sz w:val="18"/>
                <w:szCs w:val="18"/>
                <w:lang w:eastAsia="pl-PL"/>
              </w:rPr>
              <w:t>Zakres objęty kontrolą</w:t>
            </w:r>
          </w:p>
        </w:tc>
        <w:tc>
          <w:tcPr>
            <w:tcW w:w="1467" w:type="dxa"/>
            <w:tcBorders>
              <w:top w:val="single" w:sz="2" w:space="0" w:color="auto"/>
              <w:left w:val="single" w:sz="2" w:space="0" w:color="auto"/>
              <w:bottom w:val="single" w:sz="2" w:space="0" w:color="auto"/>
              <w:right w:val="single" w:sz="2" w:space="0" w:color="auto"/>
            </w:tcBorders>
            <w:vAlign w:val="center"/>
            <w:hideMark/>
          </w:tcPr>
          <w:p w14:paraId="7DC8A7BD" w14:textId="77777777" w:rsidR="00734BB8" w:rsidRPr="006F2688" w:rsidRDefault="00734BB8" w:rsidP="00707AF7">
            <w:pPr>
              <w:spacing w:after="0" w:line="240" w:lineRule="auto"/>
              <w:jc w:val="center"/>
              <w:rPr>
                <w:rFonts w:ascii="Calibri" w:eastAsia="Times New Roman" w:hAnsi="Calibri" w:cs="Calibri"/>
                <w:b/>
                <w:bCs/>
                <w:sz w:val="18"/>
                <w:szCs w:val="18"/>
                <w:lang w:eastAsia="pl-PL"/>
              </w:rPr>
            </w:pPr>
            <w:r w:rsidRPr="006F2688">
              <w:rPr>
                <w:rFonts w:ascii="Calibri" w:eastAsia="Times New Roman" w:hAnsi="Calibri" w:cs="Calibri"/>
                <w:b/>
                <w:bCs/>
                <w:sz w:val="18"/>
                <w:szCs w:val="18"/>
                <w:lang w:eastAsia="pl-PL"/>
              </w:rPr>
              <w:t>Termin przeprowadzenia kontroli</w:t>
            </w:r>
          </w:p>
        </w:tc>
        <w:tc>
          <w:tcPr>
            <w:tcW w:w="3514" w:type="dxa"/>
            <w:tcBorders>
              <w:top w:val="single" w:sz="2" w:space="0" w:color="auto"/>
              <w:left w:val="single" w:sz="2" w:space="0" w:color="auto"/>
              <w:bottom w:val="single" w:sz="2" w:space="0" w:color="auto"/>
              <w:right w:val="single" w:sz="2" w:space="0" w:color="auto"/>
            </w:tcBorders>
            <w:vAlign w:val="center"/>
            <w:hideMark/>
          </w:tcPr>
          <w:p w14:paraId="15D7EFC7" w14:textId="77777777" w:rsidR="00734BB8" w:rsidRPr="006F2688" w:rsidRDefault="00734BB8" w:rsidP="00707AF7">
            <w:pPr>
              <w:spacing w:after="0" w:line="240" w:lineRule="auto"/>
              <w:jc w:val="center"/>
              <w:rPr>
                <w:rFonts w:ascii="Calibri" w:eastAsia="Times New Roman" w:hAnsi="Calibri" w:cs="Calibri"/>
                <w:b/>
                <w:bCs/>
                <w:sz w:val="18"/>
                <w:szCs w:val="18"/>
                <w:lang w:eastAsia="pl-PL"/>
              </w:rPr>
            </w:pPr>
            <w:r w:rsidRPr="006F2688">
              <w:rPr>
                <w:rFonts w:ascii="Calibri" w:eastAsia="Times New Roman" w:hAnsi="Calibri" w:cs="Calibri"/>
                <w:b/>
                <w:bCs/>
                <w:sz w:val="18"/>
                <w:szCs w:val="18"/>
                <w:lang w:eastAsia="pl-PL"/>
              </w:rPr>
              <w:t>Stwierdzenie nieprawidłowości</w:t>
            </w:r>
            <w:r w:rsidR="003E2C5F" w:rsidRPr="006F2688">
              <w:rPr>
                <w:rFonts w:ascii="Calibri" w:eastAsia="Times New Roman" w:hAnsi="Calibri" w:cs="Calibri"/>
                <w:b/>
                <w:bCs/>
                <w:sz w:val="18"/>
                <w:szCs w:val="18"/>
                <w:lang w:eastAsia="pl-PL"/>
              </w:rPr>
              <w:br/>
            </w:r>
            <w:r w:rsidRPr="006F2688">
              <w:rPr>
                <w:rFonts w:ascii="Calibri" w:eastAsia="Times New Roman" w:hAnsi="Calibri" w:cs="Calibri"/>
                <w:b/>
                <w:bCs/>
                <w:sz w:val="18"/>
                <w:szCs w:val="18"/>
                <w:lang w:eastAsia="pl-PL"/>
              </w:rPr>
              <w:t>w ujęciu ogólnym</w:t>
            </w:r>
          </w:p>
        </w:tc>
        <w:tc>
          <w:tcPr>
            <w:tcW w:w="1684" w:type="dxa"/>
            <w:tcBorders>
              <w:top w:val="single" w:sz="2" w:space="0" w:color="auto"/>
              <w:left w:val="single" w:sz="2" w:space="0" w:color="auto"/>
              <w:bottom w:val="single" w:sz="2" w:space="0" w:color="auto"/>
              <w:right w:val="single" w:sz="2" w:space="0" w:color="auto"/>
            </w:tcBorders>
            <w:vAlign w:val="center"/>
            <w:hideMark/>
          </w:tcPr>
          <w:p w14:paraId="18167159" w14:textId="77777777" w:rsidR="00734BB8" w:rsidRPr="006F2688" w:rsidRDefault="00734BB8" w:rsidP="00734BB8">
            <w:pPr>
              <w:spacing w:after="0" w:line="240" w:lineRule="auto"/>
              <w:jc w:val="center"/>
              <w:rPr>
                <w:rFonts w:ascii="Calibri" w:eastAsia="Times New Roman" w:hAnsi="Calibri" w:cs="Calibri"/>
                <w:b/>
                <w:bCs/>
                <w:sz w:val="18"/>
                <w:szCs w:val="18"/>
                <w:lang w:eastAsia="pl-PL"/>
              </w:rPr>
            </w:pPr>
            <w:r w:rsidRPr="006F2688">
              <w:rPr>
                <w:rFonts w:ascii="Calibri" w:eastAsia="Times New Roman" w:hAnsi="Calibri" w:cs="Calibri"/>
                <w:b/>
                <w:bCs/>
                <w:sz w:val="18"/>
                <w:szCs w:val="18"/>
                <w:lang w:eastAsia="pl-PL"/>
              </w:rPr>
              <w:t>Wydano zalecenia pokontrolne (tak/nie)</w:t>
            </w:r>
          </w:p>
        </w:tc>
        <w:tc>
          <w:tcPr>
            <w:tcW w:w="1643" w:type="dxa"/>
            <w:tcBorders>
              <w:top w:val="single" w:sz="2" w:space="0" w:color="auto"/>
              <w:left w:val="single" w:sz="2" w:space="0" w:color="auto"/>
              <w:bottom w:val="single" w:sz="2" w:space="0" w:color="auto"/>
              <w:right w:val="single" w:sz="2" w:space="0" w:color="auto"/>
            </w:tcBorders>
            <w:vAlign w:val="center"/>
            <w:hideMark/>
          </w:tcPr>
          <w:p w14:paraId="300724D2" w14:textId="77777777" w:rsidR="00734BB8" w:rsidRPr="006F2688" w:rsidRDefault="00734BB8" w:rsidP="00734BB8">
            <w:pPr>
              <w:spacing w:after="0" w:line="240" w:lineRule="auto"/>
              <w:jc w:val="center"/>
              <w:rPr>
                <w:rFonts w:ascii="Calibri" w:eastAsia="Times New Roman" w:hAnsi="Calibri" w:cs="Calibri"/>
                <w:b/>
                <w:bCs/>
                <w:sz w:val="18"/>
                <w:szCs w:val="18"/>
                <w:lang w:eastAsia="pl-PL"/>
              </w:rPr>
            </w:pPr>
            <w:r w:rsidRPr="006F2688">
              <w:rPr>
                <w:rFonts w:ascii="Calibri" w:eastAsia="Times New Roman" w:hAnsi="Calibri" w:cs="Calibri"/>
                <w:b/>
                <w:bCs/>
                <w:sz w:val="18"/>
                <w:szCs w:val="18"/>
                <w:lang w:eastAsia="pl-PL"/>
              </w:rPr>
              <w:t>Sposób i m</w:t>
            </w:r>
            <w:r w:rsidR="003E2C5F" w:rsidRPr="006F2688">
              <w:rPr>
                <w:rFonts w:ascii="Calibri" w:eastAsia="Times New Roman" w:hAnsi="Calibri" w:cs="Calibri"/>
                <w:b/>
                <w:bCs/>
                <w:sz w:val="18"/>
                <w:szCs w:val="18"/>
                <w:lang w:eastAsia="pl-PL"/>
              </w:rPr>
              <w:t>iejsce udostępniania materiałów</w:t>
            </w:r>
            <w:r w:rsidR="003E2C5F" w:rsidRPr="006F2688">
              <w:rPr>
                <w:rFonts w:ascii="Calibri" w:eastAsia="Times New Roman" w:hAnsi="Calibri" w:cs="Calibri"/>
                <w:b/>
                <w:bCs/>
                <w:sz w:val="18"/>
                <w:szCs w:val="18"/>
                <w:lang w:eastAsia="pl-PL"/>
              </w:rPr>
              <w:br/>
            </w:r>
            <w:r w:rsidRPr="006F2688">
              <w:rPr>
                <w:rFonts w:ascii="Calibri" w:eastAsia="Times New Roman" w:hAnsi="Calibri" w:cs="Calibri"/>
                <w:b/>
                <w:bCs/>
                <w:sz w:val="18"/>
                <w:szCs w:val="18"/>
                <w:lang w:eastAsia="pl-PL"/>
              </w:rPr>
              <w:t>z kontroli</w:t>
            </w:r>
          </w:p>
        </w:tc>
      </w:tr>
      <w:tr w:rsidR="006F2688" w:rsidRPr="006F2688" w14:paraId="47F0F0DB"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9B67958" w14:textId="4C1A5406"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DSK-V.7462.3.2025</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2916466B" w14:textId="36280F4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Kruszywa Krzywiń,</w:t>
            </w:r>
          </w:p>
          <w:p w14:paraId="285A09AD" w14:textId="5698415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ul. Polna 26,</w:t>
            </w:r>
            <w:r w:rsidRPr="006F2688">
              <w:rPr>
                <w:rFonts w:eastAsia="Times New Roman" w:cstheme="minorHAnsi"/>
                <w:sz w:val="20"/>
                <w:szCs w:val="20"/>
                <w:lang w:eastAsia="pl-PL"/>
              </w:rPr>
              <w:br/>
              <w:t>62-095 Murowana Goślina</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2A0FE24D"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w:t>
            </w:r>
            <w:r w:rsidRPr="006F2688">
              <w:rPr>
                <w:rFonts w:eastAsia="Times New Roman" w:cstheme="minorHAnsi"/>
                <w:sz w:val="20"/>
                <w:szCs w:val="20"/>
                <w:lang w:eastAsia="pl-PL"/>
              </w:rPr>
              <w:br/>
              <w:t>w zakresie zgodności eksploatacji złoża kruszywa naturalnego</w:t>
            </w:r>
            <w:r w:rsidRPr="006F2688">
              <w:rPr>
                <w:rFonts w:eastAsia="Times New Roman" w:cstheme="minorHAnsi"/>
                <w:sz w:val="20"/>
                <w:szCs w:val="20"/>
                <w:lang w:eastAsia="pl-PL"/>
              </w:rPr>
              <w:br/>
              <w:t>„Krzywiń-Północ”</w:t>
            </w:r>
            <w:r w:rsidRPr="006F2688">
              <w:rPr>
                <w:rFonts w:eastAsia="Times New Roman" w:cstheme="minorHAnsi"/>
                <w:sz w:val="20"/>
                <w:szCs w:val="20"/>
                <w:lang w:eastAsia="pl-PL"/>
              </w:rPr>
              <w:br/>
              <w:t>z warunkami koncesji</w:t>
            </w:r>
            <w:r w:rsidRPr="006F2688">
              <w:rPr>
                <w:rFonts w:eastAsia="Times New Roman" w:cstheme="minorHAnsi"/>
                <w:sz w:val="20"/>
                <w:szCs w:val="20"/>
                <w:lang w:eastAsia="pl-PL"/>
              </w:rPr>
              <w:br/>
              <w:t>na wydobywanie kopaliny,</w:t>
            </w:r>
          </w:p>
          <w:p w14:paraId="3E697E3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701AC596"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 stycznia 2023 r</w:t>
            </w:r>
          </w:p>
          <w:p w14:paraId="2131EA1F" w14:textId="39DFB0C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12 maja 2025 r.</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14:paraId="12EF6A8D" w14:textId="7A913E3B" w:rsidR="006F2688" w:rsidRPr="006F2688" w:rsidRDefault="006F2688" w:rsidP="00E507C6">
            <w:pPr>
              <w:spacing w:after="0" w:line="240" w:lineRule="auto"/>
              <w:rPr>
                <w:rFonts w:eastAsia="Times New Roman" w:cstheme="minorHAnsi"/>
                <w:sz w:val="20"/>
                <w:szCs w:val="20"/>
                <w:lang w:eastAsia="pl-PL"/>
              </w:rPr>
            </w:pPr>
            <w:r w:rsidRPr="006F2688">
              <w:rPr>
                <w:rFonts w:eastAsia="Times New Roman" w:cstheme="minorHAnsi"/>
                <w:sz w:val="20"/>
                <w:szCs w:val="20"/>
                <w:lang w:eastAsia="pl-PL"/>
              </w:rPr>
              <w:t>12</w:t>
            </w:r>
            <w:r w:rsidR="00E507C6">
              <w:rPr>
                <w:rFonts w:eastAsia="Times New Roman" w:cstheme="minorHAnsi"/>
                <w:sz w:val="20"/>
                <w:szCs w:val="20"/>
                <w:lang w:eastAsia="pl-PL"/>
              </w:rPr>
              <w:t>-</w:t>
            </w:r>
            <w:r w:rsidRPr="006F2688">
              <w:rPr>
                <w:rFonts w:eastAsia="Times New Roman" w:cstheme="minorHAnsi"/>
                <w:sz w:val="20"/>
                <w:szCs w:val="20"/>
                <w:lang w:eastAsia="pl-PL"/>
              </w:rPr>
              <w:t>16.05.2025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tcPr>
          <w:p w14:paraId="05D75B0C" w14:textId="493CAA1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65108"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p w14:paraId="31CC9B33"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056F727B"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116AC414" w14:textId="1F87929B"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65074FA4"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3EAF2"/>
          </w:tcPr>
          <w:p w14:paraId="4DF2673A" w14:textId="58A7A52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DSK-V.7462.5.2025</w:t>
            </w:r>
          </w:p>
        </w:tc>
        <w:tc>
          <w:tcPr>
            <w:tcW w:w="2130" w:type="dxa"/>
            <w:tcBorders>
              <w:top w:val="single" w:sz="4" w:space="0" w:color="auto"/>
              <w:left w:val="single" w:sz="4" w:space="0" w:color="auto"/>
              <w:bottom w:val="single" w:sz="4" w:space="0" w:color="auto"/>
              <w:right w:val="single" w:sz="4" w:space="0" w:color="auto"/>
            </w:tcBorders>
            <w:shd w:val="clear" w:color="auto" w:fill="D3EAF2"/>
          </w:tcPr>
          <w:p w14:paraId="327873FC" w14:textId="558C7CE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Zakład Górniczy</w:t>
            </w:r>
          </w:p>
          <w:p w14:paraId="52064CB5"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„Wierzyce IV”</w:t>
            </w:r>
          </w:p>
          <w:p w14:paraId="56B9A48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w:t>
            </w:r>
            <w:proofErr w:type="spellStart"/>
            <w:r w:rsidRPr="006F2688">
              <w:rPr>
                <w:rFonts w:eastAsia="Times New Roman" w:cstheme="minorHAnsi"/>
                <w:sz w:val="20"/>
                <w:szCs w:val="20"/>
                <w:lang w:eastAsia="pl-PL"/>
              </w:rPr>
              <w:t>Żwirpol</w:t>
            </w:r>
            <w:proofErr w:type="spellEnd"/>
            <w:r w:rsidRPr="006F2688">
              <w:rPr>
                <w:rFonts w:eastAsia="Times New Roman" w:cstheme="minorHAnsi"/>
                <w:sz w:val="20"/>
                <w:szCs w:val="20"/>
                <w:lang w:eastAsia="pl-PL"/>
              </w:rPr>
              <w:t>" s.c. Małgorzata i Maciej Łuczak</w:t>
            </w:r>
          </w:p>
          <w:p w14:paraId="2AE8C028" w14:textId="09A1A5B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Dąbrowa,</w:t>
            </w:r>
          </w:p>
          <w:p w14:paraId="676EEFEA" w14:textId="3E208976"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ul. Graniczna 2,  62-070 Dopiewo</w:t>
            </w:r>
          </w:p>
        </w:tc>
        <w:tc>
          <w:tcPr>
            <w:tcW w:w="2307" w:type="dxa"/>
            <w:tcBorders>
              <w:top w:val="single" w:sz="4" w:space="0" w:color="auto"/>
              <w:left w:val="single" w:sz="4" w:space="0" w:color="auto"/>
              <w:bottom w:val="single" w:sz="4" w:space="0" w:color="auto"/>
              <w:right w:val="single" w:sz="4" w:space="0" w:color="auto"/>
            </w:tcBorders>
            <w:shd w:val="clear" w:color="auto" w:fill="D3EAF2"/>
          </w:tcPr>
          <w:p w14:paraId="01463FEC" w14:textId="195FC6A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w:t>
            </w:r>
            <w:r w:rsidRPr="006F2688">
              <w:rPr>
                <w:rFonts w:eastAsia="Times New Roman" w:cstheme="minorHAnsi"/>
                <w:sz w:val="20"/>
                <w:szCs w:val="20"/>
                <w:lang w:eastAsia="pl-PL"/>
              </w:rPr>
              <w:br/>
              <w:t xml:space="preserve">w zakresie zgodności eksploatacji złoża kruszywa naturalnego </w:t>
            </w:r>
            <w:r w:rsidRPr="006F2688">
              <w:rPr>
                <w:rFonts w:eastAsia="Times New Roman" w:cstheme="minorHAnsi"/>
                <w:sz w:val="20"/>
                <w:szCs w:val="20"/>
                <w:lang w:eastAsia="pl-PL"/>
              </w:rPr>
              <w:br/>
              <w:t xml:space="preserve">„Wierzyce IV” </w:t>
            </w:r>
            <w:r w:rsidRPr="006F2688">
              <w:rPr>
                <w:rFonts w:eastAsia="Times New Roman" w:cstheme="minorHAnsi"/>
                <w:sz w:val="20"/>
                <w:szCs w:val="20"/>
                <w:lang w:eastAsia="pl-PL"/>
              </w:rPr>
              <w:br/>
              <w:t>z warunkami udzielonej koncesji na wydobywanie kopaliny, za okres</w:t>
            </w:r>
          </w:p>
          <w:p w14:paraId="25F6C7AA" w14:textId="7F0F023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1 stycznia 2022 r.- </w:t>
            </w:r>
            <w:r w:rsidRPr="006F2688">
              <w:rPr>
                <w:rFonts w:eastAsia="Times New Roman" w:cstheme="minorHAnsi"/>
                <w:sz w:val="20"/>
                <w:szCs w:val="20"/>
                <w:lang w:eastAsia="pl-PL"/>
              </w:rPr>
              <w:br/>
              <w:t>9 maja 2025 r.</w:t>
            </w:r>
          </w:p>
        </w:tc>
        <w:tc>
          <w:tcPr>
            <w:tcW w:w="1467" w:type="dxa"/>
            <w:tcBorders>
              <w:top w:val="single" w:sz="4" w:space="0" w:color="auto"/>
              <w:left w:val="single" w:sz="4" w:space="0" w:color="auto"/>
              <w:bottom w:val="single" w:sz="4" w:space="0" w:color="auto"/>
              <w:right w:val="single" w:sz="4" w:space="0" w:color="auto"/>
            </w:tcBorders>
            <w:shd w:val="clear" w:color="auto" w:fill="D3EAF2"/>
          </w:tcPr>
          <w:p w14:paraId="07568E91" w14:textId="7DD5151A"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9-14.05.2025 r.</w:t>
            </w:r>
          </w:p>
        </w:tc>
        <w:tc>
          <w:tcPr>
            <w:tcW w:w="3514" w:type="dxa"/>
            <w:tcBorders>
              <w:top w:val="single" w:sz="4" w:space="0" w:color="auto"/>
              <w:left w:val="single" w:sz="4" w:space="0" w:color="auto"/>
              <w:bottom w:val="single" w:sz="4" w:space="0" w:color="auto"/>
              <w:right w:val="single" w:sz="4" w:space="0" w:color="auto"/>
            </w:tcBorders>
            <w:shd w:val="clear" w:color="auto" w:fill="D3EAF2"/>
          </w:tcPr>
          <w:p w14:paraId="1EA800EF" w14:textId="72978E7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D3EAF2"/>
            <w:vAlign w:val="center"/>
          </w:tcPr>
          <w:p w14:paraId="3B40529A"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p w14:paraId="2E388367"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643" w:type="dxa"/>
            <w:tcBorders>
              <w:top w:val="single" w:sz="4" w:space="0" w:color="auto"/>
              <w:left w:val="single" w:sz="4" w:space="0" w:color="auto"/>
              <w:bottom w:val="single" w:sz="4" w:space="0" w:color="auto"/>
              <w:right w:val="single" w:sz="4" w:space="0" w:color="auto"/>
            </w:tcBorders>
            <w:shd w:val="clear" w:color="auto" w:fill="D3EAF2"/>
          </w:tcPr>
          <w:p w14:paraId="2DADB7C9"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4915D132" w14:textId="7C706BB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05A82A3C"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3F168D4A" w14:textId="76EC69E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DSK-V.7462.4.2025</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66A69FCC" w14:textId="0A54FF1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Gospodarstwo Rolno Handlowe „GOŁASZYN” sp. z o.o.,</w:t>
            </w:r>
          </w:p>
          <w:p w14:paraId="5F372932" w14:textId="214D44D4"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Gołaszyn 60,</w:t>
            </w:r>
            <w:r w:rsidRPr="006F2688">
              <w:rPr>
                <w:rFonts w:eastAsia="Times New Roman" w:cstheme="minorHAnsi"/>
                <w:sz w:val="20"/>
                <w:szCs w:val="20"/>
                <w:lang w:eastAsia="pl-PL"/>
              </w:rPr>
              <w:br/>
              <w:t>63-940 Bojanowo</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2C564C3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w:t>
            </w:r>
            <w:r w:rsidRPr="006F2688">
              <w:rPr>
                <w:rFonts w:eastAsia="Times New Roman" w:cstheme="minorHAnsi"/>
                <w:sz w:val="20"/>
                <w:szCs w:val="20"/>
                <w:lang w:eastAsia="pl-PL"/>
              </w:rPr>
              <w:br/>
              <w:t>w zakresie zgodności eksploatacji złoża kruszywa naturalnego</w:t>
            </w:r>
            <w:r w:rsidRPr="006F2688">
              <w:rPr>
                <w:rFonts w:eastAsia="Times New Roman" w:cstheme="minorHAnsi"/>
                <w:sz w:val="20"/>
                <w:szCs w:val="20"/>
                <w:lang w:eastAsia="pl-PL"/>
              </w:rPr>
              <w:br/>
              <w:t>„Czechnów I”</w:t>
            </w:r>
            <w:r w:rsidRPr="006F2688">
              <w:rPr>
                <w:rFonts w:eastAsia="Times New Roman" w:cstheme="minorHAnsi"/>
                <w:sz w:val="20"/>
                <w:szCs w:val="20"/>
                <w:lang w:eastAsia="pl-PL"/>
              </w:rPr>
              <w:br/>
              <w:t>z warunkami koncesji</w:t>
            </w:r>
            <w:r w:rsidRPr="006F2688">
              <w:rPr>
                <w:rFonts w:eastAsia="Times New Roman" w:cstheme="minorHAnsi"/>
                <w:sz w:val="20"/>
                <w:szCs w:val="20"/>
                <w:lang w:eastAsia="pl-PL"/>
              </w:rPr>
              <w:br/>
              <w:t>na wydobywanie kopaliny,</w:t>
            </w:r>
          </w:p>
          <w:p w14:paraId="05B598BF"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22B1798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 stycznia 2023 r</w:t>
            </w:r>
          </w:p>
          <w:p w14:paraId="623450C8" w14:textId="79C9CF1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19 maja 2025 r.</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14:paraId="0C0BFEE6" w14:textId="111930A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19-23.05.2025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tcPr>
          <w:p w14:paraId="433E62CB" w14:textId="0E6C3B15"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2341E2"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p w14:paraId="4B60EA26"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08A37038"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60039CED" w14:textId="0114C42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34CFCE76"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3EAF2"/>
          </w:tcPr>
          <w:p w14:paraId="709BF7D4" w14:textId="3DC6936A"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DSK-V.7462.2.2025</w:t>
            </w:r>
          </w:p>
        </w:tc>
        <w:tc>
          <w:tcPr>
            <w:tcW w:w="2130" w:type="dxa"/>
            <w:tcBorders>
              <w:top w:val="single" w:sz="4" w:space="0" w:color="auto"/>
              <w:left w:val="single" w:sz="4" w:space="0" w:color="auto"/>
              <w:bottom w:val="single" w:sz="4" w:space="0" w:color="auto"/>
              <w:right w:val="single" w:sz="4" w:space="0" w:color="auto"/>
            </w:tcBorders>
            <w:shd w:val="clear" w:color="auto" w:fill="D3EAF2"/>
          </w:tcPr>
          <w:p w14:paraId="2A7F7F2C" w14:textId="4E1AB41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Firma „VIABUD” Jacek Gruszkiewicz, </w:t>
            </w:r>
            <w:r w:rsidRPr="006F2688">
              <w:rPr>
                <w:rFonts w:eastAsia="Times New Roman" w:cstheme="minorHAnsi"/>
                <w:sz w:val="20"/>
                <w:szCs w:val="20"/>
                <w:lang w:eastAsia="pl-PL"/>
              </w:rPr>
              <w:br/>
              <w:t xml:space="preserve">z siedzibą Walkowice 87, </w:t>
            </w:r>
            <w:r w:rsidRPr="006F2688">
              <w:rPr>
                <w:rFonts w:eastAsia="Times New Roman" w:cstheme="minorHAnsi"/>
                <w:sz w:val="20"/>
                <w:szCs w:val="20"/>
                <w:lang w:eastAsia="pl-PL"/>
              </w:rPr>
              <w:br/>
              <w:t>64-700 Czarnków</w:t>
            </w:r>
          </w:p>
        </w:tc>
        <w:tc>
          <w:tcPr>
            <w:tcW w:w="2307" w:type="dxa"/>
            <w:tcBorders>
              <w:top w:val="single" w:sz="4" w:space="0" w:color="auto"/>
              <w:left w:val="single" w:sz="4" w:space="0" w:color="auto"/>
              <w:bottom w:val="single" w:sz="4" w:space="0" w:color="auto"/>
              <w:right w:val="single" w:sz="4" w:space="0" w:color="auto"/>
            </w:tcBorders>
            <w:shd w:val="clear" w:color="auto" w:fill="D3EAF2"/>
          </w:tcPr>
          <w:p w14:paraId="009262A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w:t>
            </w:r>
            <w:r w:rsidRPr="006F2688">
              <w:rPr>
                <w:rFonts w:eastAsia="Times New Roman" w:cstheme="minorHAnsi"/>
                <w:sz w:val="20"/>
                <w:szCs w:val="20"/>
                <w:lang w:eastAsia="pl-PL"/>
              </w:rPr>
              <w:br/>
              <w:t>w zakresie zgodności eksploatacji złoża kruszywa naturalnego</w:t>
            </w:r>
            <w:r w:rsidRPr="006F2688">
              <w:rPr>
                <w:rFonts w:eastAsia="Times New Roman" w:cstheme="minorHAnsi"/>
                <w:sz w:val="20"/>
                <w:szCs w:val="20"/>
                <w:lang w:eastAsia="pl-PL"/>
              </w:rPr>
              <w:br/>
              <w:t>„Romanowo Górne III”</w:t>
            </w:r>
            <w:r w:rsidRPr="006F2688">
              <w:rPr>
                <w:rFonts w:eastAsia="Times New Roman" w:cstheme="minorHAnsi"/>
                <w:sz w:val="20"/>
                <w:szCs w:val="20"/>
                <w:lang w:eastAsia="pl-PL"/>
              </w:rPr>
              <w:br/>
              <w:t>z warunkami koncesji</w:t>
            </w:r>
            <w:r w:rsidRPr="006F2688">
              <w:rPr>
                <w:rFonts w:eastAsia="Times New Roman" w:cstheme="minorHAnsi"/>
                <w:sz w:val="20"/>
                <w:szCs w:val="20"/>
                <w:lang w:eastAsia="pl-PL"/>
              </w:rPr>
              <w:br/>
              <w:t>na wydobywanie kopaliny,</w:t>
            </w:r>
          </w:p>
          <w:p w14:paraId="0ADE6DD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1227AEAA"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 stycznia 2023 r.</w:t>
            </w:r>
          </w:p>
          <w:p w14:paraId="783E77E6" w14:textId="717BD79B"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do dnia przeprowadzenia kontroli</w:t>
            </w:r>
          </w:p>
        </w:tc>
        <w:tc>
          <w:tcPr>
            <w:tcW w:w="1467" w:type="dxa"/>
            <w:tcBorders>
              <w:top w:val="single" w:sz="4" w:space="0" w:color="auto"/>
              <w:left w:val="single" w:sz="4" w:space="0" w:color="auto"/>
              <w:bottom w:val="single" w:sz="4" w:space="0" w:color="auto"/>
              <w:right w:val="single" w:sz="4" w:space="0" w:color="auto"/>
            </w:tcBorders>
            <w:shd w:val="clear" w:color="auto" w:fill="D3EAF2"/>
          </w:tcPr>
          <w:p w14:paraId="0F8AA63F" w14:textId="0423F52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23-29.05.2025 r.</w:t>
            </w:r>
          </w:p>
        </w:tc>
        <w:tc>
          <w:tcPr>
            <w:tcW w:w="3514" w:type="dxa"/>
            <w:tcBorders>
              <w:top w:val="single" w:sz="4" w:space="0" w:color="auto"/>
              <w:left w:val="single" w:sz="4" w:space="0" w:color="auto"/>
              <w:bottom w:val="single" w:sz="4" w:space="0" w:color="auto"/>
              <w:right w:val="single" w:sz="4" w:space="0" w:color="auto"/>
            </w:tcBorders>
            <w:shd w:val="clear" w:color="auto" w:fill="D3EAF2"/>
          </w:tcPr>
          <w:p w14:paraId="551883BF" w14:textId="728145D4"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D3EAF2"/>
            <w:vAlign w:val="center"/>
          </w:tcPr>
          <w:p w14:paraId="6460B7FC"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p w14:paraId="28830D75"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643" w:type="dxa"/>
            <w:tcBorders>
              <w:top w:val="single" w:sz="4" w:space="0" w:color="auto"/>
              <w:left w:val="single" w:sz="4" w:space="0" w:color="auto"/>
              <w:bottom w:val="single" w:sz="4" w:space="0" w:color="auto"/>
              <w:right w:val="single" w:sz="4" w:space="0" w:color="auto"/>
            </w:tcBorders>
            <w:shd w:val="clear" w:color="auto" w:fill="D3EAF2"/>
          </w:tcPr>
          <w:p w14:paraId="6D7F183C"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46A7F787" w14:textId="3FD19FE5"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1D832B7A"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16490A5" w14:textId="2E34514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DSK-V.7462.2.2025</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0A0DC97C" w14:textId="370B3BD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Firma „VIABUD” Jacek Gruszkiewicz, </w:t>
            </w:r>
            <w:r w:rsidRPr="006F2688">
              <w:rPr>
                <w:rFonts w:eastAsia="Times New Roman" w:cstheme="minorHAnsi"/>
                <w:sz w:val="20"/>
                <w:szCs w:val="20"/>
                <w:lang w:eastAsia="pl-PL"/>
              </w:rPr>
              <w:br/>
              <w:t xml:space="preserve">z siedzibą Walkowice 87, </w:t>
            </w:r>
            <w:r w:rsidRPr="006F2688">
              <w:rPr>
                <w:rFonts w:eastAsia="Times New Roman" w:cstheme="minorHAnsi"/>
                <w:sz w:val="20"/>
                <w:szCs w:val="20"/>
                <w:lang w:eastAsia="pl-PL"/>
              </w:rPr>
              <w:br/>
              <w:t>64-700 Czarnków</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61313714"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w:t>
            </w:r>
            <w:r w:rsidRPr="006F2688">
              <w:rPr>
                <w:rFonts w:eastAsia="Times New Roman" w:cstheme="minorHAnsi"/>
                <w:sz w:val="20"/>
                <w:szCs w:val="20"/>
                <w:lang w:eastAsia="pl-PL"/>
              </w:rPr>
              <w:br/>
              <w:t>w zakresie zgodności eksploatacji złoża kruszywa naturalnego</w:t>
            </w:r>
            <w:r w:rsidRPr="006F2688">
              <w:rPr>
                <w:rFonts w:eastAsia="Times New Roman" w:cstheme="minorHAnsi"/>
                <w:sz w:val="20"/>
                <w:szCs w:val="20"/>
                <w:lang w:eastAsia="pl-PL"/>
              </w:rPr>
              <w:br/>
              <w:t>„Romanowo Górne III”</w:t>
            </w:r>
            <w:r w:rsidRPr="006F2688">
              <w:rPr>
                <w:rFonts w:eastAsia="Times New Roman" w:cstheme="minorHAnsi"/>
                <w:sz w:val="20"/>
                <w:szCs w:val="20"/>
                <w:lang w:eastAsia="pl-PL"/>
              </w:rPr>
              <w:br/>
              <w:t>z warunkami koncesji</w:t>
            </w:r>
            <w:r w:rsidRPr="006F2688">
              <w:rPr>
                <w:rFonts w:eastAsia="Times New Roman" w:cstheme="minorHAnsi"/>
                <w:sz w:val="20"/>
                <w:szCs w:val="20"/>
                <w:lang w:eastAsia="pl-PL"/>
              </w:rPr>
              <w:br/>
              <w:t>na wydobywanie kopaliny,</w:t>
            </w:r>
          </w:p>
          <w:p w14:paraId="381AE09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7A27EBE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 stycznia 2023 r.</w:t>
            </w:r>
          </w:p>
          <w:p w14:paraId="4DF74EB9" w14:textId="4502609F"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do dnia przeprowadzenia kontroli</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14:paraId="2393E8C9" w14:textId="2171C9F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23-29.05.2025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tcPr>
          <w:p w14:paraId="7C563371" w14:textId="255ED45D"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5CB6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p w14:paraId="120080BF"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735808AC"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3857DB41" w14:textId="1351B6C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0A5D97CD"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3EAF2"/>
          </w:tcPr>
          <w:p w14:paraId="7D798ADF" w14:textId="5263D1F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DSK-V.7462.6.2025</w:t>
            </w:r>
          </w:p>
        </w:tc>
        <w:tc>
          <w:tcPr>
            <w:tcW w:w="2130" w:type="dxa"/>
            <w:tcBorders>
              <w:top w:val="single" w:sz="4" w:space="0" w:color="auto"/>
              <w:left w:val="single" w:sz="4" w:space="0" w:color="auto"/>
              <w:bottom w:val="single" w:sz="4" w:space="0" w:color="auto"/>
              <w:right w:val="single" w:sz="4" w:space="0" w:color="auto"/>
            </w:tcBorders>
            <w:shd w:val="clear" w:color="auto" w:fill="D3EAF2"/>
          </w:tcPr>
          <w:p w14:paraId="5A7AE970" w14:textId="0741873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AGOTRADE Małgorzata </w:t>
            </w:r>
            <w:proofErr w:type="spellStart"/>
            <w:r w:rsidRPr="006F2688">
              <w:rPr>
                <w:rFonts w:eastAsia="Times New Roman" w:cstheme="minorHAnsi"/>
                <w:sz w:val="20"/>
                <w:szCs w:val="20"/>
                <w:lang w:eastAsia="pl-PL"/>
              </w:rPr>
              <w:t>Tomikowska</w:t>
            </w:r>
            <w:proofErr w:type="spellEnd"/>
            <w:r w:rsidRPr="006F2688">
              <w:rPr>
                <w:rFonts w:eastAsia="Times New Roman" w:cstheme="minorHAnsi"/>
                <w:sz w:val="20"/>
                <w:szCs w:val="20"/>
                <w:lang w:eastAsia="pl-PL"/>
              </w:rPr>
              <w:t>,</w:t>
            </w:r>
          </w:p>
          <w:p w14:paraId="3AD1795C" w14:textId="385A5F6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ul. Bukowska 20, </w:t>
            </w:r>
            <w:r w:rsidRPr="006F2688">
              <w:rPr>
                <w:rFonts w:eastAsia="Times New Roman" w:cstheme="minorHAnsi"/>
                <w:sz w:val="20"/>
                <w:szCs w:val="20"/>
                <w:lang w:eastAsia="pl-PL"/>
              </w:rPr>
              <w:br/>
              <w:t>64-552 Sędziny</w:t>
            </w:r>
          </w:p>
        </w:tc>
        <w:tc>
          <w:tcPr>
            <w:tcW w:w="2307" w:type="dxa"/>
            <w:tcBorders>
              <w:top w:val="single" w:sz="4" w:space="0" w:color="auto"/>
              <w:left w:val="single" w:sz="4" w:space="0" w:color="auto"/>
              <w:bottom w:val="single" w:sz="4" w:space="0" w:color="auto"/>
              <w:right w:val="single" w:sz="4" w:space="0" w:color="auto"/>
            </w:tcBorders>
            <w:shd w:val="clear" w:color="auto" w:fill="D3EAF2"/>
          </w:tcPr>
          <w:p w14:paraId="7E0BCE75"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w:t>
            </w:r>
            <w:r w:rsidRPr="006F2688">
              <w:rPr>
                <w:rFonts w:eastAsia="Times New Roman" w:cstheme="minorHAnsi"/>
                <w:sz w:val="20"/>
                <w:szCs w:val="20"/>
                <w:lang w:eastAsia="pl-PL"/>
              </w:rPr>
              <w:br/>
              <w:t>w zakresie zgodności eksploatacji złoża kruszywa naturalnego</w:t>
            </w:r>
            <w:r w:rsidRPr="006F2688">
              <w:rPr>
                <w:rFonts w:eastAsia="Times New Roman" w:cstheme="minorHAnsi"/>
                <w:sz w:val="20"/>
                <w:szCs w:val="20"/>
                <w:lang w:eastAsia="pl-PL"/>
              </w:rPr>
              <w:br/>
              <w:t>„Zgierzynka II”</w:t>
            </w:r>
            <w:r w:rsidRPr="006F2688">
              <w:rPr>
                <w:rFonts w:eastAsia="Times New Roman" w:cstheme="minorHAnsi"/>
                <w:sz w:val="20"/>
                <w:szCs w:val="20"/>
                <w:lang w:eastAsia="pl-PL"/>
              </w:rPr>
              <w:br/>
              <w:t>z warunkami koncesji</w:t>
            </w:r>
            <w:r w:rsidRPr="006F2688">
              <w:rPr>
                <w:rFonts w:eastAsia="Times New Roman" w:cstheme="minorHAnsi"/>
                <w:sz w:val="20"/>
                <w:szCs w:val="20"/>
                <w:lang w:eastAsia="pl-PL"/>
              </w:rPr>
              <w:br/>
              <w:t>na wydobywanie kopaliny,</w:t>
            </w:r>
          </w:p>
          <w:p w14:paraId="25FC53F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11298B14" w14:textId="5C2F09EB"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1 stycznia 2023 r. </w:t>
            </w:r>
            <w:r w:rsidRPr="006F2688">
              <w:rPr>
                <w:rFonts w:eastAsia="Times New Roman" w:cstheme="minorHAnsi"/>
                <w:sz w:val="20"/>
                <w:szCs w:val="20"/>
                <w:lang w:eastAsia="pl-PL"/>
              </w:rPr>
              <w:br/>
              <w:t>- 6 maja 2025 r.</w:t>
            </w:r>
          </w:p>
        </w:tc>
        <w:tc>
          <w:tcPr>
            <w:tcW w:w="1467" w:type="dxa"/>
            <w:tcBorders>
              <w:top w:val="single" w:sz="4" w:space="0" w:color="auto"/>
              <w:left w:val="single" w:sz="4" w:space="0" w:color="auto"/>
              <w:bottom w:val="single" w:sz="4" w:space="0" w:color="auto"/>
              <w:right w:val="single" w:sz="4" w:space="0" w:color="auto"/>
            </w:tcBorders>
            <w:shd w:val="clear" w:color="auto" w:fill="D3EAF2"/>
          </w:tcPr>
          <w:p w14:paraId="01C92AC7" w14:textId="3748A16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6 </w:t>
            </w:r>
            <w:r w:rsidR="00A67AB9">
              <w:rPr>
                <w:rFonts w:eastAsia="Times New Roman" w:cstheme="minorHAnsi"/>
                <w:sz w:val="20"/>
                <w:szCs w:val="20"/>
                <w:lang w:eastAsia="pl-PL"/>
              </w:rPr>
              <w:t>-</w:t>
            </w:r>
            <w:r w:rsidRPr="006F2688">
              <w:rPr>
                <w:rFonts w:eastAsia="Times New Roman" w:cstheme="minorHAnsi"/>
                <w:sz w:val="20"/>
                <w:szCs w:val="20"/>
                <w:lang w:eastAsia="pl-PL"/>
              </w:rPr>
              <w:t>12.05.2025 r.</w:t>
            </w:r>
          </w:p>
        </w:tc>
        <w:tc>
          <w:tcPr>
            <w:tcW w:w="3514" w:type="dxa"/>
            <w:tcBorders>
              <w:top w:val="single" w:sz="4" w:space="0" w:color="auto"/>
              <w:left w:val="single" w:sz="4" w:space="0" w:color="auto"/>
              <w:bottom w:val="single" w:sz="4" w:space="0" w:color="auto"/>
              <w:right w:val="single" w:sz="4" w:space="0" w:color="auto"/>
            </w:tcBorders>
            <w:shd w:val="clear" w:color="auto" w:fill="D3EAF2"/>
          </w:tcPr>
          <w:p w14:paraId="71A6B023" w14:textId="77777777" w:rsidR="006F2688" w:rsidRPr="006F2688" w:rsidRDefault="006F2688" w:rsidP="006F2688">
            <w:pPr>
              <w:pStyle w:val="Akapitzlist"/>
              <w:numPr>
                <w:ilvl w:val="1"/>
                <w:numId w:val="7"/>
              </w:numPr>
              <w:tabs>
                <w:tab w:val="clear" w:pos="1440"/>
              </w:tabs>
              <w:spacing w:line="276" w:lineRule="auto"/>
              <w:ind w:left="447" w:hanging="283"/>
              <w:contextualSpacing/>
              <w:jc w:val="center"/>
              <w:rPr>
                <w:rFonts w:asciiTheme="minorHAnsi" w:hAnsiTheme="minorHAnsi" w:cstheme="minorHAnsi"/>
              </w:rPr>
            </w:pPr>
            <w:r w:rsidRPr="006F2688">
              <w:rPr>
                <w:rFonts w:asciiTheme="minorHAnsi" w:hAnsiTheme="minorHAnsi" w:cstheme="minorHAnsi"/>
              </w:rPr>
              <w:t>Brak wyznaczenia w terenie punktów załamania granic obszaru górniczego „Zgierzynka II”.</w:t>
            </w:r>
          </w:p>
          <w:p w14:paraId="22C025B4" w14:textId="77EDC99B" w:rsidR="006F2688" w:rsidRPr="006F2688" w:rsidRDefault="006F2688" w:rsidP="006F2688">
            <w:pPr>
              <w:pStyle w:val="Akapitzlist"/>
              <w:numPr>
                <w:ilvl w:val="1"/>
                <w:numId w:val="7"/>
              </w:numPr>
              <w:tabs>
                <w:tab w:val="clear" w:pos="1440"/>
              </w:tabs>
              <w:spacing w:line="276" w:lineRule="auto"/>
              <w:ind w:left="447" w:hanging="283"/>
              <w:contextualSpacing/>
              <w:jc w:val="center"/>
              <w:rPr>
                <w:rFonts w:asciiTheme="minorHAnsi" w:hAnsiTheme="minorHAnsi" w:cstheme="minorHAnsi"/>
              </w:rPr>
            </w:pPr>
            <w:r w:rsidRPr="006F2688">
              <w:rPr>
                <w:rFonts w:asciiTheme="minorHAnsi" w:hAnsiTheme="minorHAnsi" w:cstheme="minorHAnsi"/>
              </w:rPr>
              <w:t>Nieprzedstawienie na żądanie organu koncesyjnego aktualnego wyciągu</w:t>
            </w:r>
          </w:p>
          <w:p w14:paraId="40732EF3" w14:textId="77777777" w:rsidR="006F2688" w:rsidRPr="006F2688" w:rsidRDefault="006F2688" w:rsidP="006F2688">
            <w:pPr>
              <w:pStyle w:val="Akapitzlist"/>
              <w:numPr>
                <w:ilvl w:val="1"/>
                <w:numId w:val="7"/>
              </w:numPr>
              <w:tabs>
                <w:tab w:val="clear" w:pos="1440"/>
              </w:tabs>
              <w:spacing w:line="276" w:lineRule="auto"/>
              <w:ind w:left="447" w:hanging="283"/>
              <w:contextualSpacing/>
              <w:jc w:val="center"/>
              <w:rPr>
                <w:rFonts w:asciiTheme="minorHAnsi" w:hAnsiTheme="minorHAnsi" w:cstheme="minorHAnsi"/>
              </w:rPr>
            </w:pPr>
            <w:r w:rsidRPr="006F2688">
              <w:rPr>
                <w:rFonts w:asciiTheme="minorHAnsi" w:hAnsiTheme="minorHAnsi" w:cstheme="minorHAnsi"/>
              </w:rPr>
              <w:t>z rachunku bankowego na którym przedsiębiorca gromadzi środki funduszu likwidacji zakładu górniczego.</w:t>
            </w:r>
          </w:p>
          <w:p w14:paraId="1D7AC3BA" w14:textId="1DDD01D6"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Niezapewnienie możliwości przeprowadzenia przez organ koncesyjny </w:t>
            </w:r>
            <w:r w:rsidRPr="006F2688">
              <w:rPr>
                <w:rFonts w:eastAsia="Times New Roman" w:cstheme="minorHAnsi"/>
                <w:sz w:val="20"/>
                <w:szCs w:val="20"/>
                <w:lang w:eastAsia="pl-PL"/>
              </w:rPr>
              <w:lastRenderedPageBreak/>
              <w:t>czynności kontrolnych z udziałem Przedsiębiorcy lub osoby przez niego upoważnionej.</w:t>
            </w:r>
          </w:p>
        </w:tc>
        <w:tc>
          <w:tcPr>
            <w:tcW w:w="1684" w:type="dxa"/>
            <w:tcBorders>
              <w:top w:val="single" w:sz="4" w:space="0" w:color="auto"/>
              <w:left w:val="single" w:sz="4" w:space="0" w:color="auto"/>
              <w:bottom w:val="single" w:sz="4" w:space="0" w:color="auto"/>
              <w:right w:val="single" w:sz="4" w:space="0" w:color="auto"/>
            </w:tcBorders>
            <w:shd w:val="clear" w:color="auto" w:fill="D3EAF2"/>
            <w:vAlign w:val="center"/>
          </w:tcPr>
          <w:p w14:paraId="429C354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nie</w:t>
            </w:r>
          </w:p>
          <w:p w14:paraId="09B3693A"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643" w:type="dxa"/>
            <w:tcBorders>
              <w:top w:val="single" w:sz="4" w:space="0" w:color="auto"/>
              <w:left w:val="single" w:sz="4" w:space="0" w:color="auto"/>
              <w:bottom w:val="single" w:sz="4" w:space="0" w:color="auto"/>
              <w:right w:val="single" w:sz="4" w:space="0" w:color="auto"/>
            </w:tcBorders>
            <w:shd w:val="clear" w:color="auto" w:fill="D3EAF2"/>
          </w:tcPr>
          <w:p w14:paraId="7DB3AF2A"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42D89875" w14:textId="7153D311"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69256A8F"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4BDDD73A" w14:textId="785C4414"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DSK-V.7462.10.2025</w:t>
            </w:r>
          </w:p>
          <w:p w14:paraId="7DF90885"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1896B041" w14:textId="06ACAE60" w:rsidR="006F2688" w:rsidRPr="006F2688" w:rsidRDefault="006F2688" w:rsidP="006F2688">
            <w:pPr>
              <w:spacing w:after="0" w:line="240" w:lineRule="auto"/>
              <w:jc w:val="center"/>
              <w:rPr>
                <w:rFonts w:cstheme="minorHAnsi"/>
                <w:sz w:val="20"/>
                <w:szCs w:val="20"/>
              </w:rPr>
            </w:pPr>
            <w:r w:rsidRPr="006F2688">
              <w:rPr>
                <w:rFonts w:cstheme="minorHAnsi"/>
                <w:sz w:val="20"/>
                <w:szCs w:val="20"/>
              </w:rPr>
              <w:t>Zakład Górniczy</w:t>
            </w:r>
          </w:p>
          <w:p w14:paraId="67F45B78"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„Słupia pod Kępnem”</w:t>
            </w:r>
          </w:p>
          <w:p w14:paraId="2465EABB"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Piotr Ociepa Usługi Ogólnobudowlane, Prace Ziemne</w:t>
            </w:r>
          </w:p>
          <w:p w14:paraId="55C8E44E" w14:textId="29AA5D23" w:rsidR="006F2688" w:rsidRPr="006F2688" w:rsidRDefault="006F2688" w:rsidP="006F2688">
            <w:pPr>
              <w:spacing w:after="0" w:line="240" w:lineRule="auto"/>
              <w:jc w:val="center"/>
              <w:rPr>
                <w:rFonts w:eastAsia="Times New Roman" w:cstheme="minorHAnsi"/>
                <w:sz w:val="20"/>
                <w:szCs w:val="20"/>
                <w:lang w:eastAsia="pl-PL"/>
              </w:rPr>
            </w:pPr>
            <w:r w:rsidRPr="006F2688">
              <w:rPr>
                <w:rFonts w:cstheme="minorHAnsi"/>
                <w:sz w:val="20"/>
                <w:szCs w:val="20"/>
              </w:rPr>
              <w:t xml:space="preserve">Osiek 74, </w:t>
            </w:r>
            <w:r w:rsidRPr="006F2688">
              <w:rPr>
                <w:rFonts w:cstheme="minorHAnsi"/>
                <w:sz w:val="20"/>
                <w:szCs w:val="20"/>
              </w:rPr>
              <w:br/>
              <w:t>98-405 Galewice</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6C6699D7"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 -</w:t>
            </w:r>
          </w:p>
          <w:p w14:paraId="3728BAE0" w14:textId="07C3CD6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30960143" w14:textId="7DAB990B"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05BB31AC" w14:textId="3B1B36C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796D4E26" w14:textId="1E114CD5" w:rsidR="006F2688" w:rsidRPr="006F2688" w:rsidRDefault="006F2688" w:rsidP="006F2688">
            <w:pPr>
              <w:spacing w:after="0" w:line="240" w:lineRule="auto"/>
              <w:jc w:val="center"/>
              <w:rPr>
                <w:rFonts w:eastAsia="Times New Roman" w:cstheme="minorHAnsi"/>
                <w:i/>
                <w:iCs/>
                <w:sz w:val="20"/>
                <w:szCs w:val="20"/>
                <w:lang w:eastAsia="pl-PL"/>
              </w:rPr>
            </w:pPr>
            <w:r w:rsidRPr="006F2688">
              <w:rPr>
                <w:rFonts w:eastAsia="Times New Roman" w:cstheme="minorHAnsi"/>
                <w:sz w:val="20"/>
                <w:szCs w:val="20"/>
                <w:lang w:eastAsia="pl-PL"/>
              </w:rPr>
              <w:t xml:space="preserve">od </w:t>
            </w:r>
            <w:r w:rsidRPr="006F2688">
              <w:rPr>
                <w:rFonts w:eastAsia="Times New Roman" w:cstheme="minorHAnsi"/>
                <w:sz w:val="20"/>
                <w:szCs w:val="20"/>
                <w:lang w:eastAsia="pl-PL"/>
              </w:rPr>
              <w:br/>
            </w:r>
            <w:r w:rsidRPr="006F2688">
              <w:rPr>
                <w:rFonts w:eastAsia="Times New Roman" w:cstheme="minorHAnsi"/>
                <w:iCs/>
                <w:sz w:val="20"/>
                <w:szCs w:val="20"/>
                <w:lang w:eastAsia="pl-PL"/>
              </w:rPr>
              <w:t xml:space="preserve">1.01.2022 r. do dnia </w:t>
            </w:r>
            <w:r w:rsidRPr="006F2688">
              <w:rPr>
                <w:rFonts w:eastAsia="Times New Roman" w:cstheme="minorHAnsi"/>
                <w:iCs/>
                <w:sz w:val="20"/>
                <w:szCs w:val="20"/>
                <w:lang w:eastAsia="pl-PL"/>
              </w:rPr>
              <w:br/>
              <w:t>10.06.2025 r</w:t>
            </w:r>
            <w:r w:rsidRPr="006F2688">
              <w:rPr>
                <w:rFonts w:eastAsia="Times New Roman" w:cstheme="minorHAnsi"/>
                <w:i/>
                <w:iCs/>
                <w:sz w:val="20"/>
                <w:szCs w:val="20"/>
                <w:lang w:eastAsia="pl-PL"/>
              </w:rPr>
              <w:t>.</w:t>
            </w:r>
          </w:p>
          <w:p w14:paraId="16EB6645"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14:paraId="5FBF280D" w14:textId="715C109F"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10.06.2025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tcPr>
          <w:p w14:paraId="43706366" w14:textId="73F697A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Courier New" w:cstheme="minorHAnsi"/>
                <w:sz w:val="20"/>
                <w:szCs w:val="20"/>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21061" w14:textId="5625A1B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7CB8AEA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695B2849" w14:textId="54124FE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5E085BBD"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3EAF2"/>
          </w:tcPr>
          <w:p w14:paraId="641CA1F4" w14:textId="77777777" w:rsidR="006F2688" w:rsidRPr="006F2688" w:rsidRDefault="006F2688" w:rsidP="006F2688">
            <w:pPr>
              <w:spacing w:after="0" w:line="240" w:lineRule="auto"/>
              <w:jc w:val="center"/>
              <w:rPr>
                <w:rFonts w:eastAsia="Times New Roman" w:cstheme="minorHAnsi"/>
                <w:sz w:val="20"/>
                <w:szCs w:val="20"/>
                <w:lang w:eastAsia="pl-PL"/>
              </w:rPr>
            </w:pPr>
          </w:p>
          <w:p w14:paraId="397DFB90" w14:textId="77777777" w:rsidR="006F2688" w:rsidRPr="006F2688" w:rsidRDefault="006F2688" w:rsidP="006F2688">
            <w:pPr>
              <w:spacing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DSK-V.7462.11.2025</w:t>
            </w:r>
          </w:p>
        </w:tc>
        <w:tc>
          <w:tcPr>
            <w:tcW w:w="2130" w:type="dxa"/>
            <w:tcBorders>
              <w:top w:val="single" w:sz="4" w:space="0" w:color="auto"/>
              <w:left w:val="single" w:sz="4" w:space="0" w:color="auto"/>
              <w:bottom w:val="single" w:sz="4" w:space="0" w:color="auto"/>
              <w:right w:val="single" w:sz="4" w:space="0" w:color="auto"/>
            </w:tcBorders>
            <w:shd w:val="clear" w:color="auto" w:fill="D3EAF2"/>
          </w:tcPr>
          <w:p w14:paraId="312888B3" w14:textId="18BD475F"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Zakład Górniczy</w:t>
            </w:r>
          </w:p>
          <w:p w14:paraId="7B10F624"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„Rzymsko V”</w:t>
            </w:r>
          </w:p>
          <w:p w14:paraId="54BFCF58"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„ROL DRÓG” Zakład Usługowo Produkcyjny                                                                         Roboty Drogowo Budowalne Rafał Świątek                                            Rajsko 2</w:t>
            </w:r>
          </w:p>
          <w:p w14:paraId="5D823E0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62-860 Opatówek</w:t>
            </w:r>
          </w:p>
        </w:tc>
        <w:tc>
          <w:tcPr>
            <w:tcW w:w="2307" w:type="dxa"/>
            <w:tcBorders>
              <w:top w:val="single" w:sz="4" w:space="0" w:color="auto"/>
              <w:left w:val="single" w:sz="4" w:space="0" w:color="auto"/>
              <w:bottom w:val="single" w:sz="4" w:space="0" w:color="auto"/>
              <w:right w:val="single" w:sz="4" w:space="0" w:color="auto"/>
            </w:tcBorders>
            <w:shd w:val="clear" w:color="auto" w:fill="D3EAF2"/>
          </w:tcPr>
          <w:p w14:paraId="6891A0CD"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 -</w:t>
            </w:r>
          </w:p>
          <w:p w14:paraId="35D2BCA7" w14:textId="3067BFA2"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709C26E2" w14:textId="172F8591"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318CB299" w14:textId="1523CBB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7DAC7337"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od 01.01.2020 r.</w:t>
            </w:r>
          </w:p>
          <w:p w14:paraId="5BCD0ACD" w14:textId="607159E6"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iCs/>
                <w:sz w:val="20"/>
                <w:szCs w:val="20"/>
                <w:lang w:eastAsia="pl-PL"/>
              </w:rPr>
              <w:t>04.07.2025 r</w:t>
            </w:r>
            <w:r w:rsidRPr="006F2688">
              <w:rPr>
                <w:rFonts w:eastAsia="Times New Roman" w:cstheme="minorHAnsi"/>
                <w:i/>
                <w:iCs/>
                <w:sz w:val="20"/>
                <w:szCs w:val="20"/>
                <w:lang w:eastAsia="pl-PL"/>
              </w:rPr>
              <w:t>.</w:t>
            </w:r>
          </w:p>
        </w:tc>
        <w:tc>
          <w:tcPr>
            <w:tcW w:w="1467" w:type="dxa"/>
            <w:tcBorders>
              <w:top w:val="single" w:sz="4" w:space="0" w:color="auto"/>
              <w:left w:val="single" w:sz="4" w:space="0" w:color="auto"/>
              <w:bottom w:val="single" w:sz="4" w:space="0" w:color="auto"/>
              <w:right w:val="single" w:sz="4" w:space="0" w:color="auto"/>
            </w:tcBorders>
            <w:shd w:val="clear" w:color="auto" w:fill="D3EAF2"/>
          </w:tcPr>
          <w:p w14:paraId="5E591751" w14:textId="1B5720E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30</w:t>
            </w:r>
            <w:r>
              <w:rPr>
                <w:rFonts w:eastAsia="Times New Roman" w:cstheme="minorHAnsi"/>
                <w:sz w:val="20"/>
                <w:szCs w:val="20"/>
                <w:lang w:eastAsia="pl-PL"/>
              </w:rPr>
              <w:t>.06.</w:t>
            </w:r>
            <w:r w:rsidRPr="006F2688">
              <w:rPr>
                <w:rFonts w:eastAsia="Times New Roman" w:cstheme="minorHAnsi"/>
                <w:sz w:val="20"/>
                <w:szCs w:val="20"/>
                <w:lang w:eastAsia="pl-PL"/>
              </w:rPr>
              <w:t xml:space="preserve">2025 r. </w:t>
            </w:r>
          </w:p>
          <w:p w14:paraId="1AE06082" w14:textId="4BC9329F" w:rsidR="006F2688" w:rsidRPr="006F2688" w:rsidRDefault="006F2688" w:rsidP="006F2688">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 xml:space="preserve">- </w:t>
            </w:r>
            <w:r w:rsidRPr="006F2688">
              <w:rPr>
                <w:rFonts w:eastAsia="Times New Roman" w:cstheme="minorHAnsi"/>
                <w:sz w:val="20"/>
                <w:szCs w:val="20"/>
                <w:lang w:eastAsia="pl-PL"/>
              </w:rPr>
              <w:t>4</w:t>
            </w:r>
            <w:r>
              <w:rPr>
                <w:rFonts w:eastAsia="Times New Roman" w:cstheme="minorHAnsi"/>
                <w:sz w:val="20"/>
                <w:szCs w:val="20"/>
                <w:lang w:eastAsia="pl-PL"/>
              </w:rPr>
              <w:t>.07.</w:t>
            </w:r>
            <w:r w:rsidRPr="006F2688">
              <w:rPr>
                <w:rFonts w:eastAsia="Times New Roman" w:cstheme="minorHAnsi"/>
                <w:sz w:val="20"/>
                <w:szCs w:val="20"/>
                <w:lang w:eastAsia="pl-PL"/>
              </w:rPr>
              <w:t>2025 r.</w:t>
            </w:r>
          </w:p>
        </w:tc>
        <w:tc>
          <w:tcPr>
            <w:tcW w:w="3514" w:type="dxa"/>
            <w:tcBorders>
              <w:top w:val="single" w:sz="4" w:space="0" w:color="auto"/>
              <w:left w:val="single" w:sz="4" w:space="0" w:color="auto"/>
              <w:bottom w:val="single" w:sz="4" w:space="0" w:color="auto"/>
              <w:right w:val="single" w:sz="4" w:space="0" w:color="auto"/>
            </w:tcBorders>
            <w:shd w:val="clear" w:color="auto" w:fill="D3EAF2"/>
          </w:tcPr>
          <w:p w14:paraId="2CE32C27"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D3EAF2"/>
            <w:vAlign w:val="center"/>
          </w:tcPr>
          <w:p w14:paraId="22218E3D"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tc>
        <w:tc>
          <w:tcPr>
            <w:tcW w:w="1643" w:type="dxa"/>
            <w:tcBorders>
              <w:top w:val="single" w:sz="4" w:space="0" w:color="auto"/>
              <w:left w:val="single" w:sz="4" w:space="0" w:color="auto"/>
              <w:bottom w:val="single" w:sz="4" w:space="0" w:color="auto"/>
              <w:right w:val="single" w:sz="4" w:space="0" w:color="auto"/>
            </w:tcBorders>
            <w:shd w:val="clear" w:color="auto" w:fill="D3EAF2"/>
          </w:tcPr>
          <w:p w14:paraId="7C5A8B3B"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Departament Zarządzania Środowiskiem i Klimatu</w:t>
            </w:r>
          </w:p>
          <w:p w14:paraId="389C44C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47403CD3"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01B457C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DSK-V.7462.15.2025</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7E971E6A"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Zakład Górniczy „Tarnowa”</w:t>
            </w:r>
          </w:p>
          <w:p w14:paraId="0676B529" w14:textId="194BF71E" w:rsidR="006F2688" w:rsidRPr="006F2688" w:rsidRDefault="006F2688" w:rsidP="006F2688">
            <w:pPr>
              <w:spacing w:after="0" w:line="240" w:lineRule="auto"/>
              <w:jc w:val="center"/>
              <w:rPr>
                <w:rFonts w:cstheme="minorHAnsi"/>
                <w:sz w:val="20"/>
                <w:szCs w:val="20"/>
              </w:rPr>
            </w:pPr>
            <w:r w:rsidRPr="006F2688">
              <w:rPr>
                <w:rFonts w:cstheme="minorHAnsi"/>
                <w:sz w:val="20"/>
                <w:szCs w:val="20"/>
              </w:rPr>
              <w:t>„</w:t>
            </w:r>
            <w:proofErr w:type="spellStart"/>
            <w:r w:rsidRPr="006F2688">
              <w:rPr>
                <w:rFonts w:cstheme="minorHAnsi"/>
                <w:sz w:val="20"/>
                <w:szCs w:val="20"/>
              </w:rPr>
              <w:t>Kruszgeo</w:t>
            </w:r>
            <w:proofErr w:type="spellEnd"/>
            <w:r w:rsidRPr="006F2688">
              <w:rPr>
                <w:rFonts w:cstheme="minorHAnsi"/>
                <w:sz w:val="20"/>
                <w:szCs w:val="20"/>
              </w:rPr>
              <w:t>” – Wielkopolskie Kopalnie Spółka z o.o.</w:t>
            </w:r>
          </w:p>
          <w:p w14:paraId="131098A0" w14:textId="1253EB21" w:rsidR="006F2688" w:rsidRPr="006F2688" w:rsidRDefault="006F2688" w:rsidP="006F2688">
            <w:pPr>
              <w:spacing w:after="0" w:line="240" w:lineRule="auto"/>
              <w:jc w:val="center"/>
              <w:rPr>
                <w:rFonts w:cstheme="minorHAnsi"/>
                <w:sz w:val="20"/>
                <w:szCs w:val="20"/>
              </w:rPr>
            </w:pPr>
            <w:r w:rsidRPr="006F2688">
              <w:rPr>
                <w:rFonts w:cstheme="minorHAnsi"/>
                <w:sz w:val="20"/>
                <w:szCs w:val="20"/>
              </w:rPr>
              <w:t>ul. Grunwaldzka 21</w:t>
            </w:r>
          </w:p>
          <w:p w14:paraId="7EBBE479"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60 – 783 Poznań</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0938F89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 -</w:t>
            </w:r>
          </w:p>
          <w:p w14:paraId="69A45080" w14:textId="3870116D"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5FB1346F" w14:textId="3E59648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2C3582C8" w14:textId="06727865"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1BE7012F"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od 01.01.2023 r.</w:t>
            </w:r>
          </w:p>
          <w:p w14:paraId="08252957" w14:textId="16A2F4BA"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do dnia 22</w:t>
            </w:r>
            <w:r w:rsidRPr="006F2688">
              <w:rPr>
                <w:rFonts w:eastAsia="Times New Roman" w:cstheme="minorHAnsi"/>
                <w:iCs/>
                <w:sz w:val="20"/>
                <w:szCs w:val="20"/>
                <w:lang w:eastAsia="pl-PL"/>
              </w:rPr>
              <w:t>.09.2025 r</w:t>
            </w:r>
            <w:r w:rsidRPr="006F2688">
              <w:rPr>
                <w:rFonts w:eastAsia="Times New Roman" w:cstheme="minorHAnsi"/>
                <w:i/>
                <w:iCs/>
                <w:sz w:val="20"/>
                <w:szCs w:val="20"/>
                <w:lang w:eastAsia="pl-PL"/>
              </w:rPr>
              <w:t>.</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14:paraId="14AFAA1A" w14:textId="73FEA615" w:rsidR="006F2688" w:rsidRPr="006F2688" w:rsidRDefault="006F2688" w:rsidP="006F2688">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 xml:space="preserve">  </w:t>
            </w:r>
            <w:r w:rsidRPr="006F2688">
              <w:rPr>
                <w:rFonts w:eastAsia="Times New Roman" w:cstheme="minorHAnsi"/>
                <w:sz w:val="20"/>
                <w:szCs w:val="20"/>
                <w:lang w:eastAsia="pl-PL"/>
              </w:rPr>
              <w:t>16</w:t>
            </w:r>
            <w:r>
              <w:rPr>
                <w:rFonts w:eastAsia="Times New Roman" w:cstheme="minorHAnsi"/>
                <w:sz w:val="20"/>
                <w:szCs w:val="20"/>
                <w:lang w:eastAsia="pl-PL"/>
              </w:rPr>
              <w:t>.09.</w:t>
            </w:r>
            <w:r w:rsidRPr="006F2688">
              <w:rPr>
                <w:rFonts w:eastAsia="Times New Roman" w:cstheme="minorHAnsi"/>
                <w:sz w:val="20"/>
                <w:szCs w:val="20"/>
                <w:lang w:eastAsia="pl-PL"/>
              </w:rPr>
              <w:t xml:space="preserve">2025 r. </w:t>
            </w:r>
          </w:p>
          <w:p w14:paraId="321D6377" w14:textId="06FDA7E2" w:rsidR="006F2688" w:rsidRPr="006F2688" w:rsidRDefault="006F2688" w:rsidP="006F2688">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 xml:space="preserve">- </w:t>
            </w:r>
            <w:r w:rsidRPr="006F2688">
              <w:rPr>
                <w:rFonts w:eastAsia="Times New Roman" w:cstheme="minorHAnsi"/>
                <w:sz w:val="20"/>
                <w:szCs w:val="20"/>
                <w:lang w:eastAsia="pl-PL"/>
              </w:rPr>
              <w:t>22</w:t>
            </w:r>
            <w:r>
              <w:rPr>
                <w:rFonts w:eastAsia="Times New Roman" w:cstheme="minorHAnsi"/>
                <w:sz w:val="20"/>
                <w:szCs w:val="20"/>
                <w:lang w:eastAsia="pl-PL"/>
              </w:rPr>
              <w:t>.09.</w:t>
            </w:r>
            <w:r w:rsidRPr="006F2688">
              <w:rPr>
                <w:rFonts w:eastAsia="Times New Roman" w:cstheme="minorHAnsi"/>
                <w:sz w:val="20"/>
                <w:szCs w:val="20"/>
                <w:lang w:eastAsia="pl-PL"/>
              </w:rPr>
              <w:t>2025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tcPr>
          <w:p w14:paraId="2C7D92AA" w14:textId="77777777" w:rsidR="006F2688" w:rsidRPr="006F2688" w:rsidRDefault="006F2688" w:rsidP="006F2688">
            <w:pPr>
              <w:spacing w:line="240" w:lineRule="auto"/>
              <w:jc w:val="center"/>
              <w:rPr>
                <w:rFonts w:eastAsia="Courier New" w:cstheme="minorHAnsi"/>
                <w:sz w:val="20"/>
                <w:szCs w:val="20"/>
              </w:rPr>
            </w:pPr>
            <w:r w:rsidRPr="006F2688">
              <w:rPr>
                <w:rFonts w:eastAsia="Courier New" w:cstheme="minorHAnsi"/>
                <w:sz w:val="20"/>
                <w:szCs w:val="20"/>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7053B4"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38481953"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4100656F"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14F7B46B"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3EAF2"/>
          </w:tcPr>
          <w:p w14:paraId="066A3AE8" w14:textId="32A55FB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DSK-V.7462.10.2025</w:t>
            </w:r>
          </w:p>
          <w:p w14:paraId="34627800"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2130" w:type="dxa"/>
            <w:tcBorders>
              <w:top w:val="single" w:sz="4" w:space="0" w:color="auto"/>
              <w:left w:val="single" w:sz="4" w:space="0" w:color="auto"/>
              <w:bottom w:val="single" w:sz="4" w:space="0" w:color="auto"/>
              <w:right w:val="single" w:sz="4" w:space="0" w:color="auto"/>
            </w:tcBorders>
            <w:shd w:val="clear" w:color="auto" w:fill="D3EAF2"/>
          </w:tcPr>
          <w:p w14:paraId="40A267CD" w14:textId="0D54B1FE" w:rsidR="006F2688" w:rsidRPr="006F2688" w:rsidRDefault="006F2688" w:rsidP="006F2688">
            <w:pPr>
              <w:spacing w:after="0" w:line="240" w:lineRule="auto"/>
              <w:jc w:val="center"/>
              <w:rPr>
                <w:rFonts w:cstheme="minorHAnsi"/>
                <w:sz w:val="20"/>
                <w:szCs w:val="20"/>
              </w:rPr>
            </w:pPr>
            <w:r w:rsidRPr="006F2688">
              <w:rPr>
                <w:rFonts w:cstheme="minorHAnsi"/>
                <w:sz w:val="20"/>
                <w:szCs w:val="20"/>
              </w:rPr>
              <w:t>Zakład Górniczy</w:t>
            </w:r>
          </w:p>
          <w:p w14:paraId="3174E81C"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„Słupia pod Kępnem”</w:t>
            </w:r>
          </w:p>
          <w:p w14:paraId="6CF93C55"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Piotr Ociepa Usługi Ogólnobudowlane, Prace Ziemne</w:t>
            </w:r>
          </w:p>
          <w:p w14:paraId="308C71A1" w14:textId="053D029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 xml:space="preserve">Osiek 74, </w:t>
            </w:r>
            <w:r w:rsidRPr="006F2688">
              <w:rPr>
                <w:rFonts w:cstheme="minorHAnsi"/>
                <w:sz w:val="20"/>
                <w:szCs w:val="20"/>
              </w:rPr>
              <w:br/>
              <w:t>98-405 Galewice</w:t>
            </w:r>
          </w:p>
        </w:tc>
        <w:tc>
          <w:tcPr>
            <w:tcW w:w="2307" w:type="dxa"/>
            <w:tcBorders>
              <w:top w:val="single" w:sz="4" w:space="0" w:color="auto"/>
              <w:left w:val="single" w:sz="4" w:space="0" w:color="auto"/>
              <w:bottom w:val="single" w:sz="4" w:space="0" w:color="auto"/>
              <w:right w:val="single" w:sz="4" w:space="0" w:color="auto"/>
            </w:tcBorders>
            <w:shd w:val="clear" w:color="auto" w:fill="D3EAF2"/>
          </w:tcPr>
          <w:p w14:paraId="16F004EF"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 -</w:t>
            </w:r>
          </w:p>
          <w:p w14:paraId="10F9F754" w14:textId="10991FD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60921553" w14:textId="5D68464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5F48F9C0" w14:textId="045D590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214410C4" w14:textId="0179555A" w:rsidR="006F2688" w:rsidRPr="00CB257C" w:rsidRDefault="006F2688" w:rsidP="00CB257C">
            <w:pPr>
              <w:spacing w:after="0" w:line="240" w:lineRule="auto"/>
              <w:jc w:val="center"/>
              <w:rPr>
                <w:rFonts w:eastAsia="Times New Roman" w:cstheme="minorHAnsi"/>
                <w:i/>
                <w:iCs/>
                <w:sz w:val="20"/>
                <w:szCs w:val="20"/>
                <w:lang w:eastAsia="pl-PL"/>
              </w:rPr>
            </w:pPr>
            <w:r w:rsidRPr="006F2688">
              <w:rPr>
                <w:rFonts w:eastAsia="Times New Roman" w:cstheme="minorHAnsi"/>
                <w:sz w:val="20"/>
                <w:szCs w:val="20"/>
                <w:lang w:eastAsia="pl-PL"/>
              </w:rPr>
              <w:t xml:space="preserve">od </w:t>
            </w:r>
            <w:r w:rsidRPr="006F2688">
              <w:rPr>
                <w:rFonts w:eastAsia="Times New Roman" w:cstheme="minorHAnsi"/>
                <w:sz w:val="20"/>
                <w:szCs w:val="20"/>
                <w:lang w:eastAsia="pl-PL"/>
              </w:rPr>
              <w:br/>
            </w:r>
            <w:r w:rsidRPr="006F2688">
              <w:rPr>
                <w:rFonts w:eastAsia="Times New Roman" w:cstheme="minorHAnsi"/>
                <w:iCs/>
                <w:sz w:val="20"/>
                <w:szCs w:val="20"/>
                <w:lang w:eastAsia="pl-PL"/>
              </w:rPr>
              <w:t xml:space="preserve">1.01.2022 r. do dnia </w:t>
            </w:r>
            <w:r w:rsidRPr="006F2688">
              <w:rPr>
                <w:rFonts w:eastAsia="Times New Roman" w:cstheme="minorHAnsi"/>
                <w:iCs/>
                <w:sz w:val="20"/>
                <w:szCs w:val="20"/>
                <w:lang w:eastAsia="pl-PL"/>
              </w:rPr>
              <w:br/>
              <w:t>10.06.2025 r</w:t>
            </w:r>
            <w:r w:rsidRPr="006F2688">
              <w:rPr>
                <w:rFonts w:eastAsia="Times New Roman" w:cstheme="minorHAnsi"/>
                <w:i/>
                <w:iCs/>
                <w:sz w:val="20"/>
                <w:szCs w:val="20"/>
                <w:lang w:eastAsia="pl-PL"/>
              </w:rPr>
              <w:t>.</w:t>
            </w:r>
          </w:p>
        </w:tc>
        <w:tc>
          <w:tcPr>
            <w:tcW w:w="1467" w:type="dxa"/>
            <w:tcBorders>
              <w:top w:val="single" w:sz="4" w:space="0" w:color="auto"/>
              <w:left w:val="single" w:sz="4" w:space="0" w:color="auto"/>
              <w:bottom w:val="single" w:sz="4" w:space="0" w:color="auto"/>
              <w:right w:val="single" w:sz="4" w:space="0" w:color="auto"/>
            </w:tcBorders>
            <w:shd w:val="clear" w:color="auto" w:fill="D3EAF2"/>
          </w:tcPr>
          <w:p w14:paraId="4B43FA8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10.06.2025 r.</w:t>
            </w:r>
          </w:p>
        </w:tc>
        <w:tc>
          <w:tcPr>
            <w:tcW w:w="3514" w:type="dxa"/>
            <w:tcBorders>
              <w:top w:val="single" w:sz="4" w:space="0" w:color="auto"/>
              <w:left w:val="single" w:sz="4" w:space="0" w:color="auto"/>
              <w:bottom w:val="single" w:sz="4" w:space="0" w:color="auto"/>
              <w:right w:val="single" w:sz="4" w:space="0" w:color="auto"/>
            </w:tcBorders>
            <w:shd w:val="clear" w:color="auto" w:fill="D3EAF2"/>
          </w:tcPr>
          <w:p w14:paraId="09EE15C3" w14:textId="77777777" w:rsidR="006F2688" w:rsidRPr="006F2688" w:rsidRDefault="006F2688" w:rsidP="006F2688">
            <w:pPr>
              <w:spacing w:line="240" w:lineRule="auto"/>
              <w:jc w:val="center"/>
              <w:rPr>
                <w:rFonts w:eastAsia="Courier New" w:cstheme="minorHAnsi"/>
                <w:sz w:val="20"/>
                <w:szCs w:val="20"/>
              </w:rPr>
            </w:pPr>
            <w:r w:rsidRPr="006F2688">
              <w:rPr>
                <w:rFonts w:eastAsia="Courier New" w:cstheme="minorHAnsi"/>
                <w:sz w:val="20"/>
                <w:szCs w:val="20"/>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D3EAF2"/>
            <w:vAlign w:val="center"/>
          </w:tcPr>
          <w:p w14:paraId="0DC586BA"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tc>
        <w:tc>
          <w:tcPr>
            <w:tcW w:w="1643" w:type="dxa"/>
            <w:tcBorders>
              <w:top w:val="single" w:sz="4" w:space="0" w:color="auto"/>
              <w:left w:val="single" w:sz="4" w:space="0" w:color="auto"/>
              <w:bottom w:val="single" w:sz="4" w:space="0" w:color="auto"/>
              <w:right w:val="single" w:sz="4" w:space="0" w:color="auto"/>
            </w:tcBorders>
            <w:shd w:val="clear" w:color="auto" w:fill="D3EAF2"/>
          </w:tcPr>
          <w:p w14:paraId="6DCE397A"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1B7FE818"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401F37B7" w14:textId="77777777" w:rsidTr="00E507C6">
        <w:trPr>
          <w:trHeight w:val="2753"/>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tcPr>
          <w:p w14:paraId="7DD11C39" w14:textId="3E32117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DSK-V.7462.7.2025</w:t>
            </w:r>
          </w:p>
          <w:p w14:paraId="5A34AF1E"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tcPr>
          <w:p w14:paraId="322EE7D8" w14:textId="21D3CDCE" w:rsidR="006F2688" w:rsidRPr="006F2688" w:rsidRDefault="006F2688" w:rsidP="006F2688">
            <w:pPr>
              <w:spacing w:after="0" w:line="240" w:lineRule="auto"/>
              <w:jc w:val="center"/>
              <w:rPr>
                <w:rFonts w:cstheme="minorHAnsi"/>
                <w:sz w:val="20"/>
                <w:szCs w:val="20"/>
              </w:rPr>
            </w:pPr>
            <w:r w:rsidRPr="006F2688">
              <w:rPr>
                <w:rFonts w:cstheme="minorHAnsi"/>
                <w:sz w:val="20"/>
                <w:szCs w:val="20"/>
              </w:rPr>
              <w:t>Zakład Górniczy</w:t>
            </w:r>
          </w:p>
          <w:p w14:paraId="4C810A0E"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„Biskupice Ołoboczne V”</w:t>
            </w:r>
          </w:p>
          <w:p w14:paraId="0D6BAAF5" w14:textId="77777777" w:rsidR="006F2688" w:rsidRPr="006F2688" w:rsidRDefault="006F2688" w:rsidP="006F2688">
            <w:pPr>
              <w:spacing w:after="0" w:line="240" w:lineRule="auto"/>
              <w:jc w:val="center"/>
              <w:rPr>
                <w:rFonts w:cstheme="minorHAnsi"/>
                <w:bCs/>
                <w:sz w:val="20"/>
                <w:szCs w:val="20"/>
              </w:rPr>
            </w:pPr>
            <w:r w:rsidRPr="006F2688">
              <w:rPr>
                <w:rFonts w:cstheme="minorHAnsi"/>
                <w:bCs/>
                <w:sz w:val="20"/>
                <w:szCs w:val="20"/>
              </w:rPr>
              <w:t xml:space="preserve">Paulina </w:t>
            </w:r>
            <w:proofErr w:type="spellStart"/>
            <w:r w:rsidRPr="006F2688">
              <w:rPr>
                <w:rFonts w:cstheme="minorHAnsi"/>
                <w:bCs/>
                <w:sz w:val="20"/>
                <w:szCs w:val="20"/>
              </w:rPr>
              <w:t>Pinkowska</w:t>
            </w:r>
            <w:proofErr w:type="spellEnd"/>
            <w:r w:rsidRPr="006F2688">
              <w:rPr>
                <w:rFonts w:cstheme="minorHAnsi"/>
                <w:bCs/>
                <w:sz w:val="20"/>
                <w:szCs w:val="20"/>
              </w:rPr>
              <w:t xml:space="preserve">-Banasiak TPB Paulina </w:t>
            </w:r>
            <w:proofErr w:type="spellStart"/>
            <w:r w:rsidRPr="006F2688">
              <w:rPr>
                <w:rFonts w:cstheme="minorHAnsi"/>
                <w:bCs/>
                <w:sz w:val="20"/>
                <w:szCs w:val="20"/>
              </w:rPr>
              <w:t>Pinkowska</w:t>
            </w:r>
            <w:proofErr w:type="spellEnd"/>
            <w:r w:rsidRPr="006F2688">
              <w:rPr>
                <w:rFonts w:cstheme="minorHAnsi"/>
                <w:bCs/>
                <w:sz w:val="20"/>
                <w:szCs w:val="20"/>
              </w:rPr>
              <w:t xml:space="preserve"> – Banasiak</w:t>
            </w:r>
          </w:p>
          <w:p w14:paraId="768A33BF" w14:textId="558B22B0" w:rsidR="006F2688" w:rsidRPr="006F2688" w:rsidRDefault="006F2688" w:rsidP="006F2688">
            <w:pPr>
              <w:spacing w:after="0" w:line="240" w:lineRule="auto"/>
              <w:jc w:val="center"/>
              <w:rPr>
                <w:rFonts w:cstheme="minorHAnsi"/>
                <w:sz w:val="20"/>
                <w:szCs w:val="20"/>
              </w:rPr>
            </w:pPr>
            <w:r w:rsidRPr="006F2688">
              <w:rPr>
                <w:rFonts w:cstheme="minorHAnsi"/>
                <w:bCs/>
                <w:sz w:val="20"/>
                <w:szCs w:val="20"/>
              </w:rPr>
              <w:t xml:space="preserve">ul. Kard. M. Ledóchowskiego 113/1 </w:t>
            </w:r>
            <w:r w:rsidRPr="006F2688">
              <w:rPr>
                <w:rFonts w:cstheme="minorHAnsi"/>
                <w:bCs/>
                <w:sz w:val="20"/>
                <w:szCs w:val="20"/>
              </w:rPr>
              <w:br/>
              <w:t>63-400 Ostrów Wlkp</w:t>
            </w:r>
            <w:r w:rsidRPr="006F2688">
              <w:rPr>
                <w:rFonts w:cstheme="minorHAnsi"/>
                <w:sz w:val="20"/>
                <w:szCs w:val="20"/>
              </w:rPr>
              <w:t>.</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2EF00FD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 -</w:t>
            </w:r>
          </w:p>
          <w:p w14:paraId="4A9B67EB" w14:textId="55BEA562"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46EE758B" w14:textId="0DDB8C94"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452020CD" w14:textId="3AACB36D"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7C972100" w14:textId="0E6C3624" w:rsidR="006F2688" w:rsidRPr="006F2688" w:rsidRDefault="006F2688" w:rsidP="006F2688">
            <w:pPr>
              <w:spacing w:after="0" w:line="240" w:lineRule="auto"/>
              <w:jc w:val="center"/>
              <w:rPr>
                <w:rFonts w:eastAsia="Times New Roman" w:cstheme="minorHAnsi"/>
                <w:i/>
                <w:iCs/>
                <w:sz w:val="20"/>
                <w:szCs w:val="20"/>
                <w:lang w:eastAsia="pl-PL"/>
              </w:rPr>
            </w:pPr>
            <w:r w:rsidRPr="006F2688">
              <w:rPr>
                <w:rFonts w:eastAsia="Times New Roman" w:cstheme="minorHAnsi"/>
                <w:sz w:val="20"/>
                <w:szCs w:val="20"/>
                <w:lang w:eastAsia="pl-PL"/>
              </w:rPr>
              <w:t xml:space="preserve">od </w:t>
            </w:r>
            <w:r w:rsidRPr="006F2688">
              <w:rPr>
                <w:rFonts w:eastAsia="Times New Roman" w:cstheme="minorHAnsi"/>
                <w:iCs/>
                <w:sz w:val="20"/>
                <w:szCs w:val="20"/>
                <w:lang w:eastAsia="pl-PL"/>
              </w:rPr>
              <w:t xml:space="preserve">1.01.2022 r. do dnia </w:t>
            </w:r>
            <w:r w:rsidRPr="006F2688">
              <w:rPr>
                <w:rFonts w:eastAsia="Times New Roman" w:cstheme="minorHAnsi"/>
                <w:iCs/>
                <w:sz w:val="20"/>
                <w:szCs w:val="20"/>
                <w:lang w:eastAsia="pl-PL"/>
              </w:rPr>
              <w:br/>
              <w:t>16.06.2025 r.</w:t>
            </w:r>
          </w:p>
          <w:p w14:paraId="4CD9F69C"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tcPr>
          <w:p w14:paraId="60D69104"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16.06.2025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tcPr>
          <w:p w14:paraId="22863832" w14:textId="77777777" w:rsidR="006F2688" w:rsidRPr="006F2688" w:rsidRDefault="006F2688" w:rsidP="006F2688">
            <w:pPr>
              <w:spacing w:line="240" w:lineRule="auto"/>
              <w:jc w:val="center"/>
              <w:rPr>
                <w:rFonts w:eastAsia="Courier New" w:cstheme="minorHAnsi"/>
                <w:sz w:val="20"/>
                <w:szCs w:val="20"/>
              </w:rPr>
            </w:pPr>
            <w:r w:rsidRPr="006F2688">
              <w:rPr>
                <w:rFonts w:eastAsia="Courier New" w:cstheme="minorHAnsi"/>
                <w:sz w:val="20"/>
                <w:szCs w:val="20"/>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26A5AB"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6FAE39E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09EF65C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6285FC9C"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3EAF2"/>
          </w:tcPr>
          <w:p w14:paraId="34EBD118" w14:textId="6865B8E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DSK-V.7462.9.2025</w:t>
            </w:r>
          </w:p>
          <w:p w14:paraId="5D41FABB"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2130" w:type="dxa"/>
            <w:tcBorders>
              <w:top w:val="single" w:sz="4" w:space="0" w:color="auto"/>
              <w:left w:val="single" w:sz="4" w:space="0" w:color="auto"/>
              <w:bottom w:val="single" w:sz="4" w:space="0" w:color="auto"/>
              <w:right w:val="single" w:sz="4" w:space="0" w:color="auto"/>
            </w:tcBorders>
            <w:shd w:val="clear" w:color="auto" w:fill="D3EAF2"/>
          </w:tcPr>
          <w:p w14:paraId="55C16194"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 xml:space="preserve">Zakład Górniczy </w:t>
            </w:r>
            <w:r w:rsidRPr="006F2688">
              <w:rPr>
                <w:rFonts w:cstheme="minorHAnsi"/>
                <w:sz w:val="20"/>
                <w:szCs w:val="20"/>
              </w:rPr>
              <w:br/>
              <w:t>„Miłostowo II”</w:t>
            </w:r>
          </w:p>
          <w:p w14:paraId="76C95F20"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t xml:space="preserve">AN TECH Żwirownia </w:t>
            </w:r>
            <w:r w:rsidRPr="006F2688">
              <w:rPr>
                <w:rFonts w:cstheme="minorHAnsi"/>
                <w:sz w:val="20"/>
                <w:szCs w:val="20"/>
              </w:rPr>
              <w:br/>
              <w:t>sp. z o.o.</w:t>
            </w:r>
          </w:p>
          <w:p w14:paraId="688C2BEF" w14:textId="26535233" w:rsidR="006F2688" w:rsidRPr="006F2688" w:rsidRDefault="006F2688" w:rsidP="006F2688">
            <w:pPr>
              <w:spacing w:after="0" w:line="240" w:lineRule="auto"/>
              <w:jc w:val="center"/>
              <w:rPr>
                <w:rFonts w:cstheme="minorHAnsi"/>
                <w:sz w:val="20"/>
                <w:szCs w:val="20"/>
              </w:rPr>
            </w:pPr>
            <w:r w:rsidRPr="006F2688">
              <w:rPr>
                <w:rFonts w:cstheme="minorHAnsi"/>
                <w:sz w:val="20"/>
                <w:szCs w:val="20"/>
              </w:rPr>
              <w:t>ul. Śniadeckich 28/4</w:t>
            </w:r>
            <w:r w:rsidRPr="006F2688">
              <w:rPr>
                <w:rFonts w:cstheme="minorHAnsi"/>
                <w:sz w:val="20"/>
                <w:szCs w:val="20"/>
              </w:rPr>
              <w:br/>
              <w:t>60-774 Poznań</w:t>
            </w:r>
          </w:p>
        </w:tc>
        <w:tc>
          <w:tcPr>
            <w:tcW w:w="2307" w:type="dxa"/>
            <w:tcBorders>
              <w:top w:val="single" w:sz="4" w:space="0" w:color="auto"/>
              <w:left w:val="single" w:sz="4" w:space="0" w:color="auto"/>
              <w:bottom w:val="single" w:sz="4" w:space="0" w:color="auto"/>
              <w:right w:val="single" w:sz="4" w:space="0" w:color="auto"/>
            </w:tcBorders>
            <w:shd w:val="clear" w:color="auto" w:fill="D3EAF2"/>
          </w:tcPr>
          <w:p w14:paraId="658546DE" w14:textId="2172534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w:t>
            </w:r>
          </w:p>
          <w:p w14:paraId="44FC9268" w14:textId="39F08AFA"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28897EDE" w14:textId="5C1072A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3DD4D162" w14:textId="7E0B8F1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28716210" w14:textId="1C7C5891"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od 1 stycznia 2019 r. do dnia</w:t>
            </w:r>
          </w:p>
          <w:p w14:paraId="4489C467" w14:textId="20CBC1E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11 lipca 2025 r.</w:t>
            </w:r>
          </w:p>
        </w:tc>
        <w:tc>
          <w:tcPr>
            <w:tcW w:w="1467" w:type="dxa"/>
            <w:tcBorders>
              <w:top w:val="single" w:sz="4" w:space="0" w:color="auto"/>
              <w:left w:val="single" w:sz="4" w:space="0" w:color="auto"/>
              <w:bottom w:val="single" w:sz="4" w:space="0" w:color="auto"/>
              <w:right w:val="single" w:sz="4" w:space="0" w:color="auto"/>
            </w:tcBorders>
            <w:shd w:val="clear" w:color="auto" w:fill="D3EAF2"/>
          </w:tcPr>
          <w:p w14:paraId="078AC23D" w14:textId="77777777" w:rsidR="006F2688" w:rsidRDefault="006F2688" w:rsidP="006F2688">
            <w:pPr>
              <w:spacing w:after="0" w:line="240" w:lineRule="auto"/>
              <w:jc w:val="center"/>
              <w:rPr>
                <w:rFonts w:cstheme="minorHAnsi"/>
                <w:sz w:val="20"/>
                <w:szCs w:val="20"/>
              </w:rPr>
            </w:pPr>
            <w:r w:rsidRPr="006F2688">
              <w:rPr>
                <w:rFonts w:cstheme="minorHAnsi"/>
                <w:sz w:val="20"/>
                <w:szCs w:val="20"/>
              </w:rPr>
              <w:t xml:space="preserve"> 11</w:t>
            </w:r>
            <w:r>
              <w:rPr>
                <w:rFonts w:cstheme="minorHAnsi"/>
                <w:sz w:val="20"/>
                <w:szCs w:val="20"/>
              </w:rPr>
              <w:t>.07.</w:t>
            </w:r>
            <w:r w:rsidRPr="006F2688">
              <w:rPr>
                <w:rFonts w:eastAsia="Times New Roman" w:cstheme="minorHAnsi"/>
                <w:sz w:val="20"/>
                <w:szCs w:val="20"/>
                <w:lang w:eastAsia="pl-PL"/>
              </w:rPr>
              <w:t xml:space="preserve">2025 r. </w:t>
            </w:r>
            <w:r w:rsidRPr="006F2688">
              <w:rPr>
                <w:rFonts w:cstheme="minorHAnsi"/>
                <w:sz w:val="20"/>
                <w:szCs w:val="20"/>
              </w:rPr>
              <w:t xml:space="preserve"> </w:t>
            </w:r>
          </w:p>
          <w:p w14:paraId="74406CFF" w14:textId="6DC247AC" w:rsidR="006F2688" w:rsidRPr="006F2688" w:rsidRDefault="006F2688" w:rsidP="006F2688">
            <w:pPr>
              <w:spacing w:after="0" w:line="240" w:lineRule="auto"/>
              <w:jc w:val="center"/>
              <w:rPr>
                <w:rFonts w:eastAsia="Times New Roman" w:cstheme="minorHAnsi"/>
                <w:sz w:val="20"/>
                <w:szCs w:val="20"/>
                <w:lang w:eastAsia="pl-PL"/>
              </w:rPr>
            </w:pPr>
            <w:r>
              <w:rPr>
                <w:rFonts w:cstheme="minorHAnsi"/>
                <w:sz w:val="20"/>
                <w:szCs w:val="20"/>
              </w:rPr>
              <w:t>-</w:t>
            </w:r>
            <w:r w:rsidRPr="006F2688">
              <w:rPr>
                <w:rFonts w:cstheme="minorHAnsi"/>
                <w:sz w:val="20"/>
                <w:szCs w:val="20"/>
              </w:rPr>
              <w:t>15</w:t>
            </w:r>
            <w:r>
              <w:rPr>
                <w:rFonts w:cstheme="minorHAnsi"/>
                <w:sz w:val="20"/>
                <w:szCs w:val="20"/>
              </w:rPr>
              <w:t>.07.</w:t>
            </w:r>
            <w:r w:rsidRPr="006F2688">
              <w:rPr>
                <w:rFonts w:cstheme="minorHAnsi"/>
                <w:sz w:val="20"/>
                <w:szCs w:val="20"/>
              </w:rPr>
              <w:t>2025 r.</w:t>
            </w:r>
          </w:p>
        </w:tc>
        <w:tc>
          <w:tcPr>
            <w:tcW w:w="3514" w:type="dxa"/>
            <w:tcBorders>
              <w:top w:val="single" w:sz="4" w:space="0" w:color="auto"/>
              <w:left w:val="single" w:sz="4" w:space="0" w:color="auto"/>
              <w:bottom w:val="single" w:sz="4" w:space="0" w:color="auto"/>
              <w:right w:val="single" w:sz="4" w:space="0" w:color="auto"/>
            </w:tcBorders>
            <w:shd w:val="clear" w:color="auto" w:fill="D3EAF2"/>
          </w:tcPr>
          <w:p w14:paraId="2EFA9CA8" w14:textId="77777777" w:rsidR="006F2688" w:rsidRPr="006F2688" w:rsidRDefault="006F2688" w:rsidP="006F2688">
            <w:pPr>
              <w:spacing w:after="0" w:line="240" w:lineRule="auto"/>
              <w:jc w:val="center"/>
              <w:rPr>
                <w:rFonts w:eastAsia="Courier New" w:cstheme="minorHAnsi"/>
                <w:sz w:val="20"/>
                <w:szCs w:val="20"/>
              </w:rPr>
            </w:pPr>
            <w:r w:rsidRPr="006F2688">
              <w:rPr>
                <w:rFonts w:eastAsia="Courier New" w:cstheme="minorHAnsi"/>
                <w:sz w:val="20"/>
                <w:szCs w:val="20"/>
              </w:rPr>
              <w:t>Stwierdzono nieprawidłowości polegające na:</w:t>
            </w:r>
          </w:p>
          <w:p w14:paraId="5F58A395" w14:textId="77777777" w:rsidR="006F2688" w:rsidRPr="006F2688" w:rsidRDefault="006F2688" w:rsidP="006F2688">
            <w:pPr>
              <w:pStyle w:val="Akapitzlist"/>
              <w:widowControl w:val="0"/>
              <w:numPr>
                <w:ilvl w:val="0"/>
                <w:numId w:val="2"/>
              </w:numPr>
              <w:autoSpaceDE w:val="0"/>
              <w:autoSpaceDN w:val="0"/>
              <w:jc w:val="center"/>
              <w:rPr>
                <w:rFonts w:asciiTheme="minorHAnsi" w:hAnsiTheme="minorHAnsi" w:cstheme="minorHAnsi"/>
                <w:position w:val="1"/>
              </w:rPr>
            </w:pPr>
            <w:r w:rsidRPr="006F2688">
              <w:rPr>
                <w:rFonts w:asciiTheme="minorHAnsi" w:hAnsiTheme="minorHAnsi" w:cstheme="minorHAnsi"/>
                <w:position w:val="1"/>
              </w:rPr>
              <w:t>Braku wyznaczenia w terenie punktów załamania granic obszarów górniczych.</w:t>
            </w:r>
          </w:p>
          <w:p w14:paraId="66888110" w14:textId="77777777" w:rsidR="006F2688" w:rsidRPr="006F2688" w:rsidRDefault="006F2688" w:rsidP="006F2688">
            <w:pPr>
              <w:pStyle w:val="Akapitzlist"/>
              <w:widowControl w:val="0"/>
              <w:numPr>
                <w:ilvl w:val="0"/>
                <w:numId w:val="2"/>
              </w:numPr>
              <w:autoSpaceDE w:val="0"/>
              <w:autoSpaceDN w:val="0"/>
              <w:jc w:val="center"/>
              <w:rPr>
                <w:rFonts w:asciiTheme="minorHAnsi" w:hAnsiTheme="minorHAnsi" w:cstheme="minorHAnsi"/>
                <w:position w:val="1"/>
              </w:rPr>
            </w:pPr>
            <w:r w:rsidRPr="006F2688">
              <w:rPr>
                <w:rFonts w:asciiTheme="minorHAnsi" w:hAnsiTheme="minorHAnsi" w:cstheme="minorHAnsi"/>
                <w:position w:val="1"/>
              </w:rPr>
              <w:t>Braku oznakowania Zakładu Górniczego tablicą informacyjną oraz ostrzegawczą.</w:t>
            </w:r>
          </w:p>
          <w:p w14:paraId="1DCC3F45" w14:textId="695E80F9" w:rsidR="006F2688" w:rsidRPr="006F2688" w:rsidRDefault="006F2688" w:rsidP="006F2688">
            <w:pPr>
              <w:pStyle w:val="Akapitzlist"/>
              <w:widowControl w:val="0"/>
              <w:numPr>
                <w:ilvl w:val="0"/>
                <w:numId w:val="2"/>
              </w:numPr>
              <w:tabs>
                <w:tab w:val="left" w:pos="320"/>
              </w:tabs>
              <w:autoSpaceDE w:val="0"/>
              <w:autoSpaceDN w:val="0"/>
              <w:jc w:val="center"/>
              <w:rPr>
                <w:rFonts w:asciiTheme="minorHAnsi" w:hAnsiTheme="minorHAnsi" w:cstheme="minorHAnsi"/>
                <w:position w:val="1"/>
              </w:rPr>
            </w:pPr>
            <w:r w:rsidRPr="006F2688">
              <w:rPr>
                <w:rFonts w:asciiTheme="minorHAnsi" w:hAnsiTheme="minorHAnsi" w:cstheme="minorHAnsi"/>
                <w:position w:val="1"/>
              </w:rPr>
              <w:t>Braku dowodu utworzenia i prowadzenia rachunku bankowego funduszu likwidacji zakładu górniczego.</w:t>
            </w:r>
          </w:p>
          <w:p w14:paraId="3FA40897" w14:textId="77777777" w:rsidR="006F2688" w:rsidRPr="006F2688" w:rsidRDefault="006F2688" w:rsidP="006F2688">
            <w:pPr>
              <w:pStyle w:val="Tekstpodstawowy"/>
              <w:numPr>
                <w:ilvl w:val="0"/>
                <w:numId w:val="2"/>
              </w:numPr>
              <w:spacing w:after="0" w:line="240" w:lineRule="auto"/>
              <w:ind w:right="595"/>
              <w:jc w:val="center"/>
              <w:rPr>
                <w:rFonts w:cstheme="minorHAnsi"/>
                <w:sz w:val="20"/>
                <w:szCs w:val="20"/>
              </w:rPr>
            </w:pPr>
            <w:r w:rsidRPr="006F2688">
              <w:rPr>
                <w:rFonts w:cstheme="minorHAnsi"/>
                <w:position w:val="1"/>
                <w:sz w:val="20"/>
                <w:szCs w:val="20"/>
              </w:rPr>
              <w:t>Niezapewnieniu</w:t>
            </w:r>
            <w:r w:rsidRPr="006F2688">
              <w:rPr>
                <w:rFonts w:cstheme="minorHAnsi"/>
                <w:spacing w:val="-9"/>
                <w:position w:val="1"/>
                <w:sz w:val="20"/>
                <w:szCs w:val="20"/>
              </w:rPr>
              <w:t xml:space="preserve"> </w:t>
            </w:r>
            <w:r w:rsidRPr="006F2688">
              <w:rPr>
                <w:rFonts w:cstheme="minorHAnsi"/>
                <w:position w:val="1"/>
                <w:sz w:val="20"/>
                <w:szCs w:val="20"/>
              </w:rPr>
              <w:t>możliwości przeprowadzenia</w:t>
            </w:r>
            <w:r w:rsidRPr="006F2688">
              <w:rPr>
                <w:rFonts w:cstheme="minorHAnsi"/>
                <w:spacing w:val="-14"/>
                <w:position w:val="1"/>
                <w:sz w:val="20"/>
                <w:szCs w:val="20"/>
              </w:rPr>
              <w:t xml:space="preserve"> </w:t>
            </w:r>
            <w:r w:rsidRPr="006F2688">
              <w:rPr>
                <w:rFonts w:cstheme="minorHAnsi"/>
                <w:position w:val="1"/>
                <w:sz w:val="20"/>
                <w:szCs w:val="20"/>
              </w:rPr>
              <w:t>przez</w:t>
            </w:r>
            <w:r w:rsidRPr="006F2688">
              <w:rPr>
                <w:rFonts w:cstheme="minorHAnsi"/>
                <w:spacing w:val="-2"/>
                <w:position w:val="1"/>
                <w:sz w:val="20"/>
                <w:szCs w:val="20"/>
              </w:rPr>
              <w:t xml:space="preserve"> </w:t>
            </w:r>
            <w:r w:rsidRPr="006F2688">
              <w:rPr>
                <w:rFonts w:cstheme="minorHAnsi"/>
                <w:position w:val="1"/>
                <w:sz w:val="20"/>
                <w:szCs w:val="20"/>
              </w:rPr>
              <w:t>organ</w:t>
            </w:r>
            <w:r w:rsidRPr="006F2688">
              <w:rPr>
                <w:rFonts w:cstheme="minorHAnsi"/>
                <w:spacing w:val="-8"/>
                <w:position w:val="1"/>
                <w:sz w:val="20"/>
                <w:szCs w:val="20"/>
              </w:rPr>
              <w:t xml:space="preserve"> </w:t>
            </w:r>
            <w:r w:rsidRPr="006F2688">
              <w:rPr>
                <w:rFonts w:cstheme="minorHAnsi"/>
                <w:position w:val="1"/>
                <w:sz w:val="20"/>
                <w:szCs w:val="20"/>
              </w:rPr>
              <w:t xml:space="preserve">koncesyjny czynności </w:t>
            </w:r>
            <w:r w:rsidRPr="006F2688">
              <w:rPr>
                <w:rFonts w:cstheme="minorHAnsi"/>
                <w:sz w:val="20"/>
                <w:szCs w:val="20"/>
              </w:rPr>
              <w:t>kontrolnych</w:t>
            </w:r>
            <w:r w:rsidRPr="006F2688">
              <w:rPr>
                <w:rFonts w:cstheme="minorHAnsi"/>
                <w:spacing w:val="32"/>
                <w:sz w:val="20"/>
                <w:szCs w:val="20"/>
              </w:rPr>
              <w:t xml:space="preserve"> </w:t>
            </w:r>
            <w:r w:rsidRPr="006F2688">
              <w:rPr>
                <w:rFonts w:cstheme="minorHAnsi"/>
                <w:sz w:val="20"/>
                <w:szCs w:val="20"/>
              </w:rPr>
              <w:t>z udziałem Przedsiębiorcy lub osoby przez niego upoważnionej.</w:t>
            </w:r>
          </w:p>
          <w:p w14:paraId="7C5FC64D" w14:textId="77777777" w:rsidR="006F2688" w:rsidRDefault="006F2688" w:rsidP="006F2688">
            <w:pPr>
              <w:pStyle w:val="Tekstpodstawowy"/>
              <w:numPr>
                <w:ilvl w:val="0"/>
                <w:numId w:val="2"/>
              </w:numPr>
              <w:spacing w:after="0" w:line="240" w:lineRule="auto"/>
              <w:ind w:right="595"/>
              <w:jc w:val="center"/>
              <w:rPr>
                <w:rFonts w:cstheme="minorHAnsi"/>
                <w:sz w:val="20"/>
                <w:szCs w:val="20"/>
              </w:rPr>
            </w:pPr>
            <w:r w:rsidRPr="006F2688">
              <w:rPr>
                <w:rFonts w:cstheme="minorHAnsi"/>
                <w:sz w:val="20"/>
                <w:szCs w:val="20"/>
              </w:rPr>
              <w:t>Składowanie odpadów w złożu bez wymaganego zezwolenia.</w:t>
            </w:r>
          </w:p>
          <w:p w14:paraId="2F7F451D" w14:textId="77777777" w:rsidR="00CB257C" w:rsidRDefault="00CB257C" w:rsidP="00CB257C">
            <w:pPr>
              <w:pStyle w:val="Tekstpodstawowy"/>
              <w:spacing w:after="0" w:line="240" w:lineRule="auto"/>
              <w:ind w:right="595"/>
              <w:jc w:val="center"/>
              <w:rPr>
                <w:rFonts w:cstheme="minorHAnsi"/>
                <w:sz w:val="20"/>
                <w:szCs w:val="20"/>
              </w:rPr>
            </w:pPr>
          </w:p>
          <w:p w14:paraId="35DBE2A2" w14:textId="77777777" w:rsidR="00CB257C" w:rsidRDefault="00CB257C" w:rsidP="00CB257C">
            <w:pPr>
              <w:pStyle w:val="Tekstpodstawowy"/>
              <w:spacing w:after="0" w:line="240" w:lineRule="auto"/>
              <w:ind w:right="595"/>
              <w:jc w:val="center"/>
              <w:rPr>
                <w:rFonts w:cstheme="minorHAnsi"/>
                <w:sz w:val="20"/>
                <w:szCs w:val="20"/>
              </w:rPr>
            </w:pPr>
          </w:p>
          <w:p w14:paraId="66A25AB6" w14:textId="12EA707C" w:rsidR="00CB257C" w:rsidRPr="006F2688" w:rsidRDefault="00CB257C" w:rsidP="00CB257C">
            <w:pPr>
              <w:pStyle w:val="Tekstpodstawowy"/>
              <w:spacing w:after="0" w:line="240" w:lineRule="auto"/>
              <w:ind w:right="595"/>
              <w:jc w:val="center"/>
              <w:rPr>
                <w:rFonts w:cstheme="minorHAnsi"/>
                <w:sz w:val="20"/>
                <w:szCs w:val="20"/>
              </w:rPr>
            </w:pPr>
          </w:p>
        </w:tc>
        <w:tc>
          <w:tcPr>
            <w:tcW w:w="1684" w:type="dxa"/>
            <w:tcBorders>
              <w:top w:val="single" w:sz="4" w:space="0" w:color="auto"/>
              <w:left w:val="single" w:sz="4" w:space="0" w:color="auto"/>
              <w:bottom w:val="single" w:sz="4" w:space="0" w:color="auto"/>
              <w:right w:val="single" w:sz="4" w:space="0" w:color="auto"/>
            </w:tcBorders>
            <w:shd w:val="clear" w:color="auto" w:fill="D3EAF2"/>
            <w:vAlign w:val="center"/>
          </w:tcPr>
          <w:p w14:paraId="46EA008A"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p w14:paraId="7D7EDD7E" w14:textId="14BF314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w:t>
            </w:r>
            <w:r w:rsidRPr="006F2688">
              <w:rPr>
                <w:rFonts w:cstheme="minorHAnsi"/>
                <w:color w:val="000000"/>
                <w:sz w:val="20"/>
                <w:szCs w:val="20"/>
              </w:rPr>
              <w:t>Zgodnie z art. 37 ust. 1 ustawy Prawo geologiczne i górnicze wezwano Przedsiębiorcę do usunięcia naruszeń warunków udzielonej koncesji</w:t>
            </w:r>
            <w:r w:rsidRPr="006F2688">
              <w:rPr>
                <w:rFonts w:eastAsia="Times New Roman" w:cstheme="minorHAnsi"/>
                <w:sz w:val="20"/>
                <w:szCs w:val="20"/>
                <w:lang w:eastAsia="pl-PL"/>
              </w:rPr>
              <w:t>)</w:t>
            </w:r>
          </w:p>
        </w:tc>
        <w:tc>
          <w:tcPr>
            <w:tcW w:w="1643" w:type="dxa"/>
            <w:tcBorders>
              <w:top w:val="single" w:sz="4" w:space="0" w:color="auto"/>
              <w:left w:val="single" w:sz="4" w:space="0" w:color="auto"/>
              <w:bottom w:val="single" w:sz="4" w:space="0" w:color="auto"/>
              <w:right w:val="single" w:sz="4" w:space="0" w:color="auto"/>
            </w:tcBorders>
            <w:shd w:val="clear" w:color="auto" w:fill="D3EAF2"/>
          </w:tcPr>
          <w:p w14:paraId="0A4B680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448FFA66" w14:textId="09E394DD"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36CA1539"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tcPr>
          <w:p w14:paraId="685AFD3F" w14:textId="6986C98A"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DSK-V.7462.14.2025</w:t>
            </w:r>
          </w:p>
          <w:p w14:paraId="24FE806A"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2130" w:type="dxa"/>
            <w:tcBorders>
              <w:top w:val="single" w:sz="4" w:space="0" w:color="auto"/>
              <w:left w:val="single" w:sz="4" w:space="0" w:color="auto"/>
              <w:bottom w:val="single" w:sz="4" w:space="0" w:color="auto"/>
              <w:right w:val="single" w:sz="4" w:space="0" w:color="auto"/>
            </w:tcBorders>
          </w:tcPr>
          <w:p w14:paraId="05B251ED" w14:textId="2F283A7D" w:rsidR="006F2688" w:rsidRPr="006F2688" w:rsidRDefault="006F2688" w:rsidP="006F2688">
            <w:pPr>
              <w:spacing w:after="0" w:line="240" w:lineRule="auto"/>
              <w:jc w:val="center"/>
              <w:rPr>
                <w:rFonts w:cstheme="minorHAnsi"/>
                <w:sz w:val="20"/>
                <w:szCs w:val="20"/>
              </w:rPr>
            </w:pPr>
            <w:r w:rsidRPr="006F2688">
              <w:rPr>
                <w:rFonts w:cstheme="minorHAnsi"/>
                <w:sz w:val="20"/>
                <w:szCs w:val="20"/>
              </w:rPr>
              <w:t xml:space="preserve">Zakład Górniczy </w:t>
            </w:r>
            <w:r w:rsidRPr="006F2688">
              <w:rPr>
                <w:rFonts w:cstheme="minorHAnsi"/>
                <w:sz w:val="20"/>
                <w:szCs w:val="20"/>
              </w:rPr>
              <w:br/>
              <w:t>„Miaty TJ II”</w:t>
            </w:r>
          </w:p>
          <w:p w14:paraId="442F1283" w14:textId="067839AB" w:rsidR="006F2688" w:rsidRPr="006F2688" w:rsidRDefault="006F2688" w:rsidP="006F2688">
            <w:pPr>
              <w:spacing w:after="0" w:line="240" w:lineRule="auto"/>
              <w:jc w:val="center"/>
              <w:rPr>
                <w:rFonts w:cstheme="minorHAnsi"/>
                <w:sz w:val="20"/>
                <w:szCs w:val="20"/>
              </w:rPr>
            </w:pPr>
            <w:r w:rsidRPr="006F2688">
              <w:rPr>
                <w:rFonts w:cstheme="minorHAnsi"/>
                <w:sz w:val="20"/>
                <w:szCs w:val="20"/>
              </w:rPr>
              <w:t>Tomasz Juszczyk</w:t>
            </w:r>
          </w:p>
          <w:p w14:paraId="2D02C460" w14:textId="01E0B44B" w:rsidR="006F2688" w:rsidRPr="006F2688" w:rsidRDefault="006F2688" w:rsidP="006F2688">
            <w:pPr>
              <w:spacing w:after="0" w:line="240" w:lineRule="auto"/>
              <w:jc w:val="center"/>
              <w:rPr>
                <w:rFonts w:cstheme="minorHAnsi"/>
                <w:sz w:val="20"/>
                <w:szCs w:val="20"/>
              </w:rPr>
            </w:pPr>
            <w:r w:rsidRPr="006F2688">
              <w:rPr>
                <w:rFonts w:cstheme="minorHAnsi"/>
                <w:color w:val="000000"/>
                <w:sz w:val="20"/>
                <w:szCs w:val="20"/>
              </w:rPr>
              <w:t xml:space="preserve">Przedsiębiorstwo Wielobranżowe Tomasz Juszczyk, Wymysłowo 103 </w:t>
            </w:r>
            <w:r w:rsidRPr="006F2688">
              <w:rPr>
                <w:rFonts w:cstheme="minorHAnsi"/>
                <w:color w:val="000000"/>
                <w:sz w:val="20"/>
                <w:szCs w:val="20"/>
              </w:rPr>
              <w:br/>
              <w:t>62-240 Trzemeszno</w:t>
            </w:r>
          </w:p>
        </w:tc>
        <w:tc>
          <w:tcPr>
            <w:tcW w:w="2307" w:type="dxa"/>
            <w:tcBorders>
              <w:top w:val="single" w:sz="4" w:space="0" w:color="auto"/>
              <w:left w:val="single" w:sz="4" w:space="0" w:color="auto"/>
              <w:bottom w:val="single" w:sz="4" w:space="0" w:color="auto"/>
              <w:right w:val="single" w:sz="4" w:space="0" w:color="auto"/>
            </w:tcBorders>
          </w:tcPr>
          <w:p w14:paraId="3681CFF3" w14:textId="72EEA15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planowa</w:t>
            </w:r>
          </w:p>
          <w:p w14:paraId="2D136942" w14:textId="47B0DAF4"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5CB9C37E" w14:textId="66CC93C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5D8DB3A8" w14:textId="514E7B5B"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203209AD" w14:textId="4ADF3D21"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od 1 stycznia 2023 r. do dnia</w:t>
            </w:r>
          </w:p>
          <w:p w14:paraId="2A409998"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19 września</w:t>
            </w:r>
          </w:p>
          <w:p w14:paraId="31155F21" w14:textId="71390A7B"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2025 r.</w:t>
            </w:r>
          </w:p>
        </w:tc>
        <w:tc>
          <w:tcPr>
            <w:tcW w:w="1467" w:type="dxa"/>
            <w:tcBorders>
              <w:top w:val="single" w:sz="4" w:space="0" w:color="auto"/>
              <w:left w:val="single" w:sz="4" w:space="0" w:color="auto"/>
              <w:bottom w:val="single" w:sz="4" w:space="0" w:color="auto"/>
              <w:right w:val="single" w:sz="4" w:space="0" w:color="auto"/>
            </w:tcBorders>
          </w:tcPr>
          <w:p w14:paraId="1BEF3BDF" w14:textId="74EAA5E4" w:rsidR="006F2688" w:rsidRPr="006F2688" w:rsidRDefault="006F2688" w:rsidP="006F2688">
            <w:pPr>
              <w:spacing w:after="0" w:line="240" w:lineRule="auto"/>
              <w:jc w:val="center"/>
              <w:rPr>
                <w:rFonts w:eastAsia="Times New Roman" w:cstheme="minorHAnsi"/>
                <w:sz w:val="20"/>
                <w:szCs w:val="20"/>
                <w:lang w:eastAsia="pl-PL"/>
              </w:rPr>
            </w:pPr>
            <w:r w:rsidRPr="006F2688">
              <w:rPr>
                <w:rFonts w:cstheme="minorHAnsi"/>
                <w:sz w:val="20"/>
                <w:szCs w:val="20"/>
              </w:rPr>
              <w:t>30</w:t>
            </w:r>
            <w:r>
              <w:rPr>
                <w:rFonts w:cstheme="minorHAnsi"/>
                <w:sz w:val="20"/>
                <w:szCs w:val="20"/>
              </w:rPr>
              <w:t>.09.</w:t>
            </w:r>
            <w:r w:rsidRPr="006F2688">
              <w:rPr>
                <w:rFonts w:eastAsia="Times New Roman" w:cstheme="minorHAnsi"/>
                <w:sz w:val="20"/>
                <w:szCs w:val="20"/>
                <w:lang w:eastAsia="pl-PL"/>
              </w:rPr>
              <w:t>202</w:t>
            </w:r>
            <w:r w:rsidR="006A6C44">
              <w:rPr>
                <w:rFonts w:eastAsia="Times New Roman" w:cstheme="minorHAnsi"/>
                <w:sz w:val="20"/>
                <w:szCs w:val="20"/>
                <w:lang w:eastAsia="pl-PL"/>
              </w:rPr>
              <w:t>5</w:t>
            </w:r>
            <w:r w:rsidRPr="006F2688">
              <w:rPr>
                <w:rFonts w:eastAsia="Times New Roman" w:cstheme="minorHAnsi"/>
                <w:sz w:val="20"/>
                <w:szCs w:val="20"/>
                <w:lang w:eastAsia="pl-PL"/>
              </w:rPr>
              <w:t xml:space="preserve"> r. </w:t>
            </w:r>
            <w:r w:rsidRPr="006F2688">
              <w:rPr>
                <w:rFonts w:cstheme="minorHAnsi"/>
                <w:sz w:val="20"/>
                <w:szCs w:val="20"/>
              </w:rPr>
              <w:t xml:space="preserve"> </w:t>
            </w:r>
            <w:r w:rsidRPr="006F2688">
              <w:rPr>
                <w:rFonts w:cstheme="minorHAnsi"/>
                <w:sz w:val="20"/>
                <w:szCs w:val="20"/>
              </w:rPr>
              <w:br/>
            </w:r>
            <w:r>
              <w:rPr>
                <w:rFonts w:cstheme="minorHAnsi"/>
                <w:sz w:val="20"/>
                <w:szCs w:val="20"/>
              </w:rPr>
              <w:t>-</w:t>
            </w:r>
            <w:r w:rsidRPr="006F2688">
              <w:rPr>
                <w:rFonts w:cstheme="minorHAnsi"/>
                <w:sz w:val="20"/>
                <w:szCs w:val="20"/>
              </w:rPr>
              <w:t>6</w:t>
            </w:r>
            <w:r>
              <w:rPr>
                <w:rFonts w:cstheme="minorHAnsi"/>
                <w:sz w:val="20"/>
                <w:szCs w:val="20"/>
              </w:rPr>
              <w:t>.10.</w:t>
            </w:r>
            <w:r w:rsidRPr="006F2688">
              <w:rPr>
                <w:rFonts w:cstheme="minorHAnsi"/>
                <w:sz w:val="20"/>
                <w:szCs w:val="20"/>
              </w:rPr>
              <w:t xml:space="preserve"> 2025 r.</w:t>
            </w:r>
          </w:p>
        </w:tc>
        <w:tc>
          <w:tcPr>
            <w:tcW w:w="3514" w:type="dxa"/>
            <w:tcBorders>
              <w:top w:val="single" w:sz="4" w:space="0" w:color="auto"/>
              <w:left w:val="single" w:sz="4" w:space="0" w:color="auto"/>
              <w:bottom w:val="single" w:sz="4" w:space="0" w:color="auto"/>
              <w:right w:val="single" w:sz="4" w:space="0" w:color="auto"/>
            </w:tcBorders>
          </w:tcPr>
          <w:p w14:paraId="5B89A3A3" w14:textId="13D8E722" w:rsidR="006F2688" w:rsidRPr="006F2688" w:rsidRDefault="006F2688" w:rsidP="006F2688">
            <w:pPr>
              <w:spacing w:after="0" w:line="240" w:lineRule="auto"/>
              <w:jc w:val="center"/>
              <w:rPr>
                <w:rFonts w:eastAsia="Courier New" w:cstheme="minorHAnsi"/>
                <w:sz w:val="20"/>
                <w:szCs w:val="20"/>
              </w:rPr>
            </w:pPr>
            <w:r w:rsidRPr="006F2688">
              <w:rPr>
                <w:rFonts w:eastAsia="Courier New" w:cstheme="minorHAnsi"/>
                <w:sz w:val="20"/>
                <w:szCs w:val="20"/>
              </w:rPr>
              <w:t>Stwierdzono nieprawidłowości polegające na:</w:t>
            </w:r>
          </w:p>
          <w:p w14:paraId="4B8C384B" w14:textId="3453F550" w:rsidR="006F2688" w:rsidRPr="006F2688" w:rsidRDefault="006F2688" w:rsidP="006F2688">
            <w:pPr>
              <w:pStyle w:val="Akapitzlist"/>
              <w:spacing w:line="276" w:lineRule="auto"/>
              <w:ind w:left="256" w:hanging="142"/>
              <w:jc w:val="center"/>
              <w:rPr>
                <w:rFonts w:asciiTheme="minorHAnsi" w:hAnsiTheme="minorHAnsi" w:cstheme="minorHAnsi"/>
              </w:rPr>
            </w:pPr>
            <w:r w:rsidRPr="006F2688">
              <w:rPr>
                <w:rFonts w:asciiTheme="minorHAnsi" w:hAnsiTheme="minorHAnsi" w:cstheme="minorHAnsi"/>
              </w:rPr>
              <w:t>1.Brak wyznaczenia w terenie punktów załamania granic obszaru górniczego.</w:t>
            </w:r>
          </w:p>
          <w:p w14:paraId="5D587AB3" w14:textId="58035AE7" w:rsidR="006F2688" w:rsidRPr="006F2688" w:rsidRDefault="006F2688" w:rsidP="006F2688">
            <w:pPr>
              <w:pStyle w:val="Akapitzlist"/>
              <w:spacing w:line="276" w:lineRule="auto"/>
              <w:ind w:left="114"/>
              <w:jc w:val="center"/>
              <w:rPr>
                <w:rFonts w:asciiTheme="minorHAnsi" w:hAnsiTheme="minorHAnsi" w:cstheme="minorHAnsi"/>
              </w:rPr>
            </w:pPr>
            <w:r w:rsidRPr="006F2688">
              <w:rPr>
                <w:rFonts w:asciiTheme="minorHAnsi" w:hAnsiTheme="minorHAnsi" w:cstheme="minorHAnsi"/>
              </w:rPr>
              <w:t>2. Brak oznakowania Zakładu Górniczego tablicami ostrzegawczymi i informacyjnymi.</w:t>
            </w:r>
          </w:p>
          <w:p w14:paraId="2667FC9F" w14:textId="43257221" w:rsidR="006F2688" w:rsidRPr="006F2688" w:rsidRDefault="006F2688" w:rsidP="006F2688">
            <w:pPr>
              <w:pStyle w:val="Akapitzlist"/>
              <w:spacing w:line="276" w:lineRule="auto"/>
              <w:ind w:left="114"/>
              <w:jc w:val="center"/>
              <w:rPr>
                <w:rFonts w:asciiTheme="minorHAnsi" w:hAnsiTheme="minorHAnsi" w:cstheme="minorHAnsi"/>
              </w:rPr>
            </w:pPr>
            <w:r w:rsidRPr="006F2688">
              <w:rPr>
                <w:rFonts w:asciiTheme="minorHAnsi" w:hAnsiTheme="minorHAnsi" w:cstheme="minorHAnsi"/>
              </w:rPr>
              <w:t xml:space="preserve">3.Nieprzedstawienie operatu ewidencyjnego złoża kruszywa naturalnego Miaty TJ II” sporządzonego na podstawie obmiaru geodezyjnego wg stanu </w:t>
            </w:r>
            <w:r w:rsidRPr="006F2688">
              <w:rPr>
                <w:rFonts w:asciiTheme="minorHAnsi" w:hAnsiTheme="minorHAnsi" w:cstheme="minorHAnsi"/>
              </w:rPr>
              <w:br/>
              <w:t>na dzień 31 grudnia 2024 r.</w:t>
            </w:r>
          </w:p>
          <w:p w14:paraId="7E532032" w14:textId="77777777" w:rsidR="006F2688" w:rsidRPr="006F2688" w:rsidRDefault="006F2688" w:rsidP="006F2688">
            <w:pPr>
              <w:pStyle w:val="Akapitzlist"/>
              <w:spacing w:line="276" w:lineRule="auto"/>
              <w:ind w:left="114" w:hanging="86"/>
              <w:jc w:val="center"/>
              <w:rPr>
                <w:rFonts w:asciiTheme="minorHAnsi" w:hAnsiTheme="minorHAnsi" w:cstheme="minorHAnsi"/>
              </w:rPr>
            </w:pPr>
            <w:r w:rsidRPr="006F2688">
              <w:rPr>
                <w:rFonts w:asciiTheme="minorHAnsi" w:hAnsiTheme="minorHAnsi" w:cstheme="minorHAnsi"/>
              </w:rPr>
              <w:t>4.Nieprzedstawienie informacji o ilości wydobytej kopaliny oraz kopii dowodów uiszczenia opłat eksploatacyjnych za 2023 i 2024 r.</w:t>
            </w:r>
          </w:p>
          <w:p w14:paraId="56072675" w14:textId="77777777" w:rsidR="006F2688" w:rsidRPr="006F2688" w:rsidRDefault="006F2688" w:rsidP="006F2688">
            <w:pPr>
              <w:pStyle w:val="Akapitzlist"/>
              <w:spacing w:line="276" w:lineRule="auto"/>
              <w:ind w:left="114" w:hanging="86"/>
              <w:jc w:val="center"/>
              <w:rPr>
                <w:rFonts w:asciiTheme="minorHAnsi" w:hAnsiTheme="minorHAnsi" w:cstheme="minorHAnsi"/>
              </w:rPr>
            </w:pPr>
            <w:r w:rsidRPr="006F2688">
              <w:rPr>
                <w:rFonts w:asciiTheme="minorHAnsi" w:hAnsiTheme="minorHAnsi" w:cstheme="minorHAnsi"/>
              </w:rPr>
              <w:t>5.Nieprzedstawienie na żądanie organu koncesyjnego dowodu utworzenia rachunku bankowego, na którym gromadzone są środki na fundusz likwidacji zakładu górniczego.</w:t>
            </w:r>
          </w:p>
          <w:p w14:paraId="6B5B3FED" w14:textId="14F1E4C0" w:rsidR="006F2688" w:rsidRPr="006F2688" w:rsidRDefault="006F2688" w:rsidP="006F2688">
            <w:pPr>
              <w:pStyle w:val="Akapitzlist"/>
              <w:spacing w:line="276" w:lineRule="auto"/>
              <w:ind w:left="28"/>
              <w:jc w:val="center"/>
              <w:rPr>
                <w:rFonts w:asciiTheme="minorHAnsi" w:hAnsiTheme="minorHAnsi" w:cstheme="minorHAnsi"/>
              </w:rPr>
            </w:pPr>
            <w:r w:rsidRPr="006F2688">
              <w:rPr>
                <w:rFonts w:asciiTheme="minorHAnsi" w:hAnsiTheme="minorHAnsi" w:cstheme="minorHAnsi"/>
              </w:rPr>
              <w:t xml:space="preserve">6.Nieprzedstawienie informacji o zmianach  </w:t>
            </w:r>
            <w:r w:rsidRPr="006F2688">
              <w:rPr>
                <w:rFonts w:asciiTheme="minorHAnsi" w:hAnsiTheme="minorHAnsi" w:cstheme="minorHAnsi"/>
              </w:rPr>
              <w:br/>
              <w:t xml:space="preserve">   zasobów złoża kopaliny Z1 za 2023 i 2024 r.</w:t>
            </w:r>
          </w:p>
          <w:p w14:paraId="26B056BE" w14:textId="57A395D8" w:rsidR="006F2688" w:rsidRPr="006F2688" w:rsidRDefault="006F2688" w:rsidP="006F2688">
            <w:pPr>
              <w:pStyle w:val="Akapitzlist"/>
              <w:spacing w:line="276" w:lineRule="auto"/>
              <w:ind w:left="28"/>
              <w:jc w:val="center"/>
              <w:rPr>
                <w:rFonts w:asciiTheme="minorHAnsi" w:hAnsiTheme="minorHAnsi" w:cstheme="minorHAnsi"/>
              </w:rPr>
            </w:pPr>
            <w:r w:rsidRPr="006F2688">
              <w:rPr>
                <w:rFonts w:asciiTheme="minorHAnsi" w:hAnsiTheme="minorHAnsi" w:cstheme="minorHAnsi"/>
              </w:rPr>
              <w:t xml:space="preserve">7.Nieprzedstawienie decyzji zatwierdzającej plan </w:t>
            </w:r>
            <w:r w:rsidRPr="006F2688">
              <w:rPr>
                <w:rFonts w:asciiTheme="minorHAnsi" w:hAnsiTheme="minorHAnsi" w:cstheme="minorHAnsi"/>
              </w:rPr>
              <w:br/>
              <w:t xml:space="preserve">   ruchu zakładu górniczego.</w:t>
            </w:r>
          </w:p>
          <w:p w14:paraId="16E5D39D" w14:textId="55FC8360" w:rsidR="006F2688" w:rsidRPr="006F2688" w:rsidRDefault="006F2688" w:rsidP="006F2688">
            <w:pPr>
              <w:ind w:left="114" w:hanging="114"/>
              <w:contextualSpacing/>
              <w:jc w:val="center"/>
              <w:rPr>
                <w:rFonts w:cstheme="minorHAnsi"/>
                <w:sz w:val="20"/>
                <w:szCs w:val="20"/>
              </w:rPr>
            </w:pPr>
            <w:r w:rsidRPr="006F2688">
              <w:rPr>
                <w:rFonts w:cstheme="minorHAnsi"/>
                <w:sz w:val="20"/>
                <w:szCs w:val="20"/>
              </w:rPr>
              <w:t xml:space="preserve">8.Zmagazynowanie na terenie złoża hałd materiału skalnego różnych frakcji </w:t>
            </w:r>
            <w:r w:rsidRPr="006F2688">
              <w:rPr>
                <w:rFonts w:cstheme="minorHAnsi"/>
                <w:sz w:val="20"/>
                <w:szCs w:val="20"/>
              </w:rPr>
              <w:lastRenderedPageBreak/>
              <w:t>(bazaltu) będącego surowcem do produkcji wełny skalnej.</w:t>
            </w:r>
          </w:p>
        </w:tc>
        <w:tc>
          <w:tcPr>
            <w:tcW w:w="1684" w:type="dxa"/>
            <w:tcBorders>
              <w:top w:val="single" w:sz="4" w:space="0" w:color="auto"/>
              <w:left w:val="single" w:sz="4" w:space="0" w:color="auto"/>
              <w:bottom w:val="single" w:sz="4" w:space="0" w:color="auto"/>
              <w:right w:val="single" w:sz="4" w:space="0" w:color="auto"/>
            </w:tcBorders>
            <w:vAlign w:val="center"/>
          </w:tcPr>
          <w:p w14:paraId="105C314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nie</w:t>
            </w:r>
          </w:p>
          <w:p w14:paraId="4D9976E7" w14:textId="3BDC4305"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w:t>
            </w:r>
            <w:r w:rsidRPr="006F2688">
              <w:rPr>
                <w:rFonts w:cstheme="minorHAnsi"/>
                <w:color w:val="000000"/>
                <w:sz w:val="20"/>
                <w:szCs w:val="20"/>
              </w:rPr>
              <w:t>Zgodnie z art. 37 ust. 1 ustawy Prawo geologiczne i górnicze wezwano Przedsiębiorcę do usunięcia naruszeń warunków udzielonej koncesji</w:t>
            </w:r>
            <w:r w:rsidRPr="006F2688">
              <w:rPr>
                <w:rFonts w:eastAsia="Times New Roman" w:cstheme="minorHAnsi"/>
                <w:sz w:val="20"/>
                <w:szCs w:val="20"/>
                <w:lang w:eastAsia="pl-PL"/>
              </w:rPr>
              <w:t>)</w:t>
            </w:r>
          </w:p>
        </w:tc>
        <w:tc>
          <w:tcPr>
            <w:tcW w:w="1643" w:type="dxa"/>
            <w:tcBorders>
              <w:top w:val="single" w:sz="4" w:space="0" w:color="auto"/>
              <w:left w:val="single" w:sz="4" w:space="0" w:color="auto"/>
              <w:bottom w:val="single" w:sz="4" w:space="0" w:color="auto"/>
              <w:right w:val="single" w:sz="4" w:space="0" w:color="auto"/>
            </w:tcBorders>
          </w:tcPr>
          <w:p w14:paraId="0C03EDD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4A298B19" w14:textId="0DC6F39F"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646671D1"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3EAF2"/>
          </w:tcPr>
          <w:p w14:paraId="7B3B2BBC" w14:textId="13F6D5C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DSK-V.7462.12.2025</w:t>
            </w:r>
          </w:p>
          <w:p w14:paraId="2809D505"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2130" w:type="dxa"/>
            <w:tcBorders>
              <w:top w:val="single" w:sz="4" w:space="0" w:color="auto"/>
              <w:left w:val="single" w:sz="4" w:space="0" w:color="auto"/>
              <w:bottom w:val="single" w:sz="4" w:space="0" w:color="auto"/>
              <w:right w:val="single" w:sz="4" w:space="0" w:color="auto"/>
            </w:tcBorders>
            <w:shd w:val="clear" w:color="auto" w:fill="D3EAF2"/>
          </w:tcPr>
          <w:p w14:paraId="27966509" w14:textId="7F750E35" w:rsidR="006F2688" w:rsidRPr="006F2688" w:rsidRDefault="006F2688" w:rsidP="006F2688">
            <w:pPr>
              <w:spacing w:after="0"/>
              <w:jc w:val="center"/>
              <w:rPr>
                <w:rFonts w:cstheme="minorHAnsi"/>
                <w:sz w:val="20"/>
                <w:szCs w:val="20"/>
              </w:rPr>
            </w:pPr>
            <w:r w:rsidRPr="006F2688">
              <w:rPr>
                <w:rFonts w:cstheme="minorHAnsi"/>
                <w:sz w:val="20"/>
                <w:szCs w:val="20"/>
              </w:rPr>
              <w:t>Zakład Górniczy</w:t>
            </w:r>
          </w:p>
          <w:p w14:paraId="47F92C36" w14:textId="12C841F1" w:rsidR="006F2688" w:rsidRPr="006F2688" w:rsidRDefault="006F2688" w:rsidP="006F2688">
            <w:pPr>
              <w:spacing w:after="0"/>
              <w:jc w:val="center"/>
              <w:rPr>
                <w:rFonts w:cstheme="minorHAnsi"/>
                <w:color w:val="000000"/>
                <w:sz w:val="20"/>
                <w:szCs w:val="20"/>
              </w:rPr>
            </w:pPr>
            <w:r w:rsidRPr="006F2688">
              <w:rPr>
                <w:rFonts w:cstheme="minorHAnsi"/>
                <w:color w:val="000000"/>
                <w:sz w:val="20"/>
                <w:szCs w:val="20"/>
              </w:rPr>
              <w:t>„Garby GM III”</w:t>
            </w:r>
            <w:r w:rsidRPr="006F2688">
              <w:rPr>
                <w:rFonts w:cstheme="minorHAnsi"/>
                <w:sz w:val="20"/>
                <w:szCs w:val="20"/>
              </w:rPr>
              <w:br/>
            </w:r>
            <w:r w:rsidRPr="006F2688">
              <w:rPr>
                <w:rFonts w:cstheme="minorHAnsi"/>
                <w:color w:val="000000"/>
                <w:sz w:val="20"/>
                <w:szCs w:val="20"/>
              </w:rPr>
              <w:t>Maciej Gielniak</w:t>
            </w:r>
          </w:p>
          <w:p w14:paraId="3D21EAE9" w14:textId="77777777" w:rsidR="006F2688" w:rsidRPr="006F2688" w:rsidRDefault="006F2688" w:rsidP="006F2688">
            <w:pPr>
              <w:spacing w:after="0"/>
              <w:jc w:val="center"/>
              <w:rPr>
                <w:rFonts w:cstheme="minorHAnsi"/>
                <w:color w:val="000000"/>
                <w:sz w:val="20"/>
                <w:szCs w:val="20"/>
              </w:rPr>
            </w:pPr>
            <w:r w:rsidRPr="006F2688">
              <w:rPr>
                <w:rFonts w:cstheme="minorHAnsi"/>
                <w:color w:val="000000"/>
                <w:sz w:val="20"/>
                <w:szCs w:val="20"/>
              </w:rPr>
              <w:t>Przedsiębiorstwo Wielobranżowe MADO Maciej Gielniak</w:t>
            </w:r>
          </w:p>
          <w:p w14:paraId="1C3DDA4A" w14:textId="593DC309" w:rsidR="006F2688" w:rsidRPr="006F2688" w:rsidRDefault="006F2688" w:rsidP="006F2688">
            <w:pPr>
              <w:spacing w:after="0" w:line="240" w:lineRule="auto"/>
              <w:jc w:val="center"/>
              <w:rPr>
                <w:rFonts w:cstheme="minorHAnsi"/>
                <w:sz w:val="20"/>
                <w:szCs w:val="20"/>
              </w:rPr>
            </w:pPr>
            <w:r w:rsidRPr="006F2688">
              <w:rPr>
                <w:rFonts w:cstheme="minorHAnsi"/>
                <w:color w:val="000000"/>
                <w:sz w:val="20"/>
                <w:szCs w:val="20"/>
              </w:rPr>
              <w:t>Garby 34 , 63-230 Sulęcinek</w:t>
            </w:r>
          </w:p>
          <w:p w14:paraId="7911B203" w14:textId="7C1E2112" w:rsidR="006F2688" w:rsidRPr="006F2688" w:rsidRDefault="006F2688" w:rsidP="006F2688">
            <w:pPr>
              <w:spacing w:after="0" w:line="240" w:lineRule="auto"/>
              <w:jc w:val="center"/>
              <w:rPr>
                <w:rFonts w:cstheme="minorHAnsi"/>
                <w:sz w:val="20"/>
                <w:szCs w:val="20"/>
              </w:rPr>
            </w:pPr>
          </w:p>
        </w:tc>
        <w:tc>
          <w:tcPr>
            <w:tcW w:w="2307" w:type="dxa"/>
            <w:tcBorders>
              <w:top w:val="single" w:sz="4" w:space="0" w:color="auto"/>
              <w:left w:val="single" w:sz="4" w:space="0" w:color="auto"/>
              <w:bottom w:val="single" w:sz="4" w:space="0" w:color="auto"/>
              <w:right w:val="single" w:sz="4" w:space="0" w:color="auto"/>
            </w:tcBorders>
            <w:shd w:val="clear" w:color="auto" w:fill="D3EAF2"/>
          </w:tcPr>
          <w:p w14:paraId="36E7094A" w14:textId="48AF074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doraźna</w:t>
            </w:r>
          </w:p>
          <w:p w14:paraId="585C1A72" w14:textId="7DB82582"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606F7AF4" w14:textId="1C83D4D4"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2FCCBFED" w14:textId="0888926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za okres</w:t>
            </w:r>
          </w:p>
          <w:p w14:paraId="5CEBC668" w14:textId="7A6419A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od 1 stycznia 2020 r. do dnia</w:t>
            </w:r>
          </w:p>
          <w:p w14:paraId="5C275F6B" w14:textId="024632F2"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5 września 2025 r.</w:t>
            </w:r>
          </w:p>
        </w:tc>
        <w:tc>
          <w:tcPr>
            <w:tcW w:w="1467" w:type="dxa"/>
            <w:tcBorders>
              <w:top w:val="single" w:sz="4" w:space="0" w:color="auto"/>
              <w:left w:val="single" w:sz="4" w:space="0" w:color="auto"/>
              <w:bottom w:val="single" w:sz="4" w:space="0" w:color="auto"/>
              <w:right w:val="single" w:sz="4" w:space="0" w:color="auto"/>
            </w:tcBorders>
            <w:shd w:val="clear" w:color="auto" w:fill="D3EAF2"/>
          </w:tcPr>
          <w:p w14:paraId="6D846B54" w14:textId="3384F163"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5</w:t>
            </w:r>
            <w:r w:rsidR="006A6C44">
              <w:rPr>
                <w:rFonts w:eastAsia="Times New Roman" w:cstheme="minorHAnsi"/>
                <w:sz w:val="20"/>
                <w:szCs w:val="20"/>
                <w:lang w:eastAsia="pl-PL"/>
              </w:rPr>
              <w:t>.09.</w:t>
            </w:r>
            <w:r w:rsidRPr="006F2688">
              <w:rPr>
                <w:rFonts w:eastAsia="Times New Roman" w:cstheme="minorHAnsi"/>
                <w:sz w:val="20"/>
                <w:szCs w:val="20"/>
                <w:lang w:eastAsia="pl-PL"/>
              </w:rPr>
              <w:t>2025 r.</w:t>
            </w:r>
          </w:p>
        </w:tc>
        <w:tc>
          <w:tcPr>
            <w:tcW w:w="3514" w:type="dxa"/>
            <w:tcBorders>
              <w:top w:val="single" w:sz="4" w:space="0" w:color="auto"/>
              <w:left w:val="single" w:sz="4" w:space="0" w:color="auto"/>
              <w:bottom w:val="single" w:sz="4" w:space="0" w:color="auto"/>
              <w:right w:val="single" w:sz="4" w:space="0" w:color="auto"/>
            </w:tcBorders>
            <w:shd w:val="clear" w:color="auto" w:fill="D3EAF2"/>
          </w:tcPr>
          <w:p w14:paraId="787922DA" w14:textId="77777777" w:rsidR="006F2688" w:rsidRPr="006F2688" w:rsidRDefault="006F2688" w:rsidP="006F2688">
            <w:pPr>
              <w:pStyle w:val="Akapitzlist"/>
              <w:spacing w:line="276" w:lineRule="auto"/>
              <w:ind w:left="28"/>
              <w:jc w:val="center"/>
              <w:rPr>
                <w:rFonts w:asciiTheme="minorHAnsi" w:hAnsiTheme="minorHAnsi" w:cstheme="minorHAnsi"/>
              </w:rPr>
            </w:pPr>
            <w:r w:rsidRPr="006F2688">
              <w:rPr>
                <w:rFonts w:asciiTheme="minorHAnsi" w:hAnsiTheme="minorHAnsi" w:cstheme="minorHAnsi"/>
              </w:rPr>
              <w:t>1.Zakład Górniczy nie został oznakowany  tablicami informacyjnymi, co jest niezgodne z § 13 rozporządzenia Ministra Gospodarki z dnia 8 kwietnia 2013 r. w sprawie szczegółowych wymagań dotyczących prowadzenia ruchu odkrywkowego zakładu górniczego (Dz. U. z 2013 r., poz. 1008 ze zm.).</w:t>
            </w:r>
          </w:p>
          <w:p w14:paraId="5A3AFB35" w14:textId="77777777" w:rsidR="006F2688" w:rsidRPr="006F2688" w:rsidRDefault="006F2688" w:rsidP="006F2688">
            <w:pPr>
              <w:pStyle w:val="Akapitzlist"/>
              <w:spacing w:line="276" w:lineRule="auto"/>
              <w:ind w:left="28"/>
              <w:jc w:val="center"/>
              <w:rPr>
                <w:rFonts w:asciiTheme="minorHAnsi" w:hAnsiTheme="minorHAnsi" w:cstheme="minorHAnsi"/>
              </w:rPr>
            </w:pPr>
            <w:r w:rsidRPr="006F2688">
              <w:rPr>
                <w:rFonts w:asciiTheme="minorHAnsi" w:hAnsiTheme="minorHAnsi" w:cstheme="minorHAnsi"/>
              </w:rPr>
              <w:t xml:space="preserve">2.Przedsiębiorca prowadził ruch Zakładu Górniczego bez aktualnej decyzji zatwierdzającej plan ruchu zakładu górniczego, co jest niezgodne z przepisami </w:t>
            </w:r>
            <w:r w:rsidRPr="006F2688">
              <w:rPr>
                <w:rFonts w:asciiTheme="minorHAnsi" w:hAnsiTheme="minorHAnsi" w:cstheme="minorHAnsi"/>
              </w:rPr>
              <w:br/>
              <w:t xml:space="preserve">art. 105 ust. 1 ustawy z dnia 9 czerwca 2011 r. Prawo geologiczne i górnicze (tekst jednolity Dz. U. z 2024 r., poz. 1920 ze </w:t>
            </w:r>
            <w:proofErr w:type="spellStart"/>
            <w:r w:rsidRPr="006F2688">
              <w:rPr>
                <w:rFonts w:asciiTheme="minorHAnsi" w:hAnsiTheme="minorHAnsi" w:cstheme="minorHAnsi"/>
              </w:rPr>
              <w:t>zm</w:t>
            </w:r>
            <w:proofErr w:type="spellEnd"/>
            <w:r w:rsidRPr="006F2688">
              <w:rPr>
                <w:rFonts w:asciiTheme="minorHAnsi" w:hAnsiTheme="minorHAnsi" w:cstheme="minorHAnsi"/>
              </w:rPr>
              <w:t>).</w:t>
            </w:r>
          </w:p>
          <w:p w14:paraId="23C3FD64" w14:textId="210950AC" w:rsidR="006F2688" w:rsidRPr="006F2688" w:rsidRDefault="006F2688" w:rsidP="006F2688">
            <w:pPr>
              <w:pStyle w:val="Akapitzlist"/>
              <w:spacing w:line="276" w:lineRule="auto"/>
              <w:ind w:left="0"/>
              <w:jc w:val="center"/>
              <w:rPr>
                <w:rFonts w:asciiTheme="minorHAnsi" w:hAnsiTheme="minorHAnsi" w:cstheme="minorHAnsi"/>
              </w:rPr>
            </w:pPr>
            <w:r w:rsidRPr="006F2688">
              <w:rPr>
                <w:rFonts w:asciiTheme="minorHAnsi" w:hAnsiTheme="minorHAnsi" w:cstheme="minorHAnsi"/>
              </w:rPr>
              <w:t>3.Przedsiębiorca nie posiadał aktualnego operatu ewidencyjnego za rok 2024, co jest niezgodne  z art. 101 ust. 3 ustawy z dnia 9 czerwca 2011 r. ustawy Prawo geologiczne i górnicze.</w:t>
            </w:r>
          </w:p>
          <w:p w14:paraId="65A7F9F8" w14:textId="57B99AEA" w:rsidR="006F2688" w:rsidRPr="006F2688" w:rsidRDefault="006F2688" w:rsidP="006F2688">
            <w:pPr>
              <w:pStyle w:val="Tekstpodstawowy"/>
              <w:spacing w:after="0" w:line="240" w:lineRule="auto"/>
              <w:ind w:right="595"/>
              <w:jc w:val="center"/>
              <w:rPr>
                <w:rFonts w:cstheme="minorHAnsi"/>
                <w:sz w:val="20"/>
                <w:szCs w:val="20"/>
              </w:rPr>
            </w:pPr>
            <w:r w:rsidRPr="006F2688">
              <w:rPr>
                <w:rFonts w:cstheme="minorHAnsi"/>
                <w:sz w:val="20"/>
                <w:szCs w:val="20"/>
              </w:rPr>
              <w:t>4.Od strony wschodniej został wyeksploatowany pas ochronny  przylegający do złoża „Garby GM IV”</w:t>
            </w:r>
          </w:p>
        </w:tc>
        <w:tc>
          <w:tcPr>
            <w:tcW w:w="1684" w:type="dxa"/>
            <w:tcBorders>
              <w:top w:val="single" w:sz="4" w:space="0" w:color="auto"/>
              <w:left w:val="single" w:sz="4" w:space="0" w:color="auto"/>
              <w:bottom w:val="single" w:sz="4" w:space="0" w:color="auto"/>
              <w:right w:val="single" w:sz="4" w:space="0" w:color="auto"/>
            </w:tcBorders>
            <w:shd w:val="clear" w:color="auto" w:fill="D3EAF2"/>
            <w:vAlign w:val="center"/>
          </w:tcPr>
          <w:p w14:paraId="782D9B79"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p w14:paraId="08B25EE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w:t>
            </w:r>
            <w:r w:rsidRPr="006F2688">
              <w:rPr>
                <w:rFonts w:cstheme="minorHAnsi"/>
                <w:color w:val="000000"/>
                <w:sz w:val="20"/>
                <w:szCs w:val="20"/>
              </w:rPr>
              <w:t>Zgodnie z art. 37 ust. 1 ustawy Prawo geologiczne i górnicze wezwano Przedsiębiorcę do usunięcia naruszeń warunków udzielonej koncesji</w:t>
            </w:r>
            <w:r w:rsidRPr="006F2688">
              <w:rPr>
                <w:rFonts w:eastAsia="Times New Roman" w:cstheme="minorHAnsi"/>
                <w:sz w:val="20"/>
                <w:szCs w:val="20"/>
                <w:lang w:eastAsia="pl-PL"/>
              </w:rPr>
              <w:t>)</w:t>
            </w:r>
          </w:p>
        </w:tc>
        <w:tc>
          <w:tcPr>
            <w:tcW w:w="1643" w:type="dxa"/>
            <w:tcBorders>
              <w:top w:val="single" w:sz="4" w:space="0" w:color="auto"/>
              <w:left w:val="single" w:sz="4" w:space="0" w:color="auto"/>
              <w:bottom w:val="single" w:sz="4" w:space="0" w:color="auto"/>
              <w:right w:val="single" w:sz="4" w:space="0" w:color="auto"/>
            </w:tcBorders>
            <w:shd w:val="clear" w:color="auto" w:fill="D3EAF2"/>
          </w:tcPr>
          <w:p w14:paraId="3DEEA332"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06F79D9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00D80B6E"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tcPr>
          <w:p w14:paraId="1E81445B" w14:textId="68FF955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DSK-V.7462.13.2025</w:t>
            </w:r>
          </w:p>
          <w:p w14:paraId="6D7E3F1C"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2130" w:type="dxa"/>
            <w:tcBorders>
              <w:top w:val="single" w:sz="4" w:space="0" w:color="auto"/>
              <w:left w:val="single" w:sz="4" w:space="0" w:color="auto"/>
              <w:bottom w:val="single" w:sz="4" w:space="0" w:color="auto"/>
              <w:right w:val="single" w:sz="4" w:space="0" w:color="auto"/>
            </w:tcBorders>
          </w:tcPr>
          <w:p w14:paraId="60281792" w14:textId="30112B42" w:rsidR="006F2688" w:rsidRPr="006F2688" w:rsidRDefault="006F2688" w:rsidP="006F2688">
            <w:pPr>
              <w:spacing w:after="0"/>
              <w:jc w:val="center"/>
              <w:rPr>
                <w:rFonts w:cstheme="minorHAnsi"/>
                <w:sz w:val="20"/>
                <w:szCs w:val="20"/>
              </w:rPr>
            </w:pPr>
            <w:r w:rsidRPr="006F2688">
              <w:rPr>
                <w:rFonts w:cstheme="minorHAnsi"/>
                <w:sz w:val="20"/>
                <w:szCs w:val="20"/>
              </w:rPr>
              <w:t>Zakład Górniczy</w:t>
            </w:r>
          </w:p>
          <w:p w14:paraId="7D1D24EF" w14:textId="07F22A55" w:rsidR="006F2688" w:rsidRPr="006F2688" w:rsidRDefault="006F2688" w:rsidP="006F2688">
            <w:pPr>
              <w:spacing w:after="0"/>
              <w:jc w:val="center"/>
              <w:rPr>
                <w:rFonts w:cstheme="minorHAnsi"/>
                <w:color w:val="000000"/>
                <w:sz w:val="20"/>
                <w:szCs w:val="20"/>
              </w:rPr>
            </w:pPr>
            <w:r w:rsidRPr="006F2688">
              <w:rPr>
                <w:rFonts w:cstheme="minorHAnsi"/>
                <w:color w:val="000000"/>
                <w:sz w:val="20"/>
                <w:szCs w:val="20"/>
              </w:rPr>
              <w:t>„Garby GM IV”</w:t>
            </w:r>
            <w:r w:rsidRPr="006F2688">
              <w:rPr>
                <w:rFonts w:cstheme="minorHAnsi"/>
                <w:sz w:val="20"/>
                <w:szCs w:val="20"/>
              </w:rPr>
              <w:br/>
            </w:r>
            <w:r w:rsidRPr="006F2688">
              <w:rPr>
                <w:rFonts w:cstheme="minorHAnsi"/>
                <w:color w:val="000000"/>
                <w:sz w:val="20"/>
                <w:szCs w:val="20"/>
              </w:rPr>
              <w:t>Maciej Gielniak</w:t>
            </w:r>
          </w:p>
          <w:p w14:paraId="621EF06A" w14:textId="77777777" w:rsidR="006F2688" w:rsidRPr="006F2688" w:rsidRDefault="006F2688" w:rsidP="006F2688">
            <w:pPr>
              <w:spacing w:after="0"/>
              <w:jc w:val="center"/>
              <w:rPr>
                <w:rFonts w:cstheme="minorHAnsi"/>
                <w:color w:val="000000"/>
                <w:sz w:val="20"/>
                <w:szCs w:val="20"/>
              </w:rPr>
            </w:pPr>
            <w:r w:rsidRPr="006F2688">
              <w:rPr>
                <w:rFonts w:cstheme="minorHAnsi"/>
                <w:color w:val="000000"/>
                <w:sz w:val="20"/>
                <w:szCs w:val="20"/>
              </w:rPr>
              <w:lastRenderedPageBreak/>
              <w:t>Przedsiębiorstwo Wielobranżowe MADO Maciej Gielniak</w:t>
            </w:r>
          </w:p>
          <w:p w14:paraId="57F9FBA2" w14:textId="77777777" w:rsidR="006F2688" w:rsidRPr="006F2688" w:rsidRDefault="006F2688" w:rsidP="006F2688">
            <w:pPr>
              <w:spacing w:after="0" w:line="240" w:lineRule="auto"/>
              <w:jc w:val="center"/>
              <w:rPr>
                <w:rFonts w:cstheme="minorHAnsi"/>
                <w:sz w:val="20"/>
                <w:szCs w:val="20"/>
              </w:rPr>
            </w:pPr>
            <w:r w:rsidRPr="006F2688">
              <w:rPr>
                <w:rFonts w:cstheme="minorHAnsi"/>
                <w:color w:val="000000"/>
                <w:sz w:val="20"/>
                <w:szCs w:val="20"/>
              </w:rPr>
              <w:t>Garby 34 , 63-230 Sulęcinek</w:t>
            </w:r>
          </w:p>
          <w:p w14:paraId="1F4809F3" w14:textId="77777777" w:rsidR="006F2688" w:rsidRPr="006F2688" w:rsidRDefault="006F2688" w:rsidP="006F2688">
            <w:pPr>
              <w:spacing w:after="0" w:line="240" w:lineRule="auto"/>
              <w:jc w:val="center"/>
              <w:rPr>
                <w:rFonts w:cstheme="minorHAnsi"/>
                <w:sz w:val="20"/>
                <w:szCs w:val="20"/>
              </w:rPr>
            </w:pPr>
          </w:p>
        </w:tc>
        <w:tc>
          <w:tcPr>
            <w:tcW w:w="2307" w:type="dxa"/>
            <w:tcBorders>
              <w:top w:val="single" w:sz="4" w:space="0" w:color="auto"/>
              <w:left w:val="single" w:sz="4" w:space="0" w:color="auto"/>
              <w:bottom w:val="single" w:sz="4" w:space="0" w:color="auto"/>
              <w:right w:val="single" w:sz="4" w:space="0" w:color="auto"/>
            </w:tcBorders>
          </w:tcPr>
          <w:p w14:paraId="2C37499F" w14:textId="1DB5581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Kontrola doraźna</w:t>
            </w:r>
          </w:p>
          <w:p w14:paraId="60103572" w14:textId="510177BF"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zgodność eksploatacji złoża</w:t>
            </w:r>
          </w:p>
          <w:p w14:paraId="68DF4AB3" w14:textId="405BAAD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warunkami udzielonej koncesji</w:t>
            </w:r>
          </w:p>
          <w:p w14:paraId="5941B1A2" w14:textId="17B696E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za okres</w:t>
            </w:r>
          </w:p>
          <w:p w14:paraId="48487050" w14:textId="52C82C14"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od 1 stycznia 2020 r. do dnia</w:t>
            </w:r>
          </w:p>
          <w:p w14:paraId="29B27962" w14:textId="1E098C73"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5 września 2025 r.</w:t>
            </w:r>
          </w:p>
        </w:tc>
        <w:tc>
          <w:tcPr>
            <w:tcW w:w="1467" w:type="dxa"/>
            <w:tcBorders>
              <w:top w:val="single" w:sz="4" w:space="0" w:color="auto"/>
              <w:left w:val="single" w:sz="4" w:space="0" w:color="auto"/>
              <w:bottom w:val="single" w:sz="4" w:space="0" w:color="auto"/>
              <w:right w:val="single" w:sz="4" w:space="0" w:color="auto"/>
            </w:tcBorders>
          </w:tcPr>
          <w:p w14:paraId="3EE770BB" w14:textId="276B267D"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5</w:t>
            </w:r>
            <w:r w:rsidR="006A6C44">
              <w:rPr>
                <w:rFonts w:eastAsia="Times New Roman" w:cstheme="minorHAnsi"/>
                <w:sz w:val="20"/>
                <w:szCs w:val="20"/>
                <w:lang w:eastAsia="pl-PL"/>
              </w:rPr>
              <w:t>.09.</w:t>
            </w:r>
            <w:r w:rsidRPr="006F2688">
              <w:rPr>
                <w:rFonts w:eastAsia="Times New Roman" w:cstheme="minorHAnsi"/>
                <w:sz w:val="20"/>
                <w:szCs w:val="20"/>
                <w:lang w:eastAsia="pl-PL"/>
              </w:rPr>
              <w:t>2025 r.</w:t>
            </w:r>
          </w:p>
        </w:tc>
        <w:tc>
          <w:tcPr>
            <w:tcW w:w="3514" w:type="dxa"/>
            <w:tcBorders>
              <w:top w:val="single" w:sz="4" w:space="0" w:color="auto"/>
              <w:left w:val="single" w:sz="4" w:space="0" w:color="auto"/>
              <w:bottom w:val="single" w:sz="4" w:space="0" w:color="auto"/>
              <w:right w:val="single" w:sz="4" w:space="0" w:color="auto"/>
            </w:tcBorders>
          </w:tcPr>
          <w:p w14:paraId="3B86C2CB" w14:textId="77777777" w:rsidR="006F2688" w:rsidRPr="006F2688" w:rsidRDefault="006F2688" w:rsidP="006F2688">
            <w:pPr>
              <w:pStyle w:val="Akapitzlist"/>
              <w:numPr>
                <w:ilvl w:val="0"/>
                <w:numId w:val="5"/>
              </w:numPr>
              <w:tabs>
                <w:tab w:val="left" w:pos="320"/>
              </w:tabs>
              <w:spacing w:line="276" w:lineRule="auto"/>
              <w:ind w:left="114" w:firstLine="0"/>
              <w:contextualSpacing/>
              <w:jc w:val="center"/>
              <w:rPr>
                <w:rFonts w:asciiTheme="minorHAnsi" w:hAnsiTheme="minorHAnsi" w:cstheme="minorHAnsi"/>
              </w:rPr>
            </w:pPr>
            <w:r w:rsidRPr="006F2688">
              <w:rPr>
                <w:rFonts w:asciiTheme="minorHAnsi" w:hAnsiTheme="minorHAnsi" w:cstheme="minorHAnsi"/>
              </w:rPr>
              <w:t xml:space="preserve">Zakład Górniczy nie został oznakowany  tablicami informacyjnymi, co jest niezgodne z § 13 rozporządzenia Ministra Gospodarki z dnia 8 kwietnia </w:t>
            </w:r>
            <w:r w:rsidRPr="006F2688">
              <w:rPr>
                <w:rFonts w:asciiTheme="minorHAnsi" w:hAnsiTheme="minorHAnsi" w:cstheme="minorHAnsi"/>
              </w:rPr>
              <w:lastRenderedPageBreak/>
              <w:t>2013 r. w sprawie szczegółowych wymagań dotyczących prowadzenia ruchu odkrywkowego zakładu górniczego (Dz. U. z 2013 r., poz. 1008 ze zm.).</w:t>
            </w:r>
          </w:p>
          <w:p w14:paraId="4FDC7E63" w14:textId="2F98477F" w:rsidR="006F2688" w:rsidRPr="006F2688" w:rsidRDefault="006F2688" w:rsidP="006F2688">
            <w:pPr>
              <w:spacing w:after="0" w:line="240" w:lineRule="auto"/>
              <w:ind w:left="114"/>
              <w:jc w:val="center"/>
              <w:rPr>
                <w:rFonts w:eastAsia="Courier New" w:cstheme="minorHAnsi"/>
                <w:sz w:val="20"/>
                <w:szCs w:val="20"/>
              </w:rPr>
            </w:pPr>
            <w:r w:rsidRPr="006F2688">
              <w:rPr>
                <w:rFonts w:cstheme="minorHAnsi"/>
                <w:sz w:val="20"/>
                <w:szCs w:val="20"/>
              </w:rPr>
              <w:t>2. Przedsiębiorca nie posiadał aktualnego operatu ewidencyjnego za rok 2024, co jest niezgodne  z art. 101 ust. 3 ustawy z dnia 9 czerwca 2011 r. ustawy Prawo geologiczne i górnicze.</w:t>
            </w:r>
          </w:p>
        </w:tc>
        <w:tc>
          <w:tcPr>
            <w:tcW w:w="1684" w:type="dxa"/>
            <w:tcBorders>
              <w:top w:val="single" w:sz="4" w:space="0" w:color="auto"/>
              <w:left w:val="single" w:sz="4" w:space="0" w:color="auto"/>
              <w:bottom w:val="single" w:sz="4" w:space="0" w:color="auto"/>
              <w:right w:val="single" w:sz="4" w:space="0" w:color="auto"/>
            </w:tcBorders>
            <w:vAlign w:val="center"/>
          </w:tcPr>
          <w:p w14:paraId="5DA2E77E"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nie</w:t>
            </w:r>
          </w:p>
          <w:p w14:paraId="58E98E9B" w14:textId="4B9C2108"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w:t>
            </w:r>
            <w:r>
              <w:rPr>
                <w:rFonts w:eastAsia="Times New Roman" w:cstheme="minorHAnsi"/>
                <w:sz w:val="20"/>
                <w:szCs w:val="20"/>
                <w:lang w:eastAsia="pl-PL"/>
              </w:rPr>
              <w:t>z</w:t>
            </w:r>
            <w:r w:rsidRPr="006F2688">
              <w:rPr>
                <w:rFonts w:cstheme="minorHAnsi"/>
                <w:color w:val="000000"/>
                <w:sz w:val="20"/>
                <w:szCs w:val="20"/>
              </w:rPr>
              <w:t xml:space="preserve">godnie z art. 37 ust. 1 ustawy Prawo geologiczne i </w:t>
            </w:r>
            <w:r w:rsidRPr="006F2688">
              <w:rPr>
                <w:rFonts w:cstheme="minorHAnsi"/>
                <w:color w:val="000000"/>
                <w:sz w:val="20"/>
                <w:szCs w:val="20"/>
              </w:rPr>
              <w:lastRenderedPageBreak/>
              <w:t>górnicze wezwano Przedsiębiorcę do usunięcia naruszeń warunków udzielonej koncesji</w:t>
            </w:r>
            <w:r w:rsidRPr="006F2688">
              <w:rPr>
                <w:rFonts w:eastAsia="Times New Roman" w:cstheme="minorHAnsi"/>
                <w:sz w:val="20"/>
                <w:szCs w:val="20"/>
                <w:lang w:eastAsia="pl-PL"/>
              </w:rPr>
              <w:t>)</w:t>
            </w:r>
          </w:p>
        </w:tc>
        <w:tc>
          <w:tcPr>
            <w:tcW w:w="1643" w:type="dxa"/>
            <w:tcBorders>
              <w:top w:val="single" w:sz="4" w:space="0" w:color="auto"/>
              <w:left w:val="single" w:sz="4" w:space="0" w:color="auto"/>
              <w:bottom w:val="single" w:sz="4" w:space="0" w:color="auto"/>
              <w:right w:val="single" w:sz="4" w:space="0" w:color="auto"/>
            </w:tcBorders>
          </w:tcPr>
          <w:p w14:paraId="4FDC6FD1"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 xml:space="preserve">Departament Zarządzania Środowiskiem </w:t>
            </w:r>
            <w:r w:rsidRPr="006F2688">
              <w:rPr>
                <w:rFonts w:eastAsia="Times New Roman" w:cstheme="minorHAnsi"/>
                <w:sz w:val="20"/>
                <w:szCs w:val="20"/>
                <w:lang w:eastAsia="pl-PL"/>
              </w:rPr>
              <w:br/>
              <w:t>i Klimatu</w:t>
            </w:r>
          </w:p>
          <w:p w14:paraId="1310A6B4" w14:textId="56BA7DCA"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 xml:space="preserve">al. Niepodległości 34 </w:t>
            </w:r>
            <w:r w:rsidRPr="006F2688">
              <w:rPr>
                <w:rFonts w:eastAsia="Times New Roman" w:cstheme="minorHAnsi"/>
                <w:sz w:val="20"/>
                <w:szCs w:val="20"/>
                <w:lang w:eastAsia="pl-PL"/>
              </w:rPr>
              <w:br/>
              <w:t>61-714 Poznań</w:t>
            </w:r>
          </w:p>
        </w:tc>
      </w:tr>
      <w:tr w:rsidR="006F2688" w:rsidRPr="006F2688" w14:paraId="56392BE5"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D3EAF2"/>
            <w:vAlign w:val="center"/>
          </w:tcPr>
          <w:p w14:paraId="6F93D851" w14:textId="4059670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DSK-IV.1710.1.2025</w:t>
            </w:r>
          </w:p>
        </w:tc>
        <w:tc>
          <w:tcPr>
            <w:tcW w:w="2130" w:type="dxa"/>
            <w:tcBorders>
              <w:top w:val="single" w:sz="4" w:space="0" w:color="auto"/>
              <w:left w:val="single" w:sz="4" w:space="0" w:color="auto"/>
              <w:bottom w:val="single" w:sz="4" w:space="0" w:color="auto"/>
              <w:right w:val="single" w:sz="4" w:space="0" w:color="auto"/>
            </w:tcBorders>
            <w:shd w:val="clear" w:color="auto" w:fill="D3EAF2"/>
            <w:vAlign w:val="center"/>
          </w:tcPr>
          <w:p w14:paraId="13F61DC0" w14:textId="6C390CA9" w:rsidR="006F2688" w:rsidRPr="006F2688" w:rsidRDefault="006F2688" w:rsidP="006F2688">
            <w:pPr>
              <w:spacing w:after="0"/>
              <w:jc w:val="center"/>
              <w:rPr>
                <w:rFonts w:cstheme="minorHAnsi"/>
                <w:sz w:val="20"/>
                <w:szCs w:val="20"/>
              </w:rPr>
            </w:pPr>
            <w:r w:rsidRPr="006F2688">
              <w:rPr>
                <w:rFonts w:cstheme="minorHAnsi"/>
                <w:sz w:val="20"/>
                <w:szCs w:val="20"/>
              </w:rPr>
              <w:t>BIOPROTEN Sp. z o.o., z siedzibą w miejscowości Brzeźno, przy</w:t>
            </w:r>
          </w:p>
          <w:p w14:paraId="15DE8B26" w14:textId="63E01AA7" w:rsidR="006F2688" w:rsidRPr="006F2688" w:rsidRDefault="006F2688" w:rsidP="006F2688">
            <w:pPr>
              <w:spacing w:after="0"/>
              <w:jc w:val="center"/>
              <w:rPr>
                <w:rFonts w:cstheme="minorHAnsi"/>
                <w:sz w:val="20"/>
                <w:szCs w:val="20"/>
              </w:rPr>
            </w:pPr>
            <w:r w:rsidRPr="006F2688">
              <w:rPr>
                <w:rFonts w:cstheme="minorHAnsi"/>
                <w:sz w:val="20"/>
                <w:szCs w:val="20"/>
              </w:rPr>
              <w:t>ul. Konińskiej 33, 62-513 Krzymów,</w:t>
            </w:r>
          </w:p>
        </w:tc>
        <w:tc>
          <w:tcPr>
            <w:tcW w:w="2307" w:type="dxa"/>
            <w:tcBorders>
              <w:top w:val="single" w:sz="4" w:space="0" w:color="auto"/>
              <w:left w:val="single" w:sz="4" w:space="0" w:color="auto"/>
              <w:bottom w:val="single" w:sz="4" w:space="0" w:color="auto"/>
              <w:right w:val="single" w:sz="4" w:space="0" w:color="auto"/>
            </w:tcBorders>
            <w:shd w:val="clear" w:color="auto" w:fill="D3EAF2"/>
            <w:vAlign w:val="center"/>
          </w:tcPr>
          <w:p w14:paraId="07F99ABF" w14:textId="63A7B07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doraźna w zakresie zgodności prowadzenia działalności zbierania</w:t>
            </w:r>
          </w:p>
          <w:p w14:paraId="0DB25127" w14:textId="332AD0C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i przetwarzania odpadów z obowiązującymi przepisami prawa oraz z warunkami, określonymi</w:t>
            </w:r>
          </w:p>
          <w:p w14:paraId="0CE00EC0" w14:textId="0C983791"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w decyzji Starosty Konińskiego znak: WS.6233.8.2018 </w:t>
            </w:r>
            <w:r w:rsidRPr="006F2688">
              <w:rPr>
                <w:rFonts w:eastAsia="Times New Roman" w:cstheme="minorHAnsi"/>
                <w:sz w:val="20"/>
                <w:szCs w:val="20"/>
                <w:lang w:eastAsia="pl-PL"/>
              </w:rPr>
              <w:br/>
              <w:t>z dnia 5.03.2018 r. ze zm., udzielającej</w:t>
            </w:r>
          </w:p>
          <w:p w14:paraId="0AA29D77" w14:textId="46985DEA"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zezwolenia na zbieranie odpadów oraz w decyzji Starosty Konińskiego znak: WS.6220.9.2017</w:t>
            </w:r>
          </w:p>
          <w:p w14:paraId="158CDDB1" w14:textId="22BC231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z dnia 11.12.2017 r. ze zm., udzielającej zezwolenia na przetwarzanie odpadów, za okres od 1.01.2024 r. do 31.12.2024 r.</w:t>
            </w:r>
          </w:p>
        </w:tc>
        <w:tc>
          <w:tcPr>
            <w:tcW w:w="1467" w:type="dxa"/>
            <w:tcBorders>
              <w:top w:val="single" w:sz="4" w:space="0" w:color="auto"/>
              <w:left w:val="single" w:sz="4" w:space="0" w:color="auto"/>
              <w:bottom w:val="single" w:sz="4" w:space="0" w:color="auto"/>
              <w:right w:val="single" w:sz="4" w:space="0" w:color="auto"/>
            </w:tcBorders>
            <w:shd w:val="clear" w:color="auto" w:fill="D3EAF2"/>
            <w:vAlign w:val="center"/>
          </w:tcPr>
          <w:p w14:paraId="22B0CEDC" w14:textId="77777777" w:rsid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5.05.2025 r.</w:t>
            </w:r>
          </w:p>
          <w:p w14:paraId="58217B35" w14:textId="5F92ED91"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 – 20.05.2025 r.</w:t>
            </w:r>
          </w:p>
        </w:tc>
        <w:tc>
          <w:tcPr>
            <w:tcW w:w="3514" w:type="dxa"/>
            <w:tcBorders>
              <w:top w:val="single" w:sz="4" w:space="0" w:color="auto"/>
              <w:left w:val="single" w:sz="4" w:space="0" w:color="auto"/>
              <w:bottom w:val="single" w:sz="4" w:space="0" w:color="auto"/>
              <w:right w:val="single" w:sz="4" w:space="0" w:color="auto"/>
            </w:tcBorders>
            <w:shd w:val="clear" w:color="auto" w:fill="D3EAF2"/>
            <w:vAlign w:val="center"/>
          </w:tcPr>
          <w:p w14:paraId="28FAB064" w14:textId="1BD117CD" w:rsidR="006F2688" w:rsidRPr="006F2688" w:rsidRDefault="006F2688" w:rsidP="006F2688">
            <w:pPr>
              <w:pStyle w:val="Akapitzlist"/>
              <w:tabs>
                <w:tab w:val="left" w:pos="320"/>
              </w:tabs>
              <w:spacing w:line="276" w:lineRule="auto"/>
              <w:ind w:left="114"/>
              <w:contextualSpacing/>
              <w:jc w:val="center"/>
              <w:rPr>
                <w:rFonts w:asciiTheme="minorHAnsi" w:hAnsiTheme="minorHAnsi" w:cstheme="minorHAnsi"/>
              </w:rPr>
            </w:pPr>
            <w:r w:rsidRPr="006F2688">
              <w:rPr>
                <w:rFonts w:asciiTheme="minorHAnsi" w:hAnsiTheme="minorHAnsi" w:cstheme="minorHAnsi"/>
              </w:rPr>
              <w:t>W wyniku kontroli stwierdzono nieprawidłowości i naruszenia ustawy z dnia</w:t>
            </w:r>
          </w:p>
          <w:p w14:paraId="344DC186" w14:textId="77777777" w:rsidR="006F2688" w:rsidRPr="006F2688" w:rsidRDefault="006F2688" w:rsidP="006F2688">
            <w:pPr>
              <w:pStyle w:val="Akapitzlist"/>
              <w:tabs>
                <w:tab w:val="left" w:pos="320"/>
              </w:tabs>
              <w:spacing w:line="276" w:lineRule="auto"/>
              <w:ind w:left="114"/>
              <w:contextualSpacing/>
              <w:jc w:val="center"/>
              <w:rPr>
                <w:rFonts w:asciiTheme="minorHAnsi" w:hAnsiTheme="minorHAnsi" w:cstheme="minorHAnsi"/>
              </w:rPr>
            </w:pPr>
            <w:r w:rsidRPr="006F2688">
              <w:rPr>
                <w:rFonts w:asciiTheme="minorHAnsi" w:hAnsiTheme="minorHAnsi" w:cstheme="minorHAnsi"/>
              </w:rPr>
              <w:t>27 kwietnia 2001 r. Prawo ochrony środowiska (tekst jednolity: Dz. U. z 2025 r. poz. 647 ze zm.),</w:t>
            </w:r>
          </w:p>
          <w:p w14:paraId="17808B08" w14:textId="3F8AE60C" w:rsidR="006F2688" w:rsidRPr="006F2688" w:rsidRDefault="006F2688" w:rsidP="006F2688">
            <w:pPr>
              <w:pStyle w:val="Akapitzlist"/>
              <w:tabs>
                <w:tab w:val="left" w:pos="320"/>
              </w:tabs>
              <w:spacing w:line="276" w:lineRule="auto"/>
              <w:ind w:left="114"/>
              <w:contextualSpacing/>
              <w:jc w:val="center"/>
              <w:rPr>
                <w:rFonts w:asciiTheme="minorHAnsi" w:hAnsiTheme="minorHAnsi" w:cstheme="minorHAnsi"/>
              </w:rPr>
            </w:pPr>
            <w:r w:rsidRPr="006F2688">
              <w:rPr>
                <w:rFonts w:asciiTheme="minorHAnsi" w:hAnsiTheme="minorHAnsi" w:cstheme="minorHAnsi"/>
              </w:rPr>
              <w:t xml:space="preserve">ustawy z dnia 14 grudnia 2012 r. o odpadach (tekst jednolity: Dz. U. z 2023 r. poz. 1587 ze zm.) oraz warunków decyzji udzielającej pozwolenia na wytwarzanie odpadów łącznie </w:t>
            </w:r>
            <w:r w:rsidRPr="006F2688">
              <w:rPr>
                <w:rFonts w:asciiTheme="minorHAnsi" w:hAnsiTheme="minorHAnsi" w:cstheme="minorHAnsi"/>
              </w:rPr>
              <w:br/>
              <w:t>z zezwoleniem na przetwarzanie odpadów metodą R12 oraz naruszenia warunków decyzji udzielającej zezwolenia na zbieranie odpadów.</w:t>
            </w:r>
          </w:p>
        </w:tc>
        <w:tc>
          <w:tcPr>
            <w:tcW w:w="1684" w:type="dxa"/>
            <w:tcBorders>
              <w:top w:val="single" w:sz="4" w:space="0" w:color="auto"/>
              <w:left w:val="single" w:sz="4" w:space="0" w:color="auto"/>
              <w:bottom w:val="single" w:sz="4" w:space="0" w:color="auto"/>
              <w:right w:val="single" w:sz="4" w:space="0" w:color="auto"/>
            </w:tcBorders>
            <w:shd w:val="clear" w:color="auto" w:fill="D3EAF2"/>
            <w:vAlign w:val="center"/>
          </w:tcPr>
          <w:p w14:paraId="375479CA" w14:textId="62F7DBE5"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p w14:paraId="1DD02EFF" w14:textId="66467071"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(wezwano Spółkę do usunięcia stwierdzonych</w:t>
            </w:r>
          </w:p>
          <w:p w14:paraId="39625F2A" w14:textId="59BBC2F2"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naruszeń)</w:t>
            </w:r>
          </w:p>
        </w:tc>
        <w:tc>
          <w:tcPr>
            <w:tcW w:w="1643" w:type="dxa"/>
            <w:tcBorders>
              <w:top w:val="single" w:sz="4" w:space="0" w:color="auto"/>
              <w:left w:val="single" w:sz="4" w:space="0" w:color="auto"/>
              <w:bottom w:val="single" w:sz="4" w:space="0" w:color="auto"/>
              <w:right w:val="single" w:sz="4" w:space="0" w:color="auto"/>
            </w:tcBorders>
            <w:shd w:val="clear" w:color="auto" w:fill="D3EAF2"/>
            <w:vAlign w:val="center"/>
          </w:tcPr>
          <w:p w14:paraId="0FE748F6"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0DE99D03" w14:textId="36E6B1A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17CB395C"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55D00B" w14:textId="7D4C1B8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DSK-IV.1710.2.2025</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B24D1" w14:textId="6BCA1763" w:rsidR="006F2688" w:rsidRPr="006F2688" w:rsidRDefault="006F2688" w:rsidP="006F2688">
            <w:pPr>
              <w:spacing w:after="0"/>
              <w:jc w:val="center"/>
              <w:rPr>
                <w:rFonts w:cstheme="minorHAnsi"/>
                <w:sz w:val="20"/>
                <w:szCs w:val="20"/>
              </w:rPr>
            </w:pPr>
            <w:r w:rsidRPr="006F2688">
              <w:rPr>
                <w:rFonts w:eastAsia="Andale Sans UI" w:cstheme="minorHAnsi"/>
                <w:kern w:val="3"/>
                <w:sz w:val="20"/>
                <w:szCs w:val="20"/>
              </w:rPr>
              <w:t xml:space="preserve">„ZŁOMARK” Skup i Sprzedaż Złomu Marek </w:t>
            </w:r>
            <w:proofErr w:type="spellStart"/>
            <w:r w:rsidRPr="006F2688">
              <w:rPr>
                <w:rFonts w:eastAsia="Andale Sans UI" w:cstheme="minorHAnsi"/>
                <w:kern w:val="3"/>
                <w:sz w:val="20"/>
                <w:szCs w:val="20"/>
              </w:rPr>
              <w:lastRenderedPageBreak/>
              <w:t>Jopczyk</w:t>
            </w:r>
            <w:proofErr w:type="spellEnd"/>
            <w:r w:rsidRPr="006F2688">
              <w:rPr>
                <w:rFonts w:eastAsia="Andale Sans UI" w:cstheme="minorHAnsi"/>
                <w:kern w:val="3"/>
                <w:sz w:val="20"/>
                <w:szCs w:val="20"/>
              </w:rPr>
              <w:t>, ul. Armii Poznań 27, 62-250 Czerniejewo</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tcPr>
          <w:p w14:paraId="42F01418" w14:textId="77777777" w:rsidR="006F2688" w:rsidRPr="006F2688" w:rsidRDefault="006F2688" w:rsidP="006F2688">
            <w:pPr>
              <w:spacing w:line="240" w:lineRule="auto"/>
              <w:jc w:val="center"/>
              <w:rPr>
                <w:rFonts w:cstheme="minorHAnsi"/>
                <w:sz w:val="20"/>
                <w:szCs w:val="20"/>
              </w:rPr>
            </w:pPr>
            <w:r w:rsidRPr="006F2688">
              <w:rPr>
                <w:rFonts w:cstheme="minorHAnsi"/>
                <w:sz w:val="20"/>
                <w:szCs w:val="20"/>
              </w:rPr>
              <w:lastRenderedPageBreak/>
              <w:t xml:space="preserve">Kontrola doraźna w związku z obowiązkiem usunięcia odpadów, </w:t>
            </w:r>
            <w:r w:rsidRPr="006F2688">
              <w:rPr>
                <w:rFonts w:cstheme="minorHAnsi"/>
                <w:sz w:val="20"/>
                <w:szCs w:val="20"/>
              </w:rPr>
              <w:lastRenderedPageBreak/>
              <w:t>zmagazynowanych na terenie nieruchomości położonej przy ul. Armii Poznań 27</w:t>
            </w:r>
            <w:r w:rsidRPr="006F2688">
              <w:rPr>
                <w:rFonts w:cstheme="minorHAnsi"/>
                <w:sz w:val="20"/>
                <w:szCs w:val="20"/>
              </w:rPr>
              <w:br/>
              <w:t>w Czerniejewie, na działce o numerze ewidencyjnym: 628/2, wynikającym z punku II decyzji Marszałka Województwa Wielkopolskiego znak: DSK-IV.7243.54.2024 z dnia 21.10.2024 r.</w:t>
            </w:r>
          </w:p>
          <w:p w14:paraId="0F3FC28D" w14:textId="686C9EEC" w:rsidR="006F2688" w:rsidRPr="006F2688" w:rsidRDefault="006F2688" w:rsidP="006F2688">
            <w:pPr>
              <w:spacing w:line="240" w:lineRule="auto"/>
              <w:jc w:val="center"/>
              <w:rPr>
                <w:rFonts w:cstheme="minorHAnsi"/>
                <w:sz w:val="20"/>
                <w:szCs w:val="20"/>
                <w:lang w:eastAsia="pl-PL"/>
              </w:rPr>
            </w:pPr>
            <w:r w:rsidRPr="006F2688">
              <w:rPr>
                <w:rFonts w:cstheme="minorHAnsi"/>
                <w:sz w:val="20"/>
                <w:szCs w:val="20"/>
              </w:rPr>
              <w:t xml:space="preserve">stwierdzającej z urzędu wygaśnięcie, z upływem dnia 5.03.2020 r., decyzji </w:t>
            </w:r>
            <w:bookmarkStart w:id="0" w:name="_Hlk42598092"/>
            <w:bookmarkStart w:id="1" w:name="_Hlk42672768"/>
            <w:r w:rsidRPr="006F2688">
              <w:rPr>
                <w:rFonts w:cstheme="minorHAnsi"/>
                <w:sz w:val="20"/>
                <w:szCs w:val="20"/>
              </w:rPr>
              <w:t xml:space="preserve">Marszałka Województwa Wielkopolskiego </w:t>
            </w:r>
            <w:bookmarkEnd w:id="0"/>
            <w:bookmarkEnd w:id="1"/>
            <w:r w:rsidRPr="006F2688">
              <w:rPr>
                <w:rFonts w:cstheme="minorHAnsi"/>
                <w:sz w:val="20"/>
                <w:szCs w:val="20"/>
              </w:rPr>
              <w:t xml:space="preserve">znak: </w:t>
            </w:r>
            <w:r w:rsidRPr="006F2688">
              <w:rPr>
                <w:rFonts w:cstheme="minorHAnsi"/>
                <w:sz w:val="20"/>
                <w:szCs w:val="20"/>
                <w:lang w:eastAsia="pl-PL"/>
              </w:rPr>
              <w:t xml:space="preserve">DSR-II-2.7243.7.2017 </w:t>
            </w:r>
            <w:r w:rsidRPr="006F2688">
              <w:rPr>
                <w:rFonts w:cstheme="minorHAnsi"/>
                <w:sz w:val="20"/>
                <w:szCs w:val="20"/>
              </w:rPr>
              <w:t>z dnia 11.07.2017 r.,</w:t>
            </w:r>
          </w:p>
          <w:p w14:paraId="1C1748EE" w14:textId="77777777" w:rsidR="006F2688" w:rsidRPr="006F2688" w:rsidRDefault="006F2688" w:rsidP="006F2688">
            <w:pPr>
              <w:spacing w:line="240" w:lineRule="auto"/>
              <w:jc w:val="center"/>
              <w:rPr>
                <w:rFonts w:cstheme="minorHAnsi"/>
                <w:sz w:val="20"/>
                <w:szCs w:val="20"/>
              </w:rPr>
            </w:pPr>
            <w:r w:rsidRPr="006F2688">
              <w:rPr>
                <w:rFonts w:cstheme="minorHAnsi"/>
                <w:sz w:val="20"/>
                <w:szCs w:val="20"/>
              </w:rPr>
              <w:t>Kontrola obejmowała okres od 1.11.2024 r. do 30.04.2025 r.</w:t>
            </w:r>
          </w:p>
          <w:p w14:paraId="6E603233" w14:textId="77777777" w:rsidR="006F2688" w:rsidRPr="006F2688" w:rsidRDefault="006F2688" w:rsidP="006F2688">
            <w:pPr>
              <w:spacing w:after="0" w:line="240" w:lineRule="auto"/>
              <w:jc w:val="center"/>
              <w:rPr>
                <w:rFonts w:eastAsia="Times New Roman" w:cstheme="minorHAnsi"/>
                <w:sz w:val="20"/>
                <w:szCs w:val="20"/>
                <w:lang w:eastAsia="pl-PL"/>
              </w:rPr>
            </w:pP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95D82D" w14:textId="3AF1903F" w:rsidR="006F2688" w:rsidRDefault="006F2688" w:rsidP="006F2688">
            <w:pPr>
              <w:spacing w:after="0" w:line="240" w:lineRule="auto"/>
              <w:jc w:val="center"/>
              <w:rPr>
                <w:rFonts w:cstheme="minorHAnsi"/>
                <w:sz w:val="20"/>
                <w:szCs w:val="20"/>
              </w:rPr>
            </w:pPr>
            <w:r w:rsidRPr="006F2688">
              <w:rPr>
                <w:rFonts w:cstheme="minorHAnsi"/>
                <w:sz w:val="20"/>
                <w:szCs w:val="20"/>
              </w:rPr>
              <w:lastRenderedPageBreak/>
              <w:t>30.05.2025</w:t>
            </w:r>
            <w:r w:rsidR="006A6C44">
              <w:rPr>
                <w:rFonts w:cstheme="minorHAnsi"/>
                <w:sz w:val="20"/>
                <w:szCs w:val="20"/>
              </w:rPr>
              <w:t xml:space="preserve"> r.</w:t>
            </w:r>
          </w:p>
          <w:p w14:paraId="7B72CB48" w14:textId="2CAC347F" w:rsidR="006F2688" w:rsidRPr="006F2688" w:rsidRDefault="006F2688" w:rsidP="006F2688">
            <w:pPr>
              <w:spacing w:after="0" w:line="240" w:lineRule="auto"/>
              <w:jc w:val="center"/>
              <w:rPr>
                <w:rFonts w:eastAsia="Times New Roman" w:cstheme="minorHAnsi"/>
                <w:sz w:val="20"/>
                <w:szCs w:val="20"/>
                <w:lang w:eastAsia="pl-PL"/>
              </w:rPr>
            </w:pPr>
            <w:r w:rsidRPr="006F2688">
              <w:rPr>
                <w:rFonts w:cstheme="minorHAnsi"/>
                <w:sz w:val="20"/>
                <w:szCs w:val="20"/>
              </w:rPr>
              <w:t>-12.06.2025</w:t>
            </w:r>
            <w:r w:rsidR="006A6C44">
              <w:rPr>
                <w:rFonts w:cstheme="minorHAnsi"/>
                <w:sz w:val="20"/>
                <w:szCs w:val="20"/>
              </w:rPr>
              <w:t xml:space="preserve">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D73A0" w14:textId="249AA4D6" w:rsidR="006F2688" w:rsidRPr="006F2688" w:rsidRDefault="006F2688" w:rsidP="006F2688">
            <w:pPr>
              <w:pStyle w:val="Akapitzlist"/>
              <w:tabs>
                <w:tab w:val="left" w:pos="320"/>
              </w:tabs>
              <w:spacing w:line="276" w:lineRule="auto"/>
              <w:ind w:left="114"/>
              <w:contextualSpacing/>
              <w:jc w:val="center"/>
              <w:rPr>
                <w:rFonts w:asciiTheme="minorHAnsi" w:hAnsiTheme="minorHAnsi" w:cstheme="minorHAnsi"/>
              </w:rPr>
            </w:pPr>
            <w:r w:rsidRPr="006F2688">
              <w:rPr>
                <w:rFonts w:asciiTheme="minorHAnsi" w:eastAsia="Courier New" w:hAnsiTheme="minorHAnsi" w:cstheme="minorHAnsi"/>
              </w:rPr>
              <w:t xml:space="preserve">W wyniku przeprowadzonej kontroli stwierdzono nieprawidłowości w </w:t>
            </w:r>
            <w:r w:rsidRPr="006F2688">
              <w:rPr>
                <w:rFonts w:asciiTheme="minorHAnsi" w:eastAsia="Courier New" w:hAnsiTheme="minorHAnsi" w:cstheme="minorHAnsi"/>
              </w:rPr>
              <w:lastRenderedPageBreak/>
              <w:t>zakresie nierzetelnego prowadzenia ewidencji odpadów.</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79C5AD" w14:textId="5BB27D7B"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tak</w:t>
            </w: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84CC6B"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w:t>
            </w:r>
            <w:r w:rsidRPr="006F2688">
              <w:rPr>
                <w:rFonts w:eastAsia="Times New Roman" w:cstheme="minorHAnsi"/>
                <w:sz w:val="20"/>
                <w:szCs w:val="20"/>
                <w:lang w:eastAsia="pl-PL"/>
              </w:rPr>
              <w:lastRenderedPageBreak/>
              <w:t xml:space="preserve">Środowiskiem </w:t>
            </w:r>
            <w:r w:rsidRPr="006F2688">
              <w:rPr>
                <w:rFonts w:eastAsia="Times New Roman" w:cstheme="minorHAnsi"/>
                <w:sz w:val="20"/>
                <w:szCs w:val="20"/>
                <w:lang w:eastAsia="pl-PL"/>
              </w:rPr>
              <w:br/>
              <w:t>i Klimatu</w:t>
            </w:r>
          </w:p>
          <w:p w14:paraId="6FA13DC2" w14:textId="26A324ED"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4ED3DDBD"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C9E4ED"/>
            <w:vAlign w:val="center"/>
          </w:tcPr>
          <w:p w14:paraId="203F0945" w14:textId="321BD33C"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DSK-IV.1710.3.2025</w:t>
            </w:r>
          </w:p>
        </w:tc>
        <w:tc>
          <w:tcPr>
            <w:tcW w:w="2130" w:type="dxa"/>
            <w:tcBorders>
              <w:top w:val="single" w:sz="4" w:space="0" w:color="auto"/>
              <w:left w:val="single" w:sz="4" w:space="0" w:color="auto"/>
              <w:bottom w:val="single" w:sz="4" w:space="0" w:color="auto"/>
              <w:right w:val="single" w:sz="4" w:space="0" w:color="auto"/>
            </w:tcBorders>
            <w:shd w:val="clear" w:color="auto" w:fill="C9E4ED"/>
            <w:vAlign w:val="center"/>
          </w:tcPr>
          <w:p w14:paraId="7C4B2B2A" w14:textId="68877F36" w:rsidR="006F2688" w:rsidRPr="006F2688" w:rsidRDefault="006F2688" w:rsidP="006F2688">
            <w:pPr>
              <w:tabs>
                <w:tab w:val="left" w:pos="2040"/>
              </w:tabs>
              <w:spacing w:after="0" w:line="276" w:lineRule="auto"/>
              <w:jc w:val="center"/>
              <w:rPr>
                <w:rFonts w:cstheme="minorHAnsi"/>
                <w:sz w:val="20"/>
                <w:szCs w:val="20"/>
              </w:rPr>
            </w:pPr>
            <w:r w:rsidRPr="006F2688">
              <w:rPr>
                <w:rFonts w:cstheme="minorHAnsi"/>
                <w:sz w:val="20"/>
                <w:szCs w:val="20"/>
              </w:rPr>
              <w:t>„Żwirownia” – Lech Głuszak</w:t>
            </w:r>
          </w:p>
          <w:p w14:paraId="6AC3E25E" w14:textId="31282CBC" w:rsidR="006F2688" w:rsidRPr="006F2688" w:rsidRDefault="006F2688" w:rsidP="006F2688">
            <w:pPr>
              <w:tabs>
                <w:tab w:val="left" w:pos="2040"/>
              </w:tabs>
              <w:spacing w:line="276" w:lineRule="auto"/>
              <w:jc w:val="center"/>
              <w:rPr>
                <w:rFonts w:cstheme="minorHAnsi"/>
                <w:sz w:val="20"/>
                <w:szCs w:val="20"/>
              </w:rPr>
            </w:pPr>
            <w:r w:rsidRPr="006F2688">
              <w:rPr>
                <w:rFonts w:cstheme="minorHAnsi"/>
                <w:sz w:val="20"/>
                <w:szCs w:val="20"/>
              </w:rPr>
              <w:t xml:space="preserve">ul. Wolności 15, </w:t>
            </w:r>
            <w:r w:rsidRPr="006F2688">
              <w:rPr>
                <w:rFonts w:cstheme="minorHAnsi"/>
                <w:sz w:val="20"/>
                <w:szCs w:val="20"/>
              </w:rPr>
              <w:br/>
              <w:t>64-140 Włoszakowice</w:t>
            </w:r>
          </w:p>
          <w:p w14:paraId="2D534FEB" w14:textId="77777777" w:rsidR="006F2688" w:rsidRPr="006F2688" w:rsidRDefault="006F2688" w:rsidP="006F2688">
            <w:pPr>
              <w:spacing w:after="0"/>
              <w:jc w:val="center"/>
              <w:rPr>
                <w:rFonts w:eastAsia="Times New Roman" w:cstheme="minorHAnsi"/>
                <w:sz w:val="20"/>
                <w:szCs w:val="20"/>
                <w:lang w:eastAsia="pl-PL"/>
              </w:rPr>
            </w:pPr>
          </w:p>
        </w:tc>
        <w:tc>
          <w:tcPr>
            <w:tcW w:w="2307" w:type="dxa"/>
            <w:tcBorders>
              <w:top w:val="single" w:sz="4" w:space="0" w:color="auto"/>
              <w:left w:val="single" w:sz="4" w:space="0" w:color="auto"/>
              <w:bottom w:val="single" w:sz="4" w:space="0" w:color="auto"/>
              <w:right w:val="single" w:sz="4" w:space="0" w:color="auto"/>
            </w:tcBorders>
            <w:shd w:val="clear" w:color="auto" w:fill="C9E4ED"/>
            <w:vAlign w:val="center"/>
          </w:tcPr>
          <w:p w14:paraId="702DB885" w14:textId="77D01094" w:rsidR="006F2688" w:rsidRPr="006F2688" w:rsidRDefault="006F2688" w:rsidP="006F2688">
            <w:pPr>
              <w:spacing w:after="0" w:line="240" w:lineRule="auto"/>
              <w:jc w:val="center"/>
              <w:rPr>
                <w:rFonts w:eastAsia="Times New Roman" w:cstheme="minorHAnsi"/>
                <w:sz w:val="20"/>
                <w:szCs w:val="20"/>
                <w:lang w:eastAsia="pl-PL"/>
              </w:rPr>
            </w:pPr>
            <w:r w:rsidRPr="006F2688">
              <w:rPr>
                <w:rFonts w:cstheme="minorHAnsi"/>
                <w:sz w:val="20"/>
                <w:szCs w:val="20"/>
              </w:rPr>
              <w:t xml:space="preserve">Kontrola doraźna w zakresie zgodności prowadzenia działalności przetwarzania  odpadów z obowiązującymi przepisami prawa oraz z warunkami, określonymi                  w decyzji Marszałka Województwa Wielkopolskiego znak: DSK-IV.7244.15.2022 z dnia </w:t>
            </w:r>
            <w:r w:rsidRPr="006F2688">
              <w:rPr>
                <w:rFonts w:cstheme="minorHAnsi"/>
                <w:sz w:val="20"/>
                <w:szCs w:val="20"/>
              </w:rPr>
              <w:lastRenderedPageBreak/>
              <w:t>1.07.2022r., udzielającej zezwolenia na przetwarzanie w ramach rekultywacji wyrobiska po eksploatacji kruszywa naturalnego ze złoża „Jezierzyce Kościelne LG III”, położonego w m. Jezierzyce Kościelne, gm. Włoszakowice</w:t>
            </w:r>
          </w:p>
        </w:tc>
        <w:tc>
          <w:tcPr>
            <w:tcW w:w="1467" w:type="dxa"/>
            <w:tcBorders>
              <w:top w:val="single" w:sz="4" w:space="0" w:color="auto"/>
              <w:left w:val="single" w:sz="4" w:space="0" w:color="auto"/>
              <w:bottom w:val="single" w:sz="4" w:space="0" w:color="auto"/>
              <w:right w:val="single" w:sz="4" w:space="0" w:color="auto"/>
            </w:tcBorders>
            <w:shd w:val="clear" w:color="auto" w:fill="C9E4ED"/>
            <w:vAlign w:val="center"/>
          </w:tcPr>
          <w:p w14:paraId="0418F535" w14:textId="347AE6A6" w:rsidR="006F2688" w:rsidRPr="006F2688" w:rsidRDefault="006F2688" w:rsidP="006F2688">
            <w:pPr>
              <w:spacing w:after="0" w:line="240" w:lineRule="auto"/>
              <w:jc w:val="center"/>
              <w:rPr>
                <w:rFonts w:cstheme="minorHAnsi"/>
                <w:sz w:val="20"/>
                <w:szCs w:val="20"/>
              </w:rPr>
            </w:pPr>
            <w:r w:rsidRPr="006F2688">
              <w:rPr>
                <w:rFonts w:cstheme="minorHAnsi"/>
                <w:sz w:val="20"/>
                <w:szCs w:val="20"/>
              </w:rPr>
              <w:lastRenderedPageBreak/>
              <w:t>13.06.2025 r.</w:t>
            </w:r>
          </w:p>
          <w:p w14:paraId="250CB177" w14:textId="4C83940C" w:rsidR="006F2688" w:rsidRPr="006F2688" w:rsidRDefault="006F2688" w:rsidP="006F2688">
            <w:pPr>
              <w:spacing w:after="0" w:line="240" w:lineRule="auto"/>
              <w:jc w:val="center"/>
              <w:rPr>
                <w:rFonts w:eastAsia="Times New Roman" w:cstheme="minorHAnsi"/>
                <w:sz w:val="20"/>
                <w:szCs w:val="20"/>
                <w:lang w:eastAsia="pl-PL"/>
              </w:rPr>
            </w:pPr>
            <w:r w:rsidRPr="006F2688">
              <w:rPr>
                <w:rFonts w:cstheme="minorHAnsi"/>
                <w:sz w:val="20"/>
                <w:szCs w:val="20"/>
              </w:rPr>
              <w:t>– 23.06.2025 r.</w:t>
            </w:r>
          </w:p>
        </w:tc>
        <w:tc>
          <w:tcPr>
            <w:tcW w:w="3514" w:type="dxa"/>
            <w:tcBorders>
              <w:top w:val="single" w:sz="4" w:space="0" w:color="auto"/>
              <w:left w:val="single" w:sz="4" w:space="0" w:color="auto"/>
              <w:bottom w:val="single" w:sz="4" w:space="0" w:color="auto"/>
              <w:right w:val="single" w:sz="4" w:space="0" w:color="auto"/>
            </w:tcBorders>
            <w:shd w:val="clear" w:color="auto" w:fill="C9E4ED"/>
            <w:vAlign w:val="center"/>
          </w:tcPr>
          <w:p w14:paraId="7300F27A" w14:textId="6ED36720" w:rsidR="006F2688" w:rsidRPr="006F2688" w:rsidRDefault="006F2688" w:rsidP="006F2688">
            <w:pPr>
              <w:pStyle w:val="Akapitzlist"/>
              <w:tabs>
                <w:tab w:val="left" w:pos="320"/>
              </w:tabs>
              <w:spacing w:line="276" w:lineRule="auto"/>
              <w:ind w:left="114"/>
              <w:contextualSpacing/>
              <w:jc w:val="center"/>
              <w:rPr>
                <w:rFonts w:asciiTheme="minorHAnsi" w:hAnsiTheme="minorHAnsi" w:cstheme="minorHAnsi"/>
              </w:rPr>
            </w:pPr>
            <w:r w:rsidRPr="006F2688">
              <w:rPr>
                <w:rFonts w:asciiTheme="minorHAnsi" w:hAnsiTheme="minorHAnsi" w:cstheme="minorHAnsi"/>
              </w:rPr>
              <w:t xml:space="preserve">Z przedstawionych kart ewidencji odpadów za 2024 r. wynika, iż Kontrolowany nie przetwarzał odpadów bezpośrednio po ich przyjęciu. Odpady były przetwarzane po kilku czy kilkunastu dniach, nawet po kilku miesiącach od przyjęcia ich do przetwarzania, co może świadczyć o ich czasowym magazynowaniu, niezgodnym z decyzją </w:t>
            </w:r>
            <w:r w:rsidRPr="006F2688">
              <w:rPr>
                <w:rFonts w:asciiTheme="minorHAnsi" w:hAnsiTheme="minorHAnsi" w:cstheme="minorHAnsi"/>
              </w:rPr>
              <w:lastRenderedPageBreak/>
              <w:t>udzielającą zezwolenia na przetwarzanie odpadów.</w:t>
            </w:r>
          </w:p>
        </w:tc>
        <w:tc>
          <w:tcPr>
            <w:tcW w:w="1684" w:type="dxa"/>
            <w:tcBorders>
              <w:top w:val="single" w:sz="4" w:space="0" w:color="auto"/>
              <w:left w:val="single" w:sz="4" w:space="0" w:color="auto"/>
              <w:bottom w:val="single" w:sz="4" w:space="0" w:color="auto"/>
              <w:right w:val="single" w:sz="4" w:space="0" w:color="auto"/>
            </w:tcBorders>
            <w:shd w:val="clear" w:color="auto" w:fill="C9E4ED"/>
            <w:vAlign w:val="center"/>
          </w:tcPr>
          <w:p w14:paraId="3F281D80"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nie</w:t>
            </w:r>
          </w:p>
          <w:p w14:paraId="066320C5" w14:textId="0100A07B"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(wystosowano wezwanie</w:t>
            </w:r>
            <w:r w:rsidRPr="006F2688">
              <w:rPr>
                <w:rFonts w:eastAsia="Times New Roman" w:cstheme="minorHAnsi"/>
                <w:sz w:val="20"/>
                <w:szCs w:val="20"/>
                <w:lang w:eastAsia="pl-PL"/>
              </w:rPr>
              <w:br/>
              <w:t>do usunięcia naruszeń)</w:t>
            </w:r>
          </w:p>
        </w:tc>
        <w:tc>
          <w:tcPr>
            <w:tcW w:w="1643" w:type="dxa"/>
            <w:tcBorders>
              <w:top w:val="single" w:sz="4" w:space="0" w:color="auto"/>
              <w:left w:val="single" w:sz="4" w:space="0" w:color="auto"/>
              <w:bottom w:val="single" w:sz="4" w:space="0" w:color="auto"/>
              <w:right w:val="single" w:sz="4" w:space="0" w:color="auto"/>
            </w:tcBorders>
            <w:shd w:val="clear" w:color="auto" w:fill="C9E4ED"/>
            <w:vAlign w:val="center"/>
          </w:tcPr>
          <w:p w14:paraId="10192E28"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Departament Zarządzania Środowiskiem i Klimatu</w:t>
            </w:r>
          </w:p>
          <w:p w14:paraId="23ECCF27" w14:textId="310C731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5684DF88"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E37F09" w14:textId="47274DAE"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DSK-IV.1710.4.2025</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8D29D4" w14:textId="49DBDFAE" w:rsidR="006F2688" w:rsidRPr="006F2688" w:rsidRDefault="006F2688" w:rsidP="006F2688">
            <w:pPr>
              <w:tabs>
                <w:tab w:val="left" w:pos="2040"/>
              </w:tabs>
              <w:spacing w:after="0" w:line="276" w:lineRule="auto"/>
              <w:jc w:val="center"/>
              <w:rPr>
                <w:rFonts w:cstheme="minorHAnsi"/>
                <w:sz w:val="20"/>
                <w:szCs w:val="20"/>
              </w:rPr>
            </w:pPr>
            <w:r w:rsidRPr="006F2688">
              <w:rPr>
                <w:rFonts w:eastAsia="Times New Roman" w:cstheme="minorHAnsi"/>
                <w:sz w:val="20"/>
                <w:szCs w:val="20"/>
                <w:lang w:eastAsia="pl-PL"/>
              </w:rPr>
              <w:t xml:space="preserve">S4F Service for </w:t>
            </w:r>
            <w:proofErr w:type="spellStart"/>
            <w:r w:rsidRPr="006F2688">
              <w:rPr>
                <w:rFonts w:eastAsia="Times New Roman" w:cstheme="minorHAnsi"/>
                <w:sz w:val="20"/>
                <w:szCs w:val="20"/>
                <w:lang w:eastAsia="pl-PL"/>
              </w:rPr>
              <w:t>Foundries</w:t>
            </w:r>
            <w:proofErr w:type="spellEnd"/>
            <w:r w:rsidRPr="006F2688">
              <w:rPr>
                <w:rFonts w:eastAsia="Times New Roman" w:cstheme="minorHAnsi"/>
                <w:sz w:val="20"/>
                <w:szCs w:val="20"/>
                <w:lang w:eastAsia="pl-PL"/>
              </w:rPr>
              <w:t xml:space="preserve"> sp. z o.o., ul. Lipowa 2a, 63-800 Gostyń</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0FD64"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kontrola doraźna w zakresie wykonania obowiązku określonego w decyzji Marszałka Województwa Wielkopolskiego znak: DSK-IV.7244.1.62.2024 z dnia 6.11.2024 r., tj. usunięcia wszystkich odpadów zmagazynowanych na terenie nieruchomości zlokalizowanej przy ul. Lipowej 2a w Gostyniu, w związku z prowadzoną przez Spółkę działalnością</w:t>
            </w:r>
          </w:p>
          <w:p w14:paraId="578A6E46" w14:textId="77777777" w:rsidR="006F2688" w:rsidRPr="006F2688" w:rsidRDefault="006F2688" w:rsidP="006F2688">
            <w:pPr>
              <w:spacing w:after="0" w:line="240" w:lineRule="auto"/>
              <w:jc w:val="center"/>
              <w:rPr>
                <w:rFonts w:cstheme="minorHAnsi"/>
                <w:sz w:val="20"/>
                <w:szCs w:val="20"/>
              </w:rPr>
            </w:pP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36EE9A" w14:textId="77777777" w:rsid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18.08.2025 r. </w:t>
            </w:r>
          </w:p>
          <w:p w14:paraId="74B55F79" w14:textId="2A19BB66" w:rsidR="006F2688" w:rsidRPr="006F2688" w:rsidRDefault="006F2688" w:rsidP="006F2688">
            <w:pPr>
              <w:spacing w:after="0" w:line="240" w:lineRule="auto"/>
              <w:jc w:val="center"/>
              <w:rPr>
                <w:rFonts w:cstheme="minorHAnsi"/>
                <w:sz w:val="20"/>
                <w:szCs w:val="20"/>
              </w:rPr>
            </w:pPr>
            <w:r w:rsidRPr="006F2688">
              <w:rPr>
                <w:rFonts w:eastAsia="Times New Roman" w:cstheme="minorHAnsi"/>
                <w:sz w:val="20"/>
                <w:szCs w:val="20"/>
                <w:lang w:eastAsia="pl-PL"/>
              </w:rPr>
              <w:t>– 25.08.2025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1CA24F" w14:textId="1332A731" w:rsidR="006F2688" w:rsidRPr="006F2688" w:rsidRDefault="006F2688" w:rsidP="006F2688">
            <w:pPr>
              <w:pStyle w:val="Akapitzlist"/>
              <w:tabs>
                <w:tab w:val="left" w:pos="320"/>
              </w:tabs>
              <w:spacing w:line="276" w:lineRule="auto"/>
              <w:ind w:left="114"/>
              <w:contextualSpacing/>
              <w:jc w:val="center"/>
              <w:rPr>
                <w:rFonts w:asciiTheme="minorHAnsi" w:hAnsiTheme="minorHAnsi" w:cstheme="minorHAnsi"/>
              </w:rPr>
            </w:pPr>
            <w:r w:rsidRPr="006F2688">
              <w:rPr>
                <w:rFonts w:asciiTheme="minorHAnsi" w:hAnsiTheme="minorHAnsi" w:cstheme="minorHAnsi"/>
              </w:rPr>
              <w:t>W wyniku przeprowadzonej kontroli stwierdzono, że Kontrolowany nie wykonał obowiązku określonego w decyzji Marszałka Województwa Wielkopolskiego znak: DSK-IV.7244.1.62.2024 z dnia 6.11.2024 r., tj. nie usunął odpadów zmagazynowanych w ramach prowadzonego zezwolenia na zbieranie odpadów.</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8BAC8D" w14:textId="3322D806"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623DD"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Departament Zarządzania Środowiskiem i Klimatu</w:t>
            </w:r>
          </w:p>
          <w:p w14:paraId="4F67A72A" w14:textId="7E5AAC46"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35B73640" w14:textId="77777777" w:rsidTr="00E507C6">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C9E4ED"/>
            <w:vAlign w:val="center"/>
          </w:tcPr>
          <w:p w14:paraId="6B06685E" w14:textId="45A85EC2"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DSK-IV.1710.5.2025</w:t>
            </w:r>
          </w:p>
        </w:tc>
        <w:tc>
          <w:tcPr>
            <w:tcW w:w="2130" w:type="dxa"/>
            <w:tcBorders>
              <w:top w:val="single" w:sz="4" w:space="0" w:color="auto"/>
              <w:left w:val="single" w:sz="4" w:space="0" w:color="auto"/>
              <w:bottom w:val="single" w:sz="4" w:space="0" w:color="auto"/>
              <w:right w:val="single" w:sz="4" w:space="0" w:color="auto"/>
            </w:tcBorders>
            <w:shd w:val="clear" w:color="auto" w:fill="C9E4ED"/>
            <w:vAlign w:val="center"/>
          </w:tcPr>
          <w:p w14:paraId="67482469" w14:textId="77777777" w:rsidR="006F2688" w:rsidRPr="006F2688" w:rsidRDefault="006F2688" w:rsidP="006F2688">
            <w:pPr>
              <w:spacing w:after="0" w:line="240" w:lineRule="auto"/>
              <w:jc w:val="center"/>
              <w:rPr>
                <w:rFonts w:cstheme="minorHAnsi"/>
                <w:bCs/>
                <w:sz w:val="20"/>
                <w:szCs w:val="20"/>
              </w:rPr>
            </w:pPr>
            <w:r w:rsidRPr="006F2688">
              <w:rPr>
                <w:rFonts w:cstheme="minorHAnsi"/>
                <w:bCs/>
                <w:sz w:val="20"/>
                <w:szCs w:val="20"/>
              </w:rPr>
              <w:t>„</w:t>
            </w:r>
            <w:proofErr w:type="spellStart"/>
            <w:r w:rsidRPr="006F2688">
              <w:rPr>
                <w:rFonts w:cstheme="minorHAnsi"/>
                <w:bCs/>
                <w:sz w:val="20"/>
                <w:szCs w:val="20"/>
              </w:rPr>
              <w:t>Kruszgeo</w:t>
            </w:r>
            <w:proofErr w:type="spellEnd"/>
            <w:r w:rsidRPr="006F2688">
              <w:rPr>
                <w:rFonts w:cstheme="minorHAnsi"/>
                <w:bCs/>
                <w:sz w:val="20"/>
                <w:szCs w:val="20"/>
              </w:rPr>
              <w:t>” Wielkopolskie Kopalnie sp. z o.o.</w:t>
            </w:r>
          </w:p>
          <w:p w14:paraId="6FDEBC68" w14:textId="55A9AFE7" w:rsidR="006F2688" w:rsidRPr="006F2688" w:rsidRDefault="006F2688" w:rsidP="006F2688">
            <w:pPr>
              <w:spacing w:after="0"/>
              <w:jc w:val="center"/>
              <w:rPr>
                <w:rFonts w:eastAsia="Times New Roman" w:cstheme="minorHAnsi"/>
                <w:sz w:val="20"/>
                <w:szCs w:val="20"/>
                <w:lang w:eastAsia="pl-PL"/>
              </w:rPr>
            </w:pPr>
            <w:r w:rsidRPr="006F2688">
              <w:rPr>
                <w:rFonts w:cstheme="minorHAnsi"/>
                <w:bCs/>
                <w:sz w:val="20"/>
                <w:szCs w:val="20"/>
              </w:rPr>
              <w:t>ul. Grunwaldzka 21, 60-783 Poznań</w:t>
            </w:r>
          </w:p>
        </w:tc>
        <w:tc>
          <w:tcPr>
            <w:tcW w:w="2307" w:type="dxa"/>
            <w:tcBorders>
              <w:top w:val="single" w:sz="4" w:space="0" w:color="auto"/>
              <w:left w:val="single" w:sz="4" w:space="0" w:color="auto"/>
              <w:bottom w:val="single" w:sz="4" w:space="0" w:color="auto"/>
              <w:right w:val="single" w:sz="4" w:space="0" w:color="auto"/>
            </w:tcBorders>
            <w:shd w:val="clear" w:color="auto" w:fill="C9E4ED"/>
            <w:vAlign w:val="center"/>
          </w:tcPr>
          <w:p w14:paraId="4EEECF1A" w14:textId="69CE1000" w:rsidR="006F2688" w:rsidRPr="006F2688" w:rsidRDefault="006F2688" w:rsidP="006F2688">
            <w:pPr>
              <w:spacing w:after="0" w:line="240" w:lineRule="auto"/>
              <w:jc w:val="center"/>
              <w:rPr>
                <w:rFonts w:eastAsia="Times New Roman" w:cstheme="minorHAnsi"/>
                <w:sz w:val="20"/>
                <w:szCs w:val="20"/>
                <w:lang w:eastAsia="pl-PL"/>
              </w:rPr>
            </w:pPr>
            <w:r w:rsidRPr="006F2688">
              <w:rPr>
                <w:rFonts w:cstheme="minorHAnsi"/>
                <w:sz w:val="20"/>
                <w:szCs w:val="20"/>
              </w:rPr>
              <w:t xml:space="preserve">Kontrola doraźna w zakresie zgodności prowadzenia działalności przetwarzania odpadów z obowiązującymi przepisami prawa oraz z warunkami, określonymi w decyzji Marszałka Województwa Wielkopolskiego znak: DSR-II-2.7244.21.2016 z dnia </w:t>
            </w:r>
            <w:r w:rsidRPr="006F2688">
              <w:rPr>
                <w:rFonts w:cstheme="minorHAnsi"/>
                <w:sz w:val="20"/>
                <w:szCs w:val="20"/>
              </w:rPr>
              <w:lastRenderedPageBreak/>
              <w:t>22.08.2016 r. ze zm., udzielającej zezwolenia na przetwarzanie w ramach rekultywacji wyrobiska po eksploatacji kruszywa naturalnego ze złoża „POWIDZ I”, położonego w m. Powidz, gm. Powidz</w:t>
            </w:r>
          </w:p>
        </w:tc>
        <w:tc>
          <w:tcPr>
            <w:tcW w:w="1467" w:type="dxa"/>
            <w:tcBorders>
              <w:top w:val="single" w:sz="4" w:space="0" w:color="auto"/>
              <w:left w:val="single" w:sz="4" w:space="0" w:color="auto"/>
              <w:bottom w:val="single" w:sz="4" w:space="0" w:color="auto"/>
              <w:right w:val="single" w:sz="4" w:space="0" w:color="auto"/>
            </w:tcBorders>
            <w:shd w:val="clear" w:color="auto" w:fill="C9E4ED"/>
            <w:vAlign w:val="center"/>
          </w:tcPr>
          <w:p w14:paraId="2148BD19" w14:textId="77777777" w:rsidR="006F2688" w:rsidRPr="006F2688" w:rsidRDefault="006F2688" w:rsidP="006F2688">
            <w:pPr>
              <w:spacing w:after="0" w:line="240" w:lineRule="auto"/>
              <w:jc w:val="center"/>
              <w:rPr>
                <w:rFonts w:cstheme="minorHAnsi"/>
                <w:sz w:val="20"/>
                <w:szCs w:val="20"/>
              </w:rPr>
            </w:pPr>
            <w:r w:rsidRPr="006F2688">
              <w:rPr>
                <w:rFonts w:cstheme="minorHAnsi"/>
                <w:sz w:val="20"/>
                <w:szCs w:val="20"/>
              </w:rPr>
              <w:lastRenderedPageBreak/>
              <w:t>19.09.2025 r.</w:t>
            </w:r>
          </w:p>
          <w:p w14:paraId="3A8BF2E2" w14:textId="1944BE26" w:rsidR="006F2688" w:rsidRPr="006F2688" w:rsidRDefault="006F2688" w:rsidP="006F2688">
            <w:pPr>
              <w:spacing w:after="0" w:line="240" w:lineRule="auto"/>
              <w:jc w:val="center"/>
              <w:rPr>
                <w:rFonts w:eastAsia="Times New Roman" w:cstheme="minorHAnsi"/>
                <w:sz w:val="20"/>
                <w:szCs w:val="20"/>
                <w:lang w:eastAsia="pl-PL"/>
              </w:rPr>
            </w:pPr>
            <w:r w:rsidRPr="006F2688">
              <w:rPr>
                <w:rFonts w:cstheme="minorHAnsi"/>
                <w:sz w:val="20"/>
                <w:szCs w:val="20"/>
              </w:rPr>
              <w:t>–26.09.2025 r.</w:t>
            </w:r>
          </w:p>
        </w:tc>
        <w:tc>
          <w:tcPr>
            <w:tcW w:w="3514" w:type="dxa"/>
            <w:tcBorders>
              <w:top w:val="single" w:sz="4" w:space="0" w:color="auto"/>
              <w:left w:val="single" w:sz="4" w:space="0" w:color="auto"/>
              <w:bottom w:val="single" w:sz="4" w:space="0" w:color="auto"/>
              <w:right w:val="single" w:sz="4" w:space="0" w:color="auto"/>
            </w:tcBorders>
            <w:shd w:val="clear" w:color="auto" w:fill="C9E4ED"/>
            <w:vAlign w:val="center"/>
          </w:tcPr>
          <w:p w14:paraId="25F1AB29" w14:textId="3C5EEF95" w:rsidR="006F2688" w:rsidRPr="006F2688" w:rsidRDefault="006F2688" w:rsidP="006F2688">
            <w:pPr>
              <w:pStyle w:val="Akapitzlist"/>
              <w:tabs>
                <w:tab w:val="left" w:pos="320"/>
              </w:tabs>
              <w:spacing w:line="276" w:lineRule="auto"/>
              <w:ind w:left="114"/>
              <w:contextualSpacing/>
              <w:jc w:val="center"/>
              <w:rPr>
                <w:rFonts w:asciiTheme="minorHAnsi" w:hAnsiTheme="minorHAnsi" w:cstheme="minorHAnsi"/>
              </w:rPr>
            </w:pPr>
            <w:r w:rsidRPr="006F2688">
              <w:rPr>
                <w:rFonts w:asciiTheme="minorHAnsi" w:eastAsia="Courier New" w:hAnsiTheme="minorHAnsi" w:cstheme="minorHAnsi"/>
              </w:rPr>
              <w:t>Nie stwierdzono nieprawidłowości</w:t>
            </w:r>
          </w:p>
        </w:tc>
        <w:tc>
          <w:tcPr>
            <w:tcW w:w="1684" w:type="dxa"/>
            <w:tcBorders>
              <w:top w:val="single" w:sz="4" w:space="0" w:color="auto"/>
              <w:left w:val="single" w:sz="4" w:space="0" w:color="auto"/>
              <w:bottom w:val="single" w:sz="4" w:space="0" w:color="auto"/>
              <w:right w:val="single" w:sz="4" w:space="0" w:color="auto"/>
            </w:tcBorders>
            <w:shd w:val="clear" w:color="auto" w:fill="C9E4ED"/>
            <w:vAlign w:val="center"/>
          </w:tcPr>
          <w:p w14:paraId="433FFC51" w14:textId="211A0910"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p>
        </w:tc>
        <w:tc>
          <w:tcPr>
            <w:tcW w:w="1643" w:type="dxa"/>
            <w:tcBorders>
              <w:top w:val="single" w:sz="4" w:space="0" w:color="auto"/>
              <w:left w:val="single" w:sz="4" w:space="0" w:color="auto"/>
              <w:bottom w:val="single" w:sz="4" w:space="0" w:color="auto"/>
              <w:right w:val="single" w:sz="4" w:space="0" w:color="auto"/>
            </w:tcBorders>
            <w:shd w:val="clear" w:color="auto" w:fill="C9E4ED"/>
            <w:vAlign w:val="center"/>
          </w:tcPr>
          <w:p w14:paraId="7EDA6DCB"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Departament Zarządzania Środowiskiem </w:t>
            </w:r>
            <w:r w:rsidRPr="006F2688">
              <w:rPr>
                <w:rFonts w:eastAsia="Times New Roman" w:cstheme="minorHAnsi"/>
                <w:sz w:val="20"/>
                <w:szCs w:val="20"/>
                <w:lang w:eastAsia="pl-PL"/>
              </w:rPr>
              <w:br/>
              <w:t>i Klimatu</w:t>
            </w:r>
          </w:p>
          <w:p w14:paraId="08BF80A7" w14:textId="1CB313C9"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r w:rsidR="006F2688" w:rsidRPr="006F2688" w14:paraId="68EF64B7" w14:textId="77777777" w:rsidTr="00CB257C">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C15F8F" w14:textId="53520A9F" w:rsidR="006F2688" w:rsidRPr="006F2688" w:rsidRDefault="006F2688" w:rsidP="006F2688">
            <w:pPr>
              <w:spacing w:after="0" w:line="240" w:lineRule="auto"/>
              <w:jc w:val="center"/>
              <w:rPr>
                <w:rFonts w:eastAsia="Times New Roman" w:cstheme="minorHAnsi"/>
                <w:sz w:val="20"/>
                <w:szCs w:val="20"/>
                <w:lang w:eastAsia="pl-PL"/>
              </w:rPr>
            </w:pPr>
            <w:r w:rsidRPr="006F2688">
              <w:rPr>
                <w:rFonts w:cstheme="minorHAnsi"/>
                <w:sz w:val="20"/>
                <w:szCs w:val="20"/>
              </w:rPr>
              <w:lastRenderedPageBreak/>
              <w:t>DSK-IV.1710.6.2025</w:t>
            </w:r>
          </w:p>
        </w:tc>
        <w:tc>
          <w:tcPr>
            <w:tcW w:w="213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7BB714" w14:textId="0D6E6AA7" w:rsidR="006F2688" w:rsidRPr="006F2688" w:rsidRDefault="006F2688" w:rsidP="006F2688">
            <w:pPr>
              <w:spacing w:after="0" w:line="240" w:lineRule="auto"/>
              <w:jc w:val="center"/>
              <w:rPr>
                <w:rFonts w:cstheme="minorHAnsi"/>
                <w:bCs/>
                <w:sz w:val="20"/>
                <w:szCs w:val="20"/>
              </w:rPr>
            </w:pPr>
            <w:r w:rsidRPr="006F2688">
              <w:rPr>
                <w:rFonts w:cstheme="minorHAnsi"/>
                <w:sz w:val="20"/>
                <w:szCs w:val="20"/>
              </w:rPr>
              <w:t>EKO ENERGIA sp. z o.o., z siedzibą przy ul. Dworcowej 23a, 62-230 Witkowo</w:t>
            </w:r>
          </w:p>
        </w:tc>
        <w:tc>
          <w:tcPr>
            <w:tcW w:w="230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B7B12" w14:textId="5FFE49EE" w:rsidR="006F2688" w:rsidRPr="006F2688" w:rsidRDefault="006F2688" w:rsidP="006F2688">
            <w:pPr>
              <w:spacing w:after="0" w:line="240" w:lineRule="auto"/>
              <w:jc w:val="center"/>
              <w:rPr>
                <w:rFonts w:cstheme="minorHAnsi"/>
                <w:sz w:val="20"/>
                <w:szCs w:val="20"/>
              </w:rPr>
            </w:pPr>
            <w:r w:rsidRPr="006F2688">
              <w:rPr>
                <w:rFonts w:cstheme="minorHAnsi"/>
                <w:sz w:val="20"/>
                <w:szCs w:val="20"/>
              </w:rPr>
              <w:t>kontrola doraźna w zgodności prowadzenia działalności przetwarzania odpadów z obowiązującymi przepisami prawa oraz z warunkami, określonymi w decyzji Marszałka Województwa Wielkopolskiego znak: DSK-IV.7244.60.2022 z dnia 13.03.2024 r., udzielającej zezwolenia na przetwarzanie odpadów polegające na wypełnianiu terenów niekorzystnie przekształconych, tj. północnej części wyrobiska po eksploatacji złoża kruszywa naturalnego „GARBY PS”, położonego</w:t>
            </w:r>
          </w:p>
        </w:tc>
        <w:tc>
          <w:tcPr>
            <w:tcW w:w="146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1D1E4F" w14:textId="60A09D3E" w:rsidR="006F2688" w:rsidRPr="00DB5468" w:rsidRDefault="00DB5468" w:rsidP="006F2688">
            <w:pPr>
              <w:spacing w:after="0" w:line="240" w:lineRule="auto"/>
              <w:jc w:val="center"/>
              <w:rPr>
                <w:rFonts w:cstheme="minorHAnsi"/>
                <w:sz w:val="20"/>
                <w:szCs w:val="20"/>
              </w:rPr>
            </w:pPr>
            <w:r w:rsidRPr="00DB5468">
              <w:rPr>
                <w:rFonts w:eastAsia="Times New Roman" w:cstheme="minorHAnsi"/>
                <w:sz w:val="20"/>
                <w:szCs w:val="20"/>
                <w:lang w:eastAsia="pl-PL"/>
              </w:rPr>
              <w:t>9.09.2025 r. – 17.09.2025 r.</w:t>
            </w:r>
          </w:p>
        </w:tc>
        <w:tc>
          <w:tcPr>
            <w:tcW w:w="351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07C17" w14:textId="7EB2A98C" w:rsidR="006F2688" w:rsidRPr="00DB5468" w:rsidRDefault="00DB5468" w:rsidP="006F2688">
            <w:pPr>
              <w:pStyle w:val="Akapitzlist"/>
              <w:tabs>
                <w:tab w:val="left" w:pos="320"/>
              </w:tabs>
              <w:spacing w:line="276" w:lineRule="auto"/>
              <w:ind w:left="114"/>
              <w:contextualSpacing/>
              <w:jc w:val="center"/>
              <w:rPr>
                <w:rFonts w:asciiTheme="minorHAnsi" w:eastAsia="Courier New" w:hAnsiTheme="minorHAnsi" w:cstheme="minorHAnsi"/>
              </w:rPr>
            </w:pPr>
            <w:r w:rsidRPr="00DB5468">
              <w:rPr>
                <w:rFonts w:asciiTheme="minorHAnsi" w:hAnsiTheme="minorHAnsi" w:cstheme="minorHAnsi"/>
              </w:rPr>
              <w:t>W wyniku przeprowadzonej kontroli nie stwierdzono żadnych nieprawidłowości lub uchybień.</w:t>
            </w:r>
          </w:p>
        </w:tc>
        <w:tc>
          <w:tcPr>
            <w:tcW w:w="168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454B75" w14:textId="68FD3DA3" w:rsidR="006F2688" w:rsidRPr="00DB5468" w:rsidRDefault="00DB5468" w:rsidP="006F2688">
            <w:pPr>
              <w:spacing w:after="0" w:line="240" w:lineRule="auto"/>
              <w:jc w:val="center"/>
              <w:rPr>
                <w:rFonts w:eastAsia="Times New Roman" w:cstheme="minorHAnsi"/>
                <w:sz w:val="20"/>
                <w:szCs w:val="20"/>
                <w:lang w:eastAsia="pl-PL"/>
              </w:rPr>
            </w:pPr>
            <w:r w:rsidRPr="00DB5468">
              <w:rPr>
                <w:rFonts w:eastAsia="Times New Roman" w:cstheme="minorHAnsi"/>
                <w:sz w:val="20"/>
                <w:szCs w:val="20"/>
                <w:lang w:eastAsia="pl-PL"/>
              </w:rPr>
              <w:t>nie</w:t>
            </w:r>
          </w:p>
        </w:tc>
        <w:tc>
          <w:tcPr>
            <w:tcW w:w="1643" w:type="dxa"/>
            <w:tcBorders>
              <w:top w:val="single" w:sz="4" w:space="0" w:color="auto"/>
              <w:left w:val="single" w:sz="4" w:space="0" w:color="auto"/>
              <w:bottom w:val="single" w:sz="4" w:space="0" w:color="auto"/>
              <w:right w:val="single" w:sz="4" w:space="0" w:color="auto"/>
            </w:tcBorders>
            <w:shd w:val="clear" w:color="auto" w:fill="FFFFFF" w:themeFill="background1"/>
          </w:tcPr>
          <w:p w14:paraId="76DE6C9A" w14:textId="77777777" w:rsidR="00DB5468" w:rsidRPr="00DB5468" w:rsidRDefault="00DB5468" w:rsidP="00DB5468">
            <w:pPr>
              <w:spacing w:after="0" w:line="240" w:lineRule="auto"/>
              <w:jc w:val="center"/>
              <w:rPr>
                <w:rFonts w:eastAsia="Times New Roman" w:cstheme="minorHAnsi"/>
                <w:sz w:val="20"/>
                <w:szCs w:val="20"/>
                <w:lang w:eastAsia="pl-PL"/>
              </w:rPr>
            </w:pPr>
            <w:r w:rsidRPr="00DB5468">
              <w:rPr>
                <w:rFonts w:eastAsia="Times New Roman" w:cstheme="minorHAnsi"/>
                <w:sz w:val="20"/>
                <w:szCs w:val="20"/>
                <w:lang w:eastAsia="pl-PL"/>
              </w:rPr>
              <w:t>Departament Zarządzania Środowiskiem i Klimatu</w:t>
            </w:r>
          </w:p>
          <w:p w14:paraId="336C9DD3" w14:textId="4DF93672" w:rsidR="006F2688" w:rsidRPr="00DB5468" w:rsidRDefault="00DB5468" w:rsidP="00DB5468">
            <w:pPr>
              <w:spacing w:after="0" w:line="240" w:lineRule="auto"/>
              <w:jc w:val="center"/>
              <w:rPr>
                <w:rFonts w:eastAsia="Times New Roman" w:cstheme="minorHAnsi"/>
                <w:sz w:val="20"/>
                <w:szCs w:val="20"/>
                <w:lang w:eastAsia="pl-PL"/>
              </w:rPr>
            </w:pPr>
            <w:r w:rsidRPr="00DB5468">
              <w:rPr>
                <w:rFonts w:eastAsia="Times New Roman" w:cstheme="minorHAnsi"/>
                <w:sz w:val="20"/>
                <w:szCs w:val="20"/>
                <w:lang w:eastAsia="pl-PL"/>
              </w:rPr>
              <w:t xml:space="preserve">al. Niepodległości 34 </w:t>
            </w:r>
            <w:r w:rsidRPr="00DB5468">
              <w:rPr>
                <w:rFonts w:eastAsia="Times New Roman" w:cstheme="minorHAnsi"/>
                <w:sz w:val="20"/>
                <w:szCs w:val="20"/>
                <w:lang w:eastAsia="pl-PL"/>
              </w:rPr>
              <w:br/>
              <w:t>61-714 Poznań</w:t>
            </w:r>
          </w:p>
        </w:tc>
      </w:tr>
      <w:tr w:rsidR="006F2688" w:rsidRPr="006F2688" w14:paraId="6ACEBDDF" w14:textId="77777777" w:rsidTr="00CB257C">
        <w:trPr>
          <w:tblCellSpacing w:w="15" w:type="dxa"/>
        </w:trPr>
        <w:tc>
          <w:tcPr>
            <w:tcW w:w="0" w:type="auto"/>
            <w:tcBorders>
              <w:top w:val="single" w:sz="4" w:space="0" w:color="auto"/>
              <w:left w:val="single" w:sz="4" w:space="0" w:color="auto"/>
              <w:bottom w:val="single" w:sz="4" w:space="0" w:color="auto"/>
              <w:right w:val="single" w:sz="4" w:space="0" w:color="auto"/>
            </w:tcBorders>
            <w:shd w:val="clear" w:color="auto" w:fill="C9E4ED"/>
            <w:vAlign w:val="center"/>
          </w:tcPr>
          <w:p w14:paraId="6BBB6663" w14:textId="6B5A32E1"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DSK-IV.1710.7.2025</w:t>
            </w:r>
          </w:p>
        </w:tc>
        <w:tc>
          <w:tcPr>
            <w:tcW w:w="2130" w:type="dxa"/>
            <w:tcBorders>
              <w:top w:val="single" w:sz="4" w:space="0" w:color="auto"/>
              <w:left w:val="single" w:sz="4" w:space="0" w:color="auto"/>
              <w:bottom w:val="single" w:sz="4" w:space="0" w:color="auto"/>
              <w:right w:val="single" w:sz="4" w:space="0" w:color="auto"/>
            </w:tcBorders>
            <w:shd w:val="clear" w:color="auto" w:fill="C9E4ED"/>
            <w:vAlign w:val="center"/>
          </w:tcPr>
          <w:p w14:paraId="0C0961DA" w14:textId="7D3F65E2" w:rsidR="006F2688" w:rsidRPr="006F2688" w:rsidRDefault="006F2688" w:rsidP="006F2688">
            <w:pPr>
              <w:spacing w:after="0" w:line="240" w:lineRule="auto"/>
              <w:jc w:val="center"/>
              <w:rPr>
                <w:rFonts w:cstheme="minorHAnsi"/>
                <w:bCs/>
                <w:sz w:val="20"/>
                <w:szCs w:val="20"/>
              </w:rPr>
            </w:pPr>
            <w:r w:rsidRPr="006F2688">
              <w:rPr>
                <w:rFonts w:cstheme="minorHAnsi"/>
                <w:bCs/>
                <w:sz w:val="20"/>
                <w:szCs w:val="20"/>
              </w:rPr>
              <w:t>PHU Gosia – Maciej Pawełczak, z siedzibą w miejscowości Parczew 84, 63-405</w:t>
            </w:r>
          </w:p>
          <w:p w14:paraId="0F53C3E0" w14:textId="5EFBB1EC" w:rsidR="006F2688" w:rsidRPr="006F2688" w:rsidRDefault="006F2688" w:rsidP="006F2688">
            <w:pPr>
              <w:spacing w:after="0" w:line="240" w:lineRule="auto"/>
              <w:jc w:val="center"/>
              <w:rPr>
                <w:rFonts w:cstheme="minorHAnsi"/>
                <w:bCs/>
                <w:sz w:val="20"/>
                <w:szCs w:val="20"/>
              </w:rPr>
            </w:pPr>
            <w:r w:rsidRPr="006F2688">
              <w:rPr>
                <w:rFonts w:cstheme="minorHAnsi"/>
                <w:bCs/>
                <w:sz w:val="20"/>
                <w:szCs w:val="20"/>
              </w:rPr>
              <w:t>Sieroszewice</w:t>
            </w:r>
          </w:p>
        </w:tc>
        <w:tc>
          <w:tcPr>
            <w:tcW w:w="2307" w:type="dxa"/>
            <w:tcBorders>
              <w:top w:val="single" w:sz="4" w:space="0" w:color="auto"/>
              <w:left w:val="single" w:sz="4" w:space="0" w:color="auto"/>
              <w:bottom w:val="single" w:sz="4" w:space="0" w:color="auto"/>
              <w:right w:val="single" w:sz="4" w:space="0" w:color="auto"/>
            </w:tcBorders>
            <w:shd w:val="clear" w:color="auto" w:fill="C9E4ED"/>
            <w:vAlign w:val="center"/>
          </w:tcPr>
          <w:p w14:paraId="33BDD75A" w14:textId="04348425" w:rsidR="006F2688" w:rsidRPr="006F2688" w:rsidRDefault="006F2688" w:rsidP="006F2688">
            <w:pPr>
              <w:spacing w:after="0" w:line="240" w:lineRule="auto"/>
              <w:jc w:val="center"/>
              <w:rPr>
                <w:rFonts w:cstheme="minorHAnsi"/>
                <w:sz w:val="20"/>
                <w:szCs w:val="20"/>
              </w:rPr>
            </w:pPr>
            <w:r w:rsidRPr="006F2688">
              <w:rPr>
                <w:rFonts w:cstheme="minorHAnsi"/>
                <w:sz w:val="20"/>
                <w:szCs w:val="20"/>
              </w:rPr>
              <w:t>kontrola doraźna w zakresie zgodności prowadzenia działalności przetwarzania odpadów z</w:t>
            </w:r>
          </w:p>
          <w:p w14:paraId="14FB64F3" w14:textId="6DBE286D" w:rsidR="006F2688" w:rsidRPr="006F2688" w:rsidRDefault="006F2688" w:rsidP="006F2688">
            <w:pPr>
              <w:spacing w:after="0" w:line="240" w:lineRule="auto"/>
              <w:jc w:val="center"/>
              <w:rPr>
                <w:rFonts w:cstheme="minorHAnsi"/>
                <w:sz w:val="20"/>
                <w:szCs w:val="20"/>
              </w:rPr>
            </w:pPr>
            <w:r w:rsidRPr="006F2688">
              <w:rPr>
                <w:rFonts w:cstheme="minorHAnsi"/>
                <w:sz w:val="20"/>
                <w:szCs w:val="20"/>
              </w:rPr>
              <w:t>obowiązującymi przepisami prawa oraz z warunkami określonymi w decyzji Marszałka</w:t>
            </w:r>
          </w:p>
          <w:p w14:paraId="0B5C7C2C" w14:textId="3321C526" w:rsidR="006F2688" w:rsidRPr="006F2688" w:rsidRDefault="006F2688" w:rsidP="006F2688">
            <w:pPr>
              <w:spacing w:after="0" w:line="240" w:lineRule="auto"/>
              <w:jc w:val="center"/>
              <w:rPr>
                <w:rFonts w:cstheme="minorHAnsi"/>
                <w:sz w:val="20"/>
                <w:szCs w:val="20"/>
              </w:rPr>
            </w:pPr>
            <w:r w:rsidRPr="006F2688">
              <w:rPr>
                <w:rFonts w:cstheme="minorHAnsi"/>
                <w:sz w:val="20"/>
                <w:szCs w:val="20"/>
              </w:rPr>
              <w:lastRenderedPageBreak/>
              <w:t>Województwa Wielkopolskiego znak: DSK-IV.7244.68.2023 z dnia 8.12.2023 r., udzielającej</w:t>
            </w:r>
          </w:p>
          <w:p w14:paraId="761458CE" w14:textId="31951DD8" w:rsidR="006F2688" w:rsidRPr="006F2688" w:rsidRDefault="006F2688" w:rsidP="006F2688">
            <w:pPr>
              <w:spacing w:after="0" w:line="240" w:lineRule="auto"/>
              <w:jc w:val="center"/>
              <w:rPr>
                <w:rFonts w:cstheme="minorHAnsi"/>
                <w:sz w:val="20"/>
                <w:szCs w:val="20"/>
              </w:rPr>
            </w:pPr>
            <w:r w:rsidRPr="006F2688">
              <w:rPr>
                <w:rFonts w:cstheme="minorHAnsi"/>
                <w:sz w:val="20"/>
                <w:szCs w:val="20"/>
              </w:rPr>
              <w:t>zezwolenia na przetwarzanie odpadów poprzez wypełnienie terenów niekorzystnie</w:t>
            </w:r>
          </w:p>
          <w:p w14:paraId="059FD937" w14:textId="40A6B58B" w:rsidR="006F2688" w:rsidRPr="006F2688" w:rsidRDefault="006F2688" w:rsidP="006F2688">
            <w:pPr>
              <w:spacing w:after="0" w:line="240" w:lineRule="auto"/>
              <w:jc w:val="center"/>
              <w:rPr>
                <w:rFonts w:cstheme="minorHAnsi"/>
                <w:sz w:val="20"/>
                <w:szCs w:val="20"/>
              </w:rPr>
            </w:pPr>
            <w:r w:rsidRPr="006F2688">
              <w:rPr>
                <w:rFonts w:cstheme="minorHAnsi"/>
                <w:sz w:val="20"/>
                <w:szCs w:val="20"/>
              </w:rPr>
              <w:t>przekształconych, tj. wyrobiska po eksploatacji kruszywa naturalnego ze złoża „Sieroszewice”,</w:t>
            </w:r>
          </w:p>
          <w:p w14:paraId="605CC88D" w14:textId="568F79AD" w:rsidR="006F2688" w:rsidRPr="006F2688" w:rsidRDefault="006F2688" w:rsidP="006F2688">
            <w:pPr>
              <w:spacing w:after="0" w:line="240" w:lineRule="auto"/>
              <w:jc w:val="center"/>
              <w:rPr>
                <w:rFonts w:cstheme="minorHAnsi"/>
                <w:sz w:val="20"/>
                <w:szCs w:val="20"/>
              </w:rPr>
            </w:pPr>
            <w:r w:rsidRPr="006F2688">
              <w:rPr>
                <w:rFonts w:cstheme="minorHAnsi"/>
                <w:sz w:val="20"/>
                <w:szCs w:val="20"/>
              </w:rPr>
              <w:t xml:space="preserve">zlokalizowanego na wydzielonej części działki o nr </w:t>
            </w:r>
            <w:proofErr w:type="spellStart"/>
            <w:r w:rsidRPr="006F2688">
              <w:rPr>
                <w:rFonts w:cstheme="minorHAnsi"/>
                <w:sz w:val="20"/>
                <w:szCs w:val="20"/>
              </w:rPr>
              <w:t>ewid</w:t>
            </w:r>
            <w:proofErr w:type="spellEnd"/>
            <w:r w:rsidRPr="006F2688">
              <w:rPr>
                <w:rFonts w:cstheme="minorHAnsi"/>
                <w:sz w:val="20"/>
                <w:szCs w:val="20"/>
              </w:rPr>
              <w:t>. 591/2 w miejscowości Sieroszewice,</w:t>
            </w:r>
          </w:p>
          <w:p w14:paraId="1B8E2F09" w14:textId="636C8F71" w:rsidR="006F2688" w:rsidRPr="006F2688" w:rsidRDefault="006F2688" w:rsidP="006F2688">
            <w:pPr>
              <w:spacing w:after="0" w:line="240" w:lineRule="auto"/>
              <w:jc w:val="center"/>
              <w:rPr>
                <w:rFonts w:cstheme="minorHAnsi"/>
                <w:sz w:val="20"/>
                <w:szCs w:val="20"/>
              </w:rPr>
            </w:pPr>
            <w:r w:rsidRPr="006F2688">
              <w:rPr>
                <w:rFonts w:cstheme="minorHAnsi"/>
                <w:sz w:val="20"/>
                <w:szCs w:val="20"/>
              </w:rPr>
              <w:t xml:space="preserve">gmina Sieroszewice, za okres od </w:t>
            </w:r>
            <w:r w:rsidRPr="006F2688">
              <w:rPr>
                <w:rFonts w:cstheme="minorHAnsi"/>
                <w:sz w:val="20"/>
                <w:szCs w:val="20"/>
              </w:rPr>
              <w:br/>
              <w:t>8.12.2023 r. do 2.11.2025 r.</w:t>
            </w:r>
          </w:p>
        </w:tc>
        <w:tc>
          <w:tcPr>
            <w:tcW w:w="1467" w:type="dxa"/>
            <w:tcBorders>
              <w:top w:val="single" w:sz="4" w:space="0" w:color="auto"/>
              <w:left w:val="single" w:sz="4" w:space="0" w:color="auto"/>
              <w:bottom w:val="single" w:sz="4" w:space="0" w:color="auto"/>
              <w:right w:val="single" w:sz="4" w:space="0" w:color="auto"/>
            </w:tcBorders>
            <w:shd w:val="clear" w:color="auto" w:fill="C9E4ED"/>
            <w:vAlign w:val="center"/>
          </w:tcPr>
          <w:p w14:paraId="38AF2AC3" w14:textId="2D092941" w:rsidR="006F2688" w:rsidRPr="006F2688" w:rsidRDefault="006F2688" w:rsidP="006F2688">
            <w:pPr>
              <w:spacing w:after="0" w:line="240" w:lineRule="auto"/>
              <w:jc w:val="center"/>
              <w:rPr>
                <w:rFonts w:cstheme="minorHAnsi"/>
                <w:sz w:val="20"/>
                <w:szCs w:val="20"/>
              </w:rPr>
            </w:pPr>
            <w:r w:rsidRPr="006F2688">
              <w:rPr>
                <w:rFonts w:cstheme="minorHAnsi"/>
                <w:sz w:val="20"/>
                <w:szCs w:val="20"/>
              </w:rPr>
              <w:lastRenderedPageBreak/>
              <w:t>3.11.2025 r. – 10.11.2025 r.</w:t>
            </w:r>
          </w:p>
        </w:tc>
        <w:tc>
          <w:tcPr>
            <w:tcW w:w="3514" w:type="dxa"/>
            <w:tcBorders>
              <w:top w:val="single" w:sz="4" w:space="0" w:color="auto"/>
              <w:left w:val="single" w:sz="4" w:space="0" w:color="auto"/>
              <w:bottom w:val="single" w:sz="4" w:space="0" w:color="auto"/>
              <w:right w:val="single" w:sz="4" w:space="0" w:color="auto"/>
            </w:tcBorders>
            <w:shd w:val="clear" w:color="auto" w:fill="C9E4ED"/>
            <w:vAlign w:val="center"/>
          </w:tcPr>
          <w:p w14:paraId="3308410C" w14:textId="6F7A1B83" w:rsidR="006F2688" w:rsidRPr="006F2688" w:rsidRDefault="006F2688" w:rsidP="006F2688">
            <w:pPr>
              <w:pStyle w:val="Akapitzlist"/>
              <w:tabs>
                <w:tab w:val="left" w:pos="320"/>
              </w:tabs>
              <w:spacing w:line="276" w:lineRule="auto"/>
              <w:ind w:left="114"/>
              <w:contextualSpacing/>
              <w:jc w:val="center"/>
              <w:rPr>
                <w:rFonts w:asciiTheme="minorHAnsi" w:eastAsia="Courier New" w:hAnsiTheme="minorHAnsi" w:cstheme="minorHAnsi"/>
              </w:rPr>
            </w:pPr>
            <w:r w:rsidRPr="006F2688">
              <w:rPr>
                <w:rFonts w:asciiTheme="minorHAnsi" w:eastAsia="Courier New" w:hAnsiTheme="minorHAnsi" w:cstheme="minorHAnsi"/>
              </w:rPr>
              <w:t>W wyniku przeprowadzonej kontroli stwierdzono nieprawidłowości w zakresie nierzetelnego prowadzenia ewidencji odpadów.</w:t>
            </w:r>
          </w:p>
        </w:tc>
        <w:tc>
          <w:tcPr>
            <w:tcW w:w="1684" w:type="dxa"/>
            <w:tcBorders>
              <w:top w:val="single" w:sz="4" w:space="0" w:color="auto"/>
              <w:left w:val="single" w:sz="4" w:space="0" w:color="auto"/>
              <w:bottom w:val="single" w:sz="4" w:space="0" w:color="auto"/>
              <w:right w:val="single" w:sz="4" w:space="0" w:color="auto"/>
            </w:tcBorders>
            <w:shd w:val="clear" w:color="auto" w:fill="C9E4ED"/>
            <w:vAlign w:val="center"/>
          </w:tcPr>
          <w:p w14:paraId="30AA34CD" w14:textId="77777777" w:rsidR="00CB257C"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nie</w:t>
            </w:r>
            <w:r w:rsidR="00CB257C" w:rsidRPr="00CF6BAA">
              <w:rPr>
                <w:rFonts w:eastAsia="Times New Roman" w:cstheme="minorHAnsi"/>
                <w:sz w:val="20"/>
                <w:szCs w:val="20"/>
                <w:lang w:eastAsia="pl-PL"/>
              </w:rPr>
              <w:t xml:space="preserve"> </w:t>
            </w:r>
          </w:p>
          <w:p w14:paraId="5EB44AC4" w14:textId="6D23BF79" w:rsidR="006F2688" w:rsidRPr="006F2688" w:rsidRDefault="00CB257C" w:rsidP="006F2688">
            <w:pPr>
              <w:spacing w:after="0" w:line="240" w:lineRule="auto"/>
              <w:jc w:val="center"/>
              <w:rPr>
                <w:rFonts w:eastAsia="Times New Roman" w:cstheme="minorHAnsi"/>
                <w:sz w:val="20"/>
                <w:szCs w:val="20"/>
                <w:lang w:eastAsia="pl-PL"/>
              </w:rPr>
            </w:pPr>
            <w:r>
              <w:rPr>
                <w:rFonts w:eastAsia="Times New Roman" w:cstheme="minorHAnsi"/>
                <w:sz w:val="20"/>
                <w:szCs w:val="20"/>
                <w:lang w:eastAsia="pl-PL"/>
              </w:rPr>
              <w:t>(</w:t>
            </w:r>
            <w:r>
              <w:rPr>
                <w:rFonts w:eastAsia="Times New Roman" w:cstheme="minorHAnsi"/>
                <w:sz w:val="20"/>
                <w:szCs w:val="20"/>
                <w:lang w:eastAsia="pl-PL"/>
              </w:rPr>
              <w:t xml:space="preserve">z uwagi na przedłożenie pisemnych wyjaśnień przez Kontrolowanego </w:t>
            </w:r>
            <w:r>
              <w:rPr>
                <w:rFonts w:eastAsia="Times New Roman" w:cstheme="minorHAnsi"/>
                <w:sz w:val="20"/>
                <w:szCs w:val="20"/>
                <w:lang w:eastAsia="pl-PL"/>
              </w:rPr>
              <w:t xml:space="preserve">nie wystosowano </w:t>
            </w:r>
            <w:r>
              <w:rPr>
                <w:rFonts w:eastAsia="Times New Roman" w:cstheme="minorHAnsi"/>
                <w:sz w:val="20"/>
                <w:szCs w:val="20"/>
                <w:lang w:eastAsia="pl-PL"/>
              </w:rPr>
              <w:lastRenderedPageBreak/>
              <w:t>zaleceń pokontrolnych)</w:t>
            </w:r>
          </w:p>
        </w:tc>
        <w:tc>
          <w:tcPr>
            <w:tcW w:w="1643" w:type="dxa"/>
            <w:tcBorders>
              <w:top w:val="single" w:sz="4" w:space="0" w:color="auto"/>
              <w:left w:val="single" w:sz="4" w:space="0" w:color="auto"/>
              <w:bottom w:val="single" w:sz="4" w:space="0" w:color="auto"/>
              <w:right w:val="single" w:sz="4" w:space="0" w:color="auto"/>
            </w:tcBorders>
            <w:shd w:val="clear" w:color="auto" w:fill="C9E4ED"/>
            <w:vAlign w:val="center"/>
          </w:tcPr>
          <w:p w14:paraId="066D7307" w14:textId="77777777"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lastRenderedPageBreak/>
              <w:t>Departament Zarządzania Środowiskiem i Klimatu</w:t>
            </w:r>
          </w:p>
          <w:p w14:paraId="45A52023" w14:textId="2FE28226" w:rsidR="006F2688" w:rsidRPr="006F2688" w:rsidRDefault="006F2688" w:rsidP="006F2688">
            <w:pPr>
              <w:spacing w:after="0" w:line="240" w:lineRule="auto"/>
              <w:jc w:val="center"/>
              <w:rPr>
                <w:rFonts w:eastAsia="Times New Roman" w:cstheme="minorHAnsi"/>
                <w:sz w:val="20"/>
                <w:szCs w:val="20"/>
                <w:lang w:eastAsia="pl-PL"/>
              </w:rPr>
            </w:pPr>
            <w:r w:rsidRPr="006F2688">
              <w:rPr>
                <w:rFonts w:eastAsia="Times New Roman" w:cstheme="minorHAnsi"/>
                <w:sz w:val="20"/>
                <w:szCs w:val="20"/>
                <w:lang w:eastAsia="pl-PL"/>
              </w:rPr>
              <w:t xml:space="preserve">al. Niepodległości 34 </w:t>
            </w:r>
            <w:r w:rsidRPr="006F2688">
              <w:rPr>
                <w:rFonts w:eastAsia="Times New Roman" w:cstheme="minorHAnsi"/>
                <w:sz w:val="20"/>
                <w:szCs w:val="20"/>
                <w:lang w:eastAsia="pl-PL"/>
              </w:rPr>
              <w:br/>
              <w:t>61-714 Poznań</w:t>
            </w:r>
          </w:p>
        </w:tc>
      </w:tr>
    </w:tbl>
    <w:p w14:paraId="019D0F11" w14:textId="77777777" w:rsidR="00AE19A0" w:rsidRPr="006F2688" w:rsidRDefault="00AE19A0" w:rsidP="006F2688">
      <w:pPr>
        <w:jc w:val="center"/>
        <w:rPr>
          <w:rFonts w:cstheme="minorHAnsi"/>
          <w:sz w:val="20"/>
          <w:szCs w:val="20"/>
        </w:rPr>
      </w:pPr>
    </w:p>
    <w:sectPr w:rsidR="00AE19A0" w:rsidRPr="006F2688" w:rsidSect="00734BB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E39D9" w14:textId="77777777" w:rsidR="004E4C5F" w:rsidRDefault="004E4C5F" w:rsidP="00734BB8">
      <w:pPr>
        <w:spacing w:after="0" w:line="240" w:lineRule="auto"/>
      </w:pPr>
      <w:r>
        <w:separator/>
      </w:r>
    </w:p>
  </w:endnote>
  <w:endnote w:type="continuationSeparator" w:id="0">
    <w:p w14:paraId="6816C048" w14:textId="77777777" w:rsidR="004E4C5F" w:rsidRDefault="004E4C5F" w:rsidP="00734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Andale Sans UI">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E056" w14:textId="77777777" w:rsidR="004E4C5F" w:rsidRDefault="004E4C5F" w:rsidP="00734BB8">
      <w:pPr>
        <w:spacing w:after="0" w:line="240" w:lineRule="auto"/>
      </w:pPr>
      <w:r>
        <w:separator/>
      </w:r>
    </w:p>
  </w:footnote>
  <w:footnote w:type="continuationSeparator" w:id="0">
    <w:p w14:paraId="028A51A2" w14:textId="77777777" w:rsidR="004E4C5F" w:rsidRDefault="004E4C5F" w:rsidP="00734B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D0735"/>
    <w:multiLevelType w:val="hybridMultilevel"/>
    <w:tmpl w:val="15E2E20A"/>
    <w:lvl w:ilvl="0" w:tplc="FFFFFFFF">
      <w:start w:val="1"/>
      <w:numFmt w:val="decimal"/>
      <w:lvlText w:val="%1."/>
      <w:lvlJc w:val="left"/>
      <w:pPr>
        <w:ind w:left="372" w:hanging="332"/>
      </w:pPr>
      <w:rPr>
        <w:rFonts w:ascii="Calibri" w:eastAsia="Calibri" w:hAnsi="Calibri" w:cs="Calibri" w:hint="default"/>
        <w:b w:val="0"/>
        <w:bCs w:val="0"/>
        <w:i w:val="0"/>
        <w:iCs w:val="0"/>
        <w:spacing w:val="-1"/>
        <w:w w:val="93"/>
        <w:sz w:val="24"/>
        <w:szCs w:val="24"/>
        <w:lang w:val="pl-PL" w:eastAsia="en-US" w:bidi="ar-SA"/>
      </w:rPr>
    </w:lvl>
    <w:lvl w:ilvl="1" w:tplc="FFFFFFFF">
      <w:numFmt w:val="bullet"/>
      <w:lvlText w:val="•"/>
      <w:lvlJc w:val="left"/>
      <w:pPr>
        <w:ind w:left="1248" w:hanging="332"/>
      </w:pPr>
      <w:rPr>
        <w:rFonts w:hint="default"/>
        <w:lang w:val="pl-PL" w:eastAsia="en-US" w:bidi="ar-SA"/>
      </w:rPr>
    </w:lvl>
    <w:lvl w:ilvl="2" w:tplc="FFFFFFFF">
      <w:numFmt w:val="bullet"/>
      <w:lvlText w:val="•"/>
      <w:lvlJc w:val="left"/>
      <w:pPr>
        <w:ind w:left="2117" w:hanging="332"/>
      </w:pPr>
      <w:rPr>
        <w:rFonts w:hint="default"/>
        <w:lang w:val="pl-PL" w:eastAsia="en-US" w:bidi="ar-SA"/>
      </w:rPr>
    </w:lvl>
    <w:lvl w:ilvl="3" w:tplc="FFFFFFFF">
      <w:numFmt w:val="bullet"/>
      <w:lvlText w:val="•"/>
      <w:lvlJc w:val="left"/>
      <w:pPr>
        <w:ind w:left="2986" w:hanging="332"/>
      </w:pPr>
      <w:rPr>
        <w:rFonts w:hint="default"/>
        <w:lang w:val="pl-PL" w:eastAsia="en-US" w:bidi="ar-SA"/>
      </w:rPr>
    </w:lvl>
    <w:lvl w:ilvl="4" w:tplc="FFFFFFFF">
      <w:numFmt w:val="bullet"/>
      <w:lvlText w:val="•"/>
      <w:lvlJc w:val="left"/>
      <w:pPr>
        <w:ind w:left="3855" w:hanging="332"/>
      </w:pPr>
      <w:rPr>
        <w:rFonts w:hint="default"/>
        <w:lang w:val="pl-PL" w:eastAsia="en-US" w:bidi="ar-SA"/>
      </w:rPr>
    </w:lvl>
    <w:lvl w:ilvl="5" w:tplc="FFFFFFFF">
      <w:numFmt w:val="bullet"/>
      <w:lvlText w:val="•"/>
      <w:lvlJc w:val="left"/>
      <w:pPr>
        <w:ind w:left="4723" w:hanging="332"/>
      </w:pPr>
      <w:rPr>
        <w:rFonts w:hint="default"/>
        <w:lang w:val="pl-PL" w:eastAsia="en-US" w:bidi="ar-SA"/>
      </w:rPr>
    </w:lvl>
    <w:lvl w:ilvl="6" w:tplc="FFFFFFFF">
      <w:numFmt w:val="bullet"/>
      <w:lvlText w:val="•"/>
      <w:lvlJc w:val="left"/>
      <w:pPr>
        <w:ind w:left="5592" w:hanging="332"/>
      </w:pPr>
      <w:rPr>
        <w:rFonts w:hint="default"/>
        <w:lang w:val="pl-PL" w:eastAsia="en-US" w:bidi="ar-SA"/>
      </w:rPr>
    </w:lvl>
    <w:lvl w:ilvl="7" w:tplc="FFFFFFFF">
      <w:numFmt w:val="bullet"/>
      <w:lvlText w:val="•"/>
      <w:lvlJc w:val="left"/>
      <w:pPr>
        <w:ind w:left="6461" w:hanging="332"/>
      </w:pPr>
      <w:rPr>
        <w:rFonts w:hint="default"/>
        <w:lang w:val="pl-PL" w:eastAsia="en-US" w:bidi="ar-SA"/>
      </w:rPr>
    </w:lvl>
    <w:lvl w:ilvl="8" w:tplc="FFFFFFFF">
      <w:numFmt w:val="bullet"/>
      <w:lvlText w:val="•"/>
      <w:lvlJc w:val="left"/>
      <w:pPr>
        <w:ind w:left="7330" w:hanging="332"/>
      </w:pPr>
      <w:rPr>
        <w:rFonts w:hint="default"/>
        <w:lang w:val="pl-PL" w:eastAsia="en-US" w:bidi="ar-SA"/>
      </w:rPr>
    </w:lvl>
  </w:abstractNum>
  <w:abstractNum w:abstractNumId="1" w15:restartNumberingAfterBreak="0">
    <w:nsid w:val="104438F0"/>
    <w:multiLevelType w:val="hybridMultilevel"/>
    <w:tmpl w:val="E3E41C4A"/>
    <w:lvl w:ilvl="0" w:tplc="0415000F">
      <w:start w:val="1"/>
      <w:numFmt w:val="decimal"/>
      <w:lvlText w:val="%1."/>
      <w:lvlJc w:val="left"/>
      <w:pPr>
        <w:tabs>
          <w:tab w:val="num" w:pos="720"/>
        </w:tabs>
        <w:ind w:left="720" w:hanging="360"/>
      </w:pPr>
      <w:rPr>
        <w:rFonts w:hint="default"/>
      </w:rPr>
    </w:lvl>
    <w:lvl w:ilvl="1" w:tplc="AA04CF02">
      <w:start w:val="1"/>
      <w:numFmt w:val="decimal"/>
      <w:lvlText w:val="%2."/>
      <w:lvlJc w:val="left"/>
      <w:pPr>
        <w:tabs>
          <w:tab w:val="num" w:pos="1440"/>
        </w:tabs>
        <w:ind w:left="1440" w:hanging="360"/>
      </w:pPr>
      <w:rPr>
        <w:rFonts w:ascii="Times New Roman" w:hAnsi="Times New Roman" w:cs="Times New Roman" w:hint="default"/>
        <w:sz w:val="16"/>
        <w:szCs w:val="16"/>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15:restartNumberingAfterBreak="0">
    <w:nsid w:val="278B364D"/>
    <w:multiLevelType w:val="hybridMultilevel"/>
    <w:tmpl w:val="63BCADE0"/>
    <w:lvl w:ilvl="0" w:tplc="7BC6B836">
      <w:start w:val="1"/>
      <w:numFmt w:val="decimal"/>
      <w:lvlText w:val="%1."/>
      <w:lvlJc w:val="left"/>
      <w:pPr>
        <w:ind w:left="644" w:hanging="360"/>
      </w:pPr>
      <w:rPr>
        <w:rFonts w:cs="Calibri"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15:restartNumberingAfterBreak="0">
    <w:nsid w:val="4F8576AD"/>
    <w:multiLevelType w:val="hybridMultilevel"/>
    <w:tmpl w:val="2A9643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582754F"/>
    <w:multiLevelType w:val="hybridMultilevel"/>
    <w:tmpl w:val="15E2E20A"/>
    <w:lvl w:ilvl="0" w:tplc="2E8ACF36">
      <w:start w:val="1"/>
      <w:numFmt w:val="decimal"/>
      <w:lvlText w:val="%1."/>
      <w:lvlJc w:val="left"/>
      <w:pPr>
        <w:ind w:left="372" w:hanging="332"/>
      </w:pPr>
      <w:rPr>
        <w:rFonts w:ascii="Calibri" w:eastAsia="Calibri" w:hAnsi="Calibri" w:cs="Calibri" w:hint="default"/>
        <w:b w:val="0"/>
        <w:bCs w:val="0"/>
        <w:i w:val="0"/>
        <w:iCs w:val="0"/>
        <w:spacing w:val="-1"/>
        <w:w w:val="93"/>
        <w:sz w:val="24"/>
        <w:szCs w:val="24"/>
        <w:lang w:val="pl-PL" w:eastAsia="en-US" w:bidi="ar-SA"/>
      </w:rPr>
    </w:lvl>
    <w:lvl w:ilvl="1" w:tplc="E356D6EE">
      <w:numFmt w:val="bullet"/>
      <w:lvlText w:val="•"/>
      <w:lvlJc w:val="left"/>
      <w:pPr>
        <w:ind w:left="1248" w:hanging="332"/>
      </w:pPr>
      <w:rPr>
        <w:rFonts w:hint="default"/>
        <w:lang w:val="pl-PL" w:eastAsia="en-US" w:bidi="ar-SA"/>
      </w:rPr>
    </w:lvl>
    <w:lvl w:ilvl="2" w:tplc="E474B310">
      <w:numFmt w:val="bullet"/>
      <w:lvlText w:val="•"/>
      <w:lvlJc w:val="left"/>
      <w:pPr>
        <w:ind w:left="2117" w:hanging="332"/>
      </w:pPr>
      <w:rPr>
        <w:rFonts w:hint="default"/>
        <w:lang w:val="pl-PL" w:eastAsia="en-US" w:bidi="ar-SA"/>
      </w:rPr>
    </w:lvl>
    <w:lvl w:ilvl="3" w:tplc="F0D80E68">
      <w:numFmt w:val="bullet"/>
      <w:lvlText w:val="•"/>
      <w:lvlJc w:val="left"/>
      <w:pPr>
        <w:ind w:left="2986" w:hanging="332"/>
      </w:pPr>
      <w:rPr>
        <w:rFonts w:hint="default"/>
        <w:lang w:val="pl-PL" w:eastAsia="en-US" w:bidi="ar-SA"/>
      </w:rPr>
    </w:lvl>
    <w:lvl w:ilvl="4" w:tplc="26D080A2">
      <w:numFmt w:val="bullet"/>
      <w:lvlText w:val="•"/>
      <w:lvlJc w:val="left"/>
      <w:pPr>
        <w:ind w:left="3855" w:hanging="332"/>
      </w:pPr>
      <w:rPr>
        <w:rFonts w:hint="default"/>
        <w:lang w:val="pl-PL" w:eastAsia="en-US" w:bidi="ar-SA"/>
      </w:rPr>
    </w:lvl>
    <w:lvl w:ilvl="5" w:tplc="3CFC18A6">
      <w:numFmt w:val="bullet"/>
      <w:lvlText w:val="•"/>
      <w:lvlJc w:val="left"/>
      <w:pPr>
        <w:ind w:left="4723" w:hanging="332"/>
      </w:pPr>
      <w:rPr>
        <w:rFonts w:hint="default"/>
        <w:lang w:val="pl-PL" w:eastAsia="en-US" w:bidi="ar-SA"/>
      </w:rPr>
    </w:lvl>
    <w:lvl w:ilvl="6" w:tplc="07080668">
      <w:numFmt w:val="bullet"/>
      <w:lvlText w:val="•"/>
      <w:lvlJc w:val="left"/>
      <w:pPr>
        <w:ind w:left="5592" w:hanging="332"/>
      </w:pPr>
      <w:rPr>
        <w:rFonts w:hint="default"/>
        <w:lang w:val="pl-PL" w:eastAsia="en-US" w:bidi="ar-SA"/>
      </w:rPr>
    </w:lvl>
    <w:lvl w:ilvl="7" w:tplc="0812DFF4">
      <w:numFmt w:val="bullet"/>
      <w:lvlText w:val="•"/>
      <w:lvlJc w:val="left"/>
      <w:pPr>
        <w:ind w:left="6461" w:hanging="332"/>
      </w:pPr>
      <w:rPr>
        <w:rFonts w:hint="default"/>
        <w:lang w:val="pl-PL" w:eastAsia="en-US" w:bidi="ar-SA"/>
      </w:rPr>
    </w:lvl>
    <w:lvl w:ilvl="8" w:tplc="4552AB80">
      <w:numFmt w:val="bullet"/>
      <w:lvlText w:val="•"/>
      <w:lvlJc w:val="left"/>
      <w:pPr>
        <w:ind w:left="7330" w:hanging="332"/>
      </w:pPr>
      <w:rPr>
        <w:rFonts w:hint="default"/>
        <w:lang w:val="pl-PL" w:eastAsia="en-US" w:bidi="ar-SA"/>
      </w:rPr>
    </w:lvl>
  </w:abstractNum>
  <w:abstractNum w:abstractNumId="5" w15:restartNumberingAfterBreak="0">
    <w:nsid w:val="78082F86"/>
    <w:multiLevelType w:val="hybridMultilevel"/>
    <w:tmpl w:val="AE5478E6"/>
    <w:lvl w:ilvl="0" w:tplc="7B82BCF2">
      <w:start w:val="1"/>
      <w:numFmt w:val="decimal"/>
      <w:lvlText w:val="%1."/>
      <w:lvlJc w:val="left"/>
      <w:pPr>
        <w:tabs>
          <w:tab w:val="num" w:pos="720"/>
        </w:tabs>
        <w:ind w:left="720" w:hanging="360"/>
      </w:pPr>
      <w:rPr>
        <w:rFonts w:hint="default"/>
        <w:b w:val="0"/>
        <w:sz w:val="16"/>
        <w:szCs w:val="16"/>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78E376FB"/>
    <w:multiLevelType w:val="hybridMultilevel"/>
    <w:tmpl w:val="9834A4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7938078">
    <w:abstractNumId w:val="5"/>
  </w:num>
  <w:num w:numId="2" w16cid:durableId="1183858699">
    <w:abstractNumId w:val="4"/>
  </w:num>
  <w:num w:numId="3" w16cid:durableId="679281356">
    <w:abstractNumId w:val="3"/>
  </w:num>
  <w:num w:numId="4" w16cid:durableId="754008822">
    <w:abstractNumId w:val="0"/>
  </w:num>
  <w:num w:numId="5" w16cid:durableId="1312248972">
    <w:abstractNumId w:val="2"/>
  </w:num>
  <w:num w:numId="6" w16cid:durableId="828207948">
    <w:abstractNumId w:val="6"/>
  </w:num>
  <w:num w:numId="7" w16cid:durableId="161147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BB8"/>
    <w:rsid w:val="00006700"/>
    <w:rsid w:val="00031207"/>
    <w:rsid w:val="000448CA"/>
    <w:rsid w:val="0005135D"/>
    <w:rsid w:val="000F7502"/>
    <w:rsid w:val="000F7EC3"/>
    <w:rsid w:val="00153F36"/>
    <w:rsid w:val="00165B48"/>
    <w:rsid w:val="001707A1"/>
    <w:rsid w:val="001E4F55"/>
    <w:rsid w:val="002042F2"/>
    <w:rsid w:val="00246819"/>
    <w:rsid w:val="00264EF4"/>
    <w:rsid w:val="00273145"/>
    <w:rsid w:val="002818B8"/>
    <w:rsid w:val="00293501"/>
    <w:rsid w:val="002B761B"/>
    <w:rsid w:val="002C35C6"/>
    <w:rsid w:val="00304C2A"/>
    <w:rsid w:val="00325F67"/>
    <w:rsid w:val="003868B8"/>
    <w:rsid w:val="003B05BA"/>
    <w:rsid w:val="003B3039"/>
    <w:rsid w:val="003C1B78"/>
    <w:rsid w:val="003C1C81"/>
    <w:rsid w:val="003E2C5F"/>
    <w:rsid w:val="00405A40"/>
    <w:rsid w:val="004713EF"/>
    <w:rsid w:val="004A7611"/>
    <w:rsid w:val="004C36BF"/>
    <w:rsid w:val="004E019B"/>
    <w:rsid w:val="004E4C5F"/>
    <w:rsid w:val="00526EAA"/>
    <w:rsid w:val="0052724C"/>
    <w:rsid w:val="00531691"/>
    <w:rsid w:val="00533E9E"/>
    <w:rsid w:val="00535B24"/>
    <w:rsid w:val="00536F19"/>
    <w:rsid w:val="005A607D"/>
    <w:rsid w:val="005C0AB0"/>
    <w:rsid w:val="005D7DCB"/>
    <w:rsid w:val="005F345F"/>
    <w:rsid w:val="00613D02"/>
    <w:rsid w:val="0064478A"/>
    <w:rsid w:val="006558FC"/>
    <w:rsid w:val="00673E11"/>
    <w:rsid w:val="006A6C44"/>
    <w:rsid w:val="006C5203"/>
    <w:rsid w:val="006E5A6C"/>
    <w:rsid w:val="006F20A4"/>
    <w:rsid w:val="006F2688"/>
    <w:rsid w:val="00707AF7"/>
    <w:rsid w:val="0072014E"/>
    <w:rsid w:val="00734BB8"/>
    <w:rsid w:val="0074621C"/>
    <w:rsid w:val="00746CA7"/>
    <w:rsid w:val="007602AF"/>
    <w:rsid w:val="007859AC"/>
    <w:rsid w:val="00790D6B"/>
    <w:rsid w:val="00795248"/>
    <w:rsid w:val="007966EA"/>
    <w:rsid w:val="00797B01"/>
    <w:rsid w:val="007A3A95"/>
    <w:rsid w:val="007E7EAA"/>
    <w:rsid w:val="00820D55"/>
    <w:rsid w:val="00834379"/>
    <w:rsid w:val="008A710A"/>
    <w:rsid w:val="008C0D8E"/>
    <w:rsid w:val="00932F83"/>
    <w:rsid w:val="00943444"/>
    <w:rsid w:val="00952FE1"/>
    <w:rsid w:val="0096013C"/>
    <w:rsid w:val="00967D9E"/>
    <w:rsid w:val="009704CC"/>
    <w:rsid w:val="009776A2"/>
    <w:rsid w:val="009860A7"/>
    <w:rsid w:val="009A408F"/>
    <w:rsid w:val="009A600C"/>
    <w:rsid w:val="009C50EB"/>
    <w:rsid w:val="009E3B7D"/>
    <w:rsid w:val="009E548D"/>
    <w:rsid w:val="009F7E9C"/>
    <w:rsid w:val="00A2124C"/>
    <w:rsid w:val="00A50DC4"/>
    <w:rsid w:val="00A64216"/>
    <w:rsid w:val="00A67AB9"/>
    <w:rsid w:val="00AC68A7"/>
    <w:rsid w:val="00AD7889"/>
    <w:rsid w:val="00AE19A0"/>
    <w:rsid w:val="00AE4F59"/>
    <w:rsid w:val="00AF01FB"/>
    <w:rsid w:val="00AF68EA"/>
    <w:rsid w:val="00B23C05"/>
    <w:rsid w:val="00B30E28"/>
    <w:rsid w:val="00B36454"/>
    <w:rsid w:val="00B404BE"/>
    <w:rsid w:val="00B42E2F"/>
    <w:rsid w:val="00B44055"/>
    <w:rsid w:val="00B46517"/>
    <w:rsid w:val="00B959FE"/>
    <w:rsid w:val="00BB16BF"/>
    <w:rsid w:val="00C07954"/>
    <w:rsid w:val="00C239DE"/>
    <w:rsid w:val="00C3597A"/>
    <w:rsid w:val="00C501EA"/>
    <w:rsid w:val="00C52EA2"/>
    <w:rsid w:val="00C77732"/>
    <w:rsid w:val="00C84239"/>
    <w:rsid w:val="00C87131"/>
    <w:rsid w:val="00CB257C"/>
    <w:rsid w:val="00CC69F6"/>
    <w:rsid w:val="00D00B3E"/>
    <w:rsid w:val="00D17562"/>
    <w:rsid w:val="00D407D7"/>
    <w:rsid w:val="00D73EDE"/>
    <w:rsid w:val="00D75DE2"/>
    <w:rsid w:val="00D87494"/>
    <w:rsid w:val="00D97949"/>
    <w:rsid w:val="00DB5468"/>
    <w:rsid w:val="00DC5F3B"/>
    <w:rsid w:val="00DE7E62"/>
    <w:rsid w:val="00E047CA"/>
    <w:rsid w:val="00E12DBF"/>
    <w:rsid w:val="00E201B0"/>
    <w:rsid w:val="00E507C6"/>
    <w:rsid w:val="00E60EC0"/>
    <w:rsid w:val="00E62C75"/>
    <w:rsid w:val="00E67F29"/>
    <w:rsid w:val="00E866FC"/>
    <w:rsid w:val="00E87322"/>
    <w:rsid w:val="00E969E3"/>
    <w:rsid w:val="00EA062C"/>
    <w:rsid w:val="00EA1BFC"/>
    <w:rsid w:val="00EA6ED4"/>
    <w:rsid w:val="00EB788F"/>
    <w:rsid w:val="00EB7F90"/>
    <w:rsid w:val="00EC0F7E"/>
    <w:rsid w:val="00EC755B"/>
    <w:rsid w:val="00ED024B"/>
    <w:rsid w:val="00ED6164"/>
    <w:rsid w:val="00F000B0"/>
    <w:rsid w:val="00F33527"/>
    <w:rsid w:val="00F573A8"/>
    <w:rsid w:val="00F82D45"/>
    <w:rsid w:val="00F9250B"/>
    <w:rsid w:val="00FA2F93"/>
    <w:rsid w:val="00FC0DE5"/>
    <w:rsid w:val="00FD587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619AB"/>
  <w15:chartTrackingRefBased/>
  <w15:docId w15:val="{9D007195-6317-4485-85CC-807EC9B6F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32F8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734BB8"/>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734BB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4BB8"/>
  </w:style>
  <w:style w:type="paragraph" w:styleId="Stopka">
    <w:name w:val="footer"/>
    <w:basedOn w:val="Normalny"/>
    <w:link w:val="StopkaZnak"/>
    <w:uiPriority w:val="99"/>
    <w:unhideWhenUsed/>
    <w:rsid w:val="00734BB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4BB8"/>
  </w:style>
  <w:style w:type="paragraph" w:customStyle="1" w:styleId="Zawartotabeli">
    <w:name w:val="Zawartość tabeli"/>
    <w:basedOn w:val="Normalny"/>
    <w:rsid w:val="004713EF"/>
    <w:pPr>
      <w:suppressLineNumbers/>
      <w:suppressAutoHyphens/>
      <w:spacing w:after="0" w:line="240" w:lineRule="auto"/>
    </w:pPr>
    <w:rPr>
      <w:rFonts w:ascii="Times New Roman" w:eastAsia="Times New Roman" w:hAnsi="Times New Roman" w:cs="Times New Roman"/>
      <w:sz w:val="20"/>
      <w:szCs w:val="20"/>
      <w:lang w:eastAsia="ar-SA"/>
    </w:rPr>
  </w:style>
  <w:style w:type="paragraph" w:styleId="Tekstpodstawowywcity">
    <w:name w:val="Body Text Indent"/>
    <w:basedOn w:val="Normalny"/>
    <w:link w:val="TekstpodstawowywcityZnak"/>
    <w:rsid w:val="00EA1BFC"/>
    <w:pPr>
      <w:suppressAutoHyphens/>
      <w:spacing w:after="120" w:line="240" w:lineRule="auto"/>
      <w:ind w:left="283"/>
    </w:pPr>
    <w:rPr>
      <w:rFonts w:ascii="Times New Roman" w:eastAsia="Times New Roman" w:hAnsi="Times New Roman" w:cs="Times New Roman"/>
      <w:sz w:val="20"/>
      <w:szCs w:val="20"/>
      <w:lang w:eastAsia="ar-SA"/>
    </w:rPr>
  </w:style>
  <w:style w:type="character" w:customStyle="1" w:styleId="TekstpodstawowywcityZnak">
    <w:name w:val="Tekst podstawowy wcięty Znak"/>
    <w:basedOn w:val="Domylnaczcionkaakapitu"/>
    <w:link w:val="Tekstpodstawowywcity"/>
    <w:rsid w:val="00EA1BFC"/>
    <w:rPr>
      <w:rFonts w:ascii="Times New Roman" w:eastAsia="Times New Roman" w:hAnsi="Times New Roman" w:cs="Times New Roman"/>
      <w:sz w:val="20"/>
      <w:szCs w:val="20"/>
      <w:lang w:eastAsia="ar-SA"/>
    </w:rPr>
  </w:style>
  <w:style w:type="paragraph" w:styleId="Tekstblokowy">
    <w:name w:val="Block Text"/>
    <w:basedOn w:val="Normalny"/>
    <w:unhideWhenUsed/>
    <w:rsid w:val="00932F83"/>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eastAsiaTheme="minorEastAsia"/>
      <w:i/>
      <w:iCs/>
      <w:color w:val="5B9BD5" w:themeColor="accent1"/>
    </w:rPr>
  </w:style>
  <w:style w:type="paragraph" w:styleId="Tekstpodstawowy">
    <w:name w:val="Body Text"/>
    <w:basedOn w:val="Normalny"/>
    <w:link w:val="TekstpodstawowyZnak"/>
    <w:uiPriority w:val="99"/>
    <w:unhideWhenUsed/>
    <w:rsid w:val="00325F67"/>
    <w:pPr>
      <w:spacing w:after="120"/>
    </w:pPr>
  </w:style>
  <w:style w:type="character" w:customStyle="1" w:styleId="TekstpodstawowyZnak">
    <w:name w:val="Tekst podstawowy Znak"/>
    <w:basedOn w:val="Domylnaczcionkaakapitu"/>
    <w:link w:val="Tekstpodstawowy"/>
    <w:uiPriority w:val="99"/>
    <w:rsid w:val="00325F67"/>
  </w:style>
  <w:style w:type="paragraph" w:styleId="Akapitzlist">
    <w:name w:val="List Paragraph"/>
    <w:basedOn w:val="Normalny"/>
    <w:uiPriority w:val="34"/>
    <w:qFormat/>
    <w:rsid w:val="00325F67"/>
    <w:pPr>
      <w:spacing w:after="0" w:line="240" w:lineRule="auto"/>
      <w:ind w:left="708"/>
    </w:pPr>
    <w:rPr>
      <w:rFonts w:ascii="Times New Roman" w:eastAsia="Times New Roman" w:hAnsi="Times New Roman" w:cs="Times New Roman"/>
      <w:sz w:val="20"/>
      <w:szCs w:val="20"/>
      <w:lang w:eastAsia="pl-PL"/>
    </w:rPr>
  </w:style>
  <w:style w:type="paragraph" w:styleId="Tekstdymka">
    <w:name w:val="Balloon Text"/>
    <w:basedOn w:val="Normalny"/>
    <w:link w:val="TekstdymkaZnak"/>
    <w:rsid w:val="00B404BE"/>
    <w:pPr>
      <w:spacing w:after="0" w:line="240" w:lineRule="auto"/>
    </w:pPr>
    <w:rPr>
      <w:rFonts w:ascii="Segoe UI" w:eastAsia="Times New Roman" w:hAnsi="Segoe UI" w:cs="Segoe UI"/>
      <w:sz w:val="18"/>
      <w:szCs w:val="18"/>
      <w:lang w:eastAsia="pl-PL"/>
    </w:rPr>
  </w:style>
  <w:style w:type="character" w:customStyle="1" w:styleId="TekstdymkaZnak">
    <w:name w:val="Tekst dymka Znak"/>
    <w:basedOn w:val="Domylnaczcionkaakapitu"/>
    <w:link w:val="Tekstdymka"/>
    <w:rsid w:val="00B404BE"/>
    <w:rPr>
      <w:rFonts w:ascii="Segoe UI" w:eastAsia="Times New Roman" w:hAnsi="Segoe UI" w:cs="Segoe UI"/>
      <w:sz w:val="18"/>
      <w:szCs w:val="18"/>
      <w:lang w:eastAsia="pl-PL"/>
    </w:rPr>
  </w:style>
  <w:style w:type="character" w:customStyle="1" w:styleId="FontStyle44">
    <w:name w:val="Font Style44"/>
    <w:rsid w:val="00C239DE"/>
    <w:rPr>
      <w:rFonts w:ascii="Calibri" w:hAnsi="Calibri" w:cs="Calibri" w:hint="default"/>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48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E799FB-AFFA-4A95-A3BB-27FBDE7D4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279</TotalTime>
  <Pages>11</Pages>
  <Words>2389</Words>
  <Characters>14334</Characters>
  <Application>Microsoft Office Word</Application>
  <DocSecurity>0</DocSecurity>
  <Lines>119</Lines>
  <Paragraphs>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Orlowski Tomasz</dc:creator>
  <cp:keywords/>
  <dc:description/>
  <cp:lastModifiedBy>Fiebig Agnieszka</cp:lastModifiedBy>
  <cp:revision>2</cp:revision>
  <dcterms:created xsi:type="dcterms:W3CDTF">2026-07-03T07:31:00Z</dcterms:created>
  <dcterms:modified xsi:type="dcterms:W3CDTF">2026-07-08T13:19:00Z</dcterms:modified>
</cp:coreProperties>
</file>