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80" w:rsidRPr="00171328" w:rsidRDefault="00711B80" w:rsidP="00711B80">
      <w:pPr>
        <w:spacing w:after="480" w:line="276" w:lineRule="auto"/>
        <w:ind w:left="6373"/>
        <w:rPr>
          <w:rFonts w:ascii="Calibri" w:hAnsi="Calibri" w:cs="Calibri"/>
        </w:rPr>
      </w:pPr>
      <w:r w:rsidRPr="00171328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6F2D651" wp14:editId="0D14D438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B80" w:rsidRPr="00171328" w:rsidRDefault="00711B80" w:rsidP="00711B80">
      <w:pPr>
        <w:spacing w:after="120" w:line="276" w:lineRule="auto"/>
        <w:rPr>
          <w:rFonts w:ascii="Calibri" w:hAnsi="Calibri" w:cs="Calibri"/>
        </w:rPr>
      </w:pPr>
    </w:p>
    <w:p w:rsidR="00711B80" w:rsidRDefault="00711B80" w:rsidP="00711B80">
      <w:pPr>
        <w:spacing w:line="360" w:lineRule="auto"/>
        <w:ind w:left="708"/>
        <w:rPr>
          <w:rFonts w:cstheme="minorHAnsi"/>
        </w:rPr>
      </w:pPr>
      <w:r>
        <w:t>DSK-IV.</w:t>
      </w:r>
      <w:r>
        <w:rPr>
          <w:rFonts w:cstheme="minorHAnsi"/>
        </w:rPr>
        <w:t>7244.67.2023</w:t>
      </w:r>
    </w:p>
    <w:p w:rsidR="00711B80" w:rsidRPr="00307A21" w:rsidRDefault="00711B80" w:rsidP="00711B80">
      <w:pPr>
        <w:spacing w:line="360" w:lineRule="auto"/>
        <w:ind w:left="708"/>
        <w:rPr>
          <w:rStyle w:val="Pogrubienie"/>
          <w:rFonts w:cstheme="minorHAnsi"/>
          <w:b w:val="0"/>
          <w:bCs w:val="0"/>
        </w:rPr>
      </w:pPr>
      <w:r>
        <w:t>Poznań, 3.</w:t>
      </w:r>
      <w:r>
        <w:rPr>
          <w:rStyle w:val="Pogrubienie"/>
          <w:rFonts w:cstheme="minorHAnsi"/>
          <w:b w:val="0"/>
          <w:bCs w:val="0"/>
        </w:rPr>
        <w:t>07.2025 r.</w:t>
      </w:r>
    </w:p>
    <w:p w:rsidR="00711B80" w:rsidRPr="009E79CA" w:rsidRDefault="00711B80" w:rsidP="00711B80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DECYZJA</w:t>
      </w:r>
    </w:p>
    <w:p w:rsidR="00711B80" w:rsidRPr="00463506" w:rsidRDefault="00711B80" w:rsidP="00711B80">
      <w:pPr>
        <w:spacing w:line="283" w:lineRule="auto"/>
        <w:rPr>
          <w:rFonts w:cstheme="minorHAnsi"/>
        </w:rPr>
      </w:pPr>
    </w:p>
    <w:p w:rsidR="00711B80" w:rsidRPr="006C33D7" w:rsidRDefault="00711B80" w:rsidP="00711B80">
      <w:pPr>
        <w:spacing w:line="276" w:lineRule="auto"/>
        <w:rPr>
          <w:rFonts w:cstheme="minorHAnsi"/>
        </w:rPr>
      </w:pPr>
      <w:r w:rsidRPr="00AA5C6B">
        <w:rPr>
          <w:rFonts w:cstheme="minorHAnsi"/>
        </w:rPr>
        <w:t xml:space="preserve">Na podstawie </w:t>
      </w:r>
      <w:r w:rsidRPr="00896283">
        <w:rPr>
          <w:rFonts w:cstheme="minorHAnsi"/>
        </w:rPr>
        <w:t xml:space="preserve">art. 41 ust. 3 pkt 1 lit. a, art. 43 ust. 2 i art. 44 ust. 1 </w:t>
      </w:r>
      <w:r w:rsidRPr="00AA5C6B">
        <w:rPr>
          <w:rFonts w:cstheme="minorHAnsi"/>
        </w:rPr>
        <w:t>ustawy z dnia 14 grudnia 2012 r. o odpadach</w:t>
      </w:r>
      <w:r>
        <w:rPr>
          <w:rFonts w:cstheme="minorHAnsi"/>
        </w:rPr>
        <w:t xml:space="preserve"> (tekst jednolity: Dz. U. z 2023 r., poz. 1587 ze zm.</w:t>
      </w:r>
      <w:r w:rsidRPr="00AA5C6B">
        <w:rPr>
          <w:rFonts w:cstheme="minorHAnsi"/>
        </w:rPr>
        <w:t xml:space="preserve">), oraz art. 104 ustawy </w:t>
      </w:r>
      <w:r>
        <w:rPr>
          <w:rFonts w:cstheme="minorHAnsi"/>
        </w:rPr>
        <w:br/>
      </w:r>
      <w:r w:rsidRPr="00AA5C6B">
        <w:rPr>
          <w:rFonts w:cstheme="minorHAnsi"/>
        </w:rPr>
        <w:t>z dnia 14 czerwca 1960 </w:t>
      </w:r>
      <w:r>
        <w:rPr>
          <w:rFonts w:cstheme="minorHAnsi"/>
        </w:rPr>
        <w:t xml:space="preserve">r. – Kodeks postępowania </w:t>
      </w:r>
      <w:r w:rsidRPr="00AA5C6B">
        <w:rPr>
          <w:rFonts w:cstheme="minorHAnsi"/>
        </w:rPr>
        <w:t xml:space="preserve">administracyjnego (tekst jednolity: </w:t>
      </w:r>
      <w:r>
        <w:rPr>
          <w:rFonts w:cstheme="minorHAnsi"/>
        </w:rPr>
        <w:br/>
      </w:r>
      <w:r w:rsidRPr="00AA5C6B">
        <w:rPr>
          <w:rFonts w:cstheme="minorHAnsi"/>
        </w:rPr>
        <w:t>Dz. U. z 202</w:t>
      </w:r>
      <w:r>
        <w:rPr>
          <w:rFonts w:cstheme="minorHAnsi"/>
        </w:rPr>
        <w:t>4</w:t>
      </w:r>
      <w:r w:rsidRPr="00AA5C6B">
        <w:rPr>
          <w:rFonts w:cstheme="minorHAnsi"/>
        </w:rPr>
        <w:t xml:space="preserve"> r., poz. </w:t>
      </w:r>
      <w:r>
        <w:rPr>
          <w:rFonts w:cstheme="minorHAnsi"/>
        </w:rPr>
        <w:t>572</w:t>
      </w:r>
      <w:r w:rsidRPr="00AA5C6B">
        <w:rPr>
          <w:rFonts w:cstheme="minorHAnsi"/>
        </w:rPr>
        <w:t>), po rozpatrzeniu wniosku</w:t>
      </w:r>
      <w:r>
        <w:rPr>
          <w:rFonts w:cstheme="minorHAnsi"/>
        </w:rPr>
        <w:t xml:space="preserve"> Krzysztofa Grzybowskiego prowadzącego działalność gospodarczą pod nazwą: Zakład Betoniarski INFRABET Krzysztof Grzybowski</w:t>
      </w:r>
      <w:r w:rsidRPr="00F15BA6">
        <w:rPr>
          <w:rFonts w:cs="Calibri"/>
        </w:rPr>
        <w:t xml:space="preserve">, </w:t>
      </w:r>
      <w:r>
        <w:rPr>
          <w:rFonts w:cs="Calibri"/>
        </w:rPr>
        <w:t xml:space="preserve">                       </w:t>
      </w:r>
      <w:r w:rsidRPr="00F15BA6">
        <w:rPr>
          <w:rFonts w:cs="Calibri"/>
        </w:rPr>
        <w:t>z siedzibą</w:t>
      </w:r>
      <w:r>
        <w:rPr>
          <w:rFonts w:cs="Calibri"/>
        </w:rPr>
        <w:t xml:space="preserve"> przy ul. Łukasiewicza 1, 64-800 Chodzież, reprezentowanego przez pełnomocnika                 - Olgę Grzybowską</w:t>
      </w:r>
    </w:p>
    <w:p w:rsidR="00711B80" w:rsidRDefault="00711B80" w:rsidP="00711B80">
      <w:pPr>
        <w:outlineLvl w:val="0"/>
        <w:rPr>
          <w:rFonts w:cstheme="minorHAnsi"/>
          <w:b/>
        </w:rPr>
      </w:pPr>
    </w:p>
    <w:p w:rsidR="00711B80" w:rsidRPr="006C33D7" w:rsidRDefault="00711B80" w:rsidP="00711B80">
      <w:pPr>
        <w:outlineLvl w:val="0"/>
        <w:rPr>
          <w:rFonts w:cstheme="minorHAnsi"/>
          <w:b/>
        </w:rPr>
      </w:pPr>
      <w:bookmarkStart w:id="0" w:name="_GoBack"/>
      <w:bookmarkEnd w:id="0"/>
      <w:r w:rsidRPr="006C33D7">
        <w:rPr>
          <w:rFonts w:cstheme="minorHAnsi"/>
          <w:b/>
        </w:rPr>
        <w:t>ORZEKAM</w:t>
      </w:r>
    </w:p>
    <w:p w:rsidR="00711B80" w:rsidRPr="006C33D7" w:rsidRDefault="00711B80" w:rsidP="00711B80">
      <w:pPr>
        <w:spacing w:line="276" w:lineRule="auto"/>
        <w:outlineLvl w:val="0"/>
        <w:rPr>
          <w:rFonts w:cstheme="minorHAnsi"/>
          <w:b/>
        </w:rPr>
      </w:pPr>
    </w:p>
    <w:p w:rsidR="00711B80" w:rsidRPr="006C33D7" w:rsidRDefault="00711B80" w:rsidP="00711B80">
      <w:pPr>
        <w:pStyle w:val="Normal1"/>
        <w:autoSpaceDE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I. </w:t>
      </w:r>
      <w:r w:rsidRPr="006C33D7">
        <w:rPr>
          <w:rFonts w:asciiTheme="minorHAnsi" w:hAnsiTheme="minorHAnsi" w:cstheme="minorHAnsi"/>
          <w:b/>
          <w:bCs/>
        </w:rPr>
        <w:t xml:space="preserve">Udzielić Wnioskodawcy </w:t>
      </w:r>
      <w:r w:rsidRPr="006C33D7">
        <w:rPr>
          <w:rFonts w:asciiTheme="minorHAnsi" w:hAnsiTheme="minorHAnsi" w:cstheme="minorHAnsi"/>
        </w:rPr>
        <w:t>zezwolenia na przetwarzanie odpadów</w:t>
      </w:r>
      <w:r>
        <w:rPr>
          <w:rFonts w:asciiTheme="minorHAnsi" w:hAnsiTheme="minorHAnsi" w:cstheme="minorHAnsi"/>
        </w:rPr>
        <w:t xml:space="preserve"> na terenie Zakładu, zlokalizowanego na działkach o nr </w:t>
      </w:r>
      <w:r w:rsidRPr="00307A21">
        <w:rPr>
          <w:rFonts w:asciiTheme="minorHAnsi" w:hAnsiTheme="minorHAnsi" w:cstheme="minorHAnsi"/>
        </w:rPr>
        <w:t xml:space="preserve">ewid. </w:t>
      </w:r>
      <w:r w:rsidRPr="00307A21">
        <w:rPr>
          <w:rFonts w:asciiTheme="minorHAnsi" w:hAnsiTheme="minorHAnsi" w:cstheme="minorHAnsi"/>
          <w:bCs/>
          <w:lang w:bidi="pl-PL"/>
        </w:rPr>
        <w:t>425/14, 425/23, 425/24 i 425/25</w:t>
      </w:r>
      <w:r w:rsidRPr="00307A21">
        <w:rPr>
          <w:rFonts w:asciiTheme="minorHAnsi" w:hAnsiTheme="minorHAnsi" w:cstheme="minorHAnsi"/>
        </w:rPr>
        <w:t xml:space="preserve"> w Milczu</w:t>
      </w:r>
      <w:r>
        <w:rPr>
          <w:rFonts w:asciiTheme="minorHAnsi" w:hAnsiTheme="minorHAnsi" w:cstheme="minorHAnsi"/>
        </w:rPr>
        <w:t xml:space="preserve"> 4E,                         64-800 Chodzież,</w:t>
      </w:r>
      <w:r w:rsidRPr="006C33D7">
        <w:rPr>
          <w:rFonts w:asciiTheme="minorHAnsi" w:hAnsiTheme="minorHAnsi" w:cstheme="minorHAnsi"/>
        </w:rPr>
        <w:t xml:space="preserve"> z zachowaniem następujących warunków:</w:t>
      </w:r>
    </w:p>
    <w:p w:rsidR="00711B80" w:rsidRPr="006C33D7" w:rsidRDefault="00711B80" w:rsidP="00711B80">
      <w:pPr>
        <w:pStyle w:val="Normal1"/>
        <w:autoSpaceDE w:val="0"/>
        <w:rPr>
          <w:rFonts w:asciiTheme="minorHAnsi" w:hAnsiTheme="minorHAnsi" w:cstheme="minorHAnsi"/>
          <w:b/>
          <w:bCs/>
        </w:rPr>
      </w:pPr>
    </w:p>
    <w:p w:rsidR="00711B80" w:rsidRPr="006C33D7" w:rsidRDefault="00711B80" w:rsidP="00711B80">
      <w:pPr>
        <w:pStyle w:val="Normal1"/>
        <w:numPr>
          <w:ilvl w:val="0"/>
          <w:numId w:val="1"/>
        </w:numPr>
        <w:tabs>
          <w:tab w:val="clear" w:pos="720"/>
          <w:tab w:val="num" w:pos="284"/>
        </w:tabs>
        <w:autoSpaceDE w:val="0"/>
        <w:ind w:left="426" w:hanging="426"/>
        <w:rPr>
          <w:rFonts w:asciiTheme="minorHAnsi" w:hAnsiTheme="minorHAnsi" w:cstheme="minorHAnsi"/>
        </w:rPr>
      </w:pPr>
      <w:r w:rsidRPr="006C33D7">
        <w:rPr>
          <w:rFonts w:asciiTheme="minorHAnsi" w:hAnsiTheme="minorHAnsi" w:cstheme="minorHAnsi"/>
          <w:b/>
        </w:rPr>
        <w:t>Numer identyfikacji podatkowej (NIP) posiadacza odpadów:</w:t>
      </w:r>
      <w:r w:rsidRPr="006C33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7640203431</w:t>
      </w:r>
    </w:p>
    <w:p w:rsidR="00711B80" w:rsidRPr="006C33D7" w:rsidRDefault="00711B80" w:rsidP="00711B80">
      <w:pPr>
        <w:pStyle w:val="Normal1"/>
        <w:autoSpaceDE w:val="0"/>
        <w:rPr>
          <w:rFonts w:asciiTheme="minorHAnsi" w:hAnsiTheme="minorHAnsi" w:cstheme="minorHAnsi"/>
        </w:rPr>
      </w:pPr>
    </w:p>
    <w:p w:rsidR="00711B80" w:rsidRDefault="00711B80" w:rsidP="00711B80">
      <w:pPr>
        <w:pStyle w:val="Normal1"/>
        <w:tabs>
          <w:tab w:val="left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7571CD"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  <w:b/>
        </w:rPr>
        <w:tab/>
        <w:t>Rodzaje i masy odpadów przewidywanych do przetworze</w:t>
      </w:r>
      <w:r w:rsidRPr="006C33D7">
        <w:rPr>
          <w:rFonts w:asciiTheme="minorHAnsi" w:hAnsiTheme="minorHAnsi" w:cstheme="minorHAnsi"/>
          <w:b/>
        </w:rPr>
        <w:t>nia</w:t>
      </w:r>
      <w:r>
        <w:rPr>
          <w:rFonts w:asciiTheme="minorHAnsi" w:hAnsiTheme="minorHAnsi" w:cstheme="minorHAnsi"/>
          <w:b/>
        </w:rPr>
        <w:t xml:space="preserve"> w okresie roku</w:t>
      </w:r>
      <w:r w:rsidRPr="006C33D7">
        <w:rPr>
          <w:rFonts w:asciiTheme="minorHAnsi" w:hAnsiTheme="minorHAnsi" w:cstheme="minorHAnsi"/>
          <w:b/>
        </w:rPr>
        <w:t xml:space="preserve">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5675"/>
        <w:gridCol w:w="1134"/>
      </w:tblGrid>
      <w:tr w:rsidR="00711B80" w:rsidRPr="006C33D7" w:rsidTr="00AB3643">
        <w:trPr>
          <w:trHeight w:val="571"/>
          <w:jc w:val="center"/>
        </w:trPr>
        <w:tc>
          <w:tcPr>
            <w:tcW w:w="704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Kod odpadu</w:t>
            </w:r>
          </w:p>
        </w:tc>
        <w:tc>
          <w:tcPr>
            <w:tcW w:w="5675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Rodzaj odpadu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Masa</w:t>
            </w:r>
          </w:p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[Mg/rok]</w:t>
            </w:r>
          </w:p>
        </w:tc>
      </w:tr>
      <w:tr w:rsidR="00711B80" w:rsidRPr="006C33D7" w:rsidTr="00AB3643">
        <w:trPr>
          <w:trHeight w:hRule="exact" w:val="397"/>
          <w:jc w:val="center"/>
        </w:trPr>
        <w:tc>
          <w:tcPr>
            <w:tcW w:w="9214" w:type="dxa"/>
            <w:gridSpan w:val="4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  <w:b/>
                <w:bCs/>
              </w:rPr>
            </w:pPr>
            <w:r w:rsidRPr="006C33D7">
              <w:rPr>
                <w:rFonts w:cstheme="minorHAnsi"/>
                <w:b/>
                <w:bCs/>
              </w:rPr>
              <w:t>Odpady inne niż niebezpieczne</w:t>
            </w:r>
          </w:p>
        </w:tc>
      </w:tr>
      <w:tr w:rsidR="00711B80" w:rsidRPr="00E638B5" w:rsidTr="00AB3643">
        <w:trPr>
          <w:trHeight w:hRule="exact" w:val="304"/>
          <w:jc w:val="center"/>
        </w:trPr>
        <w:tc>
          <w:tcPr>
            <w:tcW w:w="70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</w:rPr>
            </w:pPr>
            <w:r w:rsidRPr="005F5959">
              <w:rPr>
                <w:rFonts w:cstheme="minorHAnsi"/>
                <w:color w:val="000000"/>
                <w:sz w:val="22"/>
                <w:szCs w:val="22"/>
              </w:rPr>
              <w:t>1</w:t>
            </w:r>
            <w:r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10 01 01</w:t>
            </w:r>
          </w:p>
        </w:tc>
        <w:tc>
          <w:tcPr>
            <w:tcW w:w="5675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Żużle, popioły paleniskowe i pyły z kotłów (z wyłączeniem pyłów z kotłów</w:t>
            </w:r>
          </w:p>
        </w:tc>
        <w:tc>
          <w:tcPr>
            <w:tcW w:w="113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500,00</w:t>
            </w:r>
          </w:p>
        </w:tc>
      </w:tr>
      <w:tr w:rsidR="00711B80" w:rsidRPr="00E638B5" w:rsidTr="00AB3643">
        <w:trPr>
          <w:trHeight w:hRule="exact" w:val="304"/>
          <w:jc w:val="center"/>
        </w:trPr>
        <w:tc>
          <w:tcPr>
            <w:tcW w:w="70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</w:rPr>
            </w:pPr>
            <w:r w:rsidRPr="005F5959">
              <w:rPr>
                <w:rFonts w:cstheme="minorHAnsi"/>
                <w:color w:val="000000"/>
                <w:sz w:val="22"/>
                <w:szCs w:val="22"/>
              </w:rPr>
              <w:t>2</w:t>
            </w:r>
            <w:r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10 01 80</w:t>
            </w:r>
          </w:p>
        </w:tc>
        <w:tc>
          <w:tcPr>
            <w:tcW w:w="5675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Mieszanki popiołowo-żużlowe z mokrego odprowadzania odpadów paleniskowych</w:t>
            </w:r>
          </w:p>
        </w:tc>
        <w:tc>
          <w:tcPr>
            <w:tcW w:w="113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1 500,00</w:t>
            </w:r>
          </w:p>
        </w:tc>
      </w:tr>
      <w:tr w:rsidR="00711B80" w:rsidRPr="00E638B5" w:rsidTr="00AB3643">
        <w:trPr>
          <w:trHeight w:hRule="exact" w:val="304"/>
          <w:jc w:val="center"/>
        </w:trPr>
        <w:tc>
          <w:tcPr>
            <w:tcW w:w="704" w:type="dxa"/>
          </w:tcPr>
          <w:p w:rsidR="00711B80" w:rsidRPr="00E638B5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:rsidR="00711B80" w:rsidRPr="00E638B5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10 13 14</w:t>
            </w:r>
          </w:p>
        </w:tc>
        <w:tc>
          <w:tcPr>
            <w:tcW w:w="5675" w:type="dxa"/>
          </w:tcPr>
          <w:p w:rsidR="00711B80" w:rsidRPr="00E638B5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Odpady betonowe i szlam betonowy</w:t>
            </w:r>
          </w:p>
        </w:tc>
        <w:tc>
          <w:tcPr>
            <w:tcW w:w="1134" w:type="dxa"/>
          </w:tcPr>
          <w:p w:rsidR="00711B80" w:rsidRPr="00E638B5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3 000,00</w:t>
            </w:r>
          </w:p>
        </w:tc>
      </w:tr>
      <w:tr w:rsidR="00711B80" w:rsidTr="00AB3643">
        <w:trPr>
          <w:trHeight w:hRule="exact" w:val="426"/>
          <w:jc w:val="center"/>
        </w:trPr>
        <w:tc>
          <w:tcPr>
            <w:tcW w:w="70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1701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10 13 82</w:t>
            </w:r>
          </w:p>
        </w:tc>
        <w:tc>
          <w:tcPr>
            <w:tcW w:w="5675" w:type="dxa"/>
          </w:tcPr>
          <w:p w:rsidR="00711B80" w:rsidRPr="00E638B5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Wybrakowane wyroby</w:t>
            </w:r>
          </w:p>
        </w:tc>
        <w:tc>
          <w:tcPr>
            <w:tcW w:w="113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  <w:lang w:eastAsia="ar-SA"/>
              </w:rPr>
            </w:pPr>
            <w:r>
              <w:rPr>
                <w:rFonts w:cstheme="minorHAnsi"/>
                <w:sz w:val="22"/>
                <w:szCs w:val="22"/>
                <w:lang w:eastAsia="ar-SA"/>
              </w:rPr>
              <w:t>1 500,00</w:t>
            </w:r>
          </w:p>
        </w:tc>
      </w:tr>
      <w:tr w:rsidR="00711B80" w:rsidTr="00AB3643">
        <w:trPr>
          <w:trHeight w:hRule="exact" w:val="418"/>
          <w:jc w:val="center"/>
        </w:trPr>
        <w:tc>
          <w:tcPr>
            <w:tcW w:w="70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1701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17 01 01</w:t>
            </w:r>
          </w:p>
        </w:tc>
        <w:tc>
          <w:tcPr>
            <w:tcW w:w="5675" w:type="dxa"/>
          </w:tcPr>
          <w:p w:rsidR="00711B80" w:rsidRPr="00E638B5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Odpady betonu oraz gruz betonowy z rozbiórek i remontów</w:t>
            </w:r>
            <w:r w:rsidRPr="003E37E9">
              <w:rPr>
                <w:rFonts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  <w:lang w:eastAsia="ar-SA"/>
              </w:rPr>
            </w:pPr>
            <w:r>
              <w:rPr>
                <w:rFonts w:cstheme="minorHAnsi"/>
                <w:sz w:val="22"/>
                <w:szCs w:val="22"/>
                <w:lang w:eastAsia="ar-SA"/>
              </w:rPr>
              <w:t>1 500,00</w:t>
            </w:r>
          </w:p>
        </w:tc>
      </w:tr>
      <w:tr w:rsidR="00711B80" w:rsidTr="00AB3643">
        <w:trPr>
          <w:trHeight w:hRule="exact" w:val="302"/>
          <w:jc w:val="center"/>
        </w:trPr>
        <w:tc>
          <w:tcPr>
            <w:tcW w:w="70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1701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17 01 02</w:t>
            </w:r>
          </w:p>
        </w:tc>
        <w:tc>
          <w:tcPr>
            <w:tcW w:w="5675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Gruz ceglany</w:t>
            </w:r>
            <w:r w:rsidRPr="003E37E9">
              <w:rPr>
                <w:rFonts w:cstheme="minorHAnsi"/>
                <w:sz w:val="22"/>
                <w:szCs w:val="22"/>
                <w:vertAlign w:val="superscript"/>
              </w:rPr>
              <w:t>1</w:t>
            </w:r>
          </w:p>
          <w:p w:rsidR="00711B80" w:rsidRPr="00E638B5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  <w:lang w:eastAsia="ar-SA"/>
              </w:rPr>
            </w:pPr>
            <w:r>
              <w:rPr>
                <w:rFonts w:cstheme="minorHAnsi"/>
                <w:sz w:val="22"/>
                <w:szCs w:val="22"/>
                <w:lang w:eastAsia="ar-SA"/>
              </w:rPr>
              <w:t>1 500,00</w:t>
            </w:r>
          </w:p>
        </w:tc>
      </w:tr>
      <w:tr w:rsidR="00711B80" w:rsidTr="00AB3643">
        <w:trPr>
          <w:trHeight w:hRule="exact" w:val="434"/>
          <w:jc w:val="center"/>
        </w:trPr>
        <w:tc>
          <w:tcPr>
            <w:tcW w:w="70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1701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17 01 03</w:t>
            </w:r>
          </w:p>
        </w:tc>
        <w:tc>
          <w:tcPr>
            <w:tcW w:w="5675" w:type="dxa"/>
          </w:tcPr>
          <w:p w:rsidR="00711B80" w:rsidRPr="00E638B5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Odpady innych materiałów ceramicznych</w:t>
            </w:r>
            <w:r w:rsidRPr="003E37E9">
              <w:rPr>
                <w:rFonts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  <w:lang w:eastAsia="ar-SA"/>
              </w:rPr>
            </w:pPr>
            <w:r>
              <w:rPr>
                <w:rFonts w:cstheme="minorHAnsi"/>
                <w:sz w:val="22"/>
                <w:szCs w:val="22"/>
                <w:lang w:eastAsia="ar-SA"/>
              </w:rPr>
              <w:t>1 500,00</w:t>
            </w:r>
          </w:p>
        </w:tc>
      </w:tr>
      <w:tr w:rsidR="00711B80" w:rsidTr="00AB3643">
        <w:trPr>
          <w:trHeight w:hRule="exact" w:val="850"/>
          <w:jc w:val="center"/>
        </w:trPr>
        <w:tc>
          <w:tcPr>
            <w:tcW w:w="70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8.</w:t>
            </w:r>
          </w:p>
        </w:tc>
        <w:tc>
          <w:tcPr>
            <w:tcW w:w="1701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17 01 07</w:t>
            </w:r>
          </w:p>
        </w:tc>
        <w:tc>
          <w:tcPr>
            <w:tcW w:w="5675" w:type="dxa"/>
          </w:tcPr>
          <w:p w:rsidR="00711B80" w:rsidRPr="00E638B5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Zmieszane odpady z betonu, gruzu ceglanego, odpadowych materiałów ceramicznych i elementów wyposażenia inne niż wymienione w 17 01 06</w:t>
            </w:r>
            <w:r w:rsidRPr="003E37E9">
              <w:rPr>
                <w:rFonts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  <w:lang w:eastAsia="ar-SA"/>
              </w:rPr>
            </w:pPr>
            <w:r>
              <w:rPr>
                <w:rFonts w:cstheme="minorHAnsi"/>
                <w:sz w:val="22"/>
                <w:szCs w:val="22"/>
                <w:lang w:eastAsia="ar-SA"/>
              </w:rPr>
              <w:t>1 500,00</w:t>
            </w:r>
          </w:p>
        </w:tc>
      </w:tr>
      <w:tr w:rsidR="00711B80" w:rsidTr="00AB3643">
        <w:trPr>
          <w:trHeight w:hRule="exact" w:val="424"/>
          <w:jc w:val="center"/>
        </w:trPr>
        <w:tc>
          <w:tcPr>
            <w:tcW w:w="70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9.</w:t>
            </w:r>
          </w:p>
        </w:tc>
        <w:tc>
          <w:tcPr>
            <w:tcW w:w="1701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17 01 81</w:t>
            </w:r>
          </w:p>
        </w:tc>
        <w:tc>
          <w:tcPr>
            <w:tcW w:w="5675" w:type="dxa"/>
          </w:tcPr>
          <w:p w:rsidR="00711B80" w:rsidRPr="00E638B5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Odpady z remontów i przebudowy dróg</w:t>
            </w:r>
          </w:p>
        </w:tc>
        <w:tc>
          <w:tcPr>
            <w:tcW w:w="113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  <w:lang w:eastAsia="ar-SA"/>
              </w:rPr>
            </w:pPr>
            <w:r>
              <w:rPr>
                <w:rFonts w:cstheme="minorHAnsi"/>
                <w:sz w:val="22"/>
                <w:szCs w:val="22"/>
                <w:lang w:eastAsia="ar-SA"/>
              </w:rPr>
              <w:t>1 500,00</w:t>
            </w:r>
          </w:p>
        </w:tc>
      </w:tr>
      <w:tr w:rsidR="00711B80" w:rsidTr="00AB3643">
        <w:trPr>
          <w:trHeight w:hRule="exact" w:val="424"/>
          <w:jc w:val="center"/>
        </w:trPr>
        <w:tc>
          <w:tcPr>
            <w:tcW w:w="9214" w:type="dxa"/>
            <w:gridSpan w:val="4"/>
            <w:shd w:val="clear" w:color="auto" w:fill="D0CECE" w:themeFill="background2" w:themeFillShade="E6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  <w:lang w:eastAsia="ar-SA"/>
              </w:rPr>
            </w:pPr>
            <w:r>
              <w:rPr>
                <w:rFonts w:cstheme="minorHAnsi"/>
                <w:b/>
                <w:sz w:val="22"/>
                <w:szCs w:val="22"/>
                <w:lang w:eastAsia="pl-PL"/>
              </w:rPr>
              <w:t>Maksymalna łączna masa przetwarzanych odpadów nie przekroczy 14 000,00 Mg/rok</w:t>
            </w:r>
          </w:p>
        </w:tc>
      </w:tr>
    </w:tbl>
    <w:p w:rsidR="00711B80" w:rsidRPr="003E37E9" w:rsidRDefault="00711B80" w:rsidP="00711B80">
      <w:r w:rsidRPr="003E37E9">
        <w:rPr>
          <w:rFonts w:ascii="Calibri" w:hAnsi="Calibri" w:cs="Calibri"/>
          <w:b/>
          <w:sz w:val="20"/>
          <w:szCs w:val="20"/>
          <w:vertAlign w:val="superscript"/>
        </w:rPr>
        <w:lastRenderedPageBreak/>
        <w:t>1</w:t>
      </w:r>
      <w:r w:rsidRPr="003E37E9">
        <w:rPr>
          <w:rFonts w:ascii="Calibri" w:hAnsi="Calibri" w:cs="Calibri"/>
          <w:bCs/>
          <w:sz w:val="20"/>
          <w:szCs w:val="20"/>
        </w:rPr>
        <w:t xml:space="preserve"> </w:t>
      </w:r>
      <w:r w:rsidRPr="003E37E9">
        <w:rPr>
          <w:rFonts w:ascii="Calibri" w:eastAsia="SimSun" w:hAnsi="Calibri" w:cs="Calibri"/>
          <w:sz w:val="20"/>
          <w:szCs w:val="20"/>
        </w:rPr>
        <w:t xml:space="preserve">– </w:t>
      </w:r>
      <w:r w:rsidRPr="003E37E9">
        <w:rPr>
          <w:rFonts w:ascii="Calibri" w:hAnsi="Calibri" w:cs="Calibri"/>
          <w:bCs/>
          <w:sz w:val="20"/>
          <w:szCs w:val="20"/>
        </w:rPr>
        <w:t>odpady obojętne określone w przepisach wydanych na podstawie art. 118 ustawy o odpadach, tj. tożsame            z odpadami wskazanymi w załączniku nr 1 do rozporządzenia Ministra Gospodarki z dnia 16 lipca 2015 r.                   w sprawie dopuszczania odpadów do składowania na składowiskach (Dz. U. z 2015 r., poz. 1277)</w:t>
      </w:r>
    </w:p>
    <w:p w:rsidR="00711B80" w:rsidRDefault="00711B80" w:rsidP="00711B80">
      <w:pPr>
        <w:pStyle w:val="Normal1"/>
        <w:tabs>
          <w:tab w:val="left" w:pos="284"/>
        </w:tabs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711B80" w:rsidRPr="008C37F8" w:rsidRDefault="00711B80" w:rsidP="00711B80">
      <w:pPr>
        <w:pStyle w:val="Normal1"/>
        <w:tabs>
          <w:tab w:val="left" w:pos="284"/>
        </w:tabs>
        <w:autoSpaceDE w:val="0"/>
        <w:spacing w:line="276" w:lineRule="auto"/>
        <w:rPr>
          <w:rFonts w:asciiTheme="minorHAnsi" w:hAnsiTheme="minorHAnsi" w:cstheme="minorHAnsi"/>
          <w:b/>
        </w:rPr>
      </w:pPr>
      <w:r w:rsidRPr="008C37F8">
        <w:rPr>
          <w:rFonts w:asciiTheme="minorHAnsi" w:hAnsiTheme="minorHAnsi" w:cstheme="minorHAnsi"/>
          <w:b/>
        </w:rPr>
        <w:t xml:space="preserve">2.1. Rodzaje i masy odpadów przewidywanych do przetworzenia w okresie roku </w:t>
      </w:r>
      <w:r>
        <w:rPr>
          <w:rFonts w:asciiTheme="minorHAnsi" w:hAnsiTheme="minorHAnsi" w:cstheme="minorHAnsi"/>
          <w:b/>
        </w:rPr>
        <w:t xml:space="preserve">                          </w:t>
      </w:r>
      <w:r w:rsidRPr="008C37F8">
        <w:rPr>
          <w:rFonts w:asciiTheme="minorHAnsi" w:hAnsiTheme="minorHAnsi" w:cstheme="minorHAnsi"/>
          <w:b/>
        </w:rPr>
        <w:t>w instalacji</w:t>
      </w:r>
      <w:r>
        <w:rPr>
          <w:rFonts w:asciiTheme="minorHAnsi" w:hAnsiTheme="minorHAnsi" w:cstheme="minorHAnsi"/>
          <w:b/>
        </w:rPr>
        <w:t xml:space="preserve"> </w:t>
      </w:r>
      <w:r w:rsidRPr="008C37F8">
        <w:rPr>
          <w:rFonts w:asciiTheme="minorHAnsi" w:hAnsiTheme="minorHAnsi" w:cstheme="minorHAnsi"/>
          <w:b/>
        </w:rPr>
        <w:t>- kruszarce do żużlu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6"/>
        <w:gridCol w:w="5670"/>
        <w:gridCol w:w="1271"/>
      </w:tblGrid>
      <w:tr w:rsidR="00711B80" w:rsidRPr="006C33D7" w:rsidTr="00AB3643">
        <w:trPr>
          <w:trHeight w:val="571"/>
          <w:tblHeader/>
          <w:jc w:val="center"/>
        </w:trPr>
        <w:tc>
          <w:tcPr>
            <w:tcW w:w="704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706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Kod odpadu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Rodzaj odpadu</w:t>
            </w:r>
          </w:p>
        </w:tc>
        <w:tc>
          <w:tcPr>
            <w:tcW w:w="1271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  <w:b/>
              </w:rPr>
            </w:pPr>
            <w:r w:rsidRPr="006C33D7">
              <w:rPr>
                <w:rFonts w:cstheme="minorHAnsi"/>
                <w:b/>
              </w:rPr>
              <w:t>Masa [Mg/rok]</w:t>
            </w:r>
          </w:p>
        </w:tc>
      </w:tr>
      <w:tr w:rsidR="00711B80" w:rsidRPr="006C33D7" w:rsidTr="00AB3643">
        <w:trPr>
          <w:trHeight w:hRule="exact" w:val="397"/>
          <w:tblHeader/>
          <w:jc w:val="center"/>
        </w:trPr>
        <w:tc>
          <w:tcPr>
            <w:tcW w:w="9351" w:type="dxa"/>
            <w:gridSpan w:val="4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  <w:b/>
                <w:bCs/>
              </w:rPr>
            </w:pPr>
            <w:r w:rsidRPr="006C33D7">
              <w:rPr>
                <w:rFonts w:cstheme="minorHAnsi"/>
                <w:b/>
                <w:bCs/>
              </w:rPr>
              <w:t>Odpady inne niż niebezpieczne</w:t>
            </w:r>
          </w:p>
        </w:tc>
      </w:tr>
      <w:tr w:rsidR="00711B80" w:rsidRPr="006C33D7" w:rsidTr="00AB3643">
        <w:trPr>
          <w:trHeight w:hRule="exact" w:val="649"/>
          <w:jc w:val="center"/>
        </w:trPr>
        <w:tc>
          <w:tcPr>
            <w:tcW w:w="704" w:type="dxa"/>
          </w:tcPr>
          <w:p w:rsidR="00711B80" w:rsidRPr="005F5959" w:rsidRDefault="00711B80" w:rsidP="00711B80">
            <w:pPr>
              <w:rPr>
                <w:rFonts w:cstheme="minorHAnsi"/>
                <w:sz w:val="22"/>
                <w:szCs w:val="22"/>
              </w:rPr>
            </w:pPr>
            <w:r w:rsidRPr="005F5959">
              <w:rPr>
                <w:rFonts w:cstheme="minorHAnsi"/>
                <w:color w:val="000000"/>
                <w:sz w:val="22"/>
                <w:szCs w:val="22"/>
              </w:rPr>
              <w:t>1</w:t>
            </w:r>
            <w:r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6" w:type="dxa"/>
          </w:tcPr>
          <w:p w:rsidR="00711B80" w:rsidRPr="005F5959" w:rsidRDefault="00711B80" w:rsidP="00711B80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10 01 01</w:t>
            </w:r>
          </w:p>
        </w:tc>
        <w:tc>
          <w:tcPr>
            <w:tcW w:w="5670" w:type="dxa"/>
          </w:tcPr>
          <w:p w:rsidR="00711B80" w:rsidRPr="005F5959" w:rsidRDefault="00711B80" w:rsidP="00711B80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Żużle, popioły paleniskowe i pyły z kotłów (z wyłączeniem pyłów z kotłów</w:t>
            </w:r>
          </w:p>
        </w:tc>
        <w:tc>
          <w:tcPr>
            <w:tcW w:w="1271" w:type="dxa"/>
          </w:tcPr>
          <w:p w:rsidR="00711B80" w:rsidRPr="005F5959" w:rsidRDefault="00711B80" w:rsidP="00711B80">
            <w:pPr>
              <w:spacing w:line="259" w:lineRule="auto"/>
              <w:ind w:right="108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500,00</w:t>
            </w:r>
          </w:p>
        </w:tc>
      </w:tr>
      <w:tr w:rsidR="00711B80" w:rsidRPr="006C33D7" w:rsidTr="00AB3643">
        <w:trPr>
          <w:trHeight w:hRule="exact" w:val="701"/>
          <w:jc w:val="center"/>
        </w:trPr>
        <w:tc>
          <w:tcPr>
            <w:tcW w:w="704" w:type="dxa"/>
          </w:tcPr>
          <w:p w:rsidR="00711B80" w:rsidRPr="005F5959" w:rsidRDefault="00711B80" w:rsidP="00711B80">
            <w:pPr>
              <w:rPr>
                <w:rFonts w:cstheme="minorHAnsi"/>
                <w:sz w:val="22"/>
                <w:szCs w:val="22"/>
              </w:rPr>
            </w:pPr>
            <w:r w:rsidRPr="005F5959">
              <w:rPr>
                <w:rFonts w:cstheme="minorHAnsi"/>
                <w:color w:val="000000"/>
                <w:sz w:val="22"/>
                <w:szCs w:val="22"/>
              </w:rPr>
              <w:t>2</w:t>
            </w:r>
            <w:r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6" w:type="dxa"/>
          </w:tcPr>
          <w:p w:rsidR="00711B80" w:rsidRPr="005F5959" w:rsidRDefault="00711B80" w:rsidP="00711B80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10 01 80</w:t>
            </w:r>
          </w:p>
        </w:tc>
        <w:tc>
          <w:tcPr>
            <w:tcW w:w="5670" w:type="dxa"/>
          </w:tcPr>
          <w:p w:rsidR="00711B80" w:rsidRPr="005F5959" w:rsidRDefault="00711B80" w:rsidP="00711B80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Mieszanki popiołowo-żużlowe z mokrego odprowadzania odpadów paleniskowych</w:t>
            </w:r>
          </w:p>
        </w:tc>
        <w:tc>
          <w:tcPr>
            <w:tcW w:w="1271" w:type="dxa"/>
          </w:tcPr>
          <w:p w:rsidR="00711B80" w:rsidRPr="005F5959" w:rsidRDefault="00711B80" w:rsidP="00711B80">
            <w:pPr>
              <w:spacing w:line="259" w:lineRule="auto"/>
              <w:ind w:right="108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1 500,00</w:t>
            </w:r>
          </w:p>
        </w:tc>
      </w:tr>
    </w:tbl>
    <w:p w:rsidR="00711B80" w:rsidRDefault="00711B80" w:rsidP="00711B80">
      <w:pPr>
        <w:pStyle w:val="Normal1"/>
        <w:tabs>
          <w:tab w:val="left" w:pos="567"/>
        </w:tabs>
        <w:autoSpaceDE w:val="0"/>
        <w:spacing w:line="276" w:lineRule="auto"/>
        <w:ind w:left="426" w:hanging="426"/>
        <w:rPr>
          <w:rFonts w:asciiTheme="minorHAnsi" w:hAnsiTheme="minorHAnsi" w:cstheme="minorHAnsi"/>
        </w:rPr>
      </w:pPr>
    </w:p>
    <w:p w:rsidR="00711B80" w:rsidRPr="008C37F8" w:rsidRDefault="00711B80" w:rsidP="00711B80">
      <w:pPr>
        <w:pStyle w:val="Normal1"/>
        <w:tabs>
          <w:tab w:val="left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221821">
        <w:rPr>
          <w:rFonts w:asciiTheme="minorHAnsi" w:hAnsiTheme="minorHAnsi" w:cstheme="minorHAnsi"/>
          <w:b/>
        </w:rPr>
        <w:t>2.2.</w:t>
      </w:r>
      <w:r>
        <w:rPr>
          <w:rFonts w:asciiTheme="minorHAnsi" w:hAnsiTheme="minorHAnsi" w:cstheme="minorHAnsi"/>
        </w:rPr>
        <w:t xml:space="preserve"> </w:t>
      </w:r>
      <w:r w:rsidRPr="008C37F8">
        <w:rPr>
          <w:rFonts w:asciiTheme="minorHAnsi" w:hAnsiTheme="minorHAnsi" w:cstheme="minorHAnsi"/>
          <w:b/>
        </w:rPr>
        <w:t>Rodzaje i masy odpadów przewidywanych do przetworze</w:t>
      </w:r>
      <w:r>
        <w:rPr>
          <w:rFonts w:asciiTheme="minorHAnsi" w:hAnsiTheme="minorHAnsi" w:cstheme="minorHAnsi"/>
          <w:b/>
        </w:rPr>
        <w:t xml:space="preserve">nia w okresie roku                           w instalacji </w:t>
      </w:r>
      <w:r w:rsidRPr="008C37F8">
        <w:rPr>
          <w:rFonts w:asciiTheme="minorHAnsi" w:hAnsiTheme="minorHAnsi" w:cstheme="minorHAnsi"/>
          <w:b/>
        </w:rPr>
        <w:t xml:space="preserve">- kruszarce do </w:t>
      </w:r>
      <w:r>
        <w:rPr>
          <w:rFonts w:asciiTheme="minorHAnsi" w:hAnsiTheme="minorHAnsi" w:cstheme="minorHAnsi"/>
          <w:b/>
        </w:rPr>
        <w:t>gruzu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5675"/>
        <w:gridCol w:w="1134"/>
      </w:tblGrid>
      <w:tr w:rsidR="00711B80" w:rsidRPr="006C33D7" w:rsidTr="00AB3643">
        <w:trPr>
          <w:trHeight w:val="571"/>
          <w:jc w:val="center"/>
        </w:trPr>
        <w:tc>
          <w:tcPr>
            <w:tcW w:w="704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Kod odpadu</w:t>
            </w:r>
          </w:p>
        </w:tc>
        <w:tc>
          <w:tcPr>
            <w:tcW w:w="5675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Rodzaj odpadu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Masa</w:t>
            </w:r>
          </w:p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[Mg/rok]</w:t>
            </w:r>
          </w:p>
        </w:tc>
      </w:tr>
      <w:tr w:rsidR="00711B80" w:rsidRPr="006C33D7" w:rsidTr="00AB3643">
        <w:trPr>
          <w:trHeight w:hRule="exact" w:val="397"/>
          <w:jc w:val="center"/>
        </w:trPr>
        <w:tc>
          <w:tcPr>
            <w:tcW w:w="9214" w:type="dxa"/>
            <w:gridSpan w:val="4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  <w:b/>
                <w:bCs/>
              </w:rPr>
            </w:pPr>
            <w:r w:rsidRPr="006C33D7">
              <w:rPr>
                <w:rFonts w:cstheme="minorHAnsi"/>
                <w:b/>
                <w:bCs/>
              </w:rPr>
              <w:t>Odpady inne niż niebezpieczne</w:t>
            </w:r>
          </w:p>
        </w:tc>
      </w:tr>
      <w:tr w:rsidR="00711B80" w:rsidRPr="006C33D7" w:rsidTr="00AB3643">
        <w:trPr>
          <w:trHeight w:hRule="exact" w:val="304"/>
          <w:jc w:val="center"/>
        </w:trPr>
        <w:tc>
          <w:tcPr>
            <w:tcW w:w="704" w:type="dxa"/>
          </w:tcPr>
          <w:p w:rsidR="00711B80" w:rsidRPr="00E638B5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Pr="00E638B5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711B80" w:rsidRPr="00E638B5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10 13 14</w:t>
            </w:r>
          </w:p>
        </w:tc>
        <w:tc>
          <w:tcPr>
            <w:tcW w:w="5675" w:type="dxa"/>
          </w:tcPr>
          <w:p w:rsidR="00711B80" w:rsidRPr="00E638B5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Odpady betonowe i szlam betonowy</w:t>
            </w:r>
          </w:p>
        </w:tc>
        <w:tc>
          <w:tcPr>
            <w:tcW w:w="1134" w:type="dxa"/>
          </w:tcPr>
          <w:p w:rsidR="00711B80" w:rsidRPr="00E638B5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3 000,00</w:t>
            </w:r>
          </w:p>
        </w:tc>
      </w:tr>
      <w:tr w:rsidR="00711B80" w:rsidRPr="006C33D7" w:rsidTr="00AB3643">
        <w:trPr>
          <w:trHeight w:hRule="exact" w:val="426"/>
          <w:jc w:val="center"/>
        </w:trPr>
        <w:tc>
          <w:tcPr>
            <w:tcW w:w="70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10 13 82</w:t>
            </w:r>
          </w:p>
        </w:tc>
        <w:tc>
          <w:tcPr>
            <w:tcW w:w="5675" w:type="dxa"/>
          </w:tcPr>
          <w:p w:rsidR="00711B80" w:rsidRPr="00E638B5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Wybrakowane wyroby</w:t>
            </w:r>
          </w:p>
        </w:tc>
        <w:tc>
          <w:tcPr>
            <w:tcW w:w="113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  <w:lang w:eastAsia="ar-SA"/>
              </w:rPr>
            </w:pPr>
            <w:r>
              <w:rPr>
                <w:rFonts w:cstheme="minorHAnsi"/>
                <w:sz w:val="22"/>
                <w:szCs w:val="22"/>
                <w:lang w:eastAsia="ar-SA"/>
              </w:rPr>
              <w:t>1 500,00</w:t>
            </w:r>
          </w:p>
        </w:tc>
      </w:tr>
      <w:tr w:rsidR="00711B80" w:rsidRPr="006C33D7" w:rsidTr="00AB3643">
        <w:trPr>
          <w:trHeight w:hRule="exact" w:val="418"/>
          <w:jc w:val="center"/>
        </w:trPr>
        <w:tc>
          <w:tcPr>
            <w:tcW w:w="70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17 01 01</w:t>
            </w:r>
          </w:p>
        </w:tc>
        <w:tc>
          <w:tcPr>
            <w:tcW w:w="5675" w:type="dxa"/>
          </w:tcPr>
          <w:p w:rsidR="00711B80" w:rsidRPr="00E638B5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Odpady betonu oraz gruz betonowy z rozbiórek i remontów</w:t>
            </w:r>
          </w:p>
        </w:tc>
        <w:tc>
          <w:tcPr>
            <w:tcW w:w="113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  <w:lang w:eastAsia="ar-SA"/>
              </w:rPr>
            </w:pPr>
            <w:r>
              <w:rPr>
                <w:rFonts w:cstheme="minorHAnsi"/>
                <w:sz w:val="22"/>
                <w:szCs w:val="22"/>
                <w:lang w:eastAsia="ar-SA"/>
              </w:rPr>
              <w:t>1 500,00</w:t>
            </w:r>
          </w:p>
        </w:tc>
      </w:tr>
      <w:tr w:rsidR="00711B80" w:rsidRPr="006C33D7" w:rsidTr="00AB3643">
        <w:trPr>
          <w:trHeight w:hRule="exact" w:val="302"/>
          <w:jc w:val="center"/>
        </w:trPr>
        <w:tc>
          <w:tcPr>
            <w:tcW w:w="70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1701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17 01 02</w:t>
            </w:r>
          </w:p>
        </w:tc>
        <w:tc>
          <w:tcPr>
            <w:tcW w:w="5675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Gruz ceglany</w:t>
            </w:r>
          </w:p>
          <w:p w:rsidR="00711B80" w:rsidRPr="00E638B5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  <w:lang w:eastAsia="ar-SA"/>
              </w:rPr>
            </w:pPr>
            <w:r>
              <w:rPr>
                <w:rFonts w:cstheme="minorHAnsi"/>
                <w:sz w:val="22"/>
                <w:szCs w:val="22"/>
                <w:lang w:eastAsia="ar-SA"/>
              </w:rPr>
              <w:t>1 500,00</w:t>
            </w:r>
          </w:p>
        </w:tc>
      </w:tr>
      <w:tr w:rsidR="00711B80" w:rsidRPr="006C33D7" w:rsidTr="00AB3643">
        <w:trPr>
          <w:trHeight w:hRule="exact" w:val="434"/>
          <w:jc w:val="center"/>
        </w:trPr>
        <w:tc>
          <w:tcPr>
            <w:tcW w:w="70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1701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17 01 03</w:t>
            </w:r>
          </w:p>
        </w:tc>
        <w:tc>
          <w:tcPr>
            <w:tcW w:w="5675" w:type="dxa"/>
          </w:tcPr>
          <w:p w:rsidR="00711B80" w:rsidRPr="00E638B5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Odpady innych materiałów ceramicznych</w:t>
            </w:r>
          </w:p>
        </w:tc>
        <w:tc>
          <w:tcPr>
            <w:tcW w:w="113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  <w:lang w:eastAsia="ar-SA"/>
              </w:rPr>
            </w:pPr>
            <w:r>
              <w:rPr>
                <w:rFonts w:cstheme="minorHAnsi"/>
                <w:sz w:val="22"/>
                <w:szCs w:val="22"/>
                <w:lang w:eastAsia="ar-SA"/>
              </w:rPr>
              <w:t>1 500,00</w:t>
            </w:r>
          </w:p>
        </w:tc>
      </w:tr>
      <w:tr w:rsidR="00711B80" w:rsidRPr="006C33D7" w:rsidTr="00AB3643">
        <w:trPr>
          <w:trHeight w:hRule="exact" w:val="850"/>
          <w:jc w:val="center"/>
        </w:trPr>
        <w:tc>
          <w:tcPr>
            <w:tcW w:w="70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1701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17 01 07</w:t>
            </w:r>
          </w:p>
        </w:tc>
        <w:tc>
          <w:tcPr>
            <w:tcW w:w="5675" w:type="dxa"/>
          </w:tcPr>
          <w:p w:rsidR="00711B80" w:rsidRPr="00E638B5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13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  <w:lang w:eastAsia="ar-SA"/>
              </w:rPr>
            </w:pPr>
            <w:r>
              <w:rPr>
                <w:rFonts w:cstheme="minorHAnsi"/>
                <w:sz w:val="22"/>
                <w:szCs w:val="22"/>
                <w:lang w:eastAsia="ar-SA"/>
              </w:rPr>
              <w:t>1 500,00</w:t>
            </w:r>
          </w:p>
        </w:tc>
      </w:tr>
      <w:tr w:rsidR="00711B80" w:rsidRPr="006C33D7" w:rsidTr="00AB3643">
        <w:trPr>
          <w:trHeight w:hRule="exact" w:val="424"/>
          <w:jc w:val="center"/>
        </w:trPr>
        <w:tc>
          <w:tcPr>
            <w:tcW w:w="70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1701" w:type="dxa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17 01 81</w:t>
            </w:r>
          </w:p>
        </w:tc>
        <w:tc>
          <w:tcPr>
            <w:tcW w:w="5675" w:type="dxa"/>
          </w:tcPr>
          <w:p w:rsidR="00711B80" w:rsidRPr="00E638B5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Odpady z remontów i przebudowy dróg</w:t>
            </w:r>
          </w:p>
        </w:tc>
        <w:tc>
          <w:tcPr>
            <w:tcW w:w="1134" w:type="dxa"/>
          </w:tcPr>
          <w:p w:rsidR="00711B80" w:rsidRDefault="00711B80" w:rsidP="00711B80">
            <w:pPr>
              <w:rPr>
                <w:rFonts w:cstheme="minorHAnsi"/>
                <w:sz w:val="22"/>
                <w:szCs w:val="22"/>
                <w:lang w:eastAsia="ar-SA"/>
              </w:rPr>
            </w:pPr>
            <w:r>
              <w:rPr>
                <w:rFonts w:cstheme="minorHAnsi"/>
                <w:sz w:val="22"/>
                <w:szCs w:val="22"/>
                <w:lang w:eastAsia="ar-SA"/>
              </w:rPr>
              <w:t>1 500,00</w:t>
            </w:r>
          </w:p>
        </w:tc>
      </w:tr>
    </w:tbl>
    <w:p w:rsidR="00711B80" w:rsidRDefault="00711B80" w:rsidP="00711B80">
      <w:pPr>
        <w:pStyle w:val="Normal1"/>
        <w:autoSpaceDE w:val="0"/>
        <w:rPr>
          <w:rFonts w:asciiTheme="minorHAnsi" w:hAnsiTheme="minorHAnsi" w:cstheme="minorHAnsi"/>
          <w:bCs/>
        </w:rPr>
      </w:pPr>
    </w:p>
    <w:p w:rsidR="00711B80" w:rsidRDefault="00711B80" w:rsidP="00711B80">
      <w:pPr>
        <w:pStyle w:val="Normal1"/>
        <w:tabs>
          <w:tab w:val="left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221821">
        <w:rPr>
          <w:rFonts w:asciiTheme="minorHAnsi" w:hAnsiTheme="minorHAnsi" w:cstheme="minorHAnsi"/>
          <w:b/>
          <w:bCs/>
        </w:rPr>
        <w:t>2.3.</w:t>
      </w:r>
      <w:r>
        <w:rPr>
          <w:rFonts w:asciiTheme="minorHAnsi" w:hAnsiTheme="minorHAnsi" w:cstheme="minorHAnsi"/>
          <w:bCs/>
        </w:rPr>
        <w:t xml:space="preserve"> </w:t>
      </w:r>
      <w:r w:rsidRPr="008C37F8">
        <w:rPr>
          <w:rFonts w:asciiTheme="minorHAnsi" w:hAnsiTheme="minorHAnsi" w:cstheme="minorHAnsi"/>
          <w:b/>
        </w:rPr>
        <w:t>Rodzaje i masy odpadów przewidywanych do przetworze</w:t>
      </w:r>
      <w:r>
        <w:rPr>
          <w:rFonts w:asciiTheme="minorHAnsi" w:hAnsiTheme="minorHAnsi" w:cstheme="minorHAnsi"/>
          <w:b/>
        </w:rPr>
        <w:t xml:space="preserve">nia w okresie roku                            w instalacji </w:t>
      </w:r>
      <w:r w:rsidRPr="008C37F8"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</w:rPr>
        <w:t>węźle betoniarskim nr 1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6"/>
        <w:gridCol w:w="5670"/>
        <w:gridCol w:w="1271"/>
      </w:tblGrid>
      <w:tr w:rsidR="00711B80" w:rsidRPr="006C33D7" w:rsidTr="00AB3643">
        <w:trPr>
          <w:trHeight w:val="571"/>
          <w:tblHeader/>
          <w:jc w:val="center"/>
        </w:trPr>
        <w:tc>
          <w:tcPr>
            <w:tcW w:w="704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706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Kod odpadu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Rodzaj odpadu</w:t>
            </w:r>
          </w:p>
        </w:tc>
        <w:tc>
          <w:tcPr>
            <w:tcW w:w="1271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  <w:b/>
              </w:rPr>
            </w:pPr>
            <w:r w:rsidRPr="006C33D7">
              <w:rPr>
                <w:rFonts w:cstheme="minorHAnsi"/>
                <w:b/>
              </w:rPr>
              <w:t>Masa [Mg/rok]</w:t>
            </w:r>
          </w:p>
        </w:tc>
      </w:tr>
      <w:tr w:rsidR="00711B80" w:rsidRPr="006C33D7" w:rsidTr="00AB3643">
        <w:trPr>
          <w:trHeight w:hRule="exact" w:val="397"/>
          <w:tblHeader/>
          <w:jc w:val="center"/>
        </w:trPr>
        <w:tc>
          <w:tcPr>
            <w:tcW w:w="9351" w:type="dxa"/>
            <w:gridSpan w:val="4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  <w:b/>
                <w:bCs/>
              </w:rPr>
            </w:pPr>
            <w:r w:rsidRPr="006C33D7">
              <w:rPr>
                <w:rFonts w:cstheme="minorHAnsi"/>
                <w:b/>
                <w:bCs/>
              </w:rPr>
              <w:t>Odpady inne niż niebezpieczne</w:t>
            </w:r>
          </w:p>
        </w:tc>
      </w:tr>
      <w:tr w:rsidR="00711B80" w:rsidRPr="005F5959" w:rsidTr="00AB3643">
        <w:trPr>
          <w:trHeight w:hRule="exact" w:val="616"/>
          <w:jc w:val="center"/>
        </w:trPr>
        <w:tc>
          <w:tcPr>
            <w:tcW w:w="704" w:type="dxa"/>
          </w:tcPr>
          <w:p w:rsidR="00711B80" w:rsidRPr="005F5959" w:rsidRDefault="00711B80" w:rsidP="00711B80">
            <w:pPr>
              <w:rPr>
                <w:rFonts w:cstheme="minorHAnsi"/>
                <w:sz w:val="22"/>
                <w:szCs w:val="22"/>
              </w:rPr>
            </w:pPr>
            <w:r w:rsidRPr="005F5959">
              <w:rPr>
                <w:rFonts w:cstheme="minorHAnsi"/>
                <w:color w:val="000000"/>
                <w:sz w:val="22"/>
                <w:szCs w:val="22"/>
              </w:rPr>
              <w:t>1</w:t>
            </w:r>
            <w:r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6" w:type="dxa"/>
          </w:tcPr>
          <w:p w:rsidR="00711B80" w:rsidRPr="005F5959" w:rsidRDefault="00711B80" w:rsidP="00711B80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10 01 01</w:t>
            </w:r>
          </w:p>
        </w:tc>
        <w:tc>
          <w:tcPr>
            <w:tcW w:w="5670" w:type="dxa"/>
          </w:tcPr>
          <w:p w:rsidR="00711B80" w:rsidRPr="005F5959" w:rsidRDefault="00711B80" w:rsidP="00711B80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Żużle, popioły paleniskowe i pyły z kotłów (z wyłączeniem pyłów z kotłów</w:t>
            </w:r>
          </w:p>
        </w:tc>
        <w:tc>
          <w:tcPr>
            <w:tcW w:w="1271" w:type="dxa"/>
          </w:tcPr>
          <w:p w:rsidR="00711B80" w:rsidRPr="005F5959" w:rsidRDefault="00711B80" w:rsidP="00711B80">
            <w:pPr>
              <w:spacing w:line="259" w:lineRule="auto"/>
              <w:ind w:right="108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500,00</w:t>
            </w:r>
          </w:p>
        </w:tc>
      </w:tr>
      <w:tr w:rsidR="00711B80" w:rsidRPr="005F5959" w:rsidTr="00AB3643">
        <w:trPr>
          <w:trHeight w:hRule="exact" w:val="702"/>
          <w:jc w:val="center"/>
        </w:trPr>
        <w:tc>
          <w:tcPr>
            <w:tcW w:w="704" w:type="dxa"/>
          </w:tcPr>
          <w:p w:rsidR="00711B80" w:rsidRPr="005F5959" w:rsidRDefault="00711B80" w:rsidP="00711B80">
            <w:pPr>
              <w:rPr>
                <w:rFonts w:cstheme="minorHAnsi"/>
                <w:sz w:val="22"/>
                <w:szCs w:val="22"/>
              </w:rPr>
            </w:pPr>
            <w:r w:rsidRPr="005F5959">
              <w:rPr>
                <w:rFonts w:cstheme="minorHAnsi"/>
                <w:color w:val="000000"/>
                <w:sz w:val="22"/>
                <w:szCs w:val="22"/>
              </w:rPr>
              <w:t>2</w:t>
            </w:r>
            <w:r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6" w:type="dxa"/>
          </w:tcPr>
          <w:p w:rsidR="00711B80" w:rsidRPr="005F5959" w:rsidRDefault="00711B80" w:rsidP="00711B80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10 01 80</w:t>
            </w:r>
          </w:p>
        </w:tc>
        <w:tc>
          <w:tcPr>
            <w:tcW w:w="5670" w:type="dxa"/>
          </w:tcPr>
          <w:p w:rsidR="00711B80" w:rsidRPr="005F5959" w:rsidRDefault="00711B80" w:rsidP="00711B80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Mieszanki popiołowo-żużlowe z mokrego odprowadzania odpadów paleniskowych</w:t>
            </w:r>
          </w:p>
        </w:tc>
        <w:tc>
          <w:tcPr>
            <w:tcW w:w="1271" w:type="dxa"/>
          </w:tcPr>
          <w:p w:rsidR="00711B80" w:rsidRPr="005F5959" w:rsidRDefault="00711B80" w:rsidP="00711B80">
            <w:pPr>
              <w:spacing w:line="259" w:lineRule="auto"/>
              <w:ind w:right="108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1 500,00</w:t>
            </w:r>
          </w:p>
        </w:tc>
      </w:tr>
    </w:tbl>
    <w:p w:rsidR="00711B80" w:rsidRDefault="00711B80" w:rsidP="00711B80">
      <w:pPr>
        <w:pStyle w:val="Normal1"/>
        <w:tabs>
          <w:tab w:val="left" w:pos="284"/>
        </w:tabs>
        <w:autoSpaceDE w:val="0"/>
        <w:spacing w:line="276" w:lineRule="auto"/>
        <w:rPr>
          <w:rFonts w:asciiTheme="minorHAnsi" w:hAnsiTheme="minorHAnsi" w:cstheme="minorHAnsi"/>
          <w:b/>
          <w:bCs/>
        </w:rPr>
      </w:pPr>
    </w:p>
    <w:p w:rsidR="00711B80" w:rsidRPr="00EB71E6" w:rsidRDefault="00711B80" w:rsidP="00711B80">
      <w:pPr>
        <w:pStyle w:val="Normal1"/>
        <w:tabs>
          <w:tab w:val="left" w:pos="284"/>
        </w:tabs>
        <w:autoSpaceDE w:val="0"/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2.4</w:t>
      </w:r>
      <w:r w:rsidRPr="00221821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8C37F8">
        <w:rPr>
          <w:rFonts w:asciiTheme="minorHAnsi" w:hAnsiTheme="minorHAnsi" w:cstheme="minorHAnsi"/>
          <w:b/>
        </w:rPr>
        <w:t>Rodzaje i masy odpadów przewidywanych do przetworze</w:t>
      </w:r>
      <w:r>
        <w:rPr>
          <w:rFonts w:asciiTheme="minorHAnsi" w:hAnsiTheme="minorHAnsi" w:cstheme="minorHAnsi"/>
          <w:b/>
        </w:rPr>
        <w:t xml:space="preserve">nia w okresie roku                           w instalacji </w:t>
      </w:r>
      <w:r w:rsidRPr="008C37F8"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</w:rPr>
        <w:t>recyklingu szlamów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6"/>
        <w:gridCol w:w="5670"/>
        <w:gridCol w:w="1271"/>
      </w:tblGrid>
      <w:tr w:rsidR="00711B80" w:rsidRPr="006C33D7" w:rsidTr="00AB3643">
        <w:trPr>
          <w:trHeight w:val="571"/>
          <w:tblHeader/>
          <w:jc w:val="center"/>
        </w:trPr>
        <w:tc>
          <w:tcPr>
            <w:tcW w:w="704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1706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Kod odpadu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Rodzaj odpadu</w:t>
            </w:r>
          </w:p>
        </w:tc>
        <w:tc>
          <w:tcPr>
            <w:tcW w:w="1271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  <w:b/>
              </w:rPr>
            </w:pPr>
            <w:r w:rsidRPr="006C33D7">
              <w:rPr>
                <w:rFonts w:cstheme="minorHAnsi"/>
                <w:b/>
              </w:rPr>
              <w:t>Masa [Mg/rok]</w:t>
            </w:r>
          </w:p>
        </w:tc>
      </w:tr>
      <w:tr w:rsidR="00711B80" w:rsidRPr="006C33D7" w:rsidTr="00AB3643">
        <w:trPr>
          <w:trHeight w:hRule="exact" w:val="397"/>
          <w:tblHeader/>
          <w:jc w:val="center"/>
        </w:trPr>
        <w:tc>
          <w:tcPr>
            <w:tcW w:w="9351" w:type="dxa"/>
            <w:gridSpan w:val="4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  <w:b/>
                <w:bCs/>
              </w:rPr>
            </w:pPr>
            <w:r w:rsidRPr="006C33D7">
              <w:rPr>
                <w:rFonts w:cstheme="minorHAnsi"/>
                <w:b/>
                <w:bCs/>
              </w:rPr>
              <w:t>Odpady inne niż niebezpieczne</w:t>
            </w:r>
          </w:p>
        </w:tc>
      </w:tr>
      <w:tr w:rsidR="00711B80" w:rsidRPr="005F5959" w:rsidTr="00AB3643">
        <w:trPr>
          <w:trHeight w:hRule="exact" w:val="467"/>
          <w:jc w:val="center"/>
        </w:trPr>
        <w:tc>
          <w:tcPr>
            <w:tcW w:w="704" w:type="dxa"/>
          </w:tcPr>
          <w:p w:rsidR="00711B80" w:rsidRPr="005F5959" w:rsidRDefault="00711B80" w:rsidP="00711B80">
            <w:pPr>
              <w:rPr>
                <w:rFonts w:cstheme="minorHAnsi"/>
                <w:sz w:val="22"/>
                <w:szCs w:val="22"/>
              </w:rPr>
            </w:pPr>
            <w:r w:rsidRPr="005F5959">
              <w:rPr>
                <w:rFonts w:cstheme="minorHAnsi"/>
                <w:color w:val="000000"/>
                <w:sz w:val="22"/>
                <w:szCs w:val="22"/>
              </w:rPr>
              <w:t>1</w:t>
            </w:r>
            <w:r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6" w:type="dxa"/>
          </w:tcPr>
          <w:p w:rsidR="00711B80" w:rsidRPr="005F5959" w:rsidRDefault="00711B80" w:rsidP="00711B80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10 13 14</w:t>
            </w:r>
          </w:p>
        </w:tc>
        <w:tc>
          <w:tcPr>
            <w:tcW w:w="5670" w:type="dxa"/>
          </w:tcPr>
          <w:p w:rsidR="00711B80" w:rsidRPr="005F5959" w:rsidRDefault="00711B80" w:rsidP="00711B80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Odpady betonowe i szlam betonowy</w:t>
            </w:r>
          </w:p>
        </w:tc>
        <w:tc>
          <w:tcPr>
            <w:tcW w:w="1271" w:type="dxa"/>
          </w:tcPr>
          <w:p w:rsidR="00711B80" w:rsidRPr="005F5959" w:rsidRDefault="00711B80" w:rsidP="00711B80">
            <w:pPr>
              <w:spacing w:line="259" w:lineRule="auto"/>
              <w:ind w:right="108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3 000,00</w:t>
            </w:r>
          </w:p>
        </w:tc>
      </w:tr>
    </w:tbl>
    <w:p w:rsidR="00711B80" w:rsidRPr="004244AF" w:rsidRDefault="00711B80" w:rsidP="00711B80">
      <w:pPr>
        <w:pStyle w:val="Normal1"/>
        <w:autoSpaceDE w:val="0"/>
        <w:rPr>
          <w:rFonts w:asciiTheme="minorHAnsi" w:hAnsiTheme="minorHAnsi" w:cstheme="minorHAnsi"/>
          <w:bCs/>
        </w:rPr>
      </w:pPr>
      <w:r w:rsidRPr="004244AF">
        <w:rPr>
          <w:rFonts w:asciiTheme="minorHAnsi" w:hAnsiTheme="minorHAnsi" w:cstheme="minorHAnsi"/>
          <w:bCs/>
        </w:rPr>
        <w:t xml:space="preserve">Maksymalna łączna masa przetwarzanych odpadów w kruszarce do żużlu, kruszarce do gruzu, węźle betoniarskim nr 1 i instalacji do recyklingu szlamów nie przekroczy </w:t>
      </w:r>
      <w:r>
        <w:rPr>
          <w:rFonts w:asciiTheme="minorHAnsi" w:hAnsiTheme="minorHAnsi" w:cstheme="minorHAnsi"/>
          <w:bCs/>
        </w:rPr>
        <w:t xml:space="preserve">               </w:t>
      </w:r>
      <w:r w:rsidRPr="00307A21">
        <w:rPr>
          <w:rFonts w:asciiTheme="minorHAnsi" w:hAnsiTheme="minorHAnsi" w:cstheme="minorHAnsi"/>
          <w:b/>
          <w:bCs/>
        </w:rPr>
        <w:t>14 000,00 Mg/rok.</w:t>
      </w:r>
    </w:p>
    <w:p w:rsidR="00711B80" w:rsidRPr="00B1545B" w:rsidRDefault="00711B80" w:rsidP="00711B80">
      <w:pPr>
        <w:pStyle w:val="Normal1"/>
        <w:autoSpaceDE w:val="0"/>
        <w:rPr>
          <w:rFonts w:asciiTheme="minorHAnsi" w:hAnsiTheme="minorHAnsi" w:cstheme="minorHAnsi"/>
          <w:b/>
          <w:bCs/>
        </w:rPr>
      </w:pPr>
    </w:p>
    <w:p w:rsidR="00711B80" w:rsidRPr="00B1545B" w:rsidRDefault="00711B80" w:rsidP="00711B80">
      <w:pPr>
        <w:pStyle w:val="Normal1"/>
        <w:tabs>
          <w:tab w:val="left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B1545B">
        <w:rPr>
          <w:rFonts w:asciiTheme="minorHAnsi" w:hAnsiTheme="minorHAnsi" w:cstheme="minorHAnsi"/>
          <w:b/>
          <w:bCs/>
        </w:rPr>
        <w:t>3.</w:t>
      </w:r>
      <w:r w:rsidRPr="00B1545B">
        <w:rPr>
          <w:rFonts w:asciiTheme="minorHAnsi" w:hAnsiTheme="minorHAnsi" w:cstheme="minorHAnsi"/>
          <w:b/>
          <w:bCs/>
        </w:rPr>
        <w:tab/>
        <w:t>Rodzaje i masy odpadów powstających w wyniku przetwarzania w okresie roku</w:t>
      </w:r>
      <w:r w:rsidRPr="00B1545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B1545B">
        <w:rPr>
          <w:rFonts w:asciiTheme="minorHAnsi" w:hAnsiTheme="minorHAnsi" w:cstheme="minorHAnsi"/>
          <w:b/>
        </w:rPr>
        <w:t>w instalacji</w:t>
      </w:r>
      <w:r>
        <w:rPr>
          <w:rFonts w:asciiTheme="minorHAnsi" w:hAnsiTheme="minorHAnsi" w:cstheme="minorHAnsi"/>
          <w:b/>
        </w:rPr>
        <w:t xml:space="preserve"> </w:t>
      </w:r>
      <w:r w:rsidRPr="00B1545B">
        <w:rPr>
          <w:rFonts w:asciiTheme="minorHAnsi" w:hAnsiTheme="minorHAnsi" w:cstheme="minorHAnsi"/>
          <w:b/>
        </w:rPr>
        <w:t>- kruszarce do gruzu</w:t>
      </w:r>
    </w:p>
    <w:p w:rsidR="00711B80" w:rsidRPr="007571CD" w:rsidRDefault="00711B80" w:rsidP="00711B80">
      <w:pPr>
        <w:rPr>
          <w:rFonts w:cstheme="minorHAnsi"/>
          <w:b/>
          <w:bCs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6"/>
        <w:gridCol w:w="5670"/>
        <w:gridCol w:w="1271"/>
      </w:tblGrid>
      <w:tr w:rsidR="00711B80" w:rsidRPr="006C33D7" w:rsidTr="00AB3643">
        <w:trPr>
          <w:trHeight w:val="571"/>
          <w:tblHeader/>
          <w:jc w:val="center"/>
        </w:trPr>
        <w:tc>
          <w:tcPr>
            <w:tcW w:w="704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706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Kod odpadu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</w:rPr>
            </w:pPr>
            <w:r w:rsidRPr="006C33D7">
              <w:rPr>
                <w:rFonts w:cstheme="minorHAnsi"/>
                <w:b/>
                <w:bCs/>
              </w:rPr>
              <w:t>Rodzaj odpadu</w:t>
            </w:r>
          </w:p>
        </w:tc>
        <w:tc>
          <w:tcPr>
            <w:tcW w:w="1271" w:type="dxa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  <w:b/>
              </w:rPr>
            </w:pPr>
            <w:r w:rsidRPr="006C33D7">
              <w:rPr>
                <w:rFonts w:cstheme="minorHAnsi"/>
                <w:b/>
              </w:rPr>
              <w:t>Masa [Mg/rok]</w:t>
            </w:r>
          </w:p>
        </w:tc>
      </w:tr>
      <w:tr w:rsidR="00711B80" w:rsidRPr="006C33D7" w:rsidTr="00AB3643">
        <w:trPr>
          <w:trHeight w:hRule="exact" w:val="397"/>
          <w:tblHeader/>
          <w:jc w:val="center"/>
        </w:trPr>
        <w:tc>
          <w:tcPr>
            <w:tcW w:w="9351" w:type="dxa"/>
            <w:gridSpan w:val="4"/>
            <w:shd w:val="clear" w:color="auto" w:fill="D9D9D9"/>
            <w:vAlign w:val="center"/>
          </w:tcPr>
          <w:p w:rsidR="00711B80" w:rsidRPr="006C33D7" w:rsidRDefault="00711B80" w:rsidP="00711B80">
            <w:pPr>
              <w:rPr>
                <w:rFonts w:cstheme="minorHAnsi"/>
                <w:b/>
                <w:bCs/>
              </w:rPr>
            </w:pPr>
            <w:r w:rsidRPr="006C33D7">
              <w:rPr>
                <w:rFonts w:cstheme="minorHAnsi"/>
                <w:b/>
                <w:bCs/>
              </w:rPr>
              <w:t>Odpady inne niż niebezpieczne</w:t>
            </w:r>
          </w:p>
        </w:tc>
      </w:tr>
      <w:tr w:rsidR="00711B80" w:rsidRPr="005F5959" w:rsidTr="00AB3643">
        <w:trPr>
          <w:trHeight w:hRule="exact" w:val="616"/>
          <w:jc w:val="center"/>
        </w:trPr>
        <w:tc>
          <w:tcPr>
            <w:tcW w:w="704" w:type="dxa"/>
          </w:tcPr>
          <w:p w:rsidR="00711B80" w:rsidRPr="005F5959" w:rsidRDefault="00711B80" w:rsidP="00711B80">
            <w:pPr>
              <w:rPr>
                <w:rFonts w:cstheme="minorHAnsi"/>
                <w:sz w:val="22"/>
                <w:szCs w:val="22"/>
              </w:rPr>
            </w:pPr>
            <w:r w:rsidRPr="005F5959">
              <w:rPr>
                <w:rFonts w:cstheme="minorHAnsi"/>
                <w:color w:val="000000"/>
                <w:sz w:val="22"/>
                <w:szCs w:val="22"/>
              </w:rPr>
              <w:t>1</w:t>
            </w:r>
            <w:r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6" w:type="dxa"/>
          </w:tcPr>
          <w:p w:rsidR="00711B80" w:rsidRPr="005F5959" w:rsidRDefault="00711B80" w:rsidP="00711B80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19 12 02</w:t>
            </w:r>
          </w:p>
        </w:tc>
        <w:tc>
          <w:tcPr>
            <w:tcW w:w="5670" w:type="dxa"/>
          </w:tcPr>
          <w:p w:rsidR="00711B80" w:rsidRPr="005F5959" w:rsidRDefault="00711B80" w:rsidP="00711B80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Metale żelazne</w:t>
            </w:r>
          </w:p>
        </w:tc>
        <w:tc>
          <w:tcPr>
            <w:tcW w:w="1271" w:type="dxa"/>
          </w:tcPr>
          <w:p w:rsidR="00711B80" w:rsidRPr="005F5959" w:rsidRDefault="00711B80" w:rsidP="00711B80">
            <w:pPr>
              <w:spacing w:line="259" w:lineRule="auto"/>
              <w:ind w:right="108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30,00</w:t>
            </w:r>
          </w:p>
        </w:tc>
      </w:tr>
      <w:tr w:rsidR="00711B80" w:rsidRPr="005F5959" w:rsidTr="00AB3643">
        <w:trPr>
          <w:trHeight w:hRule="exact" w:val="702"/>
          <w:jc w:val="center"/>
        </w:trPr>
        <w:tc>
          <w:tcPr>
            <w:tcW w:w="704" w:type="dxa"/>
          </w:tcPr>
          <w:p w:rsidR="00711B80" w:rsidRPr="005F5959" w:rsidRDefault="00711B80" w:rsidP="00711B80">
            <w:pPr>
              <w:rPr>
                <w:rFonts w:cstheme="minorHAnsi"/>
                <w:sz w:val="22"/>
                <w:szCs w:val="22"/>
              </w:rPr>
            </w:pPr>
            <w:r w:rsidRPr="005F5959">
              <w:rPr>
                <w:rFonts w:cstheme="minorHAnsi"/>
                <w:color w:val="000000"/>
                <w:sz w:val="22"/>
                <w:szCs w:val="22"/>
              </w:rPr>
              <w:t>2</w:t>
            </w:r>
            <w:r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6" w:type="dxa"/>
          </w:tcPr>
          <w:p w:rsidR="00711B80" w:rsidRPr="005F5959" w:rsidRDefault="00711B80" w:rsidP="00711B80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19 12 03</w:t>
            </w:r>
          </w:p>
        </w:tc>
        <w:tc>
          <w:tcPr>
            <w:tcW w:w="5670" w:type="dxa"/>
          </w:tcPr>
          <w:p w:rsidR="00711B80" w:rsidRPr="005F5959" w:rsidRDefault="00711B80" w:rsidP="00711B80">
            <w:pPr>
              <w:spacing w:line="259" w:lineRule="auto"/>
              <w:ind w:left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Metale nieżelazne</w:t>
            </w:r>
          </w:p>
        </w:tc>
        <w:tc>
          <w:tcPr>
            <w:tcW w:w="1271" w:type="dxa"/>
          </w:tcPr>
          <w:p w:rsidR="00711B80" w:rsidRPr="005F5959" w:rsidRDefault="00711B80" w:rsidP="00711B80">
            <w:pPr>
              <w:spacing w:line="259" w:lineRule="auto"/>
              <w:ind w:right="108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0,50</w:t>
            </w:r>
          </w:p>
        </w:tc>
      </w:tr>
    </w:tbl>
    <w:p w:rsidR="00711B80" w:rsidRDefault="00711B80" w:rsidP="00711B80">
      <w:pPr>
        <w:pStyle w:val="Normal1"/>
        <w:autoSpaceDE w:val="0"/>
        <w:ind w:left="284" w:hanging="284"/>
        <w:rPr>
          <w:rFonts w:asciiTheme="minorHAnsi" w:hAnsiTheme="minorHAnsi" w:cstheme="minorHAnsi"/>
          <w:b/>
          <w:bCs/>
        </w:rPr>
      </w:pPr>
    </w:p>
    <w:p w:rsidR="00711B80" w:rsidRPr="006C33D7" w:rsidRDefault="00711B80" w:rsidP="00711B80">
      <w:pPr>
        <w:pStyle w:val="Normal1"/>
        <w:autoSpaceDE w:val="0"/>
        <w:ind w:left="284" w:hanging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4. </w:t>
      </w:r>
      <w:r w:rsidRPr="006C33D7">
        <w:rPr>
          <w:rFonts w:asciiTheme="minorHAnsi" w:hAnsiTheme="minorHAnsi" w:cstheme="minorHAnsi"/>
          <w:b/>
          <w:bCs/>
        </w:rPr>
        <w:t>Miejsce przetwarzania</w:t>
      </w:r>
      <w:r>
        <w:rPr>
          <w:rFonts w:asciiTheme="minorHAnsi" w:hAnsiTheme="minorHAnsi" w:cstheme="minorHAnsi"/>
          <w:b/>
          <w:bCs/>
        </w:rPr>
        <w:t xml:space="preserve"> odpadów</w:t>
      </w:r>
    </w:p>
    <w:p w:rsidR="00711B80" w:rsidRPr="006C33D7" w:rsidRDefault="00711B80" w:rsidP="00711B80">
      <w:pPr>
        <w:pStyle w:val="Normal1"/>
        <w:autoSpaceDE w:val="0"/>
        <w:rPr>
          <w:rFonts w:asciiTheme="minorHAnsi" w:hAnsiTheme="minorHAnsi" w:cstheme="minorHAnsi"/>
          <w:bCs/>
        </w:rPr>
      </w:pPr>
    </w:p>
    <w:p w:rsidR="00711B80" w:rsidRDefault="00711B80" w:rsidP="00711B80">
      <w:pPr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Odpady przetwarzane są na terenie Zakładu położonego </w:t>
      </w:r>
      <w:r w:rsidRPr="002E7415">
        <w:rPr>
          <w:rFonts w:cstheme="minorHAnsi"/>
          <w:bCs/>
        </w:rPr>
        <w:t xml:space="preserve">na działkach ewidencyjnych </w:t>
      </w:r>
    </w:p>
    <w:p w:rsidR="00711B80" w:rsidRPr="002E7415" w:rsidRDefault="00711B80" w:rsidP="00711B80">
      <w:pPr>
        <w:spacing w:line="276" w:lineRule="auto"/>
        <w:rPr>
          <w:rFonts w:cstheme="minorHAnsi"/>
          <w:bCs/>
        </w:rPr>
      </w:pPr>
      <w:r>
        <w:rPr>
          <w:rFonts w:cstheme="minorHAnsi"/>
          <w:bCs/>
          <w:lang w:bidi="pl-PL"/>
        </w:rPr>
        <w:t>nr: 425/14, 425/23, 425/24 i 425/25</w:t>
      </w:r>
      <w:r w:rsidRPr="002E7415">
        <w:rPr>
          <w:rFonts w:cstheme="minorHAnsi"/>
          <w:bCs/>
          <w:lang w:bidi="pl-PL"/>
        </w:rPr>
        <w:t xml:space="preserve">, </w:t>
      </w:r>
      <w:r>
        <w:rPr>
          <w:rFonts w:cstheme="minorHAnsi"/>
          <w:bCs/>
          <w:lang w:bidi="pl-PL"/>
        </w:rPr>
        <w:t>w Milczu 4e, 64-800 Chodzież.</w:t>
      </w:r>
      <w:r w:rsidRPr="002E7415">
        <w:rPr>
          <w:rFonts w:cstheme="minorHAnsi"/>
          <w:bCs/>
          <w:lang w:bidi="pl-PL"/>
        </w:rPr>
        <w:t xml:space="preserve"> </w:t>
      </w:r>
      <w:r w:rsidRPr="002E7415">
        <w:rPr>
          <w:rFonts w:cstheme="minorHAnsi"/>
          <w:bCs/>
        </w:rPr>
        <w:t xml:space="preserve">Wnioskodawca posiada tytuł </w:t>
      </w:r>
      <w:r>
        <w:rPr>
          <w:rFonts w:cstheme="minorHAnsi"/>
          <w:bCs/>
        </w:rPr>
        <w:t>prawny do terenu w formie prawa własności (działka nr ewid.: 425/14, 425/23, 425/25) oraz użytkowania wieczystego (działka o nr ewid. 425/24).</w:t>
      </w:r>
    </w:p>
    <w:p w:rsidR="00711B80" w:rsidRDefault="00711B80" w:rsidP="00711B80">
      <w:pPr>
        <w:spacing w:line="276" w:lineRule="auto"/>
        <w:rPr>
          <w:rFonts w:ascii="Calibri" w:hAnsi="Calibri"/>
        </w:rPr>
      </w:pPr>
    </w:p>
    <w:p w:rsidR="00711B80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5.</w:t>
      </w:r>
      <w:r w:rsidRPr="00226A7C">
        <w:rPr>
          <w:rFonts w:asciiTheme="minorHAnsi" w:hAnsiTheme="minorHAnsi" w:cstheme="minorHAnsi"/>
          <w:b/>
        </w:rPr>
        <w:tab/>
      </w:r>
      <w:r w:rsidRPr="00764170">
        <w:rPr>
          <w:rFonts w:asciiTheme="minorHAnsi" w:hAnsiTheme="minorHAnsi" w:cstheme="minorHAnsi"/>
          <w:b/>
        </w:rPr>
        <w:t xml:space="preserve">Metoda </w:t>
      </w:r>
      <w:r w:rsidRPr="00764170">
        <w:rPr>
          <w:rFonts w:asciiTheme="minorHAnsi" w:hAnsiTheme="minorHAnsi" w:cstheme="minorHAnsi"/>
          <w:b/>
          <w:bCs/>
          <w:lang w:val="x-none"/>
        </w:rPr>
        <w:t>przetwarzania</w:t>
      </w:r>
      <w:r w:rsidRPr="00764170">
        <w:rPr>
          <w:rFonts w:asciiTheme="minorHAnsi" w:hAnsiTheme="minorHAnsi" w:cstheme="minorHAnsi"/>
          <w:b/>
          <w:bCs/>
        </w:rPr>
        <w:t xml:space="preserve"> </w:t>
      </w:r>
      <w:r w:rsidRPr="00764170">
        <w:rPr>
          <w:rFonts w:asciiTheme="minorHAnsi" w:hAnsiTheme="minorHAnsi" w:cstheme="minorHAnsi"/>
          <w:b/>
          <w:bCs/>
          <w:lang w:val="x-none"/>
        </w:rPr>
        <w:t>odpadów wraz z opisem proces</w:t>
      </w:r>
      <w:r w:rsidRPr="00764170">
        <w:rPr>
          <w:rFonts w:asciiTheme="minorHAnsi" w:hAnsiTheme="minorHAnsi" w:cstheme="minorHAnsi"/>
          <w:b/>
          <w:bCs/>
        </w:rPr>
        <w:t xml:space="preserve">ów </w:t>
      </w:r>
      <w:r w:rsidRPr="00764170">
        <w:rPr>
          <w:rFonts w:asciiTheme="minorHAnsi" w:hAnsiTheme="minorHAnsi" w:cstheme="minorHAnsi"/>
          <w:b/>
          <w:bCs/>
          <w:lang w:val="x-none"/>
        </w:rPr>
        <w:t>technologicznych</w:t>
      </w:r>
      <w:r w:rsidRPr="00764170">
        <w:rPr>
          <w:rFonts w:asciiTheme="minorHAnsi" w:hAnsiTheme="minorHAnsi" w:cstheme="minorHAnsi"/>
          <w:b/>
          <w:bCs/>
        </w:rPr>
        <w:t>, warunkami utraty statusu odpadów oraz mocami przerobowymi instalacji do przetwarzania odpadów</w:t>
      </w:r>
    </w:p>
    <w:p w:rsidR="00711B80" w:rsidRDefault="00711B80" w:rsidP="00711B80">
      <w:pPr>
        <w:pStyle w:val="Normal1"/>
        <w:tabs>
          <w:tab w:val="num" w:pos="284"/>
        </w:tabs>
        <w:autoSpaceDE w:val="0"/>
        <w:spacing w:line="276" w:lineRule="auto"/>
        <w:rPr>
          <w:rFonts w:asciiTheme="minorHAnsi" w:hAnsiTheme="minorHAnsi" w:cstheme="minorHAnsi"/>
          <w:b/>
          <w:bCs/>
        </w:rPr>
      </w:pPr>
    </w:p>
    <w:p w:rsidR="00711B80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/>
          <w:bCs/>
        </w:rPr>
      </w:pPr>
      <w:r w:rsidRPr="00764170">
        <w:rPr>
          <w:rFonts w:asciiTheme="minorHAnsi" w:hAnsiTheme="minorHAnsi" w:cstheme="minorHAnsi"/>
          <w:b/>
          <w:bCs/>
        </w:rPr>
        <w:t>5.1 Metoda przetwarzania odpadów</w:t>
      </w:r>
      <w:r>
        <w:rPr>
          <w:rFonts w:asciiTheme="minorHAnsi" w:hAnsiTheme="minorHAnsi" w:cstheme="minorHAnsi"/>
          <w:b/>
          <w:bCs/>
        </w:rPr>
        <w:t xml:space="preserve"> w instalacji – kruszarce do żużlu</w:t>
      </w:r>
    </w:p>
    <w:p w:rsidR="00711B80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/>
          <w:bCs/>
        </w:rPr>
      </w:pPr>
    </w:p>
    <w:p w:rsidR="00711B80" w:rsidRPr="006403ED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Cs/>
          <w:u w:val="single"/>
        </w:rPr>
      </w:pPr>
      <w:r w:rsidRPr="006403ED">
        <w:rPr>
          <w:rFonts w:asciiTheme="minorHAnsi" w:hAnsiTheme="minorHAnsi" w:cstheme="minorHAnsi"/>
          <w:bCs/>
          <w:u w:val="single"/>
        </w:rPr>
        <w:t>Metoda przetwarzania odpadów</w:t>
      </w:r>
    </w:p>
    <w:p w:rsidR="00711B80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/>
          <w:bCs/>
        </w:rPr>
      </w:pPr>
    </w:p>
    <w:p w:rsidR="00711B80" w:rsidRPr="006403ED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Cs/>
          <w:u w:val="single"/>
        </w:rPr>
      </w:pPr>
      <w:r w:rsidRPr="006403ED">
        <w:rPr>
          <w:rFonts w:asciiTheme="minorHAnsi" w:hAnsiTheme="minorHAnsi" w:cstheme="minorHAnsi"/>
          <w:b/>
          <w:bCs/>
        </w:rPr>
        <w:t>R13-</w:t>
      </w:r>
      <w:r w:rsidRPr="006403ED">
        <w:rPr>
          <w:rFonts w:asciiTheme="minorHAnsi" w:hAnsiTheme="minorHAnsi" w:cstheme="minorHAnsi"/>
          <w:bCs/>
        </w:rPr>
        <w:t xml:space="preserve"> </w:t>
      </w:r>
      <w:r w:rsidRPr="006403ED">
        <w:rPr>
          <w:rFonts w:asciiTheme="minorHAnsi" w:hAnsiTheme="minorHAnsi" w:cstheme="minorHAnsi"/>
        </w:rPr>
        <w:t>Magazynowanie odpadów poprzedzające którykolwiek z procesów wym</w:t>
      </w:r>
      <w:r>
        <w:rPr>
          <w:rFonts w:asciiTheme="minorHAnsi" w:hAnsiTheme="minorHAnsi" w:cstheme="minorHAnsi"/>
        </w:rPr>
        <w:t xml:space="preserve">ienionych                                                           </w:t>
      </w:r>
      <w:r w:rsidRPr="006403ED">
        <w:rPr>
          <w:rFonts w:asciiTheme="minorHAnsi" w:hAnsiTheme="minorHAnsi" w:cstheme="minorHAnsi"/>
        </w:rPr>
        <w:t>w pozycji R1–R12 (z wyjątkiem wstępnego magazynowania u wytwórcy odpadów)</w:t>
      </w:r>
    </w:p>
    <w:p w:rsidR="00711B80" w:rsidRPr="00764170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R5- </w:t>
      </w:r>
      <w:r>
        <w:rPr>
          <w:rFonts w:asciiTheme="minorHAnsi" w:hAnsiTheme="minorHAnsi" w:cstheme="minorHAnsi"/>
          <w:bCs/>
        </w:rPr>
        <w:t>Recykling lub odzysk innych materiałów nieorganicznych</w:t>
      </w:r>
    </w:p>
    <w:p w:rsidR="00711B80" w:rsidRPr="00226A7C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u w:val="single"/>
        </w:rPr>
      </w:pPr>
    </w:p>
    <w:p w:rsidR="00711B80" w:rsidRPr="0012576C" w:rsidRDefault="00711B80" w:rsidP="00711B80">
      <w:pPr>
        <w:spacing w:line="276" w:lineRule="auto"/>
        <w:rPr>
          <w:rFonts w:cstheme="minorHAnsi"/>
          <w:u w:val="single"/>
        </w:rPr>
      </w:pPr>
      <w:r w:rsidRPr="0012576C">
        <w:rPr>
          <w:rFonts w:cstheme="minorHAnsi"/>
          <w:u w:val="single"/>
        </w:rPr>
        <w:t>Opis procesu technologicznego</w:t>
      </w:r>
    </w:p>
    <w:p w:rsidR="00711B80" w:rsidRDefault="00711B80" w:rsidP="00711B80">
      <w:pPr>
        <w:spacing w:line="276" w:lineRule="auto"/>
        <w:rPr>
          <w:rFonts w:cstheme="minorHAnsi"/>
        </w:rPr>
      </w:pPr>
    </w:p>
    <w:p w:rsidR="00711B80" w:rsidRDefault="00711B80" w:rsidP="00711B80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Wnioskodawca przetwarza odpady przyjmowane od podmiotów zewnętrznych.                             Po przywiezieniu odpadów na teren Zakładu są one tymczasowo magazynowane                                </w:t>
      </w:r>
      <w:r>
        <w:rPr>
          <w:rFonts w:cstheme="minorHAnsi"/>
        </w:rPr>
        <w:lastRenderedPageBreak/>
        <w:t xml:space="preserve">w wyznaczonym zadaszonym zasieku betonowym. Następnie odpady są przetwarzane                       w kruszarce do żużlu w celu uzyskania pożądanej frakcji. Żużel o odpowiedniej granulacji wykorzystywany jest jako surowiec do produkcji betonu w węźle betoniarskim.                   Kruszywo z żużlu stanowi jeden z surowców do produkcji wyrobów z betonu, głównie pustaków ściennych i pustaków stropowych. </w:t>
      </w:r>
    </w:p>
    <w:p w:rsidR="00711B80" w:rsidRDefault="00711B80" w:rsidP="00711B80">
      <w:pPr>
        <w:spacing w:line="276" w:lineRule="auto"/>
        <w:rPr>
          <w:rFonts w:cstheme="minorHAnsi"/>
        </w:rPr>
      </w:pPr>
    </w:p>
    <w:p w:rsidR="00711B80" w:rsidRPr="004B6952" w:rsidRDefault="00711B80" w:rsidP="00711B80">
      <w:pPr>
        <w:spacing w:after="200" w:line="276" w:lineRule="auto"/>
        <w:contextualSpacing/>
        <w:rPr>
          <w:rFonts w:cstheme="minorHAnsi"/>
          <w:bCs/>
          <w:u w:val="single"/>
        </w:rPr>
      </w:pPr>
      <w:r w:rsidRPr="004B6952">
        <w:rPr>
          <w:rFonts w:cstheme="minorHAnsi"/>
          <w:bCs/>
          <w:u w:val="single"/>
        </w:rPr>
        <w:t>Warunki utraty statusu odpadów, o których mowa w art. 14 ust. 1 pkt 2 ustawy o odpadach</w:t>
      </w:r>
    </w:p>
    <w:p w:rsidR="00711B80" w:rsidRPr="0046238B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Dla odpadów</w:t>
      </w:r>
      <w:r w:rsidRPr="004B6952">
        <w:rPr>
          <w:rFonts w:asciiTheme="minorHAnsi" w:eastAsiaTheme="minorHAnsi" w:hAnsiTheme="minorHAnsi"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o kodach: 10 01 01, 10 01 80</w:t>
      </w:r>
      <w:r w:rsidRPr="004B6952"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kierowanych</w:t>
      </w:r>
      <w:r w:rsidRPr="004B6952">
        <w:rPr>
          <w:rFonts w:cstheme="minorHAnsi"/>
          <w:bCs/>
          <w:iCs/>
          <w:sz w:val="24"/>
          <w:szCs w:val="24"/>
        </w:rPr>
        <w:t xml:space="preserve"> </w:t>
      </w:r>
      <w:r w:rsidRPr="0046238B">
        <w:rPr>
          <w:rFonts w:cstheme="minorHAnsi"/>
          <w:bCs/>
          <w:iCs/>
          <w:sz w:val="24"/>
          <w:szCs w:val="24"/>
        </w:rPr>
        <w:t xml:space="preserve">do przetworzenia </w:t>
      </w:r>
      <w:r>
        <w:rPr>
          <w:rFonts w:cstheme="minorHAnsi"/>
          <w:bCs/>
          <w:iCs/>
          <w:sz w:val="24"/>
          <w:szCs w:val="24"/>
        </w:rPr>
        <w:t xml:space="preserve">                             </w:t>
      </w:r>
      <w:r w:rsidRPr="0046238B">
        <w:rPr>
          <w:rFonts w:cstheme="minorHAnsi"/>
          <w:bCs/>
          <w:iCs/>
          <w:sz w:val="24"/>
          <w:szCs w:val="24"/>
        </w:rPr>
        <w:t xml:space="preserve">w </w:t>
      </w:r>
      <w:r>
        <w:rPr>
          <w:rFonts w:cstheme="minorHAnsi"/>
          <w:bCs/>
          <w:iCs/>
          <w:sz w:val="24"/>
          <w:szCs w:val="24"/>
        </w:rPr>
        <w:t xml:space="preserve">kruszarce do żużlu </w:t>
      </w:r>
      <w:r w:rsidRPr="0046238B">
        <w:rPr>
          <w:rFonts w:cstheme="minorHAnsi"/>
          <w:bCs/>
          <w:iCs/>
          <w:sz w:val="24"/>
          <w:szCs w:val="24"/>
        </w:rPr>
        <w:t>przewidywana jest utrata statusu odpadów.</w:t>
      </w:r>
    </w:p>
    <w:p w:rsidR="00711B80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Ww. rodzaje odpadów mogą być wykorzystywane do produkcji kruszywa, na który jest znaczne zapotrzebowanie na rynku.</w:t>
      </w:r>
    </w:p>
    <w:p w:rsidR="00711B80" w:rsidRPr="0046238B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Wytworzony produkt spełnia wymagania zgodne z normami np. EN 13055-1:2002+A1:2004 Kruszywa przeznaczone do stosowania w budynkach, drogach, obiektach budowlanych oraz produkcji prefabrykowanych elementów betonowych.</w:t>
      </w:r>
    </w:p>
    <w:p w:rsidR="00711B80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Ze względu na charakterystykę przetwarzanych odpadów, ich zastosowanie do produkcji kruszywa nie będzie prowadziło do negatywnych skutków dla życia, zdrowia ludzi lub środowiska.</w:t>
      </w:r>
    </w:p>
    <w:p w:rsidR="00711B80" w:rsidRPr="00C861AC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 w:rsidRPr="00D92FB7">
        <w:rPr>
          <w:rFonts w:cstheme="minorHAnsi"/>
          <w:bCs/>
          <w:iCs/>
          <w:sz w:val="24"/>
          <w:szCs w:val="24"/>
        </w:rPr>
        <w:t xml:space="preserve">Wytworzony produkt jest badany zgodnie z normą. </w:t>
      </w:r>
      <w:r w:rsidRPr="00C861AC">
        <w:rPr>
          <w:rFonts w:cstheme="minorHAnsi"/>
          <w:bCs/>
          <w:iCs/>
          <w:sz w:val="24"/>
          <w:szCs w:val="24"/>
        </w:rPr>
        <w:t xml:space="preserve">Wnioskodawca posiada wewnętrzne laboratorium, które </w:t>
      </w:r>
      <w:r>
        <w:rPr>
          <w:rFonts w:cstheme="minorHAnsi"/>
          <w:bCs/>
          <w:iCs/>
          <w:sz w:val="24"/>
          <w:szCs w:val="24"/>
        </w:rPr>
        <w:t xml:space="preserve">obecnie </w:t>
      </w:r>
      <w:r w:rsidRPr="00C861AC">
        <w:rPr>
          <w:rFonts w:cstheme="minorHAnsi"/>
          <w:bCs/>
          <w:iCs/>
          <w:sz w:val="24"/>
          <w:szCs w:val="24"/>
        </w:rPr>
        <w:t>umożliwia badanie w zakresie wymiaru kruszywa</w:t>
      </w:r>
      <w:r>
        <w:rPr>
          <w:rFonts w:cstheme="minorHAnsi"/>
          <w:bCs/>
          <w:iCs/>
          <w:sz w:val="24"/>
          <w:szCs w:val="24"/>
        </w:rPr>
        <w:t xml:space="preserve"> oraz gęstości </w:t>
      </w:r>
      <w:r w:rsidRPr="00C861AC">
        <w:rPr>
          <w:rFonts w:cstheme="minorHAnsi"/>
          <w:bCs/>
          <w:iCs/>
          <w:sz w:val="24"/>
          <w:szCs w:val="24"/>
        </w:rPr>
        <w:t xml:space="preserve">w stanie luźnym. Pozostałe badania np. nasiąkliwość, zawartość chlorków, siarczanów, siarki całkowitej są zlecane zewnętrznym podmiotom. </w:t>
      </w:r>
      <w:r>
        <w:rPr>
          <w:rFonts w:cstheme="minorHAnsi"/>
          <w:bCs/>
          <w:iCs/>
          <w:sz w:val="24"/>
          <w:szCs w:val="24"/>
        </w:rPr>
        <w:t>Częstotliwość badań jest zgodna z normą.</w:t>
      </w:r>
    </w:p>
    <w:p w:rsidR="00711B80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Przedmiot lub substancja, które przestały spełniać warunki utraty statusu odpadów, </w:t>
      </w:r>
    </w:p>
    <w:p w:rsidR="00711B80" w:rsidRDefault="00711B80" w:rsidP="00711B80">
      <w:pPr>
        <w:pStyle w:val="Akapitzlist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o których mowa powyżej, należy traktować jako odpady.</w:t>
      </w:r>
    </w:p>
    <w:p w:rsidR="00711B80" w:rsidRPr="00260C58" w:rsidRDefault="00711B80" w:rsidP="00711B80">
      <w:pPr>
        <w:rPr>
          <w:rFonts w:cstheme="minorHAnsi"/>
          <w:bCs/>
          <w:iCs/>
          <w:color w:val="FF0000"/>
        </w:rPr>
      </w:pPr>
    </w:p>
    <w:p w:rsidR="00711B80" w:rsidRPr="00DF4AF1" w:rsidRDefault="00711B80" w:rsidP="00711B80">
      <w:pPr>
        <w:spacing w:after="200" w:line="276" w:lineRule="auto"/>
        <w:contextualSpacing/>
        <w:rPr>
          <w:rFonts w:cstheme="minorHAnsi"/>
          <w:bCs/>
          <w:u w:val="single"/>
        </w:rPr>
      </w:pPr>
      <w:r w:rsidRPr="00DF4AF1">
        <w:rPr>
          <w:rFonts w:cstheme="minorHAnsi"/>
          <w:bCs/>
          <w:u w:val="single"/>
        </w:rPr>
        <w:t>Moc przerobowa instalacji</w:t>
      </w:r>
    </w:p>
    <w:p w:rsidR="00711B80" w:rsidRPr="00DF4AF1" w:rsidRDefault="00711B80" w:rsidP="00711B80">
      <w:pPr>
        <w:spacing w:after="200" w:line="276" w:lineRule="auto"/>
        <w:contextualSpacing/>
        <w:rPr>
          <w:rFonts w:cstheme="minorHAnsi"/>
          <w:bCs/>
        </w:rPr>
      </w:pPr>
    </w:p>
    <w:p w:rsidR="00711B80" w:rsidRDefault="00711B80" w:rsidP="00711B80">
      <w:pPr>
        <w:spacing w:after="200" w:line="276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Maksymalna moc przerobowa kruszarki do żużlu wynosi </w:t>
      </w:r>
      <w:r w:rsidRPr="00307A21">
        <w:rPr>
          <w:rFonts w:cstheme="minorHAnsi"/>
          <w:b/>
          <w:bCs/>
        </w:rPr>
        <w:t>160 000,00 Mg/rok</w:t>
      </w:r>
      <w:r w:rsidRPr="00DF4AF1">
        <w:rPr>
          <w:rFonts w:cstheme="minorHAnsi"/>
          <w:bCs/>
        </w:rPr>
        <w:t xml:space="preserve"> </w:t>
      </w:r>
    </w:p>
    <w:p w:rsidR="00711B80" w:rsidRPr="00AD2E79" w:rsidRDefault="00711B80" w:rsidP="00711B80">
      <w:pPr>
        <w:spacing w:after="200" w:line="276" w:lineRule="auto"/>
        <w:contextualSpacing/>
        <w:rPr>
          <w:rFonts w:cstheme="minorHAnsi"/>
          <w:bCs/>
        </w:rPr>
      </w:pPr>
      <w:r>
        <w:rPr>
          <w:rFonts w:cstheme="minorHAnsi"/>
        </w:rPr>
        <w:t xml:space="preserve">Ilość odpadów dopuszczona do przetwarzania w instalacji – </w:t>
      </w:r>
      <w:r w:rsidRPr="00307A21">
        <w:rPr>
          <w:rFonts w:cstheme="minorHAnsi"/>
          <w:b/>
        </w:rPr>
        <w:t>2 000,00 Mg/rok</w:t>
      </w:r>
    </w:p>
    <w:p w:rsidR="00711B80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5.2</w:t>
      </w:r>
      <w:r w:rsidRPr="00764170">
        <w:rPr>
          <w:rFonts w:asciiTheme="minorHAnsi" w:hAnsiTheme="minorHAnsi" w:cstheme="minorHAnsi"/>
          <w:b/>
          <w:bCs/>
        </w:rPr>
        <w:t xml:space="preserve"> Metoda przetwarzania odpadów</w:t>
      </w:r>
      <w:r>
        <w:rPr>
          <w:rFonts w:asciiTheme="minorHAnsi" w:hAnsiTheme="minorHAnsi" w:cstheme="minorHAnsi"/>
          <w:b/>
          <w:bCs/>
        </w:rPr>
        <w:t xml:space="preserve"> w instalacji – kruszarce do gruzu</w:t>
      </w:r>
    </w:p>
    <w:p w:rsidR="00711B80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Cs/>
          <w:u w:val="single"/>
        </w:rPr>
      </w:pPr>
    </w:p>
    <w:p w:rsidR="00711B80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Cs/>
          <w:u w:val="single"/>
        </w:rPr>
      </w:pPr>
      <w:r w:rsidRPr="0012576C">
        <w:rPr>
          <w:rFonts w:asciiTheme="minorHAnsi" w:hAnsiTheme="minorHAnsi" w:cstheme="minorHAnsi"/>
          <w:bCs/>
          <w:u w:val="single"/>
        </w:rPr>
        <w:t>Metoda przetwarzania odpadów</w:t>
      </w:r>
    </w:p>
    <w:p w:rsidR="00711B80" w:rsidRPr="0012576C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Cs/>
          <w:u w:val="single"/>
        </w:rPr>
      </w:pPr>
      <w:r w:rsidRPr="006403ED">
        <w:rPr>
          <w:rFonts w:asciiTheme="minorHAnsi" w:hAnsiTheme="minorHAnsi" w:cstheme="minorHAnsi"/>
          <w:b/>
          <w:bCs/>
        </w:rPr>
        <w:t>R13-</w:t>
      </w:r>
      <w:r w:rsidRPr="006403ED">
        <w:rPr>
          <w:rFonts w:asciiTheme="minorHAnsi" w:hAnsiTheme="minorHAnsi" w:cstheme="minorHAnsi"/>
          <w:bCs/>
        </w:rPr>
        <w:t xml:space="preserve"> </w:t>
      </w:r>
      <w:r w:rsidRPr="006403ED">
        <w:rPr>
          <w:rFonts w:asciiTheme="minorHAnsi" w:hAnsiTheme="minorHAnsi" w:cstheme="minorHAnsi"/>
        </w:rPr>
        <w:t>Magazynowanie odpadów poprzedzające którykolwiek z procesów wym</w:t>
      </w:r>
      <w:r>
        <w:rPr>
          <w:rFonts w:asciiTheme="minorHAnsi" w:hAnsiTheme="minorHAnsi" w:cstheme="minorHAnsi"/>
        </w:rPr>
        <w:t xml:space="preserve">ienionych                                                           </w:t>
      </w:r>
      <w:r w:rsidRPr="006403ED">
        <w:rPr>
          <w:rFonts w:asciiTheme="minorHAnsi" w:hAnsiTheme="minorHAnsi" w:cstheme="minorHAnsi"/>
        </w:rPr>
        <w:t>w pozycji R1–R12 (z wyjątkiem wstępnego magazynowania u wytwórcy odpadów)</w:t>
      </w:r>
    </w:p>
    <w:p w:rsidR="00711B80" w:rsidRPr="00764170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R5- </w:t>
      </w:r>
      <w:r>
        <w:rPr>
          <w:rFonts w:asciiTheme="minorHAnsi" w:hAnsiTheme="minorHAnsi" w:cstheme="minorHAnsi"/>
          <w:bCs/>
        </w:rPr>
        <w:t>Recykling lub odzysk innych materiałów nieorganicznych</w:t>
      </w:r>
    </w:p>
    <w:p w:rsidR="00711B80" w:rsidRPr="00226A7C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u w:val="single"/>
        </w:rPr>
      </w:pPr>
    </w:p>
    <w:p w:rsidR="00711B80" w:rsidRPr="0012576C" w:rsidRDefault="00711B80" w:rsidP="00711B80">
      <w:pPr>
        <w:spacing w:line="276" w:lineRule="auto"/>
        <w:rPr>
          <w:rFonts w:cstheme="minorHAnsi"/>
          <w:u w:val="single"/>
        </w:rPr>
      </w:pPr>
      <w:r w:rsidRPr="0012576C">
        <w:rPr>
          <w:rFonts w:cstheme="minorHAnsi"/>
          <w:u w:val="single"/>
        </w:rPr>
        <w:t>Opis procesu technologicznego</w:t>
      </w:r>
    </w:p>
    <w:p w:rsidR="00711B80" w:rsidRDefault="00711B80" w:rsidP="00711B80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Proces przetwarzania odpadów polega na ich kruszeniu celem dostosowania składu granulometrycznego do potrzeb dalszego zagospodarowania. Wnioskodawca wynajmuje </w:t>
      </w:r>
      <w:r>
        <w:rPr>
          <w:rFonts w:cstheme="minorHAnsi"/>
        </w:rPr>
        <w:lastRenderedPageBreak/>
        <w:t xml:space="preserve">okresowo kruszarkę (zgodnie z umową najmu). Po zebraniu odpowiedniej ilości odpadów, zostaną one załadowane mechanicznie, przy użyciu koparki/ładowarki do kosza zasypowego kruszarki. Powyższe działania prowadzą do produkcji kruszyw o uziarnieniu (0/63 mm). Produkt jest magazynowany na terenie Zakładu, a </w:t>
      </w:r>
      <w:r w:rsidRPr="00FB0AE4">
        <w:rPr>
          <w:rFonts w:cstheme="minorHAnsi"/>
        </w:rPr>
        <w:t>następnie zagospodarowywany, np. jako surowiec budowlany w drogownictwie.</w:t>
      </w:r>
    </w:p>
    <w:p w:rsidR="00711B80" w:rsidRDefault="00711B80" w:rsidP="00711B80">
      <w:pPr>
        <w:spacing w:line="276" w:lineRule="auto"/>
        <w:rPr>
          <w:rFonts w:cstheme="minorHAnsi"/>
        </w:rPr>
      </w:pPr>
    </w:p>
    <w:p w:rsidR="00711B80" w:rsidRPr="004B6952" w:rsidRDefault="00711B80" w:rsidP="00711B80">
      <w:pPr>
        <w:spacing w:after="200" w:line="276" w:lineRule="auto"/>
        <w:contextualSpacing/>
        <w:rPr>
          <w:rFonts w:cstheme="minorHAnsi"/>
          <w:bCs/>
          <w:u w:val="single"/>
        </w:rPr>
      </w:pPr>
      <w:r w:rsidRPr="004B6952">
        <w:rPr>
          <w:rFonts w:cstheme="minorHAnsi"/>
          <w:bCs/>
          <w:u w:val="single"/>
        </w:rPr>
        <w:t>Warunki utraty statusu odpadów, o których mowa w art. 14 ust. 1 pkt 2 ustawy o odpadach</w:t>
      </w:r>
    </w:p>
    <w:p w:rsidR="00711B80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Dla odpadów</w:t>
      </w:r>
      <w:r w:rsidRPr="004B6952">
        <w:rPr>
          <w:rFonts w:asciiTheme="minorHAnsi" w:eastAsiaTheme="minorHAnsi" w:hAnsiTheme="minorHAnsi"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 xml:space="preserve">o kodach: 10 13 14, 10 13 82, 17 01 01, 17 01 02, 17 01 03, 17 01 07, </w:t>
      </w:r>
    </w:p>
    <w:p w:rsidR="00711B80" w:rsidRPr="0046238B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17 01 81</w:t>
      </w:r>
      <w:r w:rsidRPr="004B6952"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kierowanych</w:t>
      </w:r>
      <w:r w:rsidRPr="004B6952">
        <w:rPr>
          <w:rFonts w:cstheme="minorHAnsi"/>
          <w:bCs/>
          <w:iCs/>
          <w:sz w:val="24"/>
          <w:szCs w:val="24"/>
        </w:rPr>
        <w:t xml:space="preserve"> </w:t>
      </w:r>
      <w:r w:rsidRPr="0046238B">
        <w:rPr>
          <w:rFonts w:cstheme="minorHAnsi"/>
          <w:bCs/>
          <w:iCs/>
          <w:sz w:val="24"/>
          <w:szCs w:val="24"/>
        </w:rPr>
        <w:t xml:space="preserve">do przetworzenia w </w:t>
      </w:r>
      <w:r>
        <w:rPr>
          <w:rFonts w:cstheme="minorHAnsi"/>
          <w:bCs/>
          <w:iCs/>
          <w:sz w:val="24"/>
          <w:szCs w:val="24"/>
        </w:rPr>
        <w:t xml:space="preserve">kruszarce do gruzu </w:t>
      </w:r>
      <w:r w:rsidRPr="0046238B">
        <w:rPr>
          <w:rFonts w:cstheme="minorHAnsi"/>
          <w:bCs/>
          <w:iCs/>
          <w:sz w:val="24"/>
          <w:szCs w:val="24"/>
        </w:rPr>
        <w:t>przewidywana jest utrata statusu odpadów.</w:t>
      </w:r>
    </w:p>
    <w:p w:rsidR="00711B80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Ww. rodzaje odpadów mogą być wykorzystywane do produkcji kruszywa, na który jest znaczne zapotrzebowanie na rynku.</w:t>
      </w:r>
    </w:p>
    <w:p w:rsidR="00711B80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Wytworzony produkt spełnia wymagania zgodne z normami np. </w:t>
      </w:r>
    </w:p>
    <w:p w:rsidR="00711B80" w:rsidRPr="0046238B" w:rsidRDefault="00711B80" w:rsidP="00711B80">
      <w:pPr>
        <w:pStyle w:val="Akapitzlist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EN 13242:2002+A1:2007 </w:t>
      </w:r>
      <w:r w:rsidRPr="008B79B2">
        <w:rPr>
          <w:rFonts w:asciiTheme="minorHAnsi" w:hAnsiTheme="minorHAnsi" w:cstheme="minorHAnsi"/>
          <w:sz w:val="24"/>
          <w:szCs w:val="24"/>
          <w:shd w:val="clear" w:color="auto" w:fill="FFFFFF"/>
        </w:rPr>
        <w:t>Kruszywa do niezwiązanych i związanych hydraulicznie materiałów stosowanych w obiektach budowlanych i budownictwie drogowym.</w:t>
      </w:r>
    </w:p>
    <w:p w:rsidR="00711B80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Ze względu na charakterystykę przetwarzanych odpadów, ich zastosowanie do produkcji kruszywa nie będzie prowadziło do negatywnych skutków dla życia, zdrowia ludzi lub środowiska.</w:t>
      </w:r>
    </w:p>
    <w:p w:rsidR="00711B80" w:rsidRPr="004C383D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 w:rsidRPr="00D92FB7">
        <w:rPr>
          <w:rFonts w:cstheme="minorHAnsi"/>
          <w:bCs/>
          <w:iCs/>
          <w:sz w:val="24"/>
          <w:szCs w:val="24"/>
        </w:rPr>
        <w:t xml:space="preserve">Wytworzony produkt jest badany zgodnie z normą. </w:t>
      </w:r>
      <w:r w:rsidRPr="004C383D">
        <w:rPr>
          <w:rFonts w:cstheme="minorHAnsi"/>
          <w:bCs/>
          <w:iCs/>
          <w:sz w:val="24"/>
          <w:szCs w:val="24"/>
        </w:rPr>
        <w:t xml:space="preserve">Badania są prowadzone </w:t>
      </w:r>
      <w:r>
        <w:rPr>
          <w:rFonts w:cstheme="minorHAnsi"/>
          <w:bCs/>
          <w:iCs/>
          <w:sz w:val="24"/>
          <w:szCs w:val="24"/>
        </w:rPr>
        <w:t xml:space="preserve">                          </w:t>
      </w:r>
      <w:r w:rsidRPr="004C383D">
        <w:rPr>
          <w:rFonts w:cstheme="minorHAnsi"/>
          <w:bCs/>
          <w:iCs/>
          <w:sz w:val="24"/>
          <w:szCs w:val="24"/>
        </w:rPr>
        <w:t>w zakresie m.in. uziarnienia, zawartości pyłów, nasiąkliwości, zawartości humusu, mrozoodporności. Badania są zlecane zewnętrznym podmiotom, natomiast Wnioskodawca przewiduje wyposażenie własnego laboratorium o sprzęt do badania uziarnienia.</w:t>
      </w:r>
      <w:r>
        <w:rPr>
          <w:rFonts w:cstheme="minorHAnsi"/>
          <w:bCs/>
          <w:iCs/>
          <w:sz w:val="24"/>
          <w:szCs w:val="24"/>
        </w:rPr>
        <w:t xml:space="preserve"> Częstotliwość badań jest zgodna z normą.</w:t>
      </w:r>
    </w:p>
    <w:p w:rsidR="00711B80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Przedmiot lub substancja, które przestały spełniać warunki utraty statusu odpadów, </w:t>
      </w:r>
    </w:p>
    <w:p w:rsidR="00711B80" w:rsidRDefault="00711B80" w:rsidP="00711B80">
      <w:pPr>
        <w:pStyle w:val="Akapitzlist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o których mowa powyżej, należy traktować jako odpady.</w:t>
      </w:r>
    </w:p>
    <w:p w:rsidR="00711B80" w:rsidRPr="0067455A" w:rsidRDefault="00711B80" w:rsidP="00711B80">
      <w:pPr>
        <w:rPr>
          <w:rFonts w:cstheme="minorHAnsi"/>
          <w:bCs/>
          <w:iCs/>
          <w:color w:val="FF0000"/>
        </w:rPr>
      </w:pPr>
    </w:p>
    <w:p w:rsidR="00711B80" w:rsidRPr="00DF4AF1" w:rsidRDefault="00711B80" w:rsidP="00711B80">
      <w:pPr>
        <w:spacing w:after="200" w:line="276" w:lineRule="auto"/>
        <w:contextualSpacing/>
        <w:rPr>
          <w:rFonts w:cstheme="minorHAnsi"/>
          <w:bCs/>
          <w:u w:val="single"/>
        </w:rPr>
      </w:pPr>
      <w:r w:rsidRPr="00DF4AF1">
        <w:rPr>
          <w:rFonts w:cstheme="minorHAnsi"/>
          <w:bCs/>
          <w:u w:val="single"/>
        </w:rPr>
        <w:t>Moc przerobowa instalacji</w:t>
      </w:r>
    </w:p>
    <w:p w:rsidR="00711B80" w:rsidRPr="00DF4AF1" w:rsidRDefault="00711B80" w:rsidP="00711B80">
      <w:pPr>
        <w:spacing w:after="200" w:line="276" w:lineRule="auto"/>
        <w:contextualSpacing/>
        <w:rPr>
          <w:rFonts w:cstheme="minorHAnsi"/>
          <w:bCs/>
        </w:rPr>
      </w:pPr>
    </w:p>
    <w:p w:rsidR="00711B80" w:rsidRDefault="00711B80" w:rsidP="00711B80">
      <w:pPr>
        <w:rPr>
          <w:rFonts w:cstheme="minorHAnsi"/>
          <w:bCs/>
        </w:rPr>
      </w:pPr>
      <w:r>
        <w:rPr>
          <w:rFonts w:cstheme="minorHAnsi"/>
          <w:bCs/>
        </w:rPr>
        <w:t>Maksymalna moc przerobowa kruszarki do gruzu</w:t>
      </w:r>
      <w:r w:rsidRPr="00B530C9">
        <w:rPr>
          <w:rFonts w:cstheme="minorHAnsi"/>
          <w:bCs/>
        </w:rPr>
        <w:t xml:space="preserve"> wynosi </w:t>
      </w:r>
      <w:r w:rsidRPr="00307A21">
        <w:rPr>
          <w:rFonts w:cstheme="minorHAnsi"/>
          <w:b/>
          <w:bCs/>
        </w:rPr>
        <w:t>12 800,00 Mg/rok.</w:t>
      </w:r>
    </w:p>
    <w:p w:rsidR="00711B80" w:rsidRDefault="00711B80" w:rsidP="00711B80">
      <w:pPr>
        <w:rPr>
          <w:rFonts w:cstheme="minorHAnsi"/>
          <w:bCs/>
        </w:rPr>
      </w:pPr>
      <w:r>
        <w:rPr>
          <w:rFonts w:cstheme="minorHAnsi"/>
        </w:rPr>
        <w:t xml:space="preserve">Ilość odpadów dopuszczona do przetwarzania w instalacji – </w:t>
      </w:r>
      <w:r w:rsidRPr="00307A21">
        <w:rPr>
          <w:rFonts w:cstheme="minorHAnsi"/>
          <w:b/>
        </w:rPr>
        <w:t>12 000,00 Mg/rok</w:t>
      </w:r>
    </w:p>
    <w:p w:rsidR="00711B80" w:rsidRDefault="00711B80" w:rsidP="00711B80">
      <w:pPr>
        <w:rPr>
          <w:rFonts w:cstheme="minorHAnsi"/>
          <w:bCs/>
        </w:rPr>
      </w:pPr>
    </w:p>
    <w:p w:rsidR="00711B80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5.3</w:t>
      </w:r>
      <w:r w:rsidRPr="00764170">
        <w:rPr>
          <w:rFonts w:asciiTheme="minorHAnsi" w:hAnsiTheme="minorHAnsi" w:cstheme="minorHAnsi"/>
          <w:b/>
          <w:bCs/>
        </w:rPr>
        <w:t xml:space="preserve"> Metoda przetwarzania odpadów</w:t>
      </w:r>
      <w:r>
        <w:rPr>
          <w:rFonts w:asciiTheme="minorHAnsi" w:hAnsiTheme="minorHAnsi" w:cstheme="minorHAnsi"/>
          <w:b/>
          <w:bCs/>
        </w:rPr>
        <w:t xml:space="preserve"> w instalacji – węźle betoniarskim nr 1</w:t>
      </w:r>
    </w:p>
    <w:p w:rsidR="00711B80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Cs/>
          <w:u w:val="single"/>
        </w:rPr>
      </w:pPr>
    </w:p>
    <w:p w:rsidR="00711B80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Cs/>
          <w:u w:val="single"/>
        </w:rPr>
      </w:pPr>
      <w:r w:rsidRPr="0012576C">
        <w:rPr>
          <w:rFonts w:asciiTheme="minorHAnsi" w:hAnsiTheme="minorHAnsi" w:cstheme="minorHAnsi"/>
          <w:bCs/>
          <w:u w:val="single"/>
        </w:rPr>
        <w:t>Metoda przetwarzania odpadów</w:t>
      </w:r>
    </w:p>
    <w:p w:rsidR="00711B80" w:rsidRPr="0012576C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Cs/>
          <w:u w:val="single"/>
        </w:rPr>
      </w:pPr>
      <w:r w:rsidRPr="006403ED">
        <w:rPr>
          <w:rFonts w:asciiTheme="minorHAnsi" w:hAnsiTheme="minorHAnsi" w:cstheme="minorHAnsi"/>
          <w:b/>
          <w:bCs/>
        </w:rPr>
        <w:t>R13-</w:t>
      </w:r>
      <w:r w:rsidRPr="006403ED">
        <w:rPr>
          <w:rFonts w:asciiTheme="minorHAnsi" w:hAnsiTheme="minorHAnsi" w:cstheme="minorHAnsi"/>
          <w:bCs/>
        </w:rPr>
        <w:t xml:space="preserve"> </w:t>
      </w:r>
      <w:r w:rsidRPr="006403ED">
        <w:rPr>
          <w:rFonts w:asciiTheme="minorHAnsi" w:hAnsiTheme="minorHAnsi" w:cstheme="minorHAnsi"/>
        </w:rPr>
        <w:t>Magazynowanie odpadów poprzedzające którykolwiek z procesów wym</w:t>
      </w:r>
      <w:r>
        <w:rPr>
          <w:rFonts w:asciiTheme="minorHAnsi" w:hAnsiTheme="minorHAnsi" w:cstheme="minorHAnsi"/>
        </w:rPr>
        <w:t xml:space="preserve">ienionych                                                           </w:t>
      </w:r>
      <w:r w:rsidRPr="006403ED">
        <w:rPr>
          <w:rFonts w:asciiTheme="minorHAnsi" w:hAnsiTheme="minorHAnsi" w:cstheme="minorHAnsi"/>
        </w:rPr>
        <w:t>w pozycji R1–R12 (z wyjątkiem wstępnego magazynowania u wytwórcy odpadów)</w:t>
      </w:r>
    </w:p>
    <w:p w:rsidR="00711B80" w:rsidRPr="00764170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R5- </w:t>
      </w:r>
      <w:r>
        <w:rPr>
          <w:rFonts w:asciiTheme="minorHAnsi" w:hAnsiTheme="minorHAnsi" w:cstheme="minorHAnsi"/>
          <w:bCs/>
        </w:rPr>
        <w:t>Recykling lub odzysk innych materiałów nieorganicznych</w:t>
      </w:r>
    </w:p>
    <w:p w:rsidR="00711B80" w:rsidRPr="00226A7C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u w:val="single"/>
        </w:rPr>
      </w:pPr>
    </w:p>
    <w:p w:rsidR="00711B80" w:rsidRPr="0012576C" w:rsidRDefault="00711B80" w:rsidP="00711B80">
      <w:pPr>
        <w:spacing w:line="276" w:lineRule="auto"/>
        <w:rPr>
          <w:rFonts w:cstheme="minorHAnsi"/>
          <w:u w:val="single"/>
        </w:rPr>
      </w:pPr>
      <w:r w:rsidRPr="0012576C">
        <w:rPr>
          <w:rFonts w:cstheme="minorHAnsi"/>
          <w:u w:val="single"/>
        </w:rPr>
        <w:t>Opis procesu technologicznego</w:t>
      </w:r>
    </w:p>
    <w:p w:rsidR="00711B80" w:rsidRDefault="00711B80" w:rsidP="00711B80">
      <w:pPr>
        <w:spacing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Wnioskodawca przetwarza odpady przyjmowane od podmiotów zewnętrznych lub odpady przywiezione z miejsc wytworzenia, które są tymczasowo magazynowane w wyznaczonym zadaszonym zasieku betonowym. Odpady o odpowiedniej granulacji lub kruszywo z żużlu są wykorzystywane do produkcji betonu w węźle betoniarskim, z którego powstają wyroby                 z betonu, głównie pustaki ścienne i pustaki stropowe. </w:t>
      </w:r>
      <w:r w:rsidRPr="008C2170">
        <w:rPr>
          <w:rFonts w:cstheme="minorHAnsi"/>
        </w:rPr>
        <w:t xml:space="preserve"> </w:t>
      </w:r>
    </w:p>
    <w:p w:rsidR="00711B80" w:rsidRDefault="00711B80" w:rsidP="00711B80">
      <w:pPr>
        <w:spacing w:line="276" w:lineRule="auto"/>
        <w:rPr>
          <w:rFonts w:cstheme="minorHAnsi"/>
        </w:rPr>
      </w:pPr>
    </w:p>
    <w:p w:rsidR="00711B80" w:rsidRPr="004B6952" w:rsidRDefault="00711B80" w:rsidP="00711B80">
      <w:pPr>
        <w:spacing w:after="200" w:line="276" w:lineRule="auto"/>
        <w:contextualSpacing/>
        <w:rPr>
          <w:rFonts w:cstheme="minorHAnsi"/>
          <w:bCs/>
          <w:u w:val="single"/>
        </w:rPr>
      </w:pPr>
      <w:r w:rsidRPr="004B6952">
        <w:rPr>
          <w:rFonts w:cstheme="minorHAnsi"/>
          <w:bCs/>
          <w:u w:val="single"/>
        </w:rPr>
        <w:t>Warunki utraty statusu odpadów, o których mowa w art. 14 ust. 1 pkt 2 ustawy o odpadach</w:t>
      </w:r>
    </w:p>
    <w:p w:rsidR="00711B80" w:rsidRPr="000775BE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Dla odpadów</w:t>
      </w:r>
      <w:r w:rsidRPr="004B6952">
        <w:rPr>
          <w:rFonts w:asciiTheme="minorHAnsi" w:eastAsiaTheme="minorHAnsi" w:hAnsiTheme="minorHAnsi"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 xml:space="preserve">o kodach: </w:t>
      </w:r>
      <w:r w:rsidRPr="007433D5">
        <w:rPr>
          <w:rFonts w:cstheme="minorHAnsi"/>
          <w:bCs/>
          <w:iCs/>
          <w:sz w:val="24"/>
          <w:szCs w:val="24"/>
        </w:rPr>
        <w:t xml:space="preserve">10 01 01, 10 01 80 </w:t>
      </w:r>
      <w:r w:rsidRPr="000775BE">
        <w:rPr>
          <w:rFonts w:cstheme="minorHAnsi"/>
          <w:bCs/>
          <w:iCs/>
          <w:sz w:val="24"/>
          <w:szCs w:val="24"/>
        </w:rPr>
        <w:t xml:space="preserve">kierowanych do przetworzenia w </w:t>
      </w:r>
      <w:r>
        <w:rPr>
          <w:rFonts w:cstheme="minorHAnsi"/>
          <w:bCs/>
          <w:iCs/>
          <w:sz w:val="24"/>
          <w:szCs w:val="24"/>
        </w:rPr>
        <w:t>węźle betoniarskim</w:t>
      </w:r>
      <w:r w:rsidRPr="000775BE">
        <w:rPr>
          <w:rFonts w:cstheme="minorHAnsi"/>
          <w:bCs/>
          <w:iCs/>
          <w:sz w:val="24"/>
          <w:szCs w:val="24"/>
        </w:rPr>
        <w:t xml:space="preserve"> przewidywana jest utrata statusu odpadów.</w:t>
      </w:r>
    </w:p>
    <w:p w:rsidR="00711B80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Ww. rodzaje odpadów mogą być wykorzystywane do produkcji wyrobów z betonu, na który jest znaczne zapotrzebowanie na rynku.</w:t>
      </w:r>
    </w:p>
    <w:p w:rsidR="00711B80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Wytworzony produkt spełnia wymagania zgodne z normą np. </w:t>
      </w:r>
    </w:p>
    <w:p w:rsidR="00711B80" w:rsidRPr="0067455A" w:rsidRDefault="00711B80" w:rsidP="00711B80">
      <w:pPr>
        <w:pStyle w:val="Akapitzlist"/>
        <w:rPr>
          <w:rFonts w:cstheme="minorHAnsi"/>
          <w:bCs/>
          <w:iCs/>
          <w:sz w:val="24"/>
          <w:szCs w:val="24"/>
        </w:rPr>
      </w:pPr>
      <w:r w:rsidRPr="0067455A">
        <w:rPr>
          <w:rFonts w:cstheme="minorHAnsi"/>
          <w:bCs/>
          <w:iCs/>
          <w:sz w:val="24"/>
          <w:szCs w:val="24"/>
        </w:rPr>
        <w:t>EN 15037-2:2009+A1:2011</w:t>
      </w:r>
      <w:r>
        <w:rPr>
          <w:rFonts w:cstheme="minorHAnsi"/>
          <w:bCs/>
          <w:iCs/>
          <w:sz w:val="24"/>
          <w:szCs w:val="24"/>
        </w:rPr>
        <w:t xml:space="preserve"> </w:t>
      </w:r>
      <w:r w:rsidRPr="00A97404">
        <w:rPr>
          <w:rFonts w:asciiTheme="minorHAnsi" w:hAnsiTheme="minorHAnsi" w:cstheme="minorHAnsi"/>
          <w:color w:val="2F2F2F"/>
          <w:sz w:val="24"/>
          <w:szCs w:val="24"/>
          <w:shd w:val="clear" w:color="auto" w:fill="FFFFFF"/>
        </w:rPr>
        <w:t>Prefabrykaty z betonu -- Belkowo-pustakowe systemy stropowe</w:t>
      </w:r>
      <w:r>
        <w:rPr>
          <w:rFonts w:asciiTheme="minorHAnsi" w:hAnsiTheme="minorHAnsi" w:cstheme="minorHAnsi"/>
          <w:color w:val="2F2F2F"/>
          <w:sz w:val="24"/>
          <w:szCs w:val="24"/>
          <w:shd w:val="clear" w:color="auto" w:fill="FFFFFF"/>
        </w:rPr>
        <w:t>.</w:t>
      </w:r>
    </w:p>
    <w:p w:rsidR="00711B80" w:rsidRPr="0067455A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 w:rsidRPr="0067455A">
        <w:rPr>
          <w:rFonts w:cstheme="minorHAnsi"/>
          <w:bCs/>
          <w:iCs/>
          <w:sz w:val="24"/>
          <w:szCs w:val="24"/>
        </w:rPr>
        <w:t>Ze względu na charakterystykę przetwarzanych odpadów, ich zastosowanie do produkcji wyrobów z betonu nie będzie prowadziło do negatywnych skutków dla życia, zdrowia ludzi lub środowiska.</w:t>
      </w:r>
    </w:p>
    <w:p w:rsidR="00711B80" w:rsidRPr="0067455A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 w:rsidRPr="00D92FB7">
        <w:rPr>
          <w:rFonts w:cstheme="minorHAnsi"/>
          <w:bCs/>
          <w:iCs/>
          <w:sz w:val="24"/>
          <w:szCs w:val="24"/>
        </w:rPr>
        <w:t xml:space="preserve">Wytworzony produkt jest badany zgodnie z normą. </w:t>
      </w:r>
      <w:r w:rsidRPr="0067455A">
        <w:rPr>
          <w:rFonts w:cstheme="minorHAnsi"/>
          <w:bCs/>
          <w:iCs/>
          <w:sz w:val="24"/>
          <w:szCs w:val="24"/>
        </w:rPr>
        <w:t xml:space="preserve">Badania są prowadzone </w:t>
      </w:r>
      <w:r>
        <w:rPr>
          <w:rFonts w:cstheme="minorHAnsi"/>
          <w:bCs/>
          <w:iCs/>
          <w:sz w:val="24"/>
          <w:szCs w:val="24"/>
        </w:rPr>
        <w:t xml:space="preserve">                        </w:t>
      </w:r>
      <w:r w:rsidRPr="0067455A">
        <w:rPr>
          <w:rFonts w:cstheme="minorHAnsi"/>
          <w:bCs/>
          <w:iCs/>
          <w:sz w:val="24"/>
          <w:szCs w:val="24"/>
        </w:rPr>
        <w:t>w zakresie m.in.</w:t>
      </w:r>
      <w:r>
        <w:rPr>
          <w:rFonts w:cstheme="minorHAnsi"/>
          <w:bCs/>
          <w:iCs/>
          <w:sz w:val="24"/>
          <w:szCs w:val="24"/>
        </w:rPr>
        <w:t xml:space="preserve"> nośności, odporności ogniowej, izolacyjności termicznej, skurczu betonu lekkiego spowodowanego wysychaniem, trwałości, gęstości objętościowej                           w stanie suchym, substancji niebezpiecznych</w:t>
      </w:r>
      <w:r w:rsidRPr="0067455A">
        <w:rPr>
          <w:rFonts w:cstheme="minorHAnsi"/>
          <w:bCs/>
          <w:iCs/>
          <w:sz w:val="24"/>
          <w:szCs w:val="24"/>
        </w:rPr>
        <w:t>. Badania są zlecane zewnę</w:t>
      </w:r>
      <w:r>
        <w:rPr>
          <w:rFonts w:cstheme="minorHAnsi"/>
          <w:bCs/>
          <w:iCs/>
          <w:sz w:val="24"/>
          <w:szCs w:val="24"/>
        </w:rPr>
        <w:t>trznym podmiotom oraz Wnioskodawca bada skurcz betonu lekkiego spowodowanego wysychaniem i gęstość objętościową w stanie suchym w wewnętrznym laboratorium.</w:t>
      </w:r>
      <w:r w:rsidRPr="0067455A"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Częstotliwość badań jest zgodna z normą.</w:t>
      </w:r>
    </w:p>
    <w:p w:rsidR="00711B80" w:rsidRPr="0067455A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 w:rsidRPr="0067455A">
        <w:rPr>
          <w:rFonts w:cstheme="minorHAnsi"/>
          <w:bCs/>
          <w:iCs/>
          <w:sz w:val="24"/>
          <w:szCs w:val="24"/>
        </w:rPr>
        <w:t xml:space="preserve">Przedmiot lub substancja, które przestały spełniać warunki utraty statusu odpadów, </w:t>
      </w:r>
    </w:p>
    <w:p w:rsidR="00711B80" w:rsidRDefault="00711B80" w:rsidP="00711B80">
      <w:pPr>
        <w:pStyle w:val="Akapitzlist"/>
        <w:rPr>
          <w:rFonts w:cstheme="minorHAnsi"/>
          <w:bCs/>
          <w:iCs/>
          <w:sz w:val="24"/>
          <w:szCs w:val="24"/>
        </w:rPr>
      </w:pPr>
      <w:r w:rsidRPr="0067455A">
        <w:rPr>
          <w:rFonts w:cstheme="minorHAnsi"/>
          <w:bCs/>
          <w:iCs/>
          <w:sz w:val="24"/>
          <w:szCs w:val="24"/>
        </w:rPr>
        <w:t xml:space="preserve">o których </w:t>
      </w:r>
      <w:r>
        <w:rPr>
          <w:rFonts w:cstheme="minorHAnsi"/>
          <w:bCs/>
          <w:iCs/>
          <w:sz w:val="24"/>
          <w:szCs w:val="24"/>
        </w:rPr>
        <w:t>mowa powyżej, należy traktować jako odpady.</w:t>
      </w:r>
    </w:p>
    <w:p w:rsidR="00711B80" w:rsidRDefault="00711B80" w:rsidP="00711B80">
      <w:pPr>
        <w:pStyle w:val="Akapitzlist"/>
        <w:rPr>
          <w:rFonts w:cstheme="minorHAnsi"/>
          <w:bCs/>
          <w:iCs/>
          <w:color w:val="FF0000"/>
          <w:sz w:val="24"/>
          <w:szCs w:val="24"/>
        </w:rPr>
      </w:pPr>
    </w:p>
    <w:p w:rsidR="00711B80" w:rsidRPr="00DF4AF1" w:rsidRDefault="00711B80" w:rsidP="00711B80">
      <w:pPr>
        <w:spacing w:after="200" w:line="276" w:lineRule="auto"/>
        <w:contextualSpacing/>
        <w:rPr>
          <w:rFonts w:cstheme="minorHAnsi"/>
          <w:bCs/>
          <w:u w:val="single"/>
        </w:rPr>
      </w:pPr>
      <w:r w:rsidRPr="00DF4AF1">
        <w:rPr>
          <w:rFonts w:cstheme="minorHAnsi"/>
          <w:bCs/>
          <w:u w:val="single"/>
        </w:rPr>
        <w:t>Moc przerobowa instalacji</w:t>
      </w:r>
    </w:p>
    <w:p w:rsidR="00711B80" w:rsidRPr="00DF4AF1" w:rsidRDefault="00711B80" w:rsidP="00711B80">
      <w:pPr>
        <w:spacing w:after="200" w:line="276" w:lineRule="auto"/>
        <w:contextualSpacing/>
        <w:rPr>
          <w:rFonts w:cstheme="minorHAnsi"/>
          <w:bCs/>
        </w:rPr>
      </w:pPr>
    </w:p>
    <w:p w:rsidR="00711B80" w:rsidRPr="00D8139D" w:rsidRDefault="00711B80" w:rsidP="00711B80">
      <w:pPr>
        <w:rPr>
          <w:rFonts w:cstheme="minorHAnsi"/>
          <w:b/>
          <w:bCs/>
        </w:rPr>
      </w:pPr>
      <w:r>
        <w:rPr>
          <w:rFonts w:cstheme="minorHAnsi"/>
          <w:bCs/>
        </w:rPr>
        <w:t>Maksymalna moc przerobowa węzła betoniarskiego</w:t>
      </w:r>
      <w:r w:rsidRPr="00B530C9">
        <w:rPr>
          <w:rFonts w:cstheme="minorHAnsi"/>
          <w:bCs/>
        </w:rPr>
        <w:t xml:space="preserve"> wynosi </w:t>
      </w:r>
      <w:r w:rsidRPr="00D8139D">
        <w:rPr>
          <w:rFonts w:cstheme="minorHAnsi"/>
          <w:b/>
          <w:bCs/>
        </w:rPr>
        <w:t>100 000,00 Mg/rok.</w:t>
      </w:r>
    </w:p>
    <w:p w:rsidR="00711B80" w:rsidRDefault="00711B80" w:rsidP="00711B80">
      <w:pPr>
        <w:rPr>
          <w:rFonts w:cstheme="minorHAnsi"/>
          <w:bCs/>
        </w:rPr>
      </w:pPr>
      <w:r>
        <w:rPr>
          <w:rFonts w:cstheme="minorHAnsi"/>
        </w:rPr>
        <w:t xml:space="preserve">Ilość odpadów dopuszczona do przetwarzania w instalacji – </w:t>
      </w:r>
      <w:r w:rsidRPr="00D8139D">
        <w:rPr>
          <w:rFonts w:cstheme="minorHAnsi"/>
          <w:b/>
        </w:rPr>
        <w:t>2 000,00 Mg/rok</w:t>
      </w:r>
    </w:p>
    <w:p w:rsidR="00711B80" w:rsidRPr="00B530C9" w:rsidRDefault="00711B80" w:rsidP="00711B80">
      <w:pPr>
        <w:rPr>
          <w:rFonts w:cstheme="minorHAnsi"/>
          <w:bCs/>
          <w:iCs/>
        </w:rPr>
      </w:pPr>
    </w:p>
    <w:p w:rsidR="00711B80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5.4</w:t>
      </w:r>
      <w:r w:rsidRPr="00764170">
        <w:rPr>
          <w:rFonts w:asciiTheme="minorHAnsi" w:hAnsiTheme="minorHAnsi" w:cstheme="minorHAnsi"/>
          <w:b/>
          <w:bCs/>
        </w:rPr>
        <w:t xml:space="preserve"> Metoda przetwarzania odpadów</w:t>
      </w:r>
      <w:r>
        <w:rPr>
          <w:rFonts w:asciiTheme="minorHAnsi" w:hAnsiTheme="minorHAnsi" w:cstheme="minorHAnsi"/>
          <w:b/>
          <w:bCs/>
        </w:rPr>
        <w:t xml:space="preserve"> w instalacji – recykling szlamów</w:t>
      </w:r>
    </w:p>
    <w:p w:rsidR="00711B80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Cs/>
          <w:u w:val="single"/>
        </w:rPr>
      </w:pPr>
    </w:p>
    <w:p w:rsidR="00711B80" w:rsidRPr="00E74451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Cs/>
          <w:u w:val="single"/>
        </w:rPr>
      </w:pPr>
      <w:r w:rsidRPr="00E74451">
        <w:rPr>
          <w:rFonts w:asciiTheme="minorHAnsi" w:hAnsiTheme="minorHAnsi" w:cstheme="minorHAnsi"/>
          <w:bCs/>
          <w:u w:val="single"/>
        </w:rPr>
        <w:t>Metoda przetwarzania odpadów</w:t>
      </w:r>
    </w:p>
    <w:p w:rsidR="00711B80" w:rsidRPr="00D8139D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Cs/>
          <w:u w:val="single"/>
        </w:rPr>
      </w:pPr>
      <w:r w:rsidRPr="006403ED">
        <w:rPr>
          <w:rFonts w:asciiTheme="minorHAnsi" w:hAnsiTheme="minorHAnsi" w:cstheme="minorHAnsi"/>
          <w:b/>
          <w:bCs/>
        </w:rPr>
        <w:t>R13-</w:t>
      </w:r>
      <w:r w:rsidRPr="006403ED">
        <w:rPr>
          <w:rFonts w:asciiTheme="minorHAnsi" w:hAnsiTheme="minorHAnsi" w:cstheme="minorHAnsi"/>
          <w:bCs/>
        </w:rPr>
        <w:t xml:space="preserve"> </w:t>
      </w:r>
      <w:r w:rsidRPr="006403ED">
        <w:rPr>
          <w:rFonts w:asciiTheme="minorHAnsi" w:hAnsiTheme="minorHAnsi" w:cstheme="minorHAnsi"/>
        </w:rPr>
        <w:t>Magazynowanie odpadów poprzedzające którykolwiek z procesów wym</w:t>
      </w:r>
      <w:r>
        <w:rPr>
          <w:rFonts w:asciiTheme="minorHAnsi" w:hAnsiTheme="minorHAnsi" w:cstheme="minorHAnsi"/>
        </w:rPr>
        <w:t xml:space="preserve">ienionych                                                           </w:t>
      </w:r>
      <w:r w:rsidRPr="006403ED">
        <w:rPr>
          <w:rFonts w:asciiTheme="minorHAnsi" w:hAnsiTheme="minorHAnsi" w:cstheme="minorHAnsi"/>
        </w:rPr>
        <w:t>w pozycji R1–R12 (z wyjątkiem wstępnego magazynowania u wytwórcy odpadów)</w:t>
      </w:r>
    </w:p>
    <w:p w:rsidR="00711B80" w:rsidRPr="00E74451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E74451">
        <w:rPr>
          <w:rFonts w:asciiTheme="minorHAnsi" w:hAnsiTheme="minorHAnsi" w:cstheme="minorHAnsi"/>
          <w:b/>
          <w:bCs/>
        </w:rPr>
        <w:t xml:space="preserve">R5- </w:t>
      </w:r>
      <w:r w:rsidRPr="00E74451">
        <w:rPr>
          <w:rFonts w:asciiTheme="minorHAnsi" w:hAnsiTheme="minorHAnsi" w:cstheme="minorHAnsi"/>
          <w:bCs/>
        </w:rPr>
        <w:t>Recykling lub odzysk innych materiałów nieorganicznych</w:t>
      </w:r>
    </w:p>
    <w:p w:rsidR="00711B80" w:rsidRPr="00BC5408" w:rsidRDefault="00711B80" w:rsidP="00711B80">
      <w:pPr>
        <w:pStyle w:val="Normal1"/>
        <w:tabs>
          <w:tab w:val="num" w:pos="284"/>
        </w:tabs>
        <w:autoSpaceDE w:val="0"/>
        <w:spacing w:line="276" w:lineRule="auto"/>
        <w:ind w:left="284" w:hanging="284"/>
        <w:rPr>
          <w:rFonts w:asciiTheme="minorHAnsi" w:hAnsiTheme="minorHAnsi" w:cstheme="minorHAnsi"/>
          <w:color w:val="FF0000"/>
          <w:u w:val="single"/>
        </w:rPr>
      </w:pPr>
    </w:p>
    <w:p w:rsidR="00711B80" w:rsidRPr="00AA1AB1" w:rsidRDefault="00711B80" w:rsidP="00711B80">
      <w:pPr>
        <w:spacing w:line="276" w:lineRule="auto"/>
        <w:rPr>
          <w:rFonts w:cstheme="minorHAnsi"/>
          <w:u w:val="single"/>
        </w:rPr>
      </w:pPr>
      <w:r w:rsidRPr="00AA1AB1">
        <w:rPr>
          <w:rFonts w:cstheme="minorHAnsi"/>
          <w:u w:val="single"/>
        </w:rPr>
        <w:t>Opis procesu technologicznego</w:t>
      </w:r>
    </w:p>
    <w:p w:rsidR="00711B80" w:rsidRPr="00AA1AB1" w:rsidRDefault="00711B80" w:rsidP="00711B80">
      <w:pPr>
        <w:spacing w:line="276" w:lineRule="auto"/>
        <w:rPr>
          <w:rFonts w:cstheme="minorHAnsi"/>
        </w:rPr>
      </w:pPr>
      <w:r w:rsidRPr="00AA1AB1">
        <w:rPr>
          <w:rFonts w:cstheme="minorHAnsi"/>
        </w:rPr>
        <w:lastRenderedPageBreak/>
        <w:t xml:space="preserve">Instalacja </w:t>
      </w:r>
      <w:r>
        <w:rPr>
          <w:rFonts w:cstheme="minorHAnsi"/>
        </w:rPr>
        <w:t>do recyklingu szlamów betonu głó</w:t>
      </w:r>
      <w:r w:rsidRPr="00AA1AB1">
        <w:rPr>
          <w:rFonts w:cstheme="minorHAnsi"/>
        </w:rPr>
        <w:t>wnie pochodzących z czyszczenia betonomieszarek. Urządzenie składa się ze zbiornika na odpady betonowe szlamu, wyposażonego w system</w:t>
      </w:r>
      <w:r w:rsidRPr="00EB71E6">
        <w:rPr>
          <w:rFonts w:cstheme="minorHAnsi"/>
        </w:rPr>
        <w:t xml:space="preserve"> </w:t>
      </w:r>
      <w:r w:rsidRPr="00AA1AB1">
        <w:rPr>
          <w:rFonts w:cstheme="minorHAnsi"/>
        </w:rPr>
        <w:t xml:space="preserve">myjący przy wykorzystaniu wody pochodzącej z recyklingu lub </w:t>
      </w:r>
      <w:r>
        <w:rPr>
          <w:rFonts w:cstheme="minorHAnsi"/>
        </w:rPr>
        <w:t xml:space="preserve">                      </w:t>
      </w:r>
      <w:r w:rsidRPr="00AA1AB1">
        <w:rPr>
          <w:rFonts w:cstheme="minorHAnsi"/>
        </w:rPr>
        <w:t xml:space="preserve">z wodociągu. Po wypłukaniu bębna, instalacja opróżnia resztki zawierające wodę, cement oraz kruszywa. Popłuczyny trafiają do separatora, gdzie odbywa się oddzielenie wody z cementem od kruszywa. Brudna woda trafia do zbiornika z recyklingiem, gdzie jest cyklicznie mieszana w celu utrzymania zawiesiny, natomiast kruszywo poprzez otwór wylotowy trafia do miejsca magazynowania. Odpady betonowe pozostałe po myciu pompy betonu </w:t>
      </w:r>
      <w:r>
        <w:rPr>
          <w:rFonts w:cstheme="minorHAnsi"/>
        </w:rPr>
        <w:t xml:space="preserve">                           </w:t>
      </w:r>
      <w:r w:rsidRPr="00AA1AB1">
        <w:rPr>
          <w:rFonts w:cstheme="minorHAnsi"/>
        </w:rPr>
        <w:t xml:space="preserve">i betoniarki oraz nadwyżki pozostałe po zakończeniu dnia produkcji zostają rozdzielone na mieszaninę wody, cementu i kruszywa, co umożliwia ich powtórne wykorzystanie </w:t>
      </w:r>
      <w:r>
        <w:rPr>
          <w:rFonts w:cstheme="minorHAnsi"/>
        </w:rPr>
        <w:t xml:space="preserve">                           </w:t>
      </w:r>
      <w:r w:rsidRPr="00AA1AB1">
        <w:rPr>
          <w:rFonts w:cstheme="minorHAnsi"/>
        </w:rPr>
        <w:t>w kolejnych cyklach produkcyjnych.</w:t>
      </w:r>
    </w:p>
    <w:p w:rsidR="00711B80" w:rsidRPr="00BC5408" w:rsidRDefault="00711B80" w:rsidP="00711B80">
      <w:pPr>
        <w:spacing w:line="276" w:lineRule="auto"/>
        <w:rPr>
          <w:rFonts w:cstheme="minorHAnsi"/>
          <w:color w:val="FF0000"/>
        </w:rPr>
      </w:pPr>
    </w:p>
    <w:p w:rsidR="00711B80" w:rsidRPr="005D1BF2" w:rsidRDefault="00711B80" w:rsidP="00711B80">
      <w:pPr>
        <w:spacing w:after="200" w:line="276" w:lineRule="auto"/>
        <w:contextualSpacing/>
        <w:rPr>
          <w:rFonts w:cstheme="minorHAnsi"/>
          <w:bCs/>
          <w:u w:val="single"/>
        </w:rPr>
      </w:pPr>
      <w:r w:rsidRPr="005D1BF2">
        <w:rPr>
          <w:rFonts w:cstheme="minorHAnsi"/>
          <w:bCs/>
          <w:u w:val="single"/>
        </w:rPr>
        <w:t>Warunki utraty statusu odpadów, o których mowa w art. 14 ust. 1 pkt 2 ustawy o odpadach</w:t>
      </w:r>
    </w:p>
    <w:p w:rsidR="00711B80" w:rsidRPr="000775BE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Dla odpadów</w:t>
      </w:r>
      <w:r w:rsidRPr="004B6952">
        <w:rPr>
          <w:rFonts w:asciiTheme="minorHAnsi" w:eastAsiaTheme="minorHAnsi" w:hAnsiTheme="minorHAnsi"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o kodach: 10 13 14</w:t>
      </w:r>
      <w:r w:rsidRPr="007433D5">
        <w:rPr>
          <w:rFonts w:cstheme="minorHAnsi"/>
          <w:bCs/>
          <w:iCs/>
          <w:sz w:val="24"/>
          <w:szCs w:val="24"/>
        </w:rPr>
        <w:t xml:space="preserve"> </w:t>
      </w:r>
      <w:r w:rsidRPr="000775BE">
        <w:rPr>
          <w:rFonts w:cstheme="minorHAnsi"/>
          <w:bCs/>
          <w:iCs/>
          <w:sz w:val="24"/>
          <w:szCs w:val="24"/>
        </w:rPr>
        <w:t xml:space="preserve">kierowanych do przetworzenia w </w:t>
      </w:r>
      <w:r>
        <w:rPr>
          <w:rFonts w:cstheme="minorHAnsi"/>
          <w:bCs/>
          <w:iCs/>
          <w:sz w:val="24"/>
          <w:szCs w:val="24"/>
        </w:rPr>
        <w:t>instalacji do recyklingu szlamów</w:t>
      </w:r>
      <w:r w:rsidRPr="000775BE">
        <w:rPr>
          <w:rFonts w:cstheme="minorHAnsi"/>
          <w:bCs/>
          <w:iCs/>
          <w:sz w:val="24"/>
          <w:szCs w:val="24"/>
        </w:rPr>
        <w:t xml:space="preserve"> przewidywana jest utrata statusu odpadów.</w:t>
      </w:r>
    </w:p>
    <w:p w:rsidR="00711B80" w:rsidRPr="00AE2F8F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Wytworzony produkt (kruszywo - pozostałości po płukaniu szlamu z betonu) spełnia wymagania zgodne z normą np. </w:t>
      </w:r>
      <w:r w:rsidRPr="00AE2F8F">
        <w:rPr>
          <w:rFonts w:cstheme="minorHAnsi"/>
          <w:bCs/>
          <w:iCs/>
          <w:sz w:val="24"/>
          <w:szCs w:val="24"/>
        </w:rPr>
        <w:t>EN 771-3:2011+A1:2015.</w:t>
      </w:r>
    </w:p>
    <w:p w:rsidR="00711B80" w:rsidRPr="0067455A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 w:rsidRPr="0067455A">
        <w:rPr>
          <w:rFonts w:cstheme="minorHAnsi"/>
          <w:bCs/>
          <w:iCs/>
          <w:sz w:val="24"/>
          <w:szCs w:val="24"/>
        </w:rPr>
        <w:t>Ze względu na charakterystykę przetwarzanych odpadów, ich zastosowanie do produk</w:t>
      </w:r>
      <w:r>
        <w:rPr>
          <w:rFonts w:cstheme="minorHAnsi"/>
          <w:bCs/>
          <w:iCs/>
          <w:sz w:val="24"/>
          <w:szCs w:val="24"/>
        </w:rPr>
        <w:t>cji bloczków betonowych</w:t>
      </w:r>
      <w:r w:rsidRPr="0067455A">
        <w:rPr>
          <w:rFonts w:cstheme="minorHAnsi"/>
          <w:bCs/>
          <w:iCs/>
          <w:sz w:val="24"/>
          <w:szCs w:val="24"/>
        </w:rPr>
        <w:t xml:space="preserve"> nie będzie prowadziło do negatywnych skutków dla życia, zdrowia ludzi lub środowiska.</w:t>
      </w:r>
    </w:p>
    <w:p w:rsidR="00711B80" w:rsidRPr="00AE2F8F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 w:rsidRPr="00D92FB7">
        <w:rPr>
          <w:rFonts w:cstheme="minorHAnsi"/>
          <w:bCs/>
          <w:iCs/>
          <w:sz w:val="24"/>
          <w:szCs w:val="24"/>
        </w:rPr>
        <w:t xml:space="preserve">Wytworzony produkt jest badany zgodnie z normą. </w:t>
      </w:r>
      <w:r w:rsidRPr="0067455A">
        <w:rPr>
          <w:rFonts w:cstheme="minorHAnsi"/>
          <w:bCs/>
          <w:iCs/>
          <w:sz w:val="24"/>
          <w:szCs w:val="24"/>
        </w:rPr>
        <w:t xml:space="preserve">Badania są prowadzone </w:t>
      </w:r>
      <w:r>
        <w:rPr>
          <w:rFonts w:cstheme="minorHAnsi"/>
          <w:bCs/>
          <w:iCs/>
          <w:sz w:val="24"/>
          <w:szCs w:val="24"/>
        </w:rPr>
        <w:t xml:space="preserve">                        </w:t>
      </w:r>
      <w:r w:rsidRPr="0067455A">
        <w:rPr>
          <w:rFonts w:cstheme="minorHAnsi"/>
          <w:bCs/>
          <w:iCs/>
          <w:sz w:val="24"/>
          <w:szCs w:val="24"/>
        </w:rPr>
        <w:t>w zakresie m.in.</w:t>
      </w:r>
      <w:r>
        <w:rPr>
          <w:rFonts w:cstheme="minorHAnsi"/>
          <w:bCs/>
          <w:iCs/>
          <w:sz w:val="24"/>
          <w:szCs w:val="24"/>
        </w:rPr>
        <w:t xml:space="preserve"> wymiarów, kształtu, budowy, wytrzymałości na ściskanie, reakcji na ogień, absorpcji wody, przepuszczalności pary wodnej, odporności na zamrażanie               -odmrażanie. Badania w zakresie geometrii oraz wymiarów powstałego produktu są przeprowadzane w wewnętrznym laboratorium. Badanie pozostałych parametrów jest zlecane podmiotom zewnętrznym. Częstotliwość badań jest zgodna z normą.</w:t>
      </w:r>
    </w:p>
    <w:p w:rsidR="00711B80" w:rsidRPr="0067455A" w:rsidRDefault="00711B80" w:rsidP="00711B80">
      <w:pPr>
        <w:pStyle w:val="Akapitzlist"/>
        <w:numPr>
          <w:ilvl w:val="0"/>
          <w:numId w:val="2"/>
        </w:numPr>
        <w:rPr>
          <w:rFonts w:cstheme="minorHAnsi"/>
          <w:bCs/>
          <w:iCs/>
          <w:sz w:val="24"/>
          <w:szCs w:val="24"/>
        </w:rPr>
      </w:pPr>
      <w:r w:rsidRPr="0067455A">
        <w:rPr>
          <w:rFonts w:cstheme="minorHAnsi"/>
          <w:bCs/>
          <w:iCs/>
          <w:sz w:val="24"/>
          <w:szCs w:val="24"/>
        </w:rPr>
        <w:t xml:space="preserve">Przedmiot lub substancja, które przestały spełniać warunki utraty statusu odpadów, </w:t>
      </w:r>
    </w:p>
    <w:p w:rsidR="00711B80" w:rsidRDefault="00711B80" w:rsidP="00711B80">
      <w:pPr>
        <w:pStyle w:val="Akapitzlist"/>
        <w:rPr>
          <w:rFonts w:cstheme="minorHAnsi"/>
          <w:bCs/>
          <w:iCs/>
          <w:sz w:val="24"/>
          <w:szCs w:val="24"/>
        </w:rPr>
      </w:pPr>
      <w:r w:rsidRPr="0067455A">
        <w:rPr>
          <w:rFonts w:cstheme="minorHAnsi"/>
          <w:bCs/>
          <w:iCs/>
          <w:sz w:val="24"/>
          <w:szCs w:val="24"/>
        </w:rPr>
        <w:t xml:space="preserve">o których </w:t>
      </w:r>
      <w:r>
        <w:rPr>
          <w:rFonts w:cstheme="minorHAnsi"/>
          <w:bCs/>
          <w:iCs/>
          <w:sz w:val="24"/>
          <w:szCs w:val="24"/>
        </w:rPr>
        <w:t>mowa powyżej, należy traktować jako odpady.</w:t>
      </w:r>
    </w:p>
    <w:p w:rsidR="00711B80" w:rsidRPr="00BC5408" w:rsidRDefault="00711B80" w:rsidP="00711B80">
      <w:pPr>
        <w:pStyle w:val="Akapitzlist"/>
        <w:rPr>
          <w:rFonts w:cstheme="minorHAnsi"/>
          <w:bCs/>
          <w:iCs/>
          <w:color w:val="FF0000"/>
          <w:sz w:val="24"/>
          <w:szCs w:val="24"/>
        </w:rPr>
      </w:pPr>
    </w:p>
    <w:p w:rsidR="00711B80" w:rsidRPr="00D92FB7" w:rsidRDefault="00711B80" w:rsidP="00711B80">
      <w:pPr>
        <w:spacing w:after="200" w:line="276" w:lineRule="auto"/>
        <w:contextualSpacing/>
        <w:rPr>
          <w:rFonts w:cstheme="minorHAnsi"/>
          <w:bCs/>
          <w:u w:val="single"/>
        </w:rPr>
      </w:pPr>
      <w:r w:rsidRPr="00F53EFE">
        <w:rPr>
          <w:rFonts w:cstheme="minorHAnsi"/>
          <w:bCs/>
          <w:u w:val="single"/>
        </w:rPr>
        <w:t>Moc przerobowa instalacji</w:t>
      </w:r>
    </w:p>
    <w:p w:rsidR="00711B80" w:rsidRPr="00F53EFE" w:rsidRDefault="00711B80" w:rsidP="00711B80">
      <w:pPr>
        <w:rPr>
          <w:rFonts w:cstheme="minorHAnsi"/>
          <w:bCs/>
        </w:rPr>
      </w:pPr>
      <w:r>
        <w:rPr>
          <w:rFonts w:cstheme="minorHAnsi"/>
          <w:bCs/>
        </w:rPr>
        <w:t>Maksymalna m</w:t>
      </w:r>
      <w:r w:rsidRPr="00F53EFE">
        <w:rPr>
          <w:rFonts w:cstheme="minorHAnsi"/>
          <w:bCs/>
        </w:rPr>
        <w:t xml:space="preserve">oc przerobowa instalacji do recyklingu szlamów wynosi </w:t>
      </w:r>
      <w:r w:rsidRPr="00D8139D">
        <w:rPr>
          <w:rFonts w:cstheme="minorHAnsi"/>
          <w:b/>
          <w:bCs/>
        </w:rPr>
        <w:t>11 250,00 Mg/rok.</w:t>
      </w:r>
    </w:p>
    <w:p w:rsidR="00711B80" w:rsidRDefault="00711B80" w:rsidP="00711B80">
      <w:pPr>
        <w:spacing w:line="276" w:lineRule="auto"/>
        <w:rPr>
          <w:rFonts w:cstheme="minorHAnsi"/>
        </w:rPr>
      </w:pPr>
      <w:r>
        <w:rPr>
          <w:rFonts w:cstheme="minorHAnsi"/>
        </w:rPr>
        <w:t>I</w:t>
      </w:r>
      <w:r w:rsidRPr="00F53EFE">
        <w:rPr>
          <w:rFonts w:cstheme="minorHAnsi"/>
        </w:rPr>
        <w:t xml:space="preserve">lość odpadów dopuszczona do przetwarzania w instalacji – </w:t>
      </w:r>
      <w:r w:rsidRPr="00D8139D">
        <w:rPr>
          <w:rFonts w:cstheme="minorHAnsi"/>
          <w:b/>
        </w:rPr>
        <w:t>3 000,00 Mg/rok</w:t>
      </w:r>
    </w:p>
    <w:p w:rsidR="00711B80" w:rsidRDefault="00711B80" w:rsidP="00711B80">
      <w:pPr>
        <w:spacing w:line="276" w:lineRule="auto"/>
        <w:rPr>
          <w:rFonts w:cstheme="minorHAnsi"/>
        </w:rPr>
      </w:pPr>
    </w:p>
    <w:p w:rsidR="00711B80" w:rsidRPr="00AE2F8F" w:rsidRDefault="00711B80" w:rsidP="00711B80">
      <w:pPr>
        <w:rPr>
          <w:rFonts w:cstheme="minorHAnsi"/>
          <w:b/>
        </w:rPr>
      </w:pPr>
      <w:r w:rsidRPr="00AE2F8F">
        <w:rPr>
          <w:rFonts w:cstheme="minorHAnsi"/>
          <w:b/>
        </w:rPr>
        <w:t>6. Magazynowanie odpadów przewidywanych do przetworzenia</w:t>
      </w:r>
    </w:p>
    <w:p w:rsidR="00711B80" w:rsidRPr="00AE2F8F" w:rsidRDefault="00711B80" w:rsidP="00711B80">
      <w:pPr>
        <w:rPr>
          <w:rFonts w:cstheme="minorHAnsi"/>
          <w:b/>
        </w:rPr>
      </w:pPr>
    </w:p>
    <w:p w:rsidR="00711B80" w:rsidRPr="00AE2F8F" w:rsidRDefault="00711B80" w:rsidP="00711B80">
      <w:pPr>
        <w:rPr>
          <w:rFonts w:cstheme="minorHAnsi"/>
          <w:b/>
        </w:rPr>
      </w:pPr>
      <w:r w:rsidRPr="00AE2F8F">
        <w:rPr>
          <w:rFonts w:cstheme="minorHAnsi"/>
          <w:b/>
        </w:rPr>
        <w:t xml:space="preserve">6.1 </w:t>
      </w:r>
      <w:r w:rsidRPr="00AE2F8F">
        <w:rPr>
          <w:rFonts w:eastAsia="SimSun" w:cstheme="minorHAnsi"/>
          <w:b/>
          <w:lang w:eastAsia="pl-PL"/>
        </w:rPr>
        <w:t>Miejsce i sposób magazynowania oraz rodzaj magazynowanych odpadów</w:t>
      </w:r>
    </w:p>
    <w:p w:rsidR="00711B80" w:rsidRDefault="00711B80" w:rsidP="00711B80">
      <w:pPr>
        <w:spacing w:line="276" w:lineRule="auto"/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3289"/>
        <w:gridCol w:w="4507"/>
      </w:tblGrid>
      <w:tr w:rsidR="00711B80" w:rsidRPr="00EA6122" w:rsidTr="00AB3643">
        <w:trPr>
          <w:cantSplit/>
          <w:trHeight w:val="340"/>
          <w:tblHeader/>
        </w:trPr>
        <w:tc>
          <w:tcPr>
            <w:tcW w:w="533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3289" w:type="dxa"/>
            <w:shd w:val="clear" w:color="auto" w:fill="D9D9D9" w:themeFill="background1" w:themeFillShade="D9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Rodzaj odpadu</w:t>
            </w:r>
          </w:p>
        </w:tc>
        <w:tc>
          <w:tcPr>
            <w:tcW w:w="4507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 xml:space="preserve">Miejsce i sposób </w:t>
            </w:r>
          </w:p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magazynowania odpadów</w:t>
            </w:r>
          </w:p>
        </w:tc>
      </w:tr>
      <w:tr w:rsidR="00711B80" w:rsidRPr="00EA6122" w:rsidTr="00AB3643">
        <w:trPr>
          <w:cantSplit/>
          <w:trHeight w:val="340"/>
        </w:trPr>
        <w:tc>
          <w:tcPr>
            <w:tcW w:w="9747" w:type="dxa"/>
            <w:gridSpan w:val="4"/>
            <w:shd w:val="clear" w:color="auto" w:fill="D9D9D9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Odpady inne niż niebezpieczne</w:t>
            </w:r>
          </w:p>
        </w:tc>
      </w:tr>
      <w:tr w:rsidR="00711B80" w:rsidRPr="008348D4" w:rsidTr="00AB3643">
        <w:trPr>
          <w:cantSplit/>
          <w:trHeight w:val="340"/>
        </w:trPr>
        <w:tc>
          <w:tcPr>
            <w:tcW w:w="533" w:type="dxa"/>
            <w:shd w:val="clear" w:color="auto" w:fill="D9D9D9"/>
          </w:tcPr>
          <w:p w:rsidR="00711B80" w:rsidRPr="00EA6122" w:rsidRDefault="00711B80" w:rsidP="00711B8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5F5959">
              <w:rPr>
                <w:rFonts w:cstheme="minorHAnsi"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10 01 01</w:t>
            </w:r>
          </w:p>
        </w:tc>
        <w:tc>
          <w:tcPr>
            <w:tcW w:w="3289" w:type="dxa"/>
            <w:shd w:val="clear" w:color="auto" w:fill="auto"/>
          </w:tcPr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Żużle, popioły paleniskowe i pyły          z kotłów (z wyłączeniem pyłów            z kotłów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iCs/>
                <w:sz w:val="22"/>
                <w:szCs w:val="22"/>
                <w:lang w:eastAsia="pl-PL"/>
              </w:rPr>
              <w:t>Odpady magazynowane selektywnie, w sposób uporządkowany luzem w pryzmach                              w zadaszonym boksie magazynowym.</w:t>
            </w:r>
          </w:p>
        </w:tc>
      </w:tr>
      <w:tr w:rsidR="00711B80" w:rsidRPr="008348D4" w:rsidTr="00AB3643">
        <w:trPr>
          <w:cantSplit/>
          <w:trHeight w:val="340"/>
        </w:trPr>
        <w:tc>
          <w:tcPr>
            <w:tcW w:w="533" w:type="dxa"/>
            <w:shd w:val="clear" w:color="auto" w:fill="D9D9D9"/>
          </w:tcPr>
          <w:p w:rsidR="00711B80" w:rsidRPr="00EA6122" w:rsidRDefault="00711B80" w:rsidP="00711B8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5F5959">
              <w:rPr>
                <w:rFonts w:cstheme="minorHAnsi"/>
                <w:color w:val="000000"/>
                <w:sz w:val="22"/>
                <w:szCs w:val="22"/>
              </w:rPr>
              <w:t>2</w:t>
            </w:r>
            <w:r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10 01 80</w:t>
            </w:r>
          </w:p>
        </w:tc>
        <w:tc>
          <w:tcPr>
            <w:tcW w:w="3289" w:type="dxa"/>
            <w:shd w:val="clear" w:color="auto" w:fill="auto"/>
          </w:tcPr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Mieszanki popiołowo-żużlowe               z mokrego odprowadzania odpadów paleniskowych</w:t>
            </w:r>
          </w:p>
        </w:tc>
        <w:tc>
          <w:tcPr>
            <w:tcW w:w="4507" w:type="dxa"/>
            <w:shd w:val="clear" w:color="auto" w:fill="auto"/>
          </w:tcPr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iCs/>
                <w:sz w:val="22"/>
                <w:szCs w:val="22"/>
                <w:lang w:eastAsia="pl-PL"/>
              </w:rPr>
            </w:pPr>
            <w:r w:rsidRPr="007A34F4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Odpady magazynowane selektywnie, w sposób uporządkowany luzem w pryzmach </w:t>
            </w:r>
            <w:r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                       </w:t>
            </w:r>
            <w:r w:rsidRPr="007A34F4">
              <w:rPr>
                <w:rFonts w:cstheme="minorHAnsi"/>
                <w:iCs/>
                <w:sz w:val="22"/>
                <w:szCs w:val="22"/>
                <w:lang w:eastAsia="pl-PL"/>
              </w:rPr>
              <w:t>w zadaszonym boksie magazynowym.</w:t>
            </w:r>
          </w:p>
        </w:tc>
      </w:tr>
      <w:tr w:rsidR="00711B80" w:rsidRPr="008348D4" w:rsidTr="00AB3643">
        <w:trPr>
          <w:cantSplit/>
          <w:trHeight w:val="340"/>
        </w:trPr>
        <w:tc>
          <w:tcPr>
            <w:tcW w:w="533" w:type="dxa"/>
            <w:shd w:val="clear" w:color="auto" w:fill="D9D9D9"/>
          </w:tcPr>
          <w:p w:rsidR="00711B80" w:rsidRPr="00EA6122" w:rsidRDefault="00711B80" w:rsidP="00711B8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10 13 14</w:t>
            </w:r>
          </w:p>
        </w:tc>
        <w:tc>
          <w:tcPr>
            <w:tcW w:w="3289" w:type="dxa"/>
            <w:shd w:val="clear" w:color="auto" w:fill="auto"/>
          </w:tcPr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Odpady betonowe i szlam betonowy</w:t>
            </w:r>
          </w:p>
        </w:tc>
        <w:tc>
          <w:tcPr>
            <w:tcW w:w="4507" w:type="dxa"/>
            <w:shd w:val="clear" w:color="auto" w:fill="auto"/>
          </w:tcPr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iCs/>
                <w:sz w:val="22"/>
                <w:szCs w:val="22"/>
                <w:lang w:eastAsia="pl-PL"/>
              </w:rPr>
            </w:pPr>
            <w:r w:rsidRPr="007A34F4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Odpady magazynowane selektywnie, w sposób uporządkowany luzem </w:t>
            </w:r>
            <w:r>
              <w:rPr>
                <w:rFonts w:cstheme="minorHAnsi"/>
                <w:iCs/>
                <w:sz w:val="22"/>
                <w:szCs w:val="22"/>
                <w:lang w:eastAsia="pl-PL"/>
              </w:rPr>
              <w:t>w pryzmach w</w:t>
            </w:r>
            <w:r w:rsidRPr="007A34F4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 boksie magazynowym.</w:t>
            </w:r>
          </w:p>
        </w:tc>
      </w:tr>
      <w:tr w:rsidR="00711B80" w:rsidRPr="008348D4" w:rsidTr="00AB3643">
        <w:trPr>
          <w:cantSplit/>
          <w:trHeight w:val="340"/>
        </w:trPr>
        <w:tc>
          <w:tcPr>
            <w:tcW w:w="533" w:type="dxa"/>
            <w:shd w:val="clear" w:color="auto" w:fill="D9D9D9"/>
          </w:tcPr>
          <w:p w:rsidR="00711B80" w:rsidRPr="00EA6122" w:rsidRDefault="00711B80" w:rsidP="00711B8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:rsidR="00711B80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10 13 82</w:t>
            </w:r>
          </w:p>
        </w:tc>
        <w:tc>
          <w:tcPr>
            <w:tcW w:w="3289" w:type="dxa"/>
            <w:shd w:val="clear" w:color="auto" w:fill="auto"/>
          </w:tcPr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Wybrakowane wyroby</w:t>
            </w:r>
          </w:p>
        </w:tc>
        <w:tc>
          <w:tcPr>
            <w:tcW w:w="4507" w:type="dxa"/>
            <w:shd w:val="clear" w:color="auto" w:fill="auto"/>
          </w:tcPr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iCs/>
                <w:sz w:val="22"/>
                <w:szCs w:val="22"/>
                <w:lang w:eastAsia="pl-PL"/>
              </w:rPr>
            </w:pPr>
            <w:r w:rsidRPr="007A34F4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Odpady magazynowane selektywnie, w sposób uporządkowany luzem </w:t>
            </w:r>
            <w:r>
              <w:rPr>
                <w:rFonts w:cstheme="minorHAnsi"/>
                <w:iCs/>
                <w:sz w:val="22"/>
                <w:szCs w:val="22"/>
                <w:lang w:eastAsia="pl-PL"/>
              </w:rPr>
              <w:t>w pryzmach w</w:t>
            </w:r>
            <w:r w:rsidRPr="007A34F4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 boksie magazynowym.</w:t>
            </w:r>
          </w:p>
        </w:tc>
      </w:tr>
      <w:tr w:rsidR="00711B80" w:rsidRPr="008348D4" w:rsidTr="00AB3643">
        <w:trPr>
          <w:cantSplit/>
          <w:trHeight w:val="340"/>
        </w:trPr>
        <w:tc>
          <w:tcPr>
            <w:tcW w:w="533" w:type="dxa"/>
            <w:shd w:val="clear" w:color="auto" w:fill="D9D9D9"/>
          </w:tcPr>
          <w:p w:rsidR="00711B80" w:rsidRPr="00EA6122" w:rsidRDefault="00711B80" w:rsidP="00711B8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1418" w:type="dxa"/>
            <w:shd w:val="clear" w:color="auto" w:fill="auto"/>
          </w:tcPr>
          <w:p w:rsidR="00711B80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17 01 01</w:t>
            </w:r>
          </w:p>
        </w:tc>
        <w:tc>
          <w:tcPr>
            <w:tcW w:w="3289" w:type="dxa"/>
            <w:shd w:val="clear" w:color="auto" w:fill="auto"/>
          </w:tcPr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Odpady betonu oraz gruz betonowy z rozbiórek i remontów</w:t>
            </w:r>
          </w:p>
        </w:tc>
        <w:tc>
          <w:tcPr>
            <w:tcW w:w="4507" w:type="dxa"/>
            <w:shd w:val="clear" w:color="auto" w:fill="auto"/>
          </w:tcPr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iCs/>
                <w:sz w:val="22"/>
                <w:szCs w:val="22"/>
                <w:lang w:eastAsia="pl-PL"/>
              </w:rPr>
            </w:pPr>
            <w:r w:rsidRPr="007A34F4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Odpady magazynowane selektywnie, w sposób uporządkowany luzem </w:t>
            </w:r>
            <w:r>
              <w:rPr>
                <w:rFonts w:cstheme="minorHAnsi"/>
                <w:iCs/>
                <w:sz w:val="22"/>
                <w:szCs w:val="22"/>
                <w:lang w:eastAsia="pl-PL"/>
              </w:rPr>
              <w:t>w pryzmach w</w:t>
            </w:r>
            <w:r w:rsidRPr="007A34F4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 boksie magazynowym.</w:t>
            </w:r>
          </w:p>
        </w:tc>
      </w:tr>
      <w:tr w:rsidR="00711B80" w:rsidRPr="008348D4" w:rsidTr="00AB3643">
        <w:trPr>
          <w:cantSplit/>
          <w:trHeight w:val="340"/>
        </w:trPr>
        <w:tc>
          <w:tcPr>
            <w:tcW w:w="533" w:type="dxa"/>
            <w:shd w:val="clear" w:color="auto" w:fill="D9D9D9"/>
          </w:tcPr>
          <w:p w:rsidR="00711B80" w:rsidRPr="00EA6122" w:rsidRDefault="00711B80" w:rsidP="00711B8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1418" w:type="dxa"/>
            <w:shd w:val="clear" w:color="auto" w:fill="auto"/>
          </w:tcPr>
          <w:p w:rsidR="00711B80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17 01 02</w:t>
            </w:r>
          </w:p>
        </w:tc>
        <w:tc>
          <w:tcPr>
            <w:tcW w:w="3289" w:type="dxa"/>
            <w:shd w:val="clear" w:color="auto" w:fill="auto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Gruz ceglany</w:t>
            </w:r>
          </w:p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07" w:type="dxa"/>
            <w:shd w:val="clear" w:color="auto" w:fill="auto"/>
          </w:tcPr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iCs/>
                <w:sz w:val="22"/>
                <w:szCs w:val="22"/>
                <w:lang w:eastAsia="pl-PL"/>
              </w:rPr>
            </w:pPr>
            <w:r w:rsidRPr="007A34F4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Odpady magazynowane selektywnie, w sposób uporządkowany luzem </w:t>
            </w:r>
            <w:r>
              <w:rPr>
                <w:rFonts w:cstheme="minorHAnsi"/>
                <w:iCs/>
                <w:sz w:val="22"/>
                <w:szCs w:val="22"/>
                <w:lang w:eastAsia="pl-PL"/>
              </w:rPr>
              <w:t>w pryzmach w</w:t>
            </w:r>
            <w:r w:rsidRPr="007A34F4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 boksie magazynowym.</w:t>
            </w:r>
          </w:p>
        </w:tc>
      </w:tr>
      <w:tr w:rsidR="00711B80" w:rsidRPr="008348D4" w:rsidTr="00AB3643">
        <w:trPr>
          <w:cantSplit/>
          <w:trHeight w:val="340"/>
        </w:trPr>
        <w:tc>
          <w:tcPr>
            <w:tcW w:w="533" w:type="dxa"/>
            <w:shd w:val="clear" w:color="auto" w:fill="D9D9D9"/>
          </w:tcPr>
          <w:p w:rsidR="00711B80" w:rsidRPr="00EA6122" w:rsidRDefault="00711B80" w:rsidP="00711B8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1418" w:type="dxa"/>
            <w:shd w:val="clear" w:color="auto" w:fill="auto"/>
          </w:tcPr>
          <w:p w:rsidR="00711B80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17 01 03</w:t>
            </w:r>
          </w:p>
        </w:tc>
        <w:tc>
          <w:tcPr>
            <w:tcW w:w="3289" w:type="dxa"/>
            <w:shd w:val="clear" w:color="auto" w:fill="auto"/>
          </w:tcPr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Odpady innych materiałów ceramicznych</w:t>
            </w:r>
          </w:p>
        </w:tc>
        <w:tc>
          <w:tcPr>
            <w:tcW w:w="4507" w:type="dxa"/>
            <w:shd w:val="clear" w:color="auto" w:fill="auto"/>
          </w:tcPr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iCs/>
                <w:sz w:val="22"/>
                <w:szCs w:val="22"/>
                <w:lang w:eastAsia="pl-PL"/>
              </w:rPr>
            </w:pPr>
            <w:r w:rsidRPr="007A34F4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Odpady magazynowane selektywnie, w sposób uporządkowany luzem </w:t>
            </w:r>
            <w:r>
              <w:rPr>
                <w:rFonts w:cstheme="minorHAnsi"/>
                <w:iCs/>
                <w:sz w:val="22"/>
                <w:szCs w:val="22"/>
                <w:lang w:eastAsia="pl-PL"/>
              </w:rPr>
              <w:t>w pryzmach w</w:t>
            </w:r>
            <w:r w:rsidRPr="007A34F4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 boksie magazynowym.</w:t>
            </w:r>
          </w:p>
        </w:tc>
      </w:tr>
      <w:tr w:rsidR="00711B80" w:rsidRPr="008348D4" w:rsidTr="00AB3643">
        <w:trPr>
          <w:cantSplit/>
          <w:trHeight w:val="340"/>
        </w:trPr>
        <w:tc>
          <w:tcPr>
            <w:tcW w:w="533" w:type="dxa"/>
            <w:shd w:val="clear" w:color="auto" w:fill="D9D9D9"/>
          </w:tcPr>
          <w:p w:rsidR="00711B80" w:rsidRPr="00EA6122" w:rsidRDefault="00711B80" w:rsidP="00711B8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8.</w:t>
            </w:r>
          </w:p>
        </w:tc>
        <w:tc>
          <w:tcPr>
            <w:tcW w:w="1418" w:type="dxa"/>
            <w:shd w:val="clear" w:color="auto" w:fill="auto"/>
          </w:tcPr>
          <w:p w:rsidR="00711B80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17 01 07</w:t>
            </w:r>
          </w:p>
        </w:tc>
        <w:tc>
          <w:tcPr>
            <w:tcW w:w="3289" w:type="dxa"/>
            <w:shd w:val="clear" w:color="auto" w:fill="auto"/>
          </w:tcPr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Zmieszane odpady z betonu, gruzu ceglanego, odpadowych materiałów ceramicznych                          i elementów wyposażenia inne niż wymienione w 17 01 06</w:t>
            </w:r>
          </w:p>
        </w:tc>
        <w:tc>
          <w:tcPr>
            <w:tcW w:w="4507" w:type="dxa"/>
            <w:shd w:val="clear" w:color="auto" w:fill="auto"/>
          </w:tcPr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iCs/>
                <w:sz w:val="22"/>
                <w:szCs w:val="22"/>
                <w:lang w:eastAsia="pl-PL"/>
              </w:rPr>
            </w:pPr>
            <w:r w:rsidRPr="007A34F4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Odpady magazynowane selektywnie, w sposób uporządkowany luzem </w:t>
            </w:r>
            <w:r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w pryzmach w </w:t>
            </w:r>
            <w:r w:rsidRPr="007A34F4">
              <w:rPr>
                <w:rFonts w:cstheme="minorHAnsi"/>
                <w:iCs/>
                <w:sz w:val="22"/>
                <w:szCs w:val="22"/>
                <w:lang w:eastAsia="pl-PL"/>
              </w:rPr>
              <w:t>boksie magazynowym.</w:t>
            </w:r>
          </w:p>
        </w:tc>
      </w:tr>
      <w:tr w:rsidR="00711B80" w:rsidRPr="008348D4" w:rsidTr="00AB3643">
        <w:trPr>
          <w:cantSplit/>
          <w:trHeight w:val="340"/>
        </w:trPr>
        <w:tc>
          <w:tcPr>
            <w:tcW w:w="533" w:type="dxa"/>
            <w:shd w:val="clear" w:color="auto" w:fill="D9D9D9"/>
          </w:tcPr>
          <w:p w:rsidR="00711B80" w:rsidRPr="00EA6122" w:rsidRDefault="00711B80" w:rsidP="00711B8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9.</w:t>
            </w:r>
          </w:p>
        </w:tc>
        <w:tc>
          <w:tcPr>
            <w:tcW w:w="1418" w:type="dxa"/>
            <w:shd w:val="clear" w:color="auto" w:fill="auto"/>
          </w:tcPr>
          <w:p w:rsidR="00711B80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17 01 81</w:t>
            </w:r>
          </w:p>
        </w:tc>
        <w:tc>
          <w:tcPr>
            <w:tcW w:w="3289" w:type="dxa"/>
            <w:shd w:val="clear" w:color="auto" w:fill="auto"/>
          </w:tcPr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Odpady z remontów                                 i przebudowy dróg</w:t>
            </w:r>
          </w:p>
        </w:tc>
        <w:tc>
          <w:tcPr>
            <w:tcW w:w="4507" w:type="dxa"/>
            <w:shd w:val="clear" w:color="auto" w:fill="auto"/>
          </w:tcPr>
          <w:p w:rsidR="00711B80" w:rsidRPr="008348D4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iCs/>
                <w:sz w:val="22"/>
                <w:szCs w:val="22"/>
                <w:lang w:eastAsia="pl-PL"/>
              </w:rPr>
            </w:pPr>
            <w:r w:rsidRPr="007A34F4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Odpady magazynowane selektywnie, w sposób uporządkowany luzem </w:t>
            </w:r>
            <w:r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w pryzmach w </w:t>
            </w:r>
            <w:r w:rsidRPr="007A34F4">
              <w:rPr>
                <w:rFonts w:cstheme="minorHAnsi"/>
                <w:iCs/>
                <w:sz w:val="22"/>
                <w:szCs w:val="22"/>
                <w:lang w:eastAsia="pl-PL"/>
              </w:rPr>
              <w:t>boksie magazynowym.</w:t>
            </w:r>
          </w:p>
        </w:tc>
      </w:tr>
    </w:tbl>
    <w:p w:rsidR="00711B80" w:rsidRDefault="00711B80" w:rsidP="00711B80">
      <w:pPr>
        <w:spacing w:line="276" w:lineRule="auto"/>
        <w:rPr>
          <w:rFonts w:cstheme="minorHAnsi"/>
        </w:rPr>
      </w:pPr>
    </w:p>
    <w:p w:rsidR="00711B80" w:rsidRPr="00561B9A" w:rsidRDefault="00711B80" w:rsidP="00711B80">
      <w:pPr>
        <w:spacing w:line="276" w:lineRule="auto"/>
        <w:rPr>
          <w:rFonts w:eastAsia="Andale Sans UI" w:cstheme="minorHAnsi"/>
          <w:b/>
          <w:bCs/>
        </w:rPr>
      </w:pPr>
      <w:r w:rsidRPr="00561B9A">
        <w:rPr>
          <w:rFonts w:cstheme="minorHAnsi"/>
          <w:b/>
        </w:rPr>
        <w:t xml:space="preserve">6.2 </w:t>
      </w:r>
      <w:r w:rsidRPr="00561B9A">
        <w:rPr>
          <w:rFonts w:eastAsia="Andale Sans UI" w:cstheme="minorHAnsi"/>
          <w:b/>
          <w:bCs/>
        </w:rPr>
        <w:t>Maksymalna masa poszczególnych rodzajów odpadów i maksymalna łączna masa wszystkich rodzajów odpadów, które mogą być magazynowane w tym samym czasie oraz które mogą być magazynowane w okresie roku</w:t>
      </w:r>
    </w:p>
    <w:p w:rsidR="00711B80" w:rsidRDefault="00711B80" w:rsidP="00711B80">
      <w:pPr>
        <w:spacing w:line="276" w:lineRule="auto"/>
        <w:rPr>
          <w:rFonts w:eastAsia="Andale Sans UI" w:cstheme="minorHAnsi"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3856"/>
        <w:gridCol w:w="1985"/>
        <w:gridCol w:w="1955"/>
      </w:tblGrid>
      <w:tr w:rsidR="00711B80" w:rsidRPr="00EA6122" w:rsidTr="00AB3643">
        <w:trPr>
          <w:cantSplit/>
          <w:trHeight w:val="340"/>
          <w:tblHeader/>
        </w:trPr>
        <w:tc>
          <w:tcPr>
            <w:tcW w:w="533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Kod odpadu</w:t>
            </w:r>
          </w:p>
        </w:tc>
        <w:tc>
          <w:tcPr>
            <w:tcW w:w="3856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Rodzaj odpadu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 xml:space="preserve">Maksymalna </w:t>
            </w:r>
          </w:p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masa odpadów magazynowanych w tym samym czasie [Mg]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 xml:space="preserve">Maksymalna </w:t>
            </w:r>
          </w:p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 xml:space="preserve">masa odpadów magazynowanych </w:t>
            </w: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br/>
              <w:t>w okresie roku [Mg]</w:t>
            </w:r>
          </w:p>
        </w:tc>
      </w:tr>
      <w:tr w:rsidR="00711B80" w:rsidRPr="00EA6122" w:rsidTr="00AB3643">
        <w:trPr>
          <w:cantSplit/>
          <w:trHeight w:val="340"/>
          <w:tblHeader/>
        </w:trPr>
        <w:tc>
          <w:tcPr>
            <w:tcW w:w="9747" w:type="dxa"/>
            <w:gridSpan w:val="5"/>
            <w:shd w:val="clear" w:color="auto" w:fill="D9D9D9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>
              <w:rPr>
                <w:rFonts w:cstheme="minorHAnsi"/>
                <w:b/>
                <w:sz w:val="22"/>
                <w:szCs w:val="22"/>
                <w:lang w:eastAsia="pl-PL"/>
              </w:rPr>
              <w:t>Odpady inne niż niebezpieczne</w:t>
            </w:r>
          </w:p>
        </w:tc>
      </w:tr>
      <w:tr w:rsidR="00711B80" w:rsidRPr="00EA6122" w:rsidTr="00AB364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10 01 01</w:t>
            </w:r>
          </w:p>
        </w:tc>
        <w:tc>
          <w:tcPr>
            <w:tcW w:w="3856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Żużle, popioły paleniskowe i pyły                    z kotłów (z wyłączeniem pyłów z kotłów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50,00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500,00</w:t>
            </w:r>
          </w:p>
        </w:tc>
      </w:tr>
      <w:tr w:rsidR="00711B80" w:rsidRPr="00EA6122" w:rsidTr="00AB364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10 01 80</w:t>
            </w:r>
          </w:p>
        </w:tc>
        <w:tc>
          <w:tcPr>
            <w:tcW w:w="3856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Mieszanki popiołowo-żużlowe                        z mokrego odprowadzania odpadów paleniskowych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100,00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 xml:space="preserve">1 500,00 </w:t>
            </w:r>
          </w:p>
        </w:tc>
      </w:tr>
      <w:tr w:rsidR="00711B80" w:rsidRPr="00EA6122" w:rsidTr="00AB364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10 13 14</w:t>
            </w:r>
          </w:p>
        </w:tc>
        <w:tc>
          <w:tcPr>
            <w:tcW w:w="3856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Odpady betonowe i szlam betonowy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350,00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3 000,00</w:t>
            </w:r>
          </w:p>
        </w:tc>
      </w:tr>
      <w:tr w:rsidR="00711B80" w:rsidRPr="00EA6122" w:rsidTr="00AB364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10 13 82</w:t>
            </w:r>
          </w:p>
        </w:tc>
        <w:tc>
          <w:tcPr>
            <w:tcW w:w="3856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Wybrakowane wyroby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100,00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1 500,00</w:t>
            </w:r>
          </w:p>
        </w:tc>
      </w:tr>
      <w:tr w:rsidR="00711B80" w:rsidRPr="00EA6122" w:rsidTr="00AB364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17 01 01</w:t>
            </w:r>
          </w:p>
        </w:tc>
        <w:tc>
          <w:tcPr>
            <w:tcW w:w="3856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Odpady betonu oraz gruz betonowy                    z rozbiórek i remontów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300,00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1 500,00</w:t>
            </w:r>
          </w:p>
        </w:tc>
      </w:tr>
      <w:tr w:rsidR="00711B80" w:rsidRPr="00EA6122" w:rsidTr="00AB364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17 01 02</w:t>
            </w:r>
          </w:p>
        </w:tc>
        <w:tc>
          <w:tcPr>
            <w:tcW w:w="3856" w:type="dxa"/>
            <w:shd w:val="clear" w:color="auto" w:fill="auto"/>
          </w:tcPr>
          <w:p w:rsidR="00711B80" w:rsidRDefault="00711B80" w:rsidP="00711B80">
            <w:pPr>
              <w:snapToGri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Gruz ceglany</w:t>
            </w:r>
          </w:p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100,00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1 500,00</w:t>
            </w:r>
          </w:p>
        </w:tc>
      </w:tr>
      <w:tr w:rsidR="00711B80" w:rsidRPr="00EA6122" w:rsidTr="00AB364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17 01 03</w:t>
            </w:r>
          </w:p>
        </w:tc>
        <w:tc>
          <w:tcPr>
            <w:tcW w:w="3856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Odpady innych materiałów ceramicznych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50,00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1 500,00</w:t>
            </w:r>
          </w:p>
        </w:tc>
      </w:tr>
      <w:tr w:rsidR="00711B80" w:rsidRPr="00EA6122" w:rsidTr="00AB364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17 01 07</w:t>
            </w:r>
          </w:p>
        </w:tc>
        <w:tc>
          <w:tcPr>
            <w:tcW w:w="3856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100,00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1 500,00</w:t>
            </w:r>
          </w:p>
        </w:tc>
      </w:tr>
      <w:tr w:rsidR="00711B80" w:rsidRPr="00EA6122" w:rsidTr="00AB364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17 01 81</w:t>
            </w:r>
          </w:p>
        </w:tc>
        <w:tc>
          <w:tcPr>
            <w:tcW w:w="3856" w:type="dxa"/>
            <w:shd w:val="clear" w:color="auto" w:fill="auto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</w:rPr>
              <w:t>Odpady z remontów i przebudowy dróg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300,00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1 500,00</w:t>
            </w:r>
          </w:p>
        </w:tc>
      </w:tr>
      <w:tr w:rsidR="00711B80" w:rsidRPr="00EA6122" w:rsidTr="00AB3643">
        <w:trPr>
          <w:cantSplit/>
          <w:trHeight w:val="543"/>
        </w:trPr>
        <w:tc>
          <w:tcPr>
            <w:tcW w:w="5807" w:type="dxa"/>
            <w:gridSpan w:val="3"/>
            <w:shd w:val="clear" w:color="auto" w:fill="D9D9D9"/>
            <w:vAlign w:val="center"/>
          </w:tcPr>
          <w:p w:rsidR="00711B80" w:rsidRPr="00D90060" w:rsidRDefault="00711B80" w:rsidP="00711B80">
            <w:pPr>
              <w:spacing w:line="276" w:lineRule="auto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D90060">
              <w:rPr>
                <w:rFonts w:cstheme="minorHAnsi"/>
                <w:b/>
                <w:sz w:val="22"/>
                <w:szCs w:val="22"/>
                <w:lang w:eastAsia="pl-PL"/>
              </w:rPr>
              <w:t xml:space="preserve">Maksymalna łączna masa wszystkich rodzajów odpadów, </w:t>
            </w:r>
          </w:p>
          <w:p w:rsidR="00711B80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D90060">
              <w:rPr>
                <w:rFonts w:cstheme="minorHAnsi"/>
                <w:b/>
                <w:sz w:val="22"/>
                <w:szCs w:val="22"/>
                <w:lang w:eastAsia="pl-PL"/>
              </w:rPr>
              <w:t>które mogą być magazynowane w tym samym czasie</w:t>
            </w:r>
          </w:p>
        </w:tc>
        <w:tc>
          <w:tcPr>
            <w:tcW w:w="3940" w:type="dxa"/>
            <w:gridSpan w:val="2"/>
            <w:shd w:val="clear" w:color="auto" w:fill="D0CECE" w:themeFill="background2" w:themeFillShade="E6"/>
            <w:vAlign w:val="center"/>
          </w:tcPr>
          <w:p w:rsidR="00711B80" w:rsidRPr="00D8139D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D8139D">
              <w:rPr>
                <w:rFonts w:cstheme="minorHAnsi"/>
                <w:b/>
                <w:sz w:val="22"/>
                <w:szCs w:val="22"/>
                <w:lang w:eastAsia="pl-PL"/>
              </w:rPr>
              <w:t>1 450,00 Mg</w:t>
            </w:r>
          </w:p>
        </w:tc>
      </w:tr>
      <w:tr w:rsidR="00711B80" w:rsidRPr="00EA6122" w:rsidTr="00AB3643">
        <w:trPr>
          <w:cantSplit/>
          <w:trHeight w:val="542"/>
        </w:trPr>
        <w:tc>
          <w:tcPr>
            <w:tcW w:w="5807" w:type="dxa"/>
            <w:gridSpan w:val="3"/>
            <w:shd w:val="clear" w:color="auto" w:fill="D9D9D9"/>
            <w:vAlign w:val="center"/>
          </w:tcPr>
          <w:p w:rsidR="00711B80" w:rsidRPr="00D90060" w:rsidRDefault="00711B80" w:rsidP="00711B80">
            <w:pPr>
              <w:spacing w:line="276" w:lineRule="auto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D90060">
              <w:rPr>
                <w:rFonts w:cstheme="minorHAnsi"/>
                <w:b/>
                <w:sz w:val="22"/>
                <w:szCs w:val="22"/>
                <w:lang w:eastAsia="pl-PL"/>
              </w:rPr>
              <w:t xml:space="preserve">Maksymalna łączna masa wszystkich rodzajów odpadów, </w:t>
            </w:r>
          </w:p>
          <w:p w:rsidR="00711B80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 w:rsidRPr="00D90060">
              <w:rPr>
                <w:rFonts w:cstheme="minorHAnsi"/>
                <w:b/>
                <w:sz w:val="22"/>
                <w:szCs w:val="22"/>
                <w:lang w:eastAsia="pl-PL"/>
              </w:rPr>
              <w:t>które mogą być magazynowane w okresie roku</w:t>
            </w:r>
          </w:p>
        </w:tc>
        <w:tc>
          <w:tcPr>
            <w:tcW w:w="3940" w:type="dxa"/>
            <w:gridSpan w:val="2"/>
            <w:shd w:val="clear" w:color="auto" w:fill="D0CECE" w:themeFill="background2" w:themeFillShade="E6"/>
            <w:vAlign w:val="center"/>
          </w:tcPr>
          <w:p w:rsidR="00711B80" w:rsidRPr="00D8139D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D8139D">
              <w:rPr>
                <w:rFonts w:cstheme="minorHAnsi"/>
                <w:b/>
                <w:sz w:val="22"/>
                <w:szCs w:val="22"/>
                <w:lang w:eastAsia="pl-PL"/>
              </w:rPr>
              <w:t>14 000,00 Mg</w:t>
            </w:r>
          </w:p>
        </w:tc>
      </w:tr>
    </w:tbl>
    <w:p w:rsidR="00711B80" w:rsidRDefault="00711B80" w:rsidP="00711B80">
      <w:pPr>
        <w:spacing w:line="276" w:lineRule="auto"/>
        <w:rPr>
          <w:rFonts w:cstheme="minorHAnsi"/>
        </w:rPr>
      </w:pPr>
    </w:p>
    <w:p w:rsidR="00711B80" w:rsidRPr="00561B9A" w:rsidRDefault="00711B80" w:rsidP="00711B80">
      <w:pPr>
        <w:spacing w:line="276" w:lineRule="auto"/>
        <w:rPr>
          <w:rFonts w:eastAsia="SimSun" w:cstheme="minorHAnsi"/>
          <w:b/>
          <w:bCs/>
          <w:lang w:eastAsia="pl-PL"/>
        </w:rPr>
      </w:pPr>
      <w:r w:rsidRPr="00561B9A">
        <w:rPr>
          <w:rFonts w:cstheme="minorHAnsi"/>
          <w:b/>
        </w:rPr>
        <w:t xml:space="preserve">6.3 </w:t>
      </w:r>
      <w:r w:rsidRPr="00561B9A">
        <w:rPr>
          <w:rFonts w:eastAsia="SimSun" w:cstheme="minorHAnsi"/>
          <w:b/>
          <w:bCs/>
          <w:lang w:eastAsia="pl-PL"/>
        </w:rPr>
        <w:t>Największa masa odpadów, które mogłyby być magazynowane w tym samym czasie                  w instalacji, obiekcie budowlanym lub jego części lub innym miejscu magazynowania odpadów, wynikająca z wymiarów instalacji, obiektu budowlanego lub jego części lub innego miejsca magazynowania odpadów:</w:t>
      </w:r>
    </w:p>
    <w:p w:rsidR="00711B80" w:rsidRDefault="00711B80" w:rsidP="00711B80">
      <w:pPr>
        <w:spacing w:line="276" w:lineRule="auto"/>
        <w:rPr>
          <w:rFonts w:eastAsia="SimSun" w:cstheme="minorHAnsi"/>
          <w:bCs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65"/>
        <w:gridCol w:w="4678"/>
      </w:tblGrid>
      <w:tr w:rsidR="00711B80" w:rsidRPr="00EA6122" w:rsidTr="00AB3643">
        <w:trPr>
          <w:cantSplit/>
          <w:trHeight w:val="485"/>
          <w:tblHeader/>
        </w:trPr>
        <w:tc>
          <w:tcPr>
            <w:tcW w:w="533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565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Miejsce magazynowania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Największa masa odpadów, które mogłyby być magazynowane w tym samym czasie [Mg]</w:t>
            </w:r>
          </w:p>
        </w:tc>
      </w:tr>
      <w:tr w:rsidR="00711B80" w:rsidRPr="00304C86" w:rsidTr="00AB364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711B80" w:rsidRPr="00304C86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eastAsia="SimSun" w:cstheme="minorHAnsi"/>
                <w:bCs/>
                <w:lang w:eastAsia="pl-PL"/>
              </w:rPr>
              <w:t>Zasieki betonowe zadaszone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11B80" w:rsidRPr="00304C86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150,00</w:t>
            </w:r>
          </w:p>
        </w:tc>
      </w:tr>
      <w:tr w:rsidR="00711B80" w:rsidRPr="00304C86" w:rsidTr="00AB364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711B80" w:rsidRPr="00304C86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eastAsia="SimSun" w:cstheme="minorHAnsi"/>
                <w:bCs/>
                <w:lang w:eastAsia="pl-PL"/>
              </w:rPr>
              <w:t>Zasieki betonowe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11B80" w:rsidRPr="00304C86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1 300,00</w:t>
            </w:r>
          </w:p>
        </w:tc>
      </w:tr>
    </w:tbl>
    <w:p w:rsidR="00711B80" w:rsidRDefault="00711B80" w:rsidP="00711B80">
      <w:pPr>
        <w:spacing w:line="276" w:lineRule="auto"/>
        <w:rPr>
          <w:rFonts w:eastAsia="SimSun" w:cstheme="minorHAnsi"/>
          <w:bCs/>
          <w:lang w:eastAsia="pl-PL"/>
        </w:rPr>
      </w:pPr>
    </w:p>
    <w:p w:rsidR="00711B80" w:rsidRPr="00561B9A" w:rsidRDefault="00711B80" w:rsidP="00711B80">
      <w:pPr>
        <w:spacing w:line="276" w:lineRule="auto"/>
        <w:rPr>
          <w:rFonts w:eastAsia="Andale Sans UI" w:cstheme="minorHAnsi"/>
          <w:b/>
          <w:bCs/>
          <w:lang w:eastAsia="ar-SA"/>
        </w:rPr>
      </w:pPr>
      <w:r w:rsidRPr="00561B9A">
        <w:rPr>
          <w:rFonts w:eastAsia="SimSun" w:cstheme="minorHAnsi"/>
          <w:b/>
          <w:bCs/>
          <w:lang w:eastAsia="pl-PL"/>
        </w:rPr>
        <w:t xml:space="preserve">6.4 </w:t>
      </w:r>
      <w:r w:rsidRPr="00561B9A">
        <w:rPr>
          <w:rFonts w:eastAsia="Andale Sans UI" w:cstheme="minorHAnsi"/>
          <w:b/>
          <w:bCs/>
          <w:lang w:eastAsia="ar-SA"/>
        </w:rPr>
        <w:t xml:space="preserve">Całkowita pojemność (wyrażona w Mg) instalacji, obiektu budowlanego lub jego części </w:t>
      </w:r>
      <w:r w:rsidRPr="00561B9A">
        <w:rPr>
          <w:rFonts w:eastAsia="Andale Sans UI" w:cstheme="minorHAnsi"/>
          <w:b/>
          <w:bCs/>
          <w:lang w:eastAsia="ar-SA"/>
        </w:rPr>
        <w:br/>
        <w:t xml:space="preserve">lub innego miejsca magazynowania odpadów: </w:t>
      </w:r>
    </w:p>
    <w:p w:rsidR="00711B80" w:rsidRDefault="00711B80" w:rsidP="00711B80">
      <w:pPr>
        <w:spacing w:line="276" w:lineRule="auto"/>
        <w:rPr>
          <w:rFonts w:cstheme="minorHAn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65"/>
        <w:gridCol w:w="4678"/>
      </w:tblGrid>
      <w:tr w:rsidR="00711B80" w:rsidRPr="00EA6122" w:rsidTr="00AB3643">
        <w:trPr>
          <w:cantSplit/>
          <w:trHeight w:val="485"/>
          <w:tblHeader/>
        </w:trPr>
        <w:tc>
          <w:tcPr>
            <w:tcW w:w="533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lastRenderedPageBreak/>
              <w:t>Lp.</w:t>
            </w:r>
          </w:p>
        </w:tc>
        <w:tc>
          <w:tcPr>
            <w:tcW w:w="4565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sz w:val="22"/>
                <w:szCs w:val="22"/>
                <w:lang w:eastAsia="pl-PL"/>
              </w:rPr>
              <w:t>Miejsce magazynowania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  <w:sz w:val="22"/>
                <w:szCs w:val="22"/>
                <w:lang w:eastAsia="pl-PL"/>
              </w:rPr>
            </w:pPr>
            <w:r w:rsidRPr="00EA6122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Całkowita pojemność [Mg]</w:t>
            </w:r>
          </w:p>
        </w:tc>
      </w:tr>
      <w:tr w:rsidR="00711B80" w:rsidRPr="00304C86" w:rsidTr="00AB364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711B80" w:rsidRPr="00304C86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eastAsia="SimSun" w:cstheme="minorHAnsi"/>
                <w:bCs/>
                <w:lang w:eastAsia="pl-PL"/>
              </w:rPr>
              <w:t>Zasieki betonowe zadaszone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11B80" w:rsidRPr="00304C86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663,163</w:t>
            </w:r>
          </w:p>
        </w:tc>
      </w:tr>
      <w:tr w:rsidR="00711B80" w:rsidRPr="00304C86" w:rsidTr="00AB3643">
        <w:trPr>
          <w:cantSplit/>
          <w:trHeight w:val="340"/>
        </w:trPr>
        <w:tc>
          <w:tcPr>
            <w:tcW w:w="533" w:type="dxa"/>
            <w:shd w:val="clear" w:color="auto" w:fill="D9D9D9"/>
            <w:vAlign w:val="center"/>
          </w:tcPr>
          <w:p w:rsidR="00711B80" w:rsidRPr="00EA6122" w:rsidRDefault="00711B80" w:rsidP="00711B80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711B80" w:rsidRPr="00304C86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eastAsia="SimSun" w:cstheme="minorHAnsi"/>
                <w:bCs/>
                <w:lang w:eastAsia="pl-PL"/>
              </w:rPr>
              <w:t>Zasieki betonowe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11B80" w:rsidRPr="00304C86" w:rsidRDefault="00711B80" w:rsidP="00711B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2 024,19</w:t>
            </w:r>
          </w:p>
        </w:tc>
      </w:tr>
    </w:tbl>
    <w:p w:rsidR="00711B80" w:rsidRDefault="00711B80" w:rsidP="00711B80">
      <w:pPr>
        <w:tabs>
          <w:tab w:val="left" w:pos="284"/>
        </w:tabs>
        <w:spacing w:line="276" w:lineRule="auto"/>
        <w:rPr>
          <w:rFonts w:cstheme="minorHAnsi"/>
          <w:b/>
        </w:rPr>
      </w:pPr>
      <w:r w:rsidRPr="006C33D7">
        <w:rPr>
          <w:rFonts w:cstheme="minorHAnsi"/>
          <w:b/>
        </w:rPr>
        <w:t>8.</w:t>
      </w:r>
      <w:r w:rsidRPr="006C33D7">
        <w:rPr>
          <w:rFonts w:cstheme="minorHAnsi"/>
          <w:b/>
        </w:rPr>
        <w:tab/>
        <w:t>Dodatkowe warunki prowadzenia działalności w zakresie przetwarzania odpadów</w:t>
      </w:r>
    </w:p>
    <w:p w:rsidR="00711B80" w:rsidRPr="006C33D7" w:rsidRDefault="00711B80" w:rsidP="00711B80">
      <w:pPr>
        <w:tabs>
          <w:tab w:val="left" w:pos="284"/>
        </w:tabs>
        <w:spacing w:line="276" w:lineRule="auto"/>
        <w:rPr>
          <w:rFonts w:cstheme="minorHAnsi"/>
          <w:b/>
        </w:rPr>
      </w:pPr>
    </w:p>
    <w:p w:rsidR="00711B80" w:rsidRDefault="00711B80" w:rsidP="00711B80">
      <w:pPr>
        <w:numPr>
          <w:ilvl w:val="0"/>
          <w:numId w:val="7"/>
        </w:numPr>
        <w:spacing w:after="200" w:line="276" w:lineRule="auto"/>
        <w:contextualSpacing/>
        <w:rPr>
          <w:rFonts w:cstheme="minorHAnsi"/>
          <w:bCs/>
        </w:rPr>
      </w:pPr>
      <w:r w:rsidRPr="005C7EBF">
        <w:rPr>
          <w:rFonts w:cstheme="minorHAnsi"/>
          <w:bCs/>
        </w:rPr>
        <w:t xml:space="preserve">Należy przyjmować do przetworzenia wyłącznie odpady określone </w:t>
      </w:r>
      <w:r>
        <w:rPr>
          <w:rFonts w:cstheme="minorHAnsi"/>
          <w:bCs/>
        </w:rPr>
        <w:t xml:space="preserve">w </w:t>
      </w:r>
      <w:r w:rsidRPr="005C7EBF">
        <w:rPr>
          <w:rFonts w:cstheme="minorHAnsi"/>
          <w:bCs/>
        </w:rPr>
        <w:t>niniejszej decyzji</w:t>
      </w:r>
      <w:r>
        <w:rPr>
          <w:rFonts w:cstheme="minorHAnsi"/>
          <w:bCs/>
        </w:rPr>
        <w:t>, w tym odpady</w:t>
      </w:r>
      <w:r w:rsidRPr="00E373BA">
        <w:rPr>
          <w:rFonts w:cstheme="minorHAnsi"/>
          <w:bCs/>
        </w:rPr>
        <w:t xml:space="preserve"> </w:t>
      </w:r>
      <w:r>
        <w:rPr>
          <w:bCs/>
        </w:rPr>
        <w:t>obojętne, określone</w:t>
      </w:r>
      <w:r w:rsidRPr="00E373BA">
        <w:rPr>
          <w:bCs/>
        </w:rPr>
        <w:t xml:space="preserve"> w przepisach wydanych na podstawie </w:t>
      </w:r>
      <w:r>
        <w:rPr>
          <w:bCs/>
        </w:rPr>
        <w:t xml:space="preserve">             </w:t>
      </w:r>
      <w:r w:rsidRPr="00E373BA">
        <w:rPr>
          <w:bCs/>
        </w:rPr>
        <w:t>art. 118 ustawy o odpadach, tj. tożsamych z odpadami wskazanymi w załączniku nr 1                     do rozporządzenia Ministra Gospodarki z dnia 16 lipca 2015 r. w sprawie dopuszczania odpadów do składowania na składowiskach</w:t>
      </w:r>
      <w:r>
        <w:rPr>
          <w:bCs/>
        </w:rPr>
        <w:t xml:space="preserve"> (Dz. U. z 2015 r., poz. 1277)</w:t>
      </w:r>
      <w:r>
        <w:rPr>
          <w:rFonts w:cstheme="minorHAnsi"/>
          <w:bCs/>
        </w:rPr>
        <w:t>.</w:t>
      </w:r>
    </w:p>
    <w:p w:rsidR="00711B80" w:rsidRPr="005B3CAD" w:rsidRDefault="00711B80" w:rsidP="00711B80">
      <w:pPr>
        <w:numPr>
          <w:ilvl w:val="0"/>
          <w:numId w:val="7"/>
        </w:numPr>
        <w:spacing w:after="200" w:line="276" w:lineRule="auto"/>
        <w:contextualSpacing/>
        <w:rPr>
          <w:rFonts w:cstheme="minorHAnsi"/>
          <w:bCs/>
        </w:rPr>
      </w:pPr>
      <w:r>
        <w:rPr>
          <w:rFonts w:cstheme="minorHAnsi"/>
          <w:bCs/>
          <w:color w:val="000000"/>
        </w:rPr>
        <w:t>Posiadanie</w:t>
      </w:r>
      <w:r w:rsidRPr="007470E0">
        <w:rPr>
          <w:rFonts w:cstheme="minorHAnsi"/>
          <w:bCs/>
          <w:color w:val="000000"/>
        </w:rPr>
        <w:t xml:space="preserve"> dokument</w:t>
      </w:r>
      <w:r>
        <w:rPr>
          <w:rFonts w:cstheme="minorHAnsi"/>
          <w:bCs/>
          <w:color w:val="000000"/>
        </w:rPr>
        <w:t>ów</w:t>
      </w:r>
      <w:r w:rsidRPr="007470E0">
        <w:rPr>
          <w:rFonts w:cstheme="minorHAnsi"/>
          <w:bCs/>
          <w:color w:val="000000"/>
        </w:rPr>
        <w:t xml:space="preserve"> potwierdzając</w:t>
      </w:r>
      <w:r>
        <w:rPr>
          <w:rFonts w:cstheme="minorHAnsi"/>
          <w:bCs/>
          <w:color w:val="000000"/>
        </w:rPr>
        <w:t>ych</w:t>
      </w:r>
      <w:r w:rsidRPr="007470E0">
        <w:rPr>
          <w:rFonts w:cstheme="minorHAnsi"/>
          <w:bCs/>
          <w:color w:val="000000"/>
        </w:rPr>
        <w:t xml:space="preserve"> właściwości obojętne (np. karty </w:t>
      </w:r>
      <w:r>
        <w:rPr>
          <w:rFonts w:cstheme="minorHAnsi"/>
          <w:bCs/>
          <w:color w:val="000000"/>
        </w:rPr>
        <w:t xml:space="preserve">                                   </w:t>
      </w:r>
      <w:r w:rsidRPr="007470E0">
        <w:rPr>
          <w:rFonts w:cstheme="minorHAnsi"/>
          <w:bCs/>
          <w:color w:val="000000"/>
        </w:rPr>
        <w:t>charakterystyki) dla odpadów zwolnionych z zabezpieczenia roszczeń na podst</w:t>
      </w:r>
      <w:r>
        <w:rPr>
          <w:rFonts w:cstheme="minorHAnsi"/>
          <w:bCs/>
          <w:color w:val="000000"/>
        </w:rPr>
        <w:t>awie art. 118 ustawy o odpadach.</w:t>
      </w:r>
    </w:p>
    <w:p w:rsidR="00711B80" w:rsidRPr="00304C86" w:rsidRDefault="00711B80" w:rsidP="00711B80">
      <w:pPr>
        <w:numPr>
          <w:ilvl w:val="0"/>
          <w:numId w:val="7"/>
        </w:numPr>
        <w:spacing w:after="200" w:line="276" w:lineRule="auto"/>
        <w:contextualSpacing/>
        <w:rPr>
          <w:rFonts w:cstheme="minorHAnsi"/>
          <w:bCs/>
        </w:rPr>
      </w:pPr>
      <w:r w:rsidRPr="005C7EBF">
        <w:rPr>
          <w:rFonts w:cstheme="minorHAnsi"/>
          <w:bCs/>
        </w:rPr>
        <w:t>Odpady przewidziane do przetworzenia należy magazynować selektywnie, zgodnie                   z wymaganiami w zakresie ochrony środowiska oraz bezpieczeństwa życia i zdrowia ludzi, w szczególności w sposób uwzględniający właściwości chemiczne i fizyczne odpadów, w tym stan skupienia i zagrożenia,</w:t>
      </w:r>
      <w:r>
        <w:rPr>
          <w:rFonts w:cstheme="minorHAnsi"/>
          <w:bCs/>
        </w:rPr>
        <w:t xml:space="preserve"> które mogą powodować te odpady, zgodnie z </w:t>
      </w:r>
      <w:r w:rsidRPr="00304C86">
        <w:rPr>
          <w:rFonts w:cstheme="minorHAnsi"/>
          <w:bCs/>
        </w:rPr>
        <w:t>wymaganiami rozporządzenia dotyczącego szczegółowych wymagań dla magazynowania odpadów.</w:t>
      </w:r>
    </w:p>
    <w:p w:rsidR="00711B80" w:rsidRDefault="00711B80" w:rsidP="00711B80">
      <w:pPr>
        <w:numPr>
          <w:ilvl w:val="0"/>
          <w:numId w:val="7"/>
        </w:numPr>
        <w:spacing w:after="200" w:line="276" w:lineRule="auto"/>
        <w:contextualSpacing/>
        <w:rPr>
          <w:rFonts w:cstheme="minorHAnsi"/>
          <w:bCs/>
        </w:rPr>
      </w:pPr>
      <w:r w:rsidRPr="005C7EBF">
        <w:rPr>
          <w:rFonts w:cstheme="minorHAnsi"/>
          <w:bCs/>
        </w:rPr>
        <w:t xml:space="preserve">Należy prowadzić prawidłowy odzysk odpadów, zgodnie z warunkami określonymi                     w przedmiotowej decyzji oraz przepisach prawa, w sposób niestanowiący zagrożenia dla życia i zdrowia </w:t>
      </w:r>
      <w:r w:rsidRPr="00944F01">
        <w:rPr>
          <w:rFonts w:cstheme="minorHAnsi"/>
          <w:bCs/>
        </w:rPr>
        <w:t xml:space="preserve">ludzi albo środowiska. </w:t>
      </w:r>
    </w:p>
    <w:p w:rsidR="00711B80" w:rsidRDefault="00711B80" w:rsidP="00711B80">
      <w:pPr>
        <w:numPr>
          <w:ilvl w:val="0"/>
          <w:numId w:val="7"/>
        </w:numPr>
        <w:spacing w:after="200" w:line="276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Przedmiot lub substancja, które utraciły status odpadów należy magazynować oddzielnie od miejsc magazynowania odpadów.</w:t>
      </w:r>
    </w:p>
    <w:p w:rsidR="00711B80" w:rsidRDefault="00711B80" w:rsidP="00711B80">
      <w:pPr>
        <w:numPr>
          <w:ilvl w:val="0"/>
          <w:numId w:val="7"/>
        </w:numPr>
        <w:spacing w:after="200" w:line="276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Nie doprowadzić do przepełnienia miejsc magazynowych wyznaczonych na terenie Zakładu.</w:t>
      </w:r>
    </w:p>
    <w:p w:rsidR="00711B80" w:rsidRPr="00783784" w:rsidRDefault="00711B80" w:rsidP="00711B80">
      <w:pPr>
        <w:numPr>
          <w:ilvl w:val="0"/>
          <w:numId w:val="7"/>
        </w:numPr>
        <w:spacing w:after="200" w:line="276" w:lineRule="auto"/>
        <w:contextualSpacing/>
        <w:rPr>
          <w:rFonts w:cstheme="minorHAnsi"/>
          <w:bCs/>
        </w:rPr>
      </w:pPr>
      <w:r>
        <w:rPr>
          <w:rFonts w:cstheme="minorHAnsi"/>
          <w:bCs/>
          <w:color w:val="000000"/>
        </w:rPr>
        <w:t>Zobowiązać Wnioskodawcę do posiadania treści ww. norm i dokumentów potwierdzających przeprowadzanie badań oraz udostępniania ich właściwym organom podczas kontroli.</w:t>
      </w:r>
    </w:p>
    <w:p w:rsidR="00711B80" w:rsidRPr="006C33D7" w:rsidRDefault="00711B80" w:rsidP="00711B80">
      <w:pPr>
        <w:tabs>
          <w:tab w:val="left" w:pos="426"/>
        </w:tabs>
        <w:rPr>
          <w:rFonts w:cstheme="minorHAnsi"/>
        </w:rPr>
      </w:pPr>
    </w:p>
    <w:p w:rsidR="00711B80" w:rsidRPr="006C33D7" w:rsidRDefault="00711B80" w:rsidP="00711B80">
      <w:pPr>
        <w:suppressAutoHyphens/>
        <w:spacing w:line="276" w:lineRule="auto"/>
        <w:ind w:left="284" w:right="-2" w:hanging="284"/>
        <w:rPr>
          <w:rFonts w:cstheme="minorHAnsi"/>
          <w:b/>
        </w:rPr>
      </w:pPr>
      <w:r w:rsidRPr="006C33D7">
        <w:rPr>
          <w:rFonts w:cstheme="minorHAnsi"/>
          <w:b/>
        </w:rPr>
        <w:t>9.</w:t>
      </w:r>
      <w:r w:rsidRPr="006C33D7">
        <w:rPr>
          <w:rFonts w:cstheme="minorHAnsi"/>
          <w:b/>
        </w:rPr>
        <w:tab/>
      </w:r>
      <w:r w:rsidRPr="003E64AB">
        <w:rPr>
          <w:rFonts w:cstheme="minorHAnsi"/>
          <w:b/>
        </w:rPr>
        <w:t xml:space="preserve">Termin obowiązywania niniejszego zezwolenia na przetwarzanie odpadów: </w:t>
      </w:r>
      <w:r w:rsidRPr="003E64AB">
        <w:rPr>
          <w:rFonts w:cstheme="minorHAnsi"/>
        </w:rPr>
        <w:t xml:space="preserve">10 lat, </w:t>
      </w:r>
      <w:r>
        <w:rPr>
          <w:rFonts w:cstheme="minorHAnsi"/>
        </w:rPr>
        <w:t>tj. od dnia 3</w:t>
      </w:r>
      <w:r w:rsidRPr="003E64AB">
        <w:rPr>
          <w:rFonts w:cstheme="minorHAnsi"/>
        </w:rPr>
        <w:t xml:space="preserve">.07.2025 r. do dnia </w:t>
      </w:r>
      <w:r>
        <w:rPr>
          <w:rFonts w:cstheme="minorHAnsi"/>
        </w:rPr>
        <w:t>3</w:t>
      </w:r>
      <w:r w:rsidRPr="003E64AB">
        <w:rPr>
          <w:rFonts w:cstheme="minorHAnsi"/>
        </w:rPr>
        <w:t>.07.2035 r.</w:t>
      </w:r>
    </w:p>
    <w:p w:rsidR="00711B80" w:rsidRDefault="00711B80" w:rsidP="00711B80">
      <w:pPr>
        <w:rPr>
          <w:rFonts w:cstheme="minorHAnsi"/>
          <w:b/>
          <w:bCs/>
        </w:rPr>
      </w:pPr>
    </w:p>
    <w:p w:rsidR="00711B80" w:rsidRPr="00E373BA" w:rsidRDefault="00711B80" w:rsidP="00711B80">
      <w:pPr>
        <w:pStyle w:val="Akapitzlist"/>
        <w:numPr>
          <w:ilvl w:val="0"/>
          <w:numId w:val="4"/>
        </w:numPr>
        <w:rPr>
          <w:rFonts w:cstheme="minorHAnsi"/>
          <w:b/>
          <w:bCs/>
          <w:sz w:val="24"/>
          <w:szCs w:val="24"/>
          <w:lang w:eastAsia="ar-SA"/>
        </w:rPr>
      </w:pPr>
      <w:r w:rsidRPr="00E373BA">
        <w:rPr>
          <w:rFonts w:cstheme="minorHAnsi"/>
          <w:b/>
          <w:bCs/>
          <w:sz w:val="24"/>
          <w:szCs w:val="24"/>
        </w:rPr>
        <w:t xml:space="preserve">Wymagania wynikające z warunków ochrony przeciwpożarowej instalacji, obiektu budowlanego lub jego części lub innego miejsca magazynowania odpadów </w:t>
      </w:r>
    </w:p>
    <w:p w:rsidR="00711B80" w:rsidRPr="00783784" w:rsidRDefault="00711B80" w:rsidP="00711B80">
      <w:pPr>
        <w:pStyle w:val="Akapitzlist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– nie określa się ze względu na magazynowanie odpadów niepalnych.</w:t>
      </w:r>
    </w:p>
    <w:p w:rsidR="00711B80" w:rsidRDefault="00711B80" w:rsidP="00711B80">
      <w:pPr>
        <w:rPr>
          <w:rFonts w:eastAsia="Andale Sans UI" w:cstheme="minorHAnsi"/>
          <w:b/>
          <w:lang w:eastAsia="zh-CN"/>
        </w:rPr>
      </w:pPr>
    </w:p>
    <w:p w:rsidR="00711B80" w:rsidRDefault="00711B80" w:rsidP="00711B80">
      <w:pPr>
        <w:rPr>
          <w:rFonts w:eastAsia="Andale Sans UI" w:cstheme="minorHAnsi"/>
          <w:lang w:eastAsia="zh-CN"/>
        </w:rPr>
      </w:pPr>
      <w:r w:rsidRPr="00922A0B">
        <w:rPr>
          <w:rFonts w:eastAsia="Andale Sans UI" w:cstheme="minorHAnsi"/>
          <w:b/>
          <w:lang w:eastAsia="zh-CN"/>
        </w:rPr>
        <w:t>II.</w:t>
      </w:r>
      <w:r w:rsidRPr="00922A0B">
        <w:rPr>
          <w:rFonts w:eastAsia="Andale Sans UI" w:cstheme="minorHAnsi"/>
          <w:lang w:eastAsia="zh-CN"/>
        </w:rPr>
        <w:t xml:space="preserve"> </w:t>
      </w:r>
      <w:r w:rsidRPr="00922A0B">
        <w:rPr>
          <w:rFonts w:eastAsia="Andale Sans UI" w:cstheme="minorHAnsi"/>
          <w:b/>
          <w:lang w:eastAsia="zh-CN"/>
        </w:rPr>
        <w:t xml:space="preserve">Zastrzec, </w:t>
      </w:r>
      <w:r w:rsidRPr="00922A0B">
        <w:rPr>
          <w:rFonts w:eastAsia="Andale Sans UI" w:cstheme="minorHAnsi"/>
          <w:lang w:eastAsia="zh-CN"/>
        </w:rPr>
        <w:t xml:space="preserve">że wobec ustanowienia zabezpieczenia roszczeń Prowadzący </w:t>
      </w:r>
      <w:r>
        <w:rPr>
          <w:rFonts w:eastAsia="Andale Sans UI" w:cstheme="minorHAnsi"/>
          <w:lang w:eastAsia="zh-CN"/>
        </w:rPr>
        <w:t xml:space="preserve">przetwarzanie </w:t>
      </w:r>
    </w:p>
    <w:p w:rsidR="00711B80" w:rsidRPr="00922A0B" w:rsidRDefault="00711B80" w:rsidP="00711B80">
      <w:pPr>
        <w:spacing w:line="276" w:lineRule="auto"/>
        <w:rPr>
          <w:rFonts w:cstheme="minorHAnsi"/>
        </w:rPr>
      </w:pPr>
      <w:r w:rsidRPr="00922A0B">
        <w:rPr>
          <w:rFonts w:eastAsia="Andale Sans UI" w:cstheme="minorHAnsi"/>
          <w:lang w:eastAsia="zh-CN"/>
        </w:rPr>
        <w:t>odpadów, jest zobligowany do:</w:t>
      </w:r>
    </w:p>
    <w:p w:rsidR="00711B80" w:rsidRPr="00783784" w:rsidRDefault="00711B80" w:rsidP="00711B80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autoSpaceDE w:val="0"/>
        <w:ind w:left="360"/>
        <w:rPr>
          <w:rFonts w:eastAsia="Andale Sans UI" w:cstheme="minorHAnsi"/>
          <w:sz w:val="24"/>
          <w:szCs w:val="24"/>
          <w:lang w:eastAsia="zh-CN"/>
        </w:rPr>
      </w:pPr>
      <w:r w:rsidRPr="00922A0B">
        <w:rPr>
          <w:rFonts w:eastAsia="Andale Sans UI" w:cstheme="minorHAnsi"/>
          <w:b/>
          <w:sz w:val="24"/>
          <w:szCs w:val="24"/>
          <w:lang w:eastAsia="zh-CN"/>
        </w:rPr>
        <w:lastRenderedPageBreak/>
        <w:t>ustanawiania</w:t>
      </w:r>
      <w:r w:rsidRPr="00922A0B">
        <w:rPr>
          <w:rFonts w:eastAsia="Andale Sans UI" w:cstheme="minorHAnsi"/>
          <w:sz w:val="24"/>
          <w:szCs w:val="24"/>
          <w:lang w:eastAsia="zh-CN"/>
        </w:rPr>
        <w:t xml:space="preserve"> kolejnych zabezpieczeń roszczeń w formie gwarancji ubezpieczeniowych, przed upływem terminu </w:t>
      </w:r>
      <w:r w:rsidRPr="00693F3F">
        <w:rPr>
          <w:rFonts w:eastAsia="Andale Sans UI" w:cstheme="minorHAnsi"/>
          <w:sz w:val="24"/>
          <w:szCs w:val="24"/>
          <w:lang w:eastAsia="zh-CN"/>
        </w:rPr>
        <w:t>ważności gwarancji obejmującej okres poprzedzający – po</w:t>
      </w:r>
      <w:r>
        <w:rPr>
          <w:rFonts w:eastAsia="Andale Sans UI" w:cstheme="minorHAnsi"/>
          <w:sz w:val="24"/>
          <w:szCs w:val="24"/>
          <w:lang w:eastAsia="zh-CN"/>
        </w:rPr>
        <w:t>d sankcją cofnięcia posiadanego</w:t>
      </w:r>
      <w:r w:rsidRPr="00693F3F">
        <w:rPr>
          <w:rFonts w:cstheme="minorHAnsi"/>
          <w:bCs/>
          <w:sz w:val="24"/>
          <w:szCs w:val="24"/>
        </w:rPr>
        <w:t xml:space="preserve"> zezwolenia na przet</w:t>
      </w:r>
      <w:r>
        <w:rPr>
          <w:rFonts w:cstheme="minorHAnsi"/>
          <w:bCs/>
          <w:sz w:val="24"/>
          <w:szCs w:val="24"/>
        </w:rPr>
        <w:t xml:space="preserve">warzanie </w:t>
      </w:r>
      <w:r w:rsidRPr="00693F3F">
        <w:rPr>
          <w:rFonts w:cstheme="minorHAnsi"/>
          <w:bCs/>
          <w:sz w:val="24"/>
          <w:szCs w:val="24"/>
        </w:rPr>
        <w:t>odpadów</w:t>
      </w:r>
      <w:r w:rsidRPr="00693F3F">
        <w:rPr>
          <w:rFonts w:eastAsia="Andale Sans UI" w:cstheme="minorHAnsi"/>
          <w:sz w:val="24"/>
          <w:szCs w:val="24"/>
          <w:lang w:eastAsia="zh-CN"/>
        </w:rPr>
        <w:t>;</w:t>
      </w:r>
      <w:r w:rsidRPr="00693F3F">
        <w:rPr>
          <w:rFonts w:eastAsia="Andale Sans UI" w:cstheme="minorHAnsi"/>
          <w:sz w:val="28"/>
          <w:szCs w:val="24"/>
          <w:lang w:eastAsia="zh-CN"/>
        </w:rPr>
        <w:t xml:space="preserve"> </w:t>
      </w:r>
    </w:p>
    <w:p w:rsidR="00711B80" w:rsidRPr="00922A0B" w:rsidRDefault="00711B80" w:rsidP="00711B80">
      <w:pPr>
        <w:pStyle w:val="Akapitzlist"/>
        <w:widowControl w:val="0"/>
        <w:tabs>
          <w:tab w:val="left" w:pos="426"/>
        </w:tabs>
        <w:suppressAutoHyphens/>
        <w:autoSpaceDE w:val="0"/>
        <w:ind w:left="360"/>
        <w:rPr>
          <w:rFonts w:eastAsia="Andale Sans UI" w:cstheme="minorHAnsi"/>
          <w:sz w:val="24"/>
          <w:szCs w:val="24"/>
          <w:lang w:eastAsia="zh-CN"/>
        </w:rPr>
      </w:pPr>
    </w:p>
    <w:p w:rsidR="00711B80" w:rsidRPr="00922A0B" w:rsidRDefault="00711B80" w:rsidP="00711B80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autoSpaceDE w:val="0"/>
        <w:ind w:left="360"/>
        <w:rPr>
          <w:rFonts w:eastAsia="Andale Sans UI" w:cstheme="minorHAnsi"/>
          <w:sz w:val="24"/>
          <w:szCs w:val="24"/>
          <w:lang w:eastAsia="zh-CN"/>
        </w:rPr>
      </w:pPr>
      <w:r w:rsidRPr="00922A0B">
        <w:rPr>
          <w:rFonts w:eastAsia="Andale Sans UI" w:cstheme="minorHAnsi"/>
          <w:b/>
          <w:sz w:val="24"/>
          <w:szCs w:val="24"/>
          <w:lang w:eastAsia="zh-CN"/>
        </w:rPr>
        <w:t>przedkładania</w:t>
      </w:r>
      <w:r w:rsidRPr="00922A0B">
        <w:rPr>
          <w:rFonts w:eastAsia="Andale Sans UI" w:cstheme="minorHAnsi"/>
          <w:sz w:val="24"/>
          <w:szCs w:val="24"/>
          <w:lang w:eastAsia="zh-CN"/>
        </w:rPr>
        <w:t xml:space="preserve"> Marszałkowi Województwa Wielkopolskiego oryginałów gwarancji ubezpieczeniowych, o których mowa w pkt 1, niezwłocznie po zawarciu umowy ubezpieczenia (aneksu do umowy), jednak nie później niż w terminie 14 dni od dnia otrzymana dokumentu ubezpieczenia (gwarancji).</w:t>
      </w:r>
    </w:p>
    <w:p w:rsidR="00711B80" w:rsidRPr="00C90DD3" w:rsidRDefault="00711B80" w:rsidP="00711B80">
      <w:pPr>
        <w:rPr>
          <w:rFonts w:cstheme="minorHAnsi"/>
          <w:lang w:val="en-US"/>
        </w:rPr>
      </w:pPr>
      <w:r w:rsidRPr="00922A0B">
        <w:rPr>
          <w:rFonts w:eastAsia="Andale Sans UI" w:cstheme="minorHAnsi"/>
          <w:lang w:eastAsia="zh-CN"/>
        </w:rPr>
        <w:t>Formę oraz wysokość zabezpieczenia roszczeń Marszałek Województwa Wielkopolskiego określił postanow</w:t>
      </w:r>
      <w:r>
        <w:rPr>
          <w:rFonts w:eastAsia="Andale Sans UI" w:cstheme="minorHAnsi"/>
          <w:lang w:eastAsia="zh-CN"/>
        </w:rPr>
        <w:t>ieniem znak: DSK-IV.7244.67.2023 z dnia 13.03.2025</w:t>
      </w:r>
      <w:r w:rsidRPr="00922A0B">
        <w:rPr>
          <w:rFonts w:eastAsia="Andale Sans UI" w:cstheme="minorHAnsi"/>
          <w:lang w:eastAsia="zh-CN"/>
        </w:rPr>
        <w:t xml:space="preserve"> r.</w:t>
      </w:r>
    </w:p>
    <w:p w:rsidR="00711B80" w:rsidRDefault="00711B80" w:rsidP="00711B80">
      <w:pPr>
        <w:rPr>
          <w:rFonts w:cstheme="minorHAnsi"/>
          <w:lang w:val="en-US"/>
        </w:rPr>
      </w:pPr>
    </w:p>
    <w:p w:rsidR="00711B80" w:rsidRDefault="00711B80" w:rsidP="00711B80">
      <w:pPr>
        <w:jc w:val="both"/>
        <w:rPr>
          <w:rFonts w:cstheme="minorHAnsi"/>
          <w:b/>
          <w:bCs/>
          <w:lang w:eastAsia="ar-SA"/>
        </w:rPr>
      </w:pPr>
      <w:r w:rsidRPr="00711B80">
        <w:rPr>
          <w:rFonts w:cstheme="minorHAnsi"/>
          <w:b/>
          <w:bCs/>
          <w:lang w:eastAsia="ar-SA"/>
        </w:rPr>
        <w:t>UZASADNIENIE</w:t>
      </w:r>
    </w:p>
    <w:p w:rsidR="00711B80" w:rsidRPr="00711B80" w:rsidRDefault="00711B80" w:rsidP="00711B80">
      <w:pPr>
        <w:jc w:val="both"/>
        <w:rPr>
          <w:rFonts w:cstheme="minorHAnsi"/>
          <w:bCs/>
          <w:lang w:eastAsia="ar-SA"/>
        </w:rPr>
      </w:pPr>
    </w:p>
    <w:p w:rsidR="00711B80" w:rsidRDefault="00711B80" w:rsidP="00711B80">
      <w:pPr>
        <w:tabs>
          <w:tab w:val="left" w:pos="540"/>
          <w:tab w:val="left" w:pos="1246"/>
        </w:tabs>
        <w:spacing w:line="276" w:lineRule="auto"/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>W dniu 28.08</w:t>
      </w:r>
      <w:r w:rsidRPr="000F2EA0">
        <w:rPr>
          <w:rFonts w:ascii="Calibri" w:hAnsi="Calibri" w:cs="Calibri"/>
        </w:rPr>
        <w:t xml:space="preserve">.2023 r. </w:t>
      </w:r>
      <w:r>
        <w:rPr>
          <w:rFonts w:ascii="Calibri" w:hAnsi="Calibri" w:cs="Calibri"/>
        </w:rPr>
        <w:t xml:space="preserve">(data nadania: 24.08.2023 r.) </w:t>
      </w:r>
      <w:r w:rsidRPr="000F2EA0">
        <w:rPr>
          <w:rFonts w:ascii="Calibri" w:hAnsi="Calibri" w:cs="Calibri"/>
        </w:rPr>
        <w:t xml:space="preserve">do Marszałka Województwa Wielkopolskiego wpłynął wniosek </w:t>
      </w:r>
      <w:r>
        <w:rPr>
          <w:rFonts w:cstheme="minorHAnsi"/>
        </w:rPr>
        <w:t>Krzysztofa Grzybowskiego prowadzącego działalność gospodarczą pod nazwą: Zakład Betoniarski INFRABET Krzysztof Grzybowski</w:t>
      </w:r>
      <w:r w:rsidRPr="00F15BA6">
        <w:rPr>
          <w:rFonts w:cs="Calibri"/>
        </w:rPr>
        <w:t>, z siedzibą</w:t>
      </w:r>
      <w:r>
        <w:rPr>
          <w:rFonts w:cs="Calibri"/>
        </w:rPr>
        <w:t xml:space="preserve"> przy ul. Łukasiewicza 1, 64-800 Chodzież, reprezentowanego przez pełnomocnika- Olgę Grzybowską</w:t>
      </w:r>
      <w:r w:rsidRPr="000F2EA0">
        <w:rPr>
          <w:rFonts w:ascii="Calibri" w:hAnsi="Calibri" w:cs="Calibri"/>
          <w:bCs/>
        </w:rPr>
        <w:t xml:space="preserve">, o udzielenie </w:t>
      </w:r>
      <w:r w:rsidRPr="000F2EA0">
        <w:rPr>
          <w:rFonts w:ascii="Calibri" w:hAnsi="Calibri" w:cs="Calibri"/>
        </w:rPr>
        <w:t>zezwolenia na</w:t>
      </w:r>
      <w:r>
        <w:rPr>
          <w:rFonts w:ascii="Calibri" w:hAnsi="Calibri" w:cs="Calibri"/>
        </w:rPr>
        <w:t xml:space="preserve"> przetwarzanie odpadów</w:t>
      </w:r>
      <w:r w:rsidRPr="000F2EA0">
        <w:rPr>
          <w:rFonts w:ascii="Calibri" w:hAnsi="Calibri" w:cs="Calibri"/>
        </w:rPr>
        <w:t xml:space="preserve"> </w:t>
      </w:r>
      <w:r>
        <w:rPr>
          <w:rFonts w:cstheme="minorHAnsi"/>
        </w:rPr>
        <w:t>w Milczu 4E,                                   64-800 Chodzież.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</w:t>
      </w:r>
      <w:r w:rsidRPr="000F2EA0">
        <w:rPr>
          <w:rFonts w:ascii="Calibri" w:hAnsi="Calibri" w:cs="Calibri"/>
        </w:rPr>
        <w:t>Marszałek Województwa Wielkopolskiego jest organem właściwym w przedmiotowej sprawie na podstawi</w:t>
      </w:r>
      <w:r>
        <w:rPr>
          <w:rFonts w:ascii="Calibri" w:hAnsi="Calibri" w:cs="Calibri"/>
        </w:rPr>
        <w:t xml:space="preserve">e art. 41 ust. 3 pkt 1 lit. a </w:t>
      </w:r>
      <w:r w:rsidRPr="000F2EA0">
        <w:rPr>
          <w:rFonts w:ascii="Calibri" w:hAnsi="Calibri" w:cs="Calibri"/>
        </w:rPr>
        <w:t>ustawy o odpadach</w:t>
      </w:r>
      <w:r>
        <w:rPr>
          <w:rFonts w:ascii="Calibri" w:hAnsi="Calibri" w:cs="Calibri"/>
        </w:rPr>
        <w:t xml:space="preserve">, </w:t>
      </w:r>
      <w:r w:rsidRPr="00151D95">
        <w:rPr>
          <w:rFonts w:ascii="Calibri" w:hAnsi="Calibri" w:cs="Calibri"/>
          <w:lang w:eastAsia="ar-SA"/>
        </w:rPr>
        <w:t xml:space="preserve">art. 60 ustawy </w:t>
      </w:r>
      <w:r w:rsidRPr="00151D95">
        <w:rPr>
          <w:rFonts w:ascii="Calibri" w:hAnsi="Calibri" w:cs="Calibri"/>
          <w:bCs/>
          <w:iCs/>
          <w:lang w:eastAsia="ar-SA"/>
        </w:rPr>
        <w:t xml:space="preserve">z dnia </w:t>
      </w:r>
      <w:r>
        <w:rPr>
          <w:rFonts w:ascii="Calibri" w:hAnsi="Calibri" w:cs="Calibri"/>
          <w:bCs/>
          <w:iCs/>
          <w:lang w:eastAsia="ar-SA"/>
        </w:rPr>
        <w:t xml:space="preserve">                 </w:t>
      </w:r>
      <w:r w:rsidRPr="00151D95">
        <w:rPr>
          <w:rFonts w:ascii="Calibri" w:hAnsi="Calibri" w:cs="Calibri"/>
          <w:bCs/>
          <w:iCs/>
          <w:lang w:eastAsia="ar-SA"/>
        </w:rPr>
        <w:t>3 października 200</w:t>
      </w:r>
      <w:r>
        <w:rPr>
          <w:rFonts w:ascii="Calibri" w:hAnsi="Calibri" w:cs="Calibri"/>
          <w:bCs/>
          <w:iCs/>
          <w:lang w:eastAsia="ar-SA"/>
        </w:rPr>
        <w:t xml:space="preserve">8 r. o udostępnianiu informacji </w:t>
      </w:r>
      <w:r w:rsidRPr="00151D95">
        <w:rPr>
          <w:rFonts w:ascii="Calibri" w:hAnsi="Calibri" w:cs="Calibri"/>
          <w:bCs/>
          <w:iCs/>
          <w:lang w:eastAsia="ar-SA"/>
        </w:rPr>
        <w:t>o środowisku i jego ochronie, udziale społeczeństwa w ochronie środowiska oraz  o ocenach oddziaływania na środowisko</w:t>
      </w:r>
      <w:r>
        <w:rPr>
          <w:rFonts w:ascii="Calibri" w:hAnsi="Calibri" w:cs="Calibri"/>
          <w:bCs/>
          <w:iCs/>
          <w:lang w:eastAsia="ar-SA"/>
        </w:rPr>
        <w:t xml:space="preserve"> (tekst jednolity: Dz. U. z 2024 r., poz. 1112 ze zm.</w:t>
      </w:r>
      <w:r w:rsidRPr="00151D95">
        <w:rPr>
          <w:rFonts w:ascii="Calibri" w:hAnsi="Calibri" w:cs="Calibri"/>
          <w:bCs/>
          <w:iCs/>
          <w:lang w:eastAsia="ar-SA"/>
        </w:rPr>
        <w:t>)</w:t>
      </w:r>
      <w:r w:rsidRPr="00151D95">
        <w:rPr>
          <w:rFonts w:ascii="Calibri" w:hAnsi="Calibri" w:cs="Calibri"/>
          <w:lang w:eastAsia="ar-SA"/>
        </w:rPr>
        <w:t xml:space="preserve">, w związku z § 2 ust. 1 pkt 47 rozporządzenia </w:t>
      </w:r>
      <w:r w:rsidRPr="00151D95">
        <w:rPr>
          <w:rFonts w:ascii="Calibri" w:hAnsi="Calibri" w:cs="Calibri"/>
        </w:rPr>
        <w:t xml:space="preserve">Rady Ministrów z dnia 10 września 2019 r. w sprawie przedsięwzięć mogących znacząco oddziaływać na środowisko </w:t>
      </w:r>
      <w:r w:rsidRPr="00151D95">
        <w:rPr>
          <w:rFonts w:ascii="Calibri" w:hAnsi="Calibri" w:cs="Calibri"/>
          <w:lang w:eastAsia="ar-SA"/>
        </w:rPr>
        <w:t>(Dz. U. z 2019 r., poz. 1839 ze zm.</w:t>
      </w:r>
      <w:r w:rsidRPr="00151D95">
        <w:rPr>
          <w:rFonts w:ascii="Calibri" w:hAnsi="Calibri" w:cs="Calibri"/>
        </w:rPr>
        <w:t>).</w:t>
      </w:r>
      <w:r>
        <w:rPr>
          <w:rFonts w:ascii="Calibri" w:hAnsi="Calibri" w:cs="Calibri"/>
        </w:rPr>
        <w:t xml:space="preserve">                                                                  </w:t>
      </w:r>
      <w:r w:rsidRPr="000F2EA0">
        <w:rPr>
          <w:rFonts w:ascii="Calibri" w:hAnsi="Calibri" w:cs="Calibri"/>
        </w:rPr>
        <w:t>W tok</w:t>
      </w:r>
      <w:r>
        <w:rPr>
          <w:rFonts w:ascii="Calibri" w:hAnsi="Calibri" w:cs="Calibri"/>
        </w:rPr>
        <w:t>u postępowania tutejszy Organ</w:t>
      </w:r>
      <w:r w:rsidRPr="000F2EA0">
        <w:rPr>
          <w:rFonts w:ascii="Calibri" w:hAnsi="Calibri" w:cs="Calibri"/>
        </w:rPr>
        <w:t xml:space="preserve"> wezwał Wnioskodawcę do usunięcia braków</w:t>
      </w:r>
      <w:r>
        <w:rPr>
          <w:rFonts w:ascii="Calibri" w:hAnsi="Calibri" w:cs="Calibri"/>
        </w:rPr>
        <w:t xml:space="preserve"> </w:t>
      </w:r>
      <w:r w:rsidRPr="000F2EA0">
        <w:rPr>
          <w:rFonts w:ascii="Calibri" w:hAnsi="Calibri" w:cs="Calibri"/>
        </w:rPr>
        <w:t xml:space="preserve"> formalnych</w:t>
      </w:r>
      <w:r>
        <w:rPr>
          <w:rFonts w:ascii="Calibri" w:hAnsi="Calibri" w:cs="Calibri"/>
        </w:rPr>
        <w:t xml:space="preserve"> podania i</w:t>
      </w:r>
      <w:r w:rsidRPr="000F2EA0">
        <w:rPr>
          <w:rFonts w:ascii="Calibri" w:hAnsi="Calibri" w:cs="Calibri"/>
        </w:rPr>
        <w:t xml:space="preserve"> złożenia wyjaśnień merytorycznych. Przedmiotowy wniosek został uzupełniony w żądanym zakresie.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Do wniosku dołączono decyzję Wójta Gminy Chodzież znak: OŚ.6220.2.2022 z dnia 19.08.2022 r. o środowiskowych uwarunkowaniach dla przedsięwzięcia polegającego na „zmianie warunków decyzji Wójta Gminy Chodzież znak: OŚ.6220.9.2018 z dnia 24.09.2019 r. o środowiskowych uwarunkowaniach dla przedsięwzięcia polegającego na realizacji węzła betoniarskiego oraz prowadzenia działalności z zakresu przetwarzania odpadów innych niż niebezpieczne, na terenie Zakładu Betoniarskiego INFRABET, poprzez wdrożenie zmian                    w zakresie zbierania i przetwarzania odpadów innych niż niebezpieczne, na terenie Zakładu betoniarskiego INFRABET, zajmującego się produkcją betonu w miejscowości Milcz, gm. Chodzież, woj. Wielkopolskie, dz. ew. nr 425/23, 425/24, 425/25 i 425/14 obręb Milcz”.</w:t>
      </w:r>
    </w:p>
    <w:p w:rsidR="00711B80" w:rsidRDefault="00711B80" w:rsidP="00711B80">
      <w:pPr>
        <w:tabs>
          <w:tab w:val="left" w:pos="540"/>
          <w:tab w:val="left" w:pos="1246"/>
        </w:tabs>
        <w:spacing w:line="276" w:lineRule="auto"/>
        <w:ind w:right="-2"/>
        <w:rPr>
          <w:rFonts w:ascii="Calibri" w:hAnsi="Calibri" w:cs="Calibri"/>
          <w:bCs/>
          <w:lang w:eastAsia="pl-PL"/>
        </w:rPr>
      </w:pPr>
      <w:r w:rsidRPr="000F2EA0">
        <w:rPr>
          <w:rFonts w:ascii="Calibri" w:hAnsi="Calibri" w:cs="Calibri"/>
        </w:rPr>
        <w:t>Na podstawie art. 61 § 4 ustawy Kodeks postępowania admini</w:t>
      </w:r>
      <w:r>
        <w:rPr>
          <w:rFonts w:ascii="Calibri" w:hAnsi="Calibri" w:cs="Calibri"/>
        </w:rPr>
        <w:t>stracyjnego, zawiadomiono Strony</w:t>
      </w:r>
      <w:r w:rsidRPr="000F2EA0">
        <w:rPr>
          <w:rFonts w:ascii="Calibri" w:hAnsi="Calibri" w:cs="Calibri"/>
        </w:rPr>
        <w:t xml:space="preserve"> o wszczęciu postępowania administracyjnego.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  <w:lang w:eastAsia="pl-PL"/>
        </w:rPr>
        <w:t xml:space="preserve">Przymiot strony, poza Wnioskodawcą </w:t>
      </w:r>
    </w:p>
    <w:p w:rsidR="00711B80" w:rsidRPr="000F2EA0" w:rsidRDefault="00711B80" w:rsidP="00711B80">
      <w:pPr>
        <w:tabs>
          <w:tab w:val="left" w:pos="540"/>
          <w:tab w:val="left" w:pos="1246"/>
        </w:tabs>
        <w:spacing w:line="276" w:lineRule="auto"/>
        <w:ind w:right="-2"/>
        <w:rPr>
          <w:rFonts w:ascii="Calibri" w:hAnsi="Calibri" w:cs="Calibri"/>
        </w:rPr>
      </w:pPr>
      <w:r>
        <w:rPr>
          <w:rFonts w:ascii="Calibri" w:hAnsi="Calibri" w:cs="Calibri"/>
          <w:bCs/>
          <w:lang w:eastAsia="pl-PL"/>
        </w:rPr>
        <w:lastRenderedPageBreak/>
        <w:t>posiada także właściciel działek, na terenie których prowadzone jest przetwarzanie                                              odpadów, tj. Skarb Państwa reprezentowany przez Starostę Chodzieskiego.</w:t>
      </w:r>
      <w:r w:rsidRPr="000F2EA0">
        <w:rPr>
          <w:rFonts w:ascii="Calibri" w:hAnsi="Calibri" w:cs="Calibri"/>
          <w:lang w:eastAsia="ar-SA"/>
        </w:rPr>
        <w:t xml:space="preserve">                                                                     </w:t>
      </w:r>
      <w:r>
        <w:rPr>
          <w:rFonts w:ascii="Calibri" w:hAnsi="Calibri" w:cs="Calibri"/>
          <w:lang w:eastAsia="ar-SA"/>
        </w:rPr>
        <w:t xml:space="preserve">                                                                                 </w:t>
      </w:r>
      <w:r w:rsidRPr="000F2EA0">
        <w:rPr>
          <w:rFonts w:cstheme="minorHAnsi"/>
          <w:bCs/>
        </w:rPr>
        <w:t>Mając na uwadze art. 41 ust. 6a ustawy o odpadach, Marszałek Województwa Wielkopolski</w:t>
      </w:r>
      <w:r>
        <w:rPr>
          <w:rFonts w:cstheme="minorHAnsi"/>
          <w:bCs/>
        </w:rPr>
        <w:t>ego, pismem znak: DSK-IV.7244.67</w:t>
      </w:r>
      <w:r w:rsidRPr="000F2EA0">
        <w:rPr>
          <w:rFonts w:cstheme="minorHAnsi"/>
          <w:bCs/>
        </w:rPr>
        <w:t>.2023 z dni</w:t>
      </w:r>
      <w:r>
        <w:rPr>
          <w:rFonts w:cstheme="minorHAnsi"/>
          <w:bCs/>
        </w:rPr>
        <w:t>a 21.11</w:t>
      </w:r>
      <w:r w:rsidRPr="000F2EA0">
        <w:rPr>
          <w:rFonts w:cstheme="minorHAnsi"/>
          <w:bCs/>
        </w:rPr>
        <w:t>.2024 r. zwrócił</w:t>
      </w:r>
      <w:r>
        <w:rPr>
          <w:rFonts w:cstheme="minorHAnsi"/>
          <w:bCs/>
        </w:rPr>
        <w:t xml:space="preserve"> się do Wójta Gminy Chodzież</w:t>
      </w:r>
      <w:r w:rsidRPr="000F2EA0">
        <w:rPr>
          <w:rFonts w:cstheme="minorHAnsi"/>
          <w:bCs/>
        </w:rPr>
        <w:t xml:space="preserve"> z prośbą o zaopiniowanie przedmiotowego wnio</w:t>
      </w:r>
      <w:r>
        <w:rPr>
          <w:rFonts w:cstheme="minorHAnsi"/>
          <w:bCs/>
        </w:rPr>
        <w:t>sku</w:t>
      </w:r>
      <w:r w:rsidRPr="000F2EA0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                                  Wójt Gminy Chodzież</w:t>
      </w:r>
      <w:r w:rsidRPr="000F2EA0">
        <w:rPr>
          <w:rFonts w:cstheme="minorHAnsi"/>
          <w:bCs/>
        </w:rPr>
        <w:t xml:space="preserve"> </w:t>
      </w:r>
      <w:r w:rsidRPr="00382440">
        <w:rPr>
          <w:rFonts w:ascii="Calibri" w:hAnsi="Calibri" w:cs="Calibri"/>
          <w:bCs/>
        </w:rPr>
        <w:t xml:space="preserve">nie zajął stanowiska w terminie określonym w art. 106 § 3 ustawy Kodeks postępowania administracyjnego. Wobec czego, zgodnie z art. 41 ust. 6b ustawy </w:t>
      </w:r>
      <w:r>
        <w:rPr>
          <w:rFonts w:ascii="Calibri" w:hAnsi="Calibri" w:cs="Calibri"/>
          <w:bCs/>
        </w:rPr>
        <w:t xml:space="preserve">                             </w:t>
      </w:r>
      <w:r w:rsidRPr="00382440">
        <w:rPr>
          <w:rFonts w:ascii="Calibri" w:hAnsi="Calibri" w:cs="Calibri"/>
          <w:bCs/>
        </w:rPr>
        <w:t>o odpadach, Marszałek Województwa Wielkopolskiego uznał, że wydano opinię pozytywną.</w:t>
      </w:r>
      <w:r>
        <w:rPr>
          <w:rFonts w:cstheme="minorHAnsi"/>
          <w:bCs/>
        </w:rPr>
        <w:t xml:space="preserve">                                                                         </w:t>
      </w:r>
      <w:r>
        <w:rPr>
          <w:rFonts w:cstheme="minorHAnsi"/>
        </w:rPr>
        <w:t xml:space="preserve">Z uwagi na magazynowanie odpadów niepalnych </w:t>
      </w:r>
      <w:r w:rsidRPr="00A17782">
        <w:rPr>
          <w:rFonts w:cstheme="minorHAnsi"/>
        </w:rPr>
        <w:t xml:space="preserve">nie było wymagane sporządzenie oraz przedłożenie operatu przeciwpożarowego. W związku z powyższym kontrola komendanta powiatowego (miejskiego) Państwowej Straży Pożarnej w zakresie spełnienia wymagań ochrony przeciwpożarowej nie była wymagana, </w:t>
      </w:r>
      <w:r w:rsidRPr="00A17782">
        <w:rPr>
          <w:rFonts w:cstheme="minorHAnsi"/>
          <w:lang w:eastAsia="ar-SA"/>
        </w:rPr>
        <w:t xml:space="preserve">zgodnie z art. 41a ust. 8 pkt 2 ustawy </w:t>
      </w:r>
      <w:r>
        <w:rPr>
          <w:rFonts w:cstheme="minorHAnsi"/>
          <w:lang w:eastAsia="ar-SA"/>
        </w:rPr>
        <w:t xml:space="preserve">                           </w:t>
      </w:r>
      <w:r w:rsidRPr="00A17782">
        <w:rPr>
          <w:rFonts w:cstheme="minorHAnsi"/>
          <w:lang w:eastAsia="ar-SA"/>
        </w:rPr>
        <w:t>o odpadach.</w:t>
      </w:r>
      <w:r>
        <w:rPr>
          <w:rFonts w:cstheme="minorHAnsi"/>
          <w:lang w:eastAsia="ar-SA"/>
        </w:rPr>
        <w:t xml:space="preserve"> W niniejszej decyzji nie określono także warunków ochrony przeciwpożarowej.                                                                                                                                                     </w:t>
      </w:r>
      <w:r w:rsidRPr="000F2EA0">
        <w:rPr>
          <w:rFonts w:ascii="Calibri" w:hAnsi="Calibri" w:cs="Calibri"/>
          <w:lang w:eastAsia="ar-SA"/>
        </w:rPr>
        <w:t xml:space="preserve"> </w:t>
      </w:r>
      <w:r w:rsidRPr="000F2EA0">
        <w:rPr>
          <w:rFonts w:cstheme="minorHAnsi"/>
          <w:bCs/>
        </w:rPr>
        <w:t>Na podstawie art. 41a ust. 1 i ust. 2 ustawy o odpadach,</w:t>
      </w:r>
      <w:r>
        <w:rPr>
          <w:rFonts w:cstheme="minorHAnsi"/>
          <w:bCs/>
        </w:rPr>
        <w:t xml:space="preserve"> pismem znak: DSK-IV.7244.67</w:t>
      </w:r>
      <w:r w:rsidRPr="000F2EA0">
        <w:rPr>
          <w:rFonts w:cstheme="minorHAnsi"/>
          <w:bCs/>
        </w:rPr>
        <w:t xml:space="preserve">.2023 </w:t>
      </w:r>
      <w:r>
        <w:rPr>
          <w:rFonts w:cstheme="minorHAnsi"/>
          <w:bCs/>
        </w:rPr>
        <w:t>z dnia 21.11</w:t>
      </w:r>
      <w:r w:rsidRPr="000F2EA0">
        <w:rPr>
          <w:rFonts w:cstheme="minorHAnsi"/>
          <w:bCs/>
        </w:rPr>
        <w:t>.2024 r. tutejszy Organ zwrócił się do Wielkopolskiego Wojewódzkiego Inspektora Ochrony Środowiska z prośbą o przeprowadzenie kontroli instalacji i miejsc magazynowania odpadów, wraz z przedstawicielem Departamentu Zarządzania Środowiskiem i Klimatu Urzędu Marszałkowskiego Województwa Wielkopolskiego                          w Poznaniu. W wyniku ustaleń przedmiotowej kontroli, Wielkopolski Wojewódzki Inspektor Ochrony Śr</w:t>
      </w:r>
      <w:r>
        <w:rPr>
          <w:rFonts w:cstheme="minorHAnsi"/>
          <w:bCs/>
        </w:rPr>
        <w:t>odowiska, postanowieniem znak: P</w:t>
      </w:r>
      <w:r w:rsidRPr="000F2EA0">
        <w:rPr>
          <w:rFonts w:cstheme="minorHAnsi"/>
          <w:bCs/>
        </w:rPr>
        <w:t>DI.70</w:t>
      </w:r>
      <w:r>
        <w:rPr>
          <w:rFonts w:cstheme="minorHAnsi"/>
          <w:bCs/>
        </w:rPr>
        <w:t>3.355.2024.MK z dnia 31.01.2025</w:t>
      </w:r>
      <w:r w:rsidRPr="000F2EA0">
        <w:rPr>
          <w:rFonts w:cstheme="minorHAnsi"/>
          <w:bCs/>
        </w:rPr>
        <w:t xml:space="preserve"> r., pozytywnie zaopiniował spełnienie wymagań określonych w przepisach ochrony środowiska.</w:t>
      </w:r>
      <w:r w:rsidRPr="000F2EA0">
        <w:rPr>
          <w:rFonts w:ascii="Calibri" w:hAnsi="Calibri" w:cs="Calibri"/>
          <w:lang w:eastAsia="ar-SA"/>
        </w:rPr>
        <w:t xml:space="preserve"> </w:t>
      </w:r>
      <w:r w:rsidRPr="00954573">
        <w:t>Wnioskodawca zadeklarował formę zabezpieczenia roszczeń, o którym mowa w art. 48a ustawy o odpadach, w postac</w:t>
      </w:r>
      <w:r>
        <w:t>i gwarancji ubezpieczeniowej</w:t>
      </w:r>
      <w:r w:rsidRPr="00954573">
        <w:t xml:space="preserve">, w wysokości </w:t>
      </w:r>
      <w:r w:rsidRPr="003610EB">
        <w:rPr>
          <w:rFonts w:cstheme="minorHAnsi"/>
          <w:bCs/>
        </w:rPr>
        <w:t>135</w:t>
      </w:r>
      <w:r>
        <w:rPr>
          <w:rFonts w:cstheme="minorHAnsi"/>
          <w:bCs/>
        </w:rPr>
        <w:t> </w:t>
      </w:r>
      <w:r w:rsidRPr="003610EB">
        <w:rPr>
          <w:rFonts w:cstheme="minorHAnsi"/>
          <w:bCs/>
        </w:rPr>
        <w:t>300</w:t>
      </w:r>
      <w:r>
        <w:rPr>
          <w:rFonts w:cstheme="minorHAnsi"/>
          <w:bCs/>
        </w:rPr>
        <w:t>,00</w:t>
      </w:r>
      <w:r w:rsidRPr="003610EB">
        <w:rPr>
          <w:rFonts w:cstheme="minorHAnsi"/>
          <w:bCs/>
        </w:rPr>
        <w:t xml:space="preserve"> zł (słownie: sto trzydzieści pięć tysięcy trzysta złotych</w:t>
      </w:r>
      <w:r>
        <w:rPr>
          <w:rFonts w:cstheme="minorHAnsi"/>
          <w:bCs/>
        </w:rPr>
        <w:t xml:space="preserve"> 00/100</w:t>
      </w:r>
      <w:r w:rsidRPr="00877D4C">
        <w:rPr>
          <w:rFonts w:cstheme="minorHAnsi"/>
          <w:bCs/>
        </w:rPr>
        <w:t>)</w:t>
      </w:r>
      <w:r w:rsidRPr="00954573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>
        <w:rPr>
          <w:rFonts w:eastAsia="SimSun" w:cstheme="minorHAnsi"/>
          <w:bCs/>
          <w:lang w:eastAsia="pl-PL"/>
        </w:rPr>
        <w:t xml:space="preserve">                                                                               </w:t>
      </w:r>
      <w:r w:rsidRPr="00C84CC4">
        <w:t xml:space="preserve">Powyższa kwota została określona zgodnie z rozporządzeniem Ministra Środowiska z dnia             7 lutego 2019 r. w sprawie wysokości stawek zabezpieczenia roszczeń (Dz. U. z 2019 r.,                   poz. 256), tak więc Wnioskodawca spełnił wymóg, o którym mowa w art. 48a ust. 1 ustawy                o odpadach. W </w:t>
      </w:r>
      <w:r w:rsidRPr="00954573">
        <w:t>konsekwencji, postanowieniem znak:</w:t>
      </w:r>
      <w:r>
        <w:rPr>
          <w:rFonts w:eastAsia="SimSun" w:cstheme="minorHAnsi"/>
          <w:bCs/>
        </w:rPr>
        <w:t xml:space="preserve"> DSK-IV.7244.67.2023 z dnia     13.03</w:t>
      </w:r>
      <w:r w:rsidRPr="00954573">
        <w:rPr>
          <w:rFonts w:eastAsia="SimSun" w:cstheme="minorHAnsi"/>
          <w:bCs/>
        </w:rPr>
        <w:t xml:space="preserve">.2025 r. </w:t>
      </w:r>
      <w:r w:rsidRPr="00954573">
        <w:t>Marszałek Województwa Wielkopolskiego zatwierdził ww. formę oraz w</w:t>
      </w:r>
      <w:r>
        <w:t xml:space="preserve">ysokość zabezpieczenia roszczeń. W dniu 4.12.2024 r. do Marszałka Województwa Wielkopolskiego wpłynął oryginał gwarancji ubezpieczeniowej w ramach postępowania znak: DSK-IV.7244.154.2021 (zmiana dostosowawcza).                                                                                      </w:t>
      </w:r>
      <w:r w:rsidRPr="000F2EA0">
        <w:rPr>
          <w:rFonts w:cstheme="minorHAnsi"/>
          <w:kern w:val="1"/>
        </w:rPr>
        <w:t xml:space="preserve">Przed wydaniem niniejszej decyzji, wypełniając obowiązek wynikający z art. 10 § 1 Kodeks postępowania administracyjnego, </w:t>
      </w:r>
      <w:r>
        <w:rPr>
          <w:rFonts w:cstheme="minorHAnsi"/>
          <w:kern w:val="1"/>
        </w:rPr>
        <w:t>tutejszy Organ zawiadomił Strony</w:t>
      </w:r>
      <w:r w:rsidRPr="000F2EA0">
        <w:rPr>
          <w:rFonts w:cstheme="minorHAnsi"/>
          <w:kern w:val="1"/>
        </w:rPr>
        <w:t xml:space="preserve"> o możliwości wypowiedzenia się co do zebranych dowodów i materiałów w toku postępowania administracyjnego. We wskazanym terminie nie wniesiono uwag.</w:t>
      </w:r>
      <w:r w:rsidRPr="000F2EA0">
        <w:rPr>
          <w:rFonts w:ascii="Calibri" w:hAnsi="Calibri" w:cs="Calibri"/>
          <w:lang w:eastAsia="ar-SA"/>
        </w:rPr>
        <w:t xml:space="preserve">                                                                                                                                          </w:t>
      </w:r>
      <w:r w:rsidRPr="000F2EA0">
        <w:rPr>
          <w:rFonts w:ascii="Calibri" w:hAnsi="Calibri" w:cs="Calibri"/>
        </w:rPr>
        <w:t>Na podstawie informacji zawartych we wniosku i uzupełnieniach, w niniejszym zezwoleniu określono NIP Prowadz</w:t>
      </w:r>
      <w:r>
        <w:rPr>
          <w:rFonts w:ascii="Calibri" w:hAnsi="Calibri" w:cs="Calibri"/>
        </w:rPr>
        <w:t xml:space="preserve">ącego przetwarzanie </w:t>
      </w:r>
      <w:r w:rsidRPr="000F2EA0">
        <w:rPr>
          <w:rFonts w:ascii="Calibri" w:hAnsi="Calibri" w:cs="Calibri"/>
        </w:rPr>
        <w:t xml:space="preserve">odpadów, rodzaje odpadów przewidzianych do przetworzenia i powstających w wyniku przetwarzania, </w:t>
      </w:r>
      <w:r>
        <w:rPr>
          <w:rFonts w:ascii="Calibri" w:hAnsi="Calibri" w:cs="Calibri"/>
        </w:rPr>
        <w:t>miejsce</w:t>
      </w:r>
      <w:r w:rsidRPr="000F2EA0">
        <w:rPr>
          <w:rFonts w:ascii="Calibri" w:hAnsi="Calibri" w:cs="Calibri"/>
        </w:rPr>
        <w:t xml:space="preserve"> i dopuszczoną metodę przetwarzania odpadów, ze wskazaniem procesu przetwarzania oraz opisu procesu technologicznego z podaniem rocznej mocy przerobowej instalacji, </w:t>
      </w:r>
      <w:r w:rsidRPr="000F2EA0">
        <w:rPr>
          <w:rFonts w:ascii="Calibri" w:eastAsia="Andale Sans UI" w:hAnsi="Calibri" w:cs="Calibri"/>
          <w:bCs/>
          <w:lang w:eastAsia="ar-SA"/>
        </w:rPr>
        <w:t xml:space="preserve">maksymalną masę </w:t>
      </w:r>
      <w:r w:rsidRPr="000F2EA0">
        <w:rPr>
          <w:rFonts w:ascii="Calibri" w:eastAsia="Andale Sans UI" w:hAnsi="Calibri" w:cs="Calibri"/>
          <w:bCs/>
          <w:lang w:eastAsia="ar-SA"/>
        </w:rPr>
        <w:lastRenderedPageBreak/>
        <w:t xml:space="preserve">poszczególnych rodzajów odpadów i maksymalną łączną masę wszystkich rodzajów odpadów, które w tym samym czasie mogą być magazynowane oraz które mogą być magazynowane w okresie roku, największą masę odpadów, które mogłyby być magazynowane w tym samym czasie w miejscu magazynowania odpadów, wynikającą z wymiarów tego miejsca magazynowania odpadów oraz całkowitą pojemność (wyrażoną              w Mg) miejsc magazynowania odpadów, </w:t>
      </w:r>
      <w:r w:rsidRPr="000F2EA0">
        <w:rPr>
          <w:rFonts w:ascii="Calibri" w:hAnsi="Calibri" w:cs="Calibri"/>
        </w:rPr>
        <w:t>a także czas obowiązywania zezwolenia. Ponadto                           w zezwoleniu określono dodatkowe wa</w:t>
      </w:r>
      <w:r>
        <w:rPr>
          <w:rFonts w:ascii="Calibri" w:hAnsi="Calibri" w:cs="Calibri"/>
        </w:rPr>
        <w:t>runki przetwarzania odpadów, a także warunki utraty statusu odpadów.</w:t>
      </w:r>
      <w:r w:rsidRPr="000F2EA0">
        <w:rPr>
          <w:rFonts w:ascii="Calibri" w:hAnsi="Calibri" w:cs="Calibri"/>
        </w:rPr>
        <w:t xml:space="preserve">                          </w:t>
      </w:r>
      <w:r w:rsidRPr="000F2EA0">
        <w:rPr>
          <w:rFonts w:ascii="Calibri" w:hAnsi="Calibri" w:cs="Calibri"/>
          <w:bCs/>
          <w:lang w:eastAsia="ar-SA"/>
        </w:rPr>
        <w:t xml:space="preserve"> </w:t>
      </w:r>
      <w:r w:rsidRPr="000F2EA0">
        <w:rPr>
          <w:rFonts w:ascii="Calibri" w:hAnsi="Calibri" w:cs="Calibri"/>
          <w:lang w:eastAsia="ar-SA"/>
        </w:rPr>
        <w:t xml:space="preserve">                                                                                                                            </w:t>
      </w:r>
      <w:r w:rsidRPr="000F2EA0">
        <w:rPr>
          <w:rFonts w:ascii="Calibri" w:hAnsi="Calibri" w:cs="Calibri"/>
        </w:rPr>
        <w:t>Z przedstawionej dokumentacji wynika, że sposób postępowania z odpadami będzie zgodny z wymogami ochrony środowiska, ustawy o odpadach i przepisów szczegółowych w tym zakresie, a odpady nie będą negatywnie oddziaływać na środowisko.                                          Odpady należy magazynować selektywni</w:t>
      </w:r>
      <w:r>
        <w:rPr>
          <w:rFonts w:ascii="Calibri" w:hAnsi="Calibri" w:cs="Calibri"/>
        </w:rPr>
        <w:t>e, z zachowaniem przepisów BHP</w:t>
      </w:r>
      <w:r w:rsidRPr="000F2EA0">
        <w:rPr>
          <w:rFonts w:ascii="Calibri" w:hAnsi="Calibri" w:cs="Calibri"/>
        </w:rPr>
        <w:t>, wymagań ochrony środowiska, w szczególności w sposób uwzględniający właściwości chemiczne</w:t>
      </w:r>
      <w:r>
        <w:rPr>
          <w:rFonts w:ascii="Calibri" w:hAnsi="Calibri" w:cs="Calibri"/>
        </w:rPr>
        <w:t xml:space="preserve">                    </w:t>
      </w:r>
      <w:r w:rsidRPr="000F2EA0">
        <w:rPr>
          <w:rFonts w:ascii="Calibri" w:hAnsi="Calibri" w:cs="Calibri"/>
        </w:rPr>
        <w:t xml:space="preserve"> i fizyczne odpadów, w tym stan skupienia oraz zagrożenia, które mogą powodować te odpady oraz przepisów szczegółowych w tym zakresie. Magazynowanie odpadów należy prowadzić tak, aby nie przekraczało możliwości magazynowych zakładu, z uwzględnieniem przepisów szczegółowych w tym zakresie,</w:t>
      </w:r>
      <w:r>
        <w:rPr>
          <w:rFonts w:ascii="Calibri" w:hAnsi="Calibri" w:cs="Calibri"/>
        </w:rPr>
        <w:t xml:space="preserve"> </w:t>
      </w:r>
      <w:r w:rsidRPr="000F2EA0">
        <w:rPr>
          <w:rFonts w:ascii="Calibri" w:hAnsi="Calibri" w:cs="Calibri"/>
        </w:rPr>
        <w:t xml:space="preserve">tj. rozporządzeniem Ministra Klimatu z dnia </w:t>
      </w:r>
      <w:r>
        <w:rPr>
          <w:rFonts w:ascii="Calibri" w:hAnsi="Calibri" w:cs="Calibri"/>
        </w:rPr>
        <w:t xml:space="preserve">                 </w:t>
      </w:r>
      <w:r w:rsidRPr="000F2EA0">
        <w:rPr>
          <w:rFonts w:ascii="Calibri" w:hAnsi="Calibri" w:cs="Calibri"/>
        </w:rPr>
        <w:t xml:space="preserve">11 września 2020 r. w sprawie szczegółowych wymagań dla magazynowania odpadów </w:t>
      </w:r>
      <w:r>
        <w:rPr>
          <w:rFonts w:ascii="Calibri" w:hAnsi="Calibri" w:cs="Calibri"/>
        </w:rPr>
        <w:t xml:space="preserve">              </w:t>
      </w:r>
      <w:r w:rsidRPr="000F2EA0">
        <w:rPr>
          <w:rFonts w:ascii="Calibri" w:hAnsi="Calibri" w:cs="Calibri"/>
        </w:rPr>
        <w:t>(Dz. U. z 2020 r., poz. 1742). Tutejszy Organ uznał, iż Wnioskodawc</w:t>
      </w:r>
      <w:r>
        <w:rPr>
          <w:rFonts w:ascii="Calibri" w:hAnsi="Calibri" w:cs="Calibri"/>
        </w:rPr>
        <w:t xml:space="preserve">a posiada możliwości techniczne </w:t>
      </w:r>
      <w:r w:rsidRPr="000F2EA0">
        <w:rPr>
          <w:rFonts w:ascii="Calibri" w:hAnsi="Calibri" w:cs="Calibri"/>
        </w:rPr>
        <w:t>i organizacyjne, aby należycie wykonywać dzi</w:t>
      </w:r>
      <w:r>
        <w:rPr>
          <w:rFonts w:ascii="Calibri" w:hAnsi="Calibri" w:cs="Calibri"/>
        </w:rPr>
        <w:t xml:space="preserve">ałalność w zakresie </w:t>
      </w:r>
      <w:r w:rsidRPr="000F2EA0">
        <w:rPr>
          <w:rFonts w:ascii="Calibri" w:hAnsi="Calibri" w:cs="Calibri"/>
        </w:rPr>
        <w:t>przetwarzania odpadów, a mag</w:t>
      </w:r>
      <w:r>
        <w:rPr>
          <w:rFonts w:ascii="Calibri" w:hAnsi="Calibri" w:cs="Calibri"/>
        </w:rPr>
        <w:t xml:space="preserve">azynowanie odbywa się </w:t>
      </w:r>
      <w:r w:rsidRPr="000F2EA0">
        <w:rPr>
          <w:rFonts w:ascii="Calibri" w:hAnsi="Calibri" w:cs="Calibri"/>
        </w:rPr>
        <w:t>w sposób zabezpieczający odpady przed negatywnym oddziaływaniem</w:t>
      </w:r>
      <w:r>
        <w:rPr>
          <w:rFonts w:ascii="Calibri" w:hAnsi="Calibri" w:cs="Calibri"/>
        </w:rPr>
        <w:t xml:space="preserve"> na środowisko.</w:t>
      </w:r>
      <w:r w:rsidRPr="000F2EA0">
        <w:rPr>
          <w:rFonts w:ascii="Calibri" w:hAnsi="Calibri" w:cs="Calibri"/>
        </w:rPr>
        <w:t xml:space="preserve"> W przypadku prawidłowego prowadzenia działalności przez Wnioskodawcę, przedstawiony  we wniosku oraz w niniejszej decyzji sposób postępowania z odpadami nie powinien stanowić zagrożenia dla zdrowia i życia ludzi oraz negat</w:t>
      </w:r>
      <w:r>
        <w:rPr>
          <w:rFonts w:ascii="Calibri" w:hAnsi="Calibri" w:cs="Calibri"/>
        </w:rPr>
        <w:t>ywnie oddziaływać na środowisko</w:t>
      </w:r>
      <w:r w:rsidRPr="000F2EA0">
        <w:rPr>
          <w:rFonts w:ascii="Calibri" w:hAnsi="Calibri" w:cs="Calibri"/>
        </w:rPr>
        <w:t xml:space="preserve">. Czas magazynowania odpadów nie może przekraczać terminów określonych </w:t>
      </w:r>
      <w:r>
        <w:rPr>
          <w:rFonts w:ascii="Calibri" w:hAnsi="Calibri" w:cs="Calibri"/>
        </w:rPr>
        <w:t xml:space="preserve">ustawą o odpadach. </w:t>
      </w:r>
      <w:r w:rsidRPr="000F2EA0">
        <w:rPr>
          <w:rFonts w:ascii="Calibri" w:hAnsi="Calibri" w:cs="Calibri"/>
          <w:lang w:eastAsia="ar-SA"/>
        </w:rPr>
        <w:t xml:space="preserve">Gospodarując odpadami zgodnie </w:t>
      </w:r>
      <w:r>
        <w:rPr>
          <w:rFonts w:ascii="Calibri" w:hAnsi="Calibri" w:cs="Calibri"/>
          <w:lang w:eastAsia="ar-SA"/>
        </w:rPr>
        <w:t xml:space="preserve">                </w:t>
      </w:r>
      <w:r w:rsidRPr="000F2EA0">
        <w:rPr>
          <w:rFonts w:ascii="Calibri" w:hAnsi="Calibri" w:cs="Calibri"/>
          <w:lang w:eastAsia="ar-SA"/>
        </w:rPr>
        <w:t>z warunkami określonymi w niniejszej decyzji, Wnioskodawca spełni wymogi ochrony środowiska i przepisów o odpadach.</w:t>
      </w:r>
      <w:r>
        <w:rPr>
          <w:rFonts w:ascii="Calibri" w:hAnsi="Calibri" w:cs="Calibri"/>
        </w:rPr>
        <w:t xml:space="preserve"> </w:t>
      </w:r>
      <w:r w:rsidRPr="000F2EA0">
        <w:rPr>
          <w:rFonts w:ascii="Calibri" w:hAnsi="Calibri" w:cs="Calibri"/>
          <w:lang w:eastAsia="ar-SA"/>
        </w:rPr>
        <w:t>Wnioskodawca jest zobowiązany do prowadzenia jakościowej i ilościowej ewidencji odpadów, zgodnie z przepisami szczegółowymi w tym zakresie.</w:t>
      </w:r>
      <w:r>
        <w:rPr>
          <w:rFonts w:ascii="Calibri" w:hAnsi="Calibri" w:cs="Calibri"/>
        </w:rPr>
        <w:t xml:space="preserve"> </w:t>
      </w:r>
      <w:r w:rsidRPr="000F2EA0">
        <w:rPr>
          <w:rFonts w:ascii="Calibri" w:hAnsi="Calibri" w:cs="Calibri"/>
          <w:lang w:eastAsia="ar-SA"/>
        </w:rPr>
        <w:t>Wnioskodawca jest odpowiedzialny za ewentualne szkody powstałe w wyniku nieprawidłowego wykonywania orzeczeń niniejszej decyzji.</w:t>
      </w:r>
      <w:r w:rsidRPr="000F2EA0">
        <w:rPr>
          <w:rFonts w:ascii="Calibri" w:hAnsi="Calibri" w:cs="Calibri"/>
        </w:rPr>
        <w:t xml:space="preserve">                                               </w:t>
      </w:r>
      <w:r>
        <w:rPr>
          <w:rFonts w:ascii="Calibri" w:hAnsi="Calibri" w:cs="Calibri"/>
        </w:rPr>
        <w:t xml:space="preserve">                                                                 </w:t>
      </w:r>
      <w:r w:rsidRPr="000F2EA0">
        <w:rPr>
          <w:rFonts w:ascii="Calibri" w:hAnsi="Calibri" w:cs="Calibri"/>
          <w:lang w:eastAsia="ar-SA"/>
        </w:rPr>
        <w:t>Wnioskodawca jest zobowiązany do każdorazowego powiadamiania organu właściwego do wydania niniejszej decyzji o wszelkich zmianach wprowadzonych w trakcie jej obowiązywania.</w:t>
      </w:r>
      <w:r w:rsidRPr="000F2EA0">
        <w:rPr>
          <w:rFonts w:ascii="Calibri" w:hAnsi="Calibri" w:cs="Calibri"/>
        </w:rPr>
        <w:t xml:space="preserve">                                                                                                                              </w:t>
      </w:r>
      <w:r w:rsidRPr="000F2EA0">
        <w:rPr>
          <w:rFonts w:ascii="Calibri" w:hAnsi="Calibri" w:cs="Calibri"/>
          <w:lang w:eastAsia="ar-SA"/>
        </w:rPr>
        <w:t>Niniejsza decyzja winna stale znajdować się u Wnioskodawcy i być dostępna organom kontroli.</w:t>
      </w:r>
      <w:r w:rsidRPr="000F2EA0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Naruszenie przez Wnioskodawcę przepisów ustawy o odpadach lub nieprzestrzeganie warunków niniejszej decyzji może spowodować cofnięcie udzielonego zezwolenia bez odszkodowania.                                                                                                                                    Termin obowiązywania niniejszego zezwolenia został określony na maksymalny dopuszczalny okres 10 lat, </w:t>
      </w:r>
      <w:r w:rsidRPr="000F2EA0">
        <w:rPr>
          <w:rFonts w:ascii="Calibri" w:hAnsi="Calibri" w:cs="Calibri"/>
          <w:bCs/>
        </w:rPr>
        <w:t>zgodnie z wnioskiem Strony.</w:t>
      </w:r>
      <w:r w:rsidRPr="000F2EA0"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 xml:space="preserve">                                                                          </w:t>
      </w:r>
      <w:r w:rsidRPr="0045124E">
        <w:rPr>
          <w:rFonts w:cstheme="minorHAnsi"/>
        </w:rPr>
        <w:lastRenderedPageBreak/>
        <w:t>W tym miejscu należy podkreślić, że Wnioskodawca posiada zezwolenie na przetwarzanie  odpadów, udzielone mocą decyzji Starosty Chodzieskiego znak: OS.6233.30.2013.LE ze zm.,  z terminem obowiązywania do dnia 26.11.2023 r. Pomimo upływu ww. terminu zezwolenie nie wygasło na podstawie art. 226a ust. 1 ustawy o odpadach. Zgodnie z tym przepisem z</w:t>
      </w:r>
      <w:r w:rsidRPr="0045124E">
        <w:rPr>
          <w:rFonts w:cstheme="minorHAnsi"/>
          <w:shd w:val="clear" w:color="auto" w:fill="FFFFFF"/>
        </w:rPr>
        <w:t>ezwolenie na przetwarzanie odpadów nie wygasa ze względu na upływ czasu, na jaki zostało wydane, jeżeli posiadacz odpadów w terminie nie później niż trzy miesiące przed upływem tego czasu złoży wniosek o wydanie nowego zezwolenia.</w:t>
      </w:r>
      <w:r w:rsidRPr="0045124E">
        <w:rPr>
          <w:rFonts w:cstheme="minorHAnsi"/>
        </w:rPr>
        <w:t xml:space="preserve"> Powyższe miało miejsce                           w przedmiotowej sprawie. Natomiast w myśl art. 226a ust. 2 pkt 1 ustawy o odpadach, dotychczasowe zezwolenie na przetwarzanie odpadów, wygaśnie w dniu następującym po dniu, w którym zezwolenie udzielone niniejszą decyzją, stanie się ostateczne.                                                                                                                                                                               </w:t>
      </w:r>
      <w:r w:rsidRPr="000F2EA0">
        <w:rPr>
          <w:rFonts w:ascii="Calibri" w:hAnsi="Calibri" w:cs="Calibri"/>
        </w:rPr>
        <w:t xml:space="preserve">Mając powyższe na uwadze, Marszałek Województwa Wielkopolskiego orzeka jak </w:t>
      </w:r>
      <w:r w:rsidRPr="000F2EA0">
        <w:rPr>
          <w:rFonts w:ascii="Calibri" w:hAnsi="Calibri" w:cs="Calibri"/>
        </w:rPr>
        <w:br/>
        <w:t>w sentencji.</w:t>
      </w:r>
    </w:p>
    <w:p w:rsidR="00711B80" w:rsidRDefault="00711B80" w:rsidP="00711B80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711B80" w:rsidRPr="000F2EA0" w:rsidRDefault="00711B80" w:rsidP="00711B80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F2EA0">
        <w:rPr>
          <w:rFonts w:asciiTheme="minorHAnsi" w:hAnsiTheme="minorHAnsi" w:cstheme="minorHAnsi"/>
          <w:b/>
          <w:sz w:val="24"/>
          <w:szCs w:val="24"/>
        </w:rPr>
        <w:t>POUCZENIE</w:t>
      </w:r>
    </w:p>
    <w:p w:rsidR="00711B80" w:rsidRPr="000F2EA0" w:rsidRDefault="00711B80" w:rsidP="00711B80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711B80" w:rsidRPr="000F2EA0" w:rsidRDefault="00711B80" w:rsidP="00711B80">
      <w:pPr>
        <w:spacing w:line="276" w:lineRule="auto"/>
        <w:rPr>
          <w:rFonts w:cstheme="minorHAnsi"/>
          <w:iCs/>
        </w:rPr>
      </w:pPr>
      <w:r w:rsidRPr="00F65E8D">
        <w:rPr>
          <w:rFonts w:ascii="Calibri" w:eastAsia="Times New Roman" w:hAnsi="Calibri" w:cs="Calibri"/>
          <w:lang w:eastAsia="pl-PL"/>
        </w:rPr>
        <w:t>Od niniejszej decyzji Stronom przysługuje prawo wniesienia odwołania do Ministra Klimatu</w:t>
      </w:r>
      <w:r w:rsidRPr="00F65E8D">
        <w:rPr>
          <w:rFonts w:ascii="Calibri" w:eastAsia="Times New Roman" w:hAnsi="Calibri" w:cs="Calibri"/>
          <w:lang w:eastAsia="pl-PL"/>
        </w:rPr>
        <w:br/>
        <w:t xml:space="preserve">i Środowiska, za pośrednictwem Marszałka Województwa Wielkopolskiego, w terminie </w:t>
      </w:r>
      <w:r>
        <w:rPr>
          <w:rFonts w:ascii="Calibri" w:eastAsia="Times New Roman" w:hAnsi="Calibri" w:cs="Calibri"/>
          <w:lang w:eastAsia="pl-PL"/>
        </w:rPr>
        <w:t xml:space="preserve">              </w:t>
      </w:r>
      <w:r w:rsidRPr="00F65E8D">
        <w:rPr>
          <w:rFonts w:ascii="Calibri" w:eastAsia="Times New Roman" w:hAnsi="Calibri" w:cs="Calibri"/>
          <w:lang w:eastAsia="pl-PL"/>
        </w:rPr>
        <w:t>14 dni od dnia jej doręczenia.</w:t>
      </w:r>
      <w:r w:rsidRPr="00F65E8D">
        <w:rPr>
          <w:rFonts w:ascii="Calibri" w:eastAsia="Andale Sans UI" w:hAnsi="Calibri" w:cs="Calibri"/>
          <w:kern w:val="3"/>
          <w:lang w:eastAsia="pl-PL"/>
        </w:rPr>
        <w:t xml:space="preserve">                                                                                                                                  </w:t>
      </w:r>
      <w:r w:rsidRPr="00F65E8D">
        <w:rPr>
          <w:rFonts w:ascii="Calibri" w:eastAsia="Times New Roman" w:hAnsi="Calibri" w:cs="Calibri"/>
          <w:lang w:eastAsia="pl-PL"/>
        </w:rPr>
        <w:t>Zgodnie z art. 127a Kodeksu postępowania administracyjnego – przed upływem terminu do wniesienia odwołania Strony mogą zrzec się prawa do wniesienia odwołania wobec Marszałka Województwa Wielkopolskiego. Z dniem doręczenia t</w:t>
      </w:r>
      <w:r>
        <w:rPr>
          <w:rFonts w:ascii="Calibri" w:eastAsia="Times New Roman" w:hAnsi="Calibri" w:cs="Calibri"/>
          <w:lang w:eastAsia="pl-PL"/>
        </w:rPr>
        <w:t xml:space="preserve">utejszemu Organowi oświadczenia </w:t>
      </w:r>
      <w:r w:rsidRPr="00F65E8D">
        <w:rPr>
          <w:rFonts w:ascii="Calibri" w:eastAsia="Times New Roman" w:hAnsi="Calibri" w:cs="Calibri"/>
          <w:lang w:eastAsia="pl-PL"/>
        </w:rPr>
        <w:t>o zrzeczeniu się prawa do wniesienia odwołania przez ostatnią ze Stron, niniejsza decyzja stanie się ostateczna i prawomocna.</w:t>
      </w:r>
      <w:r w:rsidRPr="00F65E8D">
        <w:rPr>
          <w:rFonts w:ascii="Calibri" w:eastAsia="Andale Sans UI" w:hAnsi="Calibri" w:cs="Calibri"/>
          <w:kern w:val="3"/>
          <w:lang w:eastAsia="pl-PL"/>
        </w:rPr>
        <w:t xml:space="preserve">                                                                                                                        </w:t>
      </w:r>
      <w:r w:rsidRPr="00F65E8D">
        <w:rPr>
          <w:rFonts w:ascii="Calibri" w:eastAsia="Times New Roman" w:hAnsi="Calibri" w:cs="Calibri"/>
          <w:lang w:eastAsia="pl-PL"/>
        </w:rPr>
        <w:t>Decyzja będzie podlegać wykonaniu przed upływem terminu do wniesienia odwołania, jeżeli</w:t>
      </w:r>
      <w:r w:rsidRPr="00F65E8D">
        <w:rPr>
          <w:rFonts w:ascii="Calibri" w:eastAsia="Times New Roman" w:hAnsi="Calibri" w:cs="Calibri"/>
          <w:lang w:eastAsia="pl-PL"/>
        </w:rPr>
        <w:br/>
        <w:t>w tym czasie wszystkie Strony zrzekną się prawa do wniesienia odwołania (art. 130 § 4 Kodeksu postępowania administracyjnego).</w:t>
      </w:r>
      <w:r w:rsidRPr="00F65E8D">
        <w:rPr>
          <w:rFonts w:ascii="Calibri" w:eastAsia="Andale Sans UI" w:hAnsi="Calibri" w:cs="Calibri"/>
          <w:kern w:val="3"/>
          <w:lang w:eastAsia="pl-PL"/>
        </w:rPr>
        <w:t xml:space="preserve">                                                                                                             </w:t>
      </w:r>
      <w:r w:rsidRPr="00F65E8D">
        <w:rPr>
          <w:rFonts w:ascii="Calibri" w:eastAsia="Times New Roman" w:hAnsi="Calibri" w:cs="Calibri"/>
          <w:b/>
          <w:kern w:val="1"/>
          <w:lang w:eastAsia="ar-SA"/>
        </w:rPr>
        <w:t>Wobec obowiązku udostępnienia niniejszej decyzji w Biuletynie Informacji Publicznej Urzędu Marszałkowskiego Województwa Wielkopolskiego w Po</w:t>
      </w:r>
      <w:r>
        <w:rPr>
          <w:rFonts w:ascii="Calibri" w:eastAsia="Times New Roman" w:hAnsi="Calibri" w:cs="Calibri"/>
          <w:b/>
          <w:kern w:val="1"/>
          <w:lang w:eastAsia="ar-SA"/>
        </w:rPr>
        <w:t xml:space="preserve">znaniu (art. 170 ust. 1c ustawy </w:t>
      </w:r>
      <w:r w:rsidRPr="00F65E8D">
        <w:rPr>
          <w:rFonts w:ascii="Calibri" w:eastAsia="Times New Roman" w:hAnsi="Calibri" w:cs="Calibri"/>
          <w:b/>
          <w:kern w:val="1"/>
          <w:lang w:eastAsia="ar-SA"/>
        </w:rPr>
        <w:t xml:space="preserve">o odpadach), decyzja stanie się ostateczna, jeżeli w ciągu 14 dni od dnia upływu terminu jej udostępnienia, uprawniona organizacja ekologiczna lub strona postępowania </w:t>
      </w:r>
      <w:r>
        <w:rPr>
          <w:rFonts w:ascii="Calibri" w:eastAsia="Times New Roman" w:hAnsi="Calibri" w:cs="Calibri"/>
          <w:b/>
          <w:kern w:val="1"/>
          <w:lang w:eastAsia="ar-SA"/>
        </w:rPr>
        <w:t xml:space="preserve">    </w:t>
      </w:r>
      <w:r w:rsidRPr="00F65E8D">
        <w:rPr>
          <w:rFonts w:ascii="Calibri" w:eastAsia="Times New Roman" w:hAnsi="Calibri" w:cs="Calibri"/>
          <w:b/>
          <w:kern w:val="1"/>
          <w:lang w:eastAsia="ar-SA"/>
        </w:rPr>
        <w:t>w sprawie wydania decyzji o środowiskowych uwarunkowaniach nie skorzystają z prawa do złożenia odwołania.</w:t>
      </w:r>
      <w:r w:rsidRPr="00F65E8D">
        <w:rPr>
          <w:rFonts w:ascii="Calibri" w:eastAsia="Andale Sans UI" w:hAnsi="Calibri" w:cs="Calibri"/>
          <w:kern w:val="3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F2EA0">
        <w:rPr>
          <w:rFonts w:cstheme="minorHAnsi"/>
          <w:sz w:val="20"/>
        </w:rPr>
        <w:t>Za wydanie niniejszej decyzji pobrano opłatę skarbową w kwocie 616,00 zł, na podstawie przepisów ustawy        z dnia 16 listopada 2006 r. o opłacie skarbowej (tekst jednolity: Dz. U. z 2023 r., poz. 2111</w:t>
      </w:r>
      <w:r>
        <w:rPr>
          <w:rFonts w:cstheme="minorHAnsi"/>
          <w:sz w:val="20"/>
        </w:rPr>
        <w:t xml:space="preserve"> ze zm.</w:t>
      </w:r>
      <w:r w:rsidRPr="000F2EA0">
        <w:rPr>
          <w:rFonts w:cstheme="minorHAnsi"/>
          <w:sz w:val="20"/>
        </w:rPr>
        <w:t xml:space="preserve">). Opłatę wniesiono na konto: Urząd Miasta Poznania, Wydział Finansowy, Oddział Dochodów Budżetowych – ul. Libelta 16/20, 61-706 Poznań, PKO BP S.A., Nr konta: </w:t>
      </w:r>
      <w:r w:rsidRPr="000F2EA0">
        <w:rPr>
          <w:rFonts w:cstheme="minorHAnsi"/>
          <w:bCs/>
          <w:sz w:val="20"/>
        </w:rPr>
        <w:t>94 1020 4027 0000 1602 1262 0763</w:t>
      </w:r>
      <w:r w:rsidRPr="000F2EA0">
        <w:rPr>
          <w:rFonts w:cstheme="minorHAnsi"/>
          <w:sz w:val="20"/>
        </w:rPr>
        <w:t>.elektroniczny</w:t>
      </w:r>
    </w:p>
    <w:p w:rsidR="00711B80" w:rsidRPr="000F2EA0" w:rsidRDefault="00711B80" w:rsidP="00711B80">
      <w:pPr>
        <w:spacing w:line="276" w:lineRule="auto"/>
        <w:rPr>
          <w:rFonts w:ascii="Calibri" w:hAnsi="Calibri" w:cs="Calibri"/>
        </w:rPr>
      </w:pPr>
    </w:p>
    <w:p w:rsidR="00711B80" w:rsidRPr="00D47166" w:rsidRDefault="00711B80" w:rsidP="00711B80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 up. MARSZAŁKA WOJEWÓDZTWA </w:t>
      </w:r>
    </w:p>
    <w:p w:rsidR="00711B80" w:rsidRDefault="00711B80" w:rsidP="00711B80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711B80" w:rsidRDefault="00711B80" w:rsidP="00711B80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711B80" w:rsidRPr="00D47166" w:rsidRDefault="00711B80" w:rsidP="00711B80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711B80" w:rsidRPr="00711B80" w:rsidRDefault="00711B80" w:rsidP="00711B8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                                                            </w:t>
      </w:r>
      <w:r w:rsidRPr="00D47166">
        <w:rPr>
          <w:rFonts w:ascii="Calibri" w:hAnsi="Calibri" w:cs="Calibri"/>
        </w:rPr>
        <w:t xml:space="preserve">  </w:t>
      </w:r>
    </w:p>
    <w:p w:rsidR="00711B80" w:rsidRPr="000F2EA0" w:rsidRDefault="00711B80" w:rsidP="00711B80">
      <w:pPr>
        <w:widowControl w:val="0"/>
        <w:tabs>
          <w:tab w:val="left" w:pos="709"/>
          <w:tab w:val="left" w:pos="1489"/>
          <w:tab w:val="left" w:pos="1530"/>
          <w:tab w:val="center" w:pos="5384"/>
          <w:tab w:val="right" w:pos="8674"/>
          <w:tab w:val="right" w:pos="10203"/>
        </w:tabs>
        <w:suppressAutoHyphens/>
        <w:spacing w:after="360" w:line="276" w:lineRule="auto"/>
        <w:rPr>
          <w:rFonts w:ascii="Calibri" w:hAnsi="Calibri" w:cs="Calibri"/>
        </w:rPr>
      </w:pPr>
      <w:r w:rsidRPr="000F2EA0">
        <w:rPr>
          <w:rFonts w:ascii="Calibri" w:hAnsi="Calibri" w:cs="Calibri"/>
        </w:rPr>
        <w:lastRenderedPageBreak/>
        <w:t>Otrzymują:</w:t>
      </w:r>
    </w:p>
    <w:p w:rsidR="00711B80" w:rsidRPr="000F2EA0" w:rsidRDefault="00711B80" w:rsidP="00711B80">
      <w:pPr>
        <w:numPr>
          <w:ilvl w:val="0"/>
          <w:numId w:val="8"/>
        </w:numPr>
        <w:suppressAutoHyphens/>
        <w:spacing w:line="276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Olga Grzybowska- pełnomocnik</w:t>
      </w:r>
    </w:p>
    <w:p w:rsidR="00711B80" w:rsidRPr="00820B6C" w:rsidRDefault="00711B80" w:rsidP="00711B80">
      <w:pPr>
        <w:numPr>
          <w:ilvl w:val="0"/>
          <w:numId w:val="8"/>
        </w:numPr>
        <w:suppressAutoHyphens/>
        <w:spacing w:line="276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Skarb Państwa- Starosta Chodzieski (e-Doręczenia) </w:t>
      </w:r>
    </w:p>
    <w:p w:rsidR="00711B80" w:rsidRPr="000F2EA0" w:rsidRDefault="00711B80" w:rsidP="00711B80">
      <w:pPr>
        <w:numPr>
          <w:ilvl w:val="0"/>
          <w:numId w:val="8"/>
        </w:numPr>
        <w:suppressAutoHyphens/>
        <w:spacing w:line="276" w:lineRule="auto"/>
        <w:ind w:left="426"/>
        <w:rPr>
          <w:rFonts w:ascii="Calibri" w:hAnsi="Calibri" w:cs="Calibri"/>
        </w:rPr>
      </w:pPr>
      <w:r w:rsidRPr="000F2EA0">
        <w:rPr>
          <w:rFonts w:ascii="Calibri" w:hAnsi="Calibri" w:cs="Calibri"/>
        </w:rPr>
        <w:t>Departament Korzystania i Informacji o Środowisku (wersja elektroniczna .pdf)</w:t>
      </w:r>
    </w:p>
    <w:p w:rsidR="00711B80" w:rsidRPr="000F2EA0" w:rsidRDefault="00711B80" w:rsidP="00711B80">
      <w:pPr>
        <w:numPr>
          <w:ilvl w:val="0"/>
          <w:numId w:val="8"/>
        </w:numPr>
        <w:suppressAutoHyphens/>
        <w:spacing w:line="276" w:lineRule="auto"/>
        <w:ind w:left="426"/>
        <w:rPr>
          <w:rFonts w:ascii="Calibri" w:hAnsi="Calibri" w:cs="Calibri"/>
        </w:rPr>
      </w:pPr>
      <w:r w:rsidRPr="000F2EA0">
        <w:rPr>
          <w:rFonts w:ascii="Calibri" w:hAnsi="Calibri" w:cs="Calibri"/>
        </w:rPr>
        <w:t>Aa x 2</w:t>
      </w:r>
    </w:p>
    <w:p w:rsidR="00711B80" w:rsidRPr="000F2EA0" w:rsidRDefault="00711B80" w:rsidP="00711B80">
      <w:pPr>
        <w:suppressAutoHyphens/>
        <w:spacing w:line="276" w:lineRule="auto"/>
        <w:ind w:left="66"/>
        <w:rPr>
          <w:rFonts w:ascii="Calibri" w:hAnsi="Calibri" w:cs="Calibri"/>
        </w:rPr>
      </w:pPr>
    </w:p>
    <w:p w:rsidR="00711B80" w:rsidRDefault="00711B80" w:rsidP="00711B80">
      <w:pPr>
        <w:suppressAutoHyphens/>
        <w:spacing w:line="276" w:lineRule="auto"/>
        <w:ind w:left="66"/>
        <w:rPr>
          <w:rFonts w:ascii="Calibri" w:hAnsi="Calibri" w:cs="Calibri"/>
        </w:rPr>
      </w:pPr>
      <w:r w:rsidRPr="00A13B0B">
        <w:rPr>
          <w:rFonts w:ascii="Calibri" w:hAnsi="Calibri" w:cs="Calibri"/>
        </w:rPr>
        <w:t>Do wiadomości:</w:t>
      </w:r>
    </w:p>
    <w:p w:rsidR="00711B80" w:rsidRPr="00A13B0B" w:rsidRDefault="00711B80" w:rsidP="00711B80">
      <w:pPr>
        <w:suppressAutoHyphens/>
        <w:spacing w:line="276" w:lineRule="auto"/>
        <w:ind w:left="66"/>
        <w:rPr>
          <w:rFonts w:ascii="Calibri" w:hAnsi="Calibri" w:cs="Calibri"/>
        </w:rPr>
      </w:pPr>
    </w:p>
    <w:p w:rsidR="00711B80" w:rsidRPr="00A13B0B" w:rsidRDefault="00711B80" w:rsidP="00711B80">
      <w:pPr>
        <w:pStyle w:val="Akapitzlist"/>
        <w:numPr>
          <w:ilvl w:val="0"/>
          <w:numId w:val="9"/>
        </w:numPr>
        <w:suppressAutoHyphens/>
        <w:rPr>
          <w:rFonts w:cs="Calibri"/>
          <w:sz w:val="24"/>
          <w:szCs w:val="24"/>
        </w:rPr>
      </w:pPr>
      <w:r w:rsidRPr="00A13B0B">
        <w:rPr>
          <w:rFonts w:cs="Calibri"/>
          <w:sz w:val="24"/>
          <w:szCs w:val="24"/>
        </w:rPr>
        <w:t>Wojewódzki Inspektor Ochrony Środowiska                                                                                                  ul. Czarna Rola 4, 61-625 Poznań</w:t>
      </w:r>
    </w:p>
    <w:p w:rsidR="00711B80" w:rsidRPr="000F2EA0" w:rsidRDefault="00711B80" w:rsidP="00711B80">
      <w:pPr>
        <w:pStyle w:val="Akapitzlist"/>
        <w:suppressAutoHyphens/>
        <w:ind w:left="426"/>
        <w:rPr>
          <w:rFonts w:cs="Calibri"/>
        </w:rPr>
      </w:pPr>
    </w:p>
    <w:p w:rsidR="00711B80" w:rsidRPr="000F2EA0" w:rsidRDefault="00711B80" w:rsidP="00711B80"/>
    <w:p w:rsidR="00711B80" w:rsidRDefault="00711B80" w:rsidP="00711B80"/>
    <w:p w:rsidR="005B1F3F" w:rsidRDefault="00711B80" w:rsidP="00711B80"/>
    <w:sectPr w:rsidR="005B1F3F" w:rsidSect="00EB71E6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534623"/>
      <w:docPartObj>
        <w:docPartGallery w:val="Page Numbers (Bottom of Page)"/>
        <w:docPartUnique/>
      </w:docPartObj>
    </w:sdtPr>
    <w:sdtEndPr/>
    <w:sdtContent>
      <w:p w:rsidR="00D92FB7" w:rsidRDefault="00711B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D92FB7" w:rsidRDefault="00711B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499364"/>
      <w:docPartObj>
        <w:docPartGallery w:val="Page Numbers (Bottom of Page)"/>
        <w:docPartUnique/>
      </w:docPartObj>
    </w:sdtPr>
    <w:sdtEndPr/>
    <w:sdtContent>
      <w:p w:rsidR="00D92FB7" w:rsidRDefault="00711B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92FB7" w:rsidRDefault="00711B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FB7" w:rsidRPr="004E4070" w:rsidRDefault="00711B80" w:rsidP="00EB71E6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120F6013" wp14:editId="72E56FAC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FA1138" wp14:editId="22737560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8E398" id="Łącznik prosty 9" o:spid="_x0000_s1026" alt="Marek Woźniak&#10;Marszałek Województwa Wielkopolskiego&#10;tel. 61 626 66 00&#10;marszalek@umww.pl&#10;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6AAA28" wp14:editId="110EA8E9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99553C" id="Łącznik prosty 10" o:spid="_x0000_s1026" alt="Urząd Marszałkowski Województwa Wielkopolskiego w Poznaniu&#10;al. Niepodległości 34, 61-714 Poznań &#10;tel. 61 626 66 66, www.umww.pl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 xml:space="preserve">DEPARTAMENT </w:t>
    </w:r>
    <w:r w:rsidRPr="001054D0">
      <w:rPr>
        <w:b/>
        <w:bCs/>
        <w:sz w:val="14"/>
        <w:szCs w:val="14"/>
      </w:rPr>
      <w:t>ZARZĄDZANIA</w:t>
    </w:r>
  </w:p>
  <w:p w:rsidR="00D92FB7" w:rsidRPr="00D80CDF" w:rsidRDefault="00711B80" w:rsidP="00EB71E6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D92FB7" w:rsidRPr="009664C8" w:rsidRDefault="00711B80" w:rsidP="00EB71E6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D92FB7" w:rsidRPr="00EB71E6" w:rsidRDefault="00711B80" w:rsidP="00EB71E6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668"/>
    <w:multiLevelType w:val="hybridMultilevel"/>
    <w:tmpl w:val="9A263434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63D6642"/>
    <w:multiLevelType w:val="hybridMultilevel"/>
    <w:tmpl w:val="9506A3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548F4"/>
    <w:multiLevelType w:val="hybridMultilevel"/>
    <w:tmpl w:val="1D7471DE"/>
    <w:lvl w:ilvl="0" w:tplc="4C0CC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5759"/>
    <w:multiLevelType w:val="hybridMultilevel"/>
    <w:tmpl w:val="7A28E93E"/>
    <w:lvl w:ilvl="0" w:tplc="798A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34356D"/>
    <w:multiLevelType w:val="hybridMultilevel"/>
    <w:tmpl w:val="4712EBB0"/>
    <w:lvl w:ilvl="0" w:tplc="6604097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69E954D2"/>
    <w:multiLevelType w:val="hybridMultilevel"/>
    <w:tmpl w:val="9A263434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78024157"/>
    <w:multiLevelType w:val="hybridMultilevel"/>
    <w:tmpl w:val="01EE3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E512C"/>
    <w:multiLevelType w:val="hybridMultilevel"/>
    <w:tmpl w:val="E698E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E4B82"/>
    <w:multiLevelType w:val="hybridMultilevel"/>
    <w:tmpl w:val="B526E15A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7FAA7971"/>
    <w:multiLevelType w:val="hybridMultilevel"/>
    <w:tmpl w:val="B526E15A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80"/>
    <w:rsid w:val="00071C16"/>
    <w:rsid w:val="00711B80"/>
    <w:rsid w:val="008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3EDE"/>
  <w15:chartTrackingRefBased/>
  <w15:docId w15:val="{1AFBA305-598A-48BC-B83F-BBD98B9A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B8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11B80"/>
    <w:rPr>
      <w:rFonts w:cs="Times New Roman"/>
      <w:b/>
      <w:bCs/>
    </w:rPr>
  </w:style>
  <w:style w:type="paragraph" w:customStyle="1" w:styleId="Normal1">
    <w:name w:val="Normal1"/>
    <w:basedOn w:val="Normalny"/>
    <w:uiPriority w:val="99"/>
    <w:rsid w:val="00711B80"/>
    <w:pPr>
      <w:widowControl w:val="0"/>
      <w:suppressAutoHyphens/>
    </w:pPr>
    <w:rPr>
      <w:rFonts w:ascii="Luxi Serif" w:eastAsia="Times New Roman" w:hAnsi="Luxi Serif" w:cs="Luxi Serif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11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B80"/>
    <w:rPr>
      <w:sz w:val="24"/>
      <w:szCs w:val="24"/>
    </w:rPr>
  </w:style>
  <w:style w:type="paragraph" w:styleId="Akapitzlist">
    <w:name w:val="List Paragraph"/>
    <w:aliases w:val="maz_wyliczenie,opis dzialania,K-P_odwolanie,A_wyliczenie,Akapit z listą5,Tabela_numerowanie,Akapit z listą1,Obiekt,List Paragraph1,Normal,Akapit z listą3"/>
    <w:basedOn w:val="Normalny"/>
    <w:link w:val="AkapitzlistZnak"/>
    <w:uiPriority w:val="34"/>
    <w:qFormat/>
    <w:rsid w:val="00711B8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5 Znak,Tabela_numerowanie Znak,Akapit z listą1 Znak,Obiekt Znak,List Paragraph1 Znak,Normal Znak,Akapit z listą3 Znak"/>
    <w:link w:val="Akapitzlist"/>
    <w:uiPriority w:val="34"/>
    <w:locked/>
    <w:rsid w:val="00711B80"/>
    <w:rPr>
      <w:rFonts w:ascii="Calibri" w:eastAsia="Times New Roman" w:hAnsi="Calibri" w:cs="Times New Roman"/>
    </w:rPr>
  </w:style>
  <w:style w:type="paragraph" w:styleId="Bezodstpw">
    <w:name w:val="No Spacing"/>
    <w:qFormat/>
    <w:rsid w:val="00711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5182</Words>
  <Characters>31097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2025-07-04T06:41:00Z</dcterms:created>
  <dcterms:modified xsi:type="dcterms:W3CDTF">2025-07-04T06:44:00Z</dcterms:modified>
</cp:coreProperties>
</file>