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BAD57" w14:textId="5AF2F135" w:rsidR="001C218F" w:rsidRPr="001C4D50" w:rsidRDefault="00811238" w:rsidP="000C1D09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3A374AEF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B952EB">
        <w:t>17.10.</w:t>
      </w:r>
      <w:r w:rsidR="001C4D50" w:rsidRPr="001C4D50">
        <w:t>2025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0C1D09">
      <w:pPr>
        <w:spacing w:line="276" w:lineRule="auto"/>
        <w:rPr>
          <w:sz w:val="32"/>
        </w:rPr>
      </w:pPr>
    </w:p>
    <w:p w14:paraId="5FD4BB28" w14:textId="626C2D3B" w:rsidR="00D57727" w:rsidRPr="001C4D50" w:rsidRDefault="00D57727" w:rsidP="000C1D09">
      <w:pPr>
        <w:spacing w:after="480" w:line="276" w:lineRule="auto"/>
      </w:pPr>
      <w:r w:rsidRPr="001C4D50">
        <w:t>DSK-</w:t>
      </w:r>
      <w:r w:rsidR="00B952EB">
        <w:t>III.7030.1.61</w:t>
      </w:r>
      <w:r w:rsidR="001C4D50" w:rsidRPr="001C4D50">
        <w:t>.2025</w:t>
      </w:r>
    </w:p>
    <w:p w14:paraId="55C11A90" w14:textId="639FC52F" w:rsidR="00ED52D9" w:rsidRPr="001C4D50" w:rsidRDefault="00322974" w:rsidP="000C1D09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66B3452C" w:rsidR="00A72FEC" w:rsidRPr="001C4D50" w:rsidRDefault="00A92678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2024 r. poz. 572</w:t>
      </w:r>
      <w:r w:rsidR="00DF549D">
        <w:rPr>
          <w:rFonts w:cstheme="minorHAnsi"/>
        </w:rPr>
        <w:t xml:space="preserve"> ze zm.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0C1D09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77777777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Pr="00DC6212">
        <w:rPr>
          <w:rFonts w:cstheme="minorHAnsi"/>
          <w:bCs/>
        </w:rPr>
        <w:t xml:space="preserve">rozbudowie zakładu Rawickiej Fabryki Wyposażenia Wagonów RAWAG sp. z o.o. ul. Tysiąclecia 5 w Rawiczu, gmina Rawicz, powiat rawicki, województwo wielkopolskie dz. o nr </w:t>
      </w:r>
      <w:proofErr w:type="spellStart"/>
      <w:r w:rsidRPr="00DC6212">
        <w:rPr>
          <w:rFonts w:cstheme="minorHAnsi"/>
          <w:bCs/>
        </w:rPr>
        <w:t>ewid</w:t>
      </w:r>
      <w:proofErr w:type="spellEnd"/>
      <w:r w:rsidRPr="00DC6212">
        <w:rPr>
          <w:rFonts w:cstheme="minorHAnsi"/>
          <w:bCs/>
        </w:rPr>
        <w:t>. gruntu: 172/9 obręb Rawicz i 1085/1, 1086/4, 1086/7, 1086/11, 1087/2, 1088/4 obręb Szymanowo</w:t>
      </w:r>
      <w:r w:rsidRPr="001C4D50">
        <w:rPr>
          <w:rFonts w:cstheme="minorHAnsi"/>
        </w:rPr>
        <w:t xml:space="preserve"> </w:t>
      </w:r>
      <w:r>
        <w:rPr>
          <w:rFonts w:cstheme="minorHAnsi"/>
        </w:rPr>
        <w:t>– nie zostanie wydana w </w:t>
      </w:r>
      <w:r w:rsidRPr="001C4D50">
        <w:rPr>
          <w:rFonts w:cstheme="minorHAnsi"/>
        </w:rPr>
        <w:t>ustawowym terminie, ze względu na konieczność przeprowadzenia postępowania wyjaśniającego.</w:t>
      </w:r>
    </w:p>
    <w:p w14:paraId="29B4B229" w14:textId="77777777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Brak możliwości załatwienia sprawy w terminie ustawowym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77777777" w:rsidR="00B952EB" w:rsidRPr="001C4D50" w:rsidRDefault="00B952EB" w:rsidP="00B952EB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>
        <w:rPr>
          <w:rFonts w:cstheme="minorHAnsi"/>
          <w:b/>
        </w:rPr>
        <w:t>17.12</w:t>
      </w:r>
      <w:r w:rsidRPr="001C4D50">
        <w:rPr>
          <w:rFonts w:cstheme="minorHAnsi"/>
          <w:b/>
        </w:rPr>
        <w:t>.2025 r.</w:t>
      </w:r>
    </w:p>
    <w:p w14:paraId="476B0D6D" w14:textId="77777777" w:rsidR="00A72FEC" w:rsidRPr="001C4D50" w:rsidRDefault="00A72FEC" w:rsidP="000C1D09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3058D8D8" w14:textId="1E078325" w:rsidR="00444E6D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0C1D09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FC399A0" w14:textId="6BF09D99" w:rsidR="00B44513" w:rsidRDefault="00B44513" w:rsidP="000C1D09">
      <w:pPr>
        <w:spacing w:after="360" w:line="276" w:lineRule="auto"/>
        <w:rPr>
          <w:rFonts w:cstheme="minorHAnsi"/>
          <w:sz w:val="20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</w:t>
      </w:r>
      <w:r>
        <w:rPr>
          <w:rFonts w:cstheme="minorHAnsi"/>
          <w:sz w:val="20"/>
        </w:rPr>
        <w:t>ządzania Środowiskiem i Klimatu</w:t>
      </w:r>
      <w:r>
        <w:rPr>
          <w:rFonts w:cstheme="minorHAnsi"/>
          <w:sz w:val="20"/>
        </w:rPr>
        <w:br/>
      </w:r>
    </w:p>
    <w:p w14:paraId="3AFA477B" w14:textId="77777777" w:rsidR="00E15C40" w:rsidRPr="001C4D50" w:rsidRDefault="00E15C40" w:rsidP="000C1D09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0C1D09">
      <w:pPr>
        <w:spacing w:line="276" w:lineRule="auto"/>
        <w:rPr>
          <w:rFonts w:cstheme="minorHAnsi"/>
        </w:rPr>
      </w:pPr>
    </w:p>
    <w:p w14:paraId="3654D4E8" w14:textId="5808F595" w:rsidR="00E257AA" w:rsidRDefault="00E257AA" w:rsidP="000C1D09">
      <w:pPr>
        <w:spacing w:line="276" w:lineRule="auto"/>
        <w:rPr>
          <w:rFonts w:cstheme="minorHAnsi"/>
        </w:rPr>
      </w:pPr>
    </w:p>
    <w:p w14:paraId="6AC22C9B" w14:textId="4649E95C" w:rsidR="00E257AA" w:rsidRDefault="00E257AA" w:rsidP="000C1D09">
      <w:pPr>
        <w:spacing w:line="276" w:lineRule="auto"/>
        <w:rPr>
          <w:rFonts w:cstheme="minorHAnsi"/>
        </w:rPr>
      </w:pPr>
    </w:p>
    <w:p w14:paraId="1C8A5826" w14:textId="6F1DEF7E" w:rsidR="00E257AA" w:rsidRDefault="00E257AA" w:rsidP="000C1D09">
      <w:pPr>
        <w:spacing w:line="276" w:lineRule="auto"/>
        <w:rPr>
          <w:rFonts w:cstheme="minorHAnsi"/>
        </w:rPr>
      </w:pPr>
    </w:p>
    <w:p w14:paraId="6A79A40A" w14:textId="6935DEF6" w:rsidR="00E257AA" w:rsidRDefault="00E257AA" w:rsidP="000C1D09">
      <w:pPr>
        <w:spacing w:line="276" w:lineRule="auto"/>
        <w:rPr>
          <w:rFonts w:cstheme="minorHAnsi"/>
        </w:rPr>
      </w:pPr>
    </w:p>
    <w:p w14:paraId="52B774A8" w14:textId="6D9DF8C9" w:rsidR="00E257AA" w:rsidRDefault="00E257AA" w:rsidP="000C1D09">
      <w:pPr>
        <w:spacing w:line="276" w:lineRule="auto"/>
        <w:rPr>
          <w:rFonts w:cstheme="minorHAnsi"/>
        </w:rPr>
      </w:pPr>
    </w:p>
    <w:p w14:paraId="605E22C4" w14:textId="1F15460E" w:rsidR="00E257AA" w:rsidRDefault="00E257AA" w:rsidP="000C1D09">
      <w:pPr>
        <w:spacing w:line="276" w:lineRule="auto"/>
        <w:rPr>
          <w:rFonts w:cstheme="minorHAnsi"/>
        </w:rPr>
      </w:pPr>
    </w:p>
    <w:p w14:paraId="0E2D5876" w14:textId="58BD1EAD" w:rsidR="00E257AA" w:rsidRDefault="00E257AA" w:rsidP="000C1D09">
      <w:pPr>
        <w:spacing w:line="276" w:lineRule="auto"/>
        <w:rPr>
          <w:rFonts w:cstheme="minorHAnsi"/>
        </w:rPr>
      </w:pPr>
    </w:p>
    <w:p w14:paraId="6A4EB959" w14:textId="6A281F00" w:rsidR="00E257AA" w:rsidRDefault="00E257AA" w:rsidP="000C1D09">
      <w:pPr>
        <w:spacing w:line="276" w:lineRule="auto"/>
        <w:rPr>
          <w:rFonts w:cstheme="minorHAnsi"/>
        </w:rPr>
      </w:pPr>
    </w:p>
    <w:p w14:paraId="203A296E" w14:textId="02DADE39" w:rsidR="00E257AA" w:rsidRDefault="00E257AA" w:rsidP="000C1D09">
      <w:pPr>
        <w:spacing w:line="276" w:lineRule="auto"/>
        <w:rPr>
          <w:rFonts w:cstheme="minorHAnsi"/>
        </w:rPr>
      </w:pPr>
    </w:p>
    <w:p w14:paraId="218BF365" w14:textId="0BFDF4C7" w:rsidR="00E257AA" w:rsidRDefault="00E257AA" w:rsidP="000C1D09">
      <w:pPr>
        <w:spacing w:line="276" w:lineRule="auto"/>
        <w:rPr>
          <w:rFonts w:cstheme="minorHAnsi"/>
        </w:rPr>
      </w:pPr>
    </w:p>
    <w:p w14:paraId="28A42679" w14:textId="0355D81E" w:rsidR="00E257AA" w:rsidRDefault="00E257AA" w:rsidP="000C1D09">
      <w:pPr>
        <w:spacing w:line="276" w:lineRule="auto"/>
        <w:rPr>
          <w:rFonts w:cstheme="minorHAnsi"/>
        </w:rPr>
      </w:pPr>
    </w:p>
    <w:p w14:paraId="0F50B1A5" w14:textId="642789CD" w:rsidR="00E257AA" w:rsidRDefault="00E257AA" w:rsidP="000C1D09">
      <w:pPr>
        <w:spacing w:line="276" w:lineRule="auto"/>
        <w:rPr>
          <w:rFonts w:cstheme="minorHAnsi"/>
        </w:rPr>
      </w:pPr>
    </w:p>
    <w:p w14:paraId="5BDE7A9A" w14:textId="108E6F38" w:rsidR="00E257AA" w:rsidRDefault="00E257AA" w:rsidP="000C1D09">
      <w:pPr>
        <w:spacing w:line="276" w:lineRule="auto"/>
        <w:rPr>
          <w:rFonts w:cstheme="minorHAnsi"/>
        </w:rPr>
      </w:pPr>
    </w:p>
    <w:p w14:paraId="434D6114" w14:textId="2F481795" w:rsidR="00E257AA" w:rsidRDefault="00E257AA" w:rsidP="000C1D09">
      <w:pPr>
        <w:spacing w:line="276" w:lineRule="auto"/>
        <w:rPr>
          <w:rFonts w:cstheme="minorHAnsi"/>
        </w:rPr>
      </w:pPr>
    </w:p>
    <w:p w14:paraId="7BBD82AC" w14:textId="72048EDC" w:rsidR="00E257AA" w:rsidRDefault="00E257AA" w:rsidP="000C1D09">
      <w:pPr>
        <w:spacing w:line="276" w:lineRule="auto"/>
        <w:rPr>
          <w:rFonts w:cstheme="minorHAnsi"/>
        </w:rPr>
      </w:pPr>
    </w:p>
    <w:p w14:paraId="779E42E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0D78941F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  <w:t>Burmistrz Gminy Rawicz (e-Doręczenia)</w:t>
      </w:r>
    </w:p>
    <w:p w14:paraId="65D72FC4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2.</w:t>
      </w:r>
      <w:r w:rsidRPr="00B952EB">
        <w:rPr>
          <w:rFonts w:cstheme="minorHAnsi"/>
          <w:sz w:val="20"/>
          <w:szCs w:val="20"/>
        </w:rPr>
        <w:tab/>
        <w:t>Rawicka Fabryka Wyposażenia Wagonów RAWAG sp. z o.o. (e-Doręczenia)</w:t>
      </w:r>
    </w:p>
    <w:p w14:paraId="0B506F7D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ab/>
        <w:t>ul. Tysiąclecia 5, 63-900 Rawicz</w:t>
      </w:r>
    </w:p>
    <w:p w14:paraId="27D1B68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335306CC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13387FBA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988BE36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0DF60DF0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33816E74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07772FCF" w14:textId="77777777" w:rsidR="00B952EB" w:rsidRPr="00B952EB" w:rsidRDefault="00B952EB" w:rsidP="00B952EB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3E3E6725" w14:textId="7B07D453" w:rsidR="00ED52D9" w:rsidRPr="00B952EB" w:rsidRDefault="00ED52D9" w:rsidP="000C1D09">
      <w:pPr>
        <w:spacing w:line="276" w:lineRule="auto"/>
        <w:ind w:firstLine="993"/>
        <w:rPr>
          <w:sz w:val="20"/>
          <w:szCs w:val="20"/>
          <w:lang w:val="de-DE"/>
        </w:rPr>
      </w:pPr>
    </w:p>
    <w:p w14:paraId="30A5E097" w14:textId="4A523B32" w:rsidR="000C1D09" w:rsidRPr="00B952EB" w:rsidRDefault="000C1D09" w:rsidP="000C1D09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B952EB">
        <w:rPr>
          <w:rFonts w:cstheme="minorHAnsi"/>
          <w:sz w:val="20"/>
          <w:szCs w:val="20"/>
        </w:rPr>
        <w:t>20.10</w:t>
      </w:r>
      <w:r w:rsidRPr="00B952EB">
        <w:rPr>
          <w:rFonts w:cstheme="minorHAnsi"/>
          <w:sz w:val="20"/>
          <w:szCs w:val="20"/>
        </w:rPr>
        <w:t>.2025 r.</w:t>
      </w:r>
    </w:p>
    <w:p w14:paraId="5A00F07E" w14:textId="77777777" w:rsidR="000C1D09" w:rsidRDefault="000C1D09">
      <w:pPr>
        <w:rPr>
          <w:rFonts w:cstheme="minorHAnsi"/>
          <w:b/>
          <w:iCs/>
          <w:u w:val="single"/>
        </w:rPr>
      </w:pPr>
      <w:r>
        <w:rPr>
          <w:rFonts w:cstheme="minorHAnsi"/>
          <w:b/>
          <w:iCs/>
          <w:u w:val="single"/>
        </w:rPr>
        <w:br w:type="page"/>
      </w:r>
    </w:p>
    <w:p w14:paraId="3FB183D3" w14:textId="20C5A969" w:rsidR="00E257AA" w:rsidRPr="0064328C" w:rsidRDefault="00E257AA" w:rsidP="000C1D09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  <w:r w:rsidRPr="0064328C">
        <w:rPr>
          <w:rFonts w:cstheme="minorHAnsi"/>
          <w:b/>
          <w:iCs/>
          <w:u w:val="single"/>
        </w:rPr>
        <w:lastRenderedPageBreak/>
        <w:t>Informacja dla właścicieli danych osobowych</w:t>
      </w:r>
    </w:p>
    <w:p w14:paraId="181B01C8" w14:textId="77777777" w:rsidR="00E257AA" w:rsidRPr="0064328C" w:rsidRDefault="00E257AA" w:rsidP="000C1D09">
      <w:pPr>
        <w:keepLines/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rPr>
          <w:rFonts w:cstheme="minorHAnsi"/>
          <w:b/>
          <w:iCs/>
          <w:u w:val="single"/>
        </w:rPr>
      </w:pPr>
    </w:p>
    <w:p w14:paraId="5F201E1C" w14:textId="77777777" w:rsidR="00E257AA" w:rsidRPr="0064328C" w:rsidRDefault="00E257AA" w:rsidP="000C1D09">
      <w:pPr>
        <w:keepNext/>
        <w:tabs>
          <w:tab w:val="left" w:pos="426"/>
        </w:tabs>
        <w:spacing w:line="276" w:lineRule="auto"/>
        <w:outlineLvl w:val="1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Szanowni Państwo w związku z przetwarzaniem Państwa danych osobowych informuję, że:</w:t>
      </w:r>
    </w:p>
    <w:p w14:paraId="6E300ACF" w14:textId="23CDB47B" w:rsidR="00E257AA" w:rsidRPr="0064328C" w:rsidRDefault="00E257AA" w:rsidP="00DF549D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Administratorem danych osobowych jest Województwo Wielkopolskie z siedzibą Urzędu Marszałkowskiego Województwa Wielkopolskiego w Poznaniu</w:t>
      </w:r>
      <w:r w:rsidR="00B44513">
        <w:rPr>
          <w:rFonts w:eastAsia="Times New Roman" w:cstheme="minorHAnsi"/>
          <w:iCs/>
          <w:lang w:eastAsia="pl-PL"/>
        </w:rPr>
        <w:t xml:space="preserve"> przy al. Niepodległości 34, 61</w:t>
      </w:r>
      <w:r w:rsidR="00B44513">
        <w:rPr>
          <w:rFonts w:eastAsia="Times New Roman" w:cstheme="minorHAnsi"/>
          <w:iCs/>
          <w:lang w:eastAsia="pl-PL"/>
        </w:rPr>
        <w:noBreakHyphen/>
      </w:r>
      <w:r w:rsidRPr="0064328C">
        <w:rPr>
          <w:rFonts w:eastAsia="Times New Roman" w:cstheme="minorHAnsi"/>
          <w:iCs/>
          <w:lang w:eastAsia="pl-PL"/>
        </w:rPr>
        <w:t xml:space="preserve">714 Poznań, e-mail: </w:t>
      </w:r>
      <w:hyperlink r:id="rId10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kancelaria@umww.pl</w:t>
        </w:r>
      </w:hyperlink>
      <w:r w:rsidRPr="0064328C">
        <w:rPr>
          <w:rFonts w:eastAsia="Times New Roman" w:cstheme="minorHAnsi"/>
          <w:iCs/>
          <w:lang w:eastAsia="pl-PL"/>
        </w:rPr>
        <w:t xml:space="preserve">, fax 61 626 69 69, adres skrytki urzędu na platformie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>.</w:t>
      </w:r>
    </w:p>
    <w:p w14:paraId="441BA3F4" w14:textId="77777777" w:rsidR="00E257AA" w:rsidRPr="0064328C" w:rsidRDefault="00E257AA" w:rsidP="00DF549D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Państwa dane osobowe są przetwarzane w celach: </w:t>
      </w:r>
    </w:p>
    <w:p w14:paraId="736DB21C" w14:textId="7D64111C" w:rsidR="00E257AA" w:rsidRPr="00DF549D" w:rsidRDefault="00E257AA" w:rsidP="00DF549D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cstheme="minorHAnsi"/>
        </w:rPr>
      </w:pPr>
      <w:r w:rsidRPr="0064328C">
        <w:rPr>
          <w:rFonts w:eastAsia="Times New Roman" w:cstheme="minorHAnsi"/>
          <w:iCs/>
          <w:lang w:eastAsia="pl-PL"/>
        </w:rPr>
        <w:t xml:space="preserve">wydania opinii </w:t>
      </w:r>
      <w:r w:rsidR="00B44513" w:rsidRPr="001C4D50">
        <w:rPr>
          <w:rFonts w:cstheme="minorHAnsi"/>
        </w:rPr>
        <w:t xml:space="preserve">przed wydaniem decyzji o środowiskowych uwarunkowaniach dla planowanego przedsięwzięcia mogącego znacząco oddziaływać na środowisko polegającego na </w:t>
      </w:r>
      <w:r w:rsidR="00B952EB" w:rsidRPr="00B952EB">
        <w:rPr>
          <w:rFonts w:cstheme="minorHAnsi"/>
          <w:bCs/>
        </w:rPr>
        <w:t xml:space="preserve">rozbudowie zakładu Rawickiej Fabryki Wyposażenia Wagonów RAWAG sp. z o.o. ul. Tysiąclecia 5 w Rawiczu, gmina Rawicz, powiat rawicki, województwo wielkopolskie dz. o nr </w:t>
      </w:r>
      <w:proofErr w:type="spellStart"/>
      <w:r w:rsidR="00B952EB" w:rsidRPr="00B952EB">
        <w:rPr>
          <w:rFonts w:cstheme="minorHAnsi"/>
          <w:bCs/>
        </w:rPr>
        <w:t>ewid</w:t>
      </w:r>
      <w:proofErr w:type="spellEnd"/>
      <w:r w:rsidR="00B952EB" w:rsidRPr="00B952EB">
        <w:rPr>
          <w:rFonts w:cstheme="minorHAnsi"/>
          <w:bCs/>
        </w:rPr>
        <w:t>. gruntu: 172/9 obręb Rawicz i 1085/1, 1086/4, 1086/7, 1086/11, 1087/2, 1088/4 obręb Szymanowo</w:t>
      </w:r>
      <w:r w:rsidRPr="00DF549D">
        <w:rPr>
          <w:rFonts w:eastAsia="Times New Roman" w:cstheme="minorHAnsi"/>
          <w:bCs/>
          <w:iCs/>
          <w:lang w:eastAsia="pl-PL"/>
        </w:rPr>
        <w:t>;</w:t>
      </w:r>
    </w:p>
    <w:p w14:paraId="5256E0A5" w14:textId="77777777" w:rsidR="00E257AA" w:rsidRPr="0064328C" w:rsidRDefault="00E257AA" w:rsidP="00DF549D">
      <w:pPr>
        <w:keepNext/>
        <w:numPr>
          <w:ilvl w:val="0"/>
          <w:numId w:val="8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archiwizacji. </w:t>
      </w:r>
    </w:p>
    <w:p w14:paraId="69F4F92C" w14:textId="77777777" w:rsidR="00E257AA" w:rsidRPr="0064328C" w:rsidRDefault="00E257AA" w:rsidP="00DF549D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przetwarzamy w związku z wypełnieniem obowiązku prawnego ciążącego na administratorze (art. 6 ust 1 lit. c RODO), tj.</w:t>
      </w:r>
      <w:r w:rsidRPr="0064328C">
        <w:rPr>
          <w:rFonts w:cstheme="minorHAnsi"/>
        </w:rPr>
        <w:t xml:space="preserve"> </w:t>
      </w:r>
      <w:r w:rsidRPr="0064328C">
        <w:rPr>
          <w:rFonts w:eastAsia="Times New Roman" w:cstheme="minorHAnsi"/>
          <w:iCs/>
          <w:lang w:eastAsia="pl-PL"/>
        </w:rPr>
        <w:t>ustawy z dnia z dnia 14 czerwca 1960 r. – Kodeks postępowania administracyjnego, ustawy z dnia 3 października 2008 r. o udostępnianiu informacji o środowisku i jego ochronie, udziale społeczeństwa w ochronie środowiska oraz o ocenach oddziaływania na środowisko oraz ustawy z dnia 14 lipca 1983 r. o narodowym zasobie archiwalnym i archiwach.</w:t>
      </w:r>
    </w:p>
    <w:p w14:paraId="76080803" w14:textId="77777777" w:rsidR="00E257AA" w:rsidRPr="0064328C" w:rsidRDefault="00E257AA" w:rsidP="000C1D0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W sprawach związanych z przetwarzaniem danych osobowych można kontaktować się </w:t>
      </w:r>
      <w:r w:rsidRPr="0064328C">
        <w:rPr>
          <w:rFonts w:eastAsia="Times New Roman" w:cstheme="minorHAnsi"/>
          <w:iCs/>
          <w:lang w:eastAsia="pl-PL"/>
        </w:rPr>
        <w:br/>
        <w:t xml:space="preserve">z Inspektorem ochrony danych osobowych listownie pod adresem administratora danych, lub elektronicznie poprzez skrytkę </w:t>
      </w:r>
      <w:proofErr w:type="spellStart"/>
      <w:r w:rsidRPr="0064328C">
        <w:rPr>
          <w:rFonts w:eastAsia="Times New Roman" w:cstheme="minorHAnsi"/>
          <w:iCs/>
          <w:lang w:eastAsia="pl-PL"/>
        </w:rPr>
        <w:t>ePUAP</w:t>
      </w:r>
      <w:proofErr w:type="spellEnd"/>
      <w:r w:rsidRPr="0064328C">
        <w:rPr>
          <w:rFonts w:eastAsia="Times New Roman" w:cstheme="minorHAnsi"/>
          <w:iCs/>
          <w:lang w:eastAsia="pl-PL"/>
        </w:rPr>
        <w:t>: /</w:t>
      </w:r>
      <w:proofErr w:type="spellStart"/>
      <w:r w:rsidRPr="0064328C">
        <w:rPr>
          <w:rFonts w:eastAsia="Times New Roman" w:cstheme="minorHAnsi"/>
          <w:iCs/>
          <w:lang w:eastAsia="pl-PL"/>
        </w:rPr>
        <w:t>umarszwlkp</w:t>
      </w:r>
      <w:proofErr w:type="spellEnd"/>
      <w:r w:rsidRPr="0064328C">
        <w:rPr>
          <w:rFonts w:eastAsia="Times New Roman" w:cstheme="minorHAnsi"/>
          <w:iCs/>
          <w:lang w:eastAsia="pl-PL"/>
        </w:rPr>
        <w:t>/</w:t>
      </w:r>
      <w:proofErr w:type="spellStart"/>
      <w:r w:rsidRPr="0064328C">
        <w:rPr>
          <w:rFonts w:eastAsia="Times New Roman" w:cstheme="minorHAnsi"/>
          <w:iCs/>
          <w:lang w:eastAsia="pl-PL"/>
        </w:rPr>
        <w:t>SkrytkaESP</w:t>
      </w:r>
      <w:proofErr w:type="spellEnd"/>
      <w:r w:rsidRPr="0064328C">
        <w:rPr>
          <w:rFonts w:eastAsia="Times New Roman" w:cstheme="minorHAnsi"/>
          <w:iCs/>
          <w:lang w:eastAsia="pl-PL"/>
        </w:rPr>
        <w:t xml:space="preserve"> i e-mail: </w:t>
      </w:r>
      <w:hyperlink r:id="rId11" w:history="1">
        <w:r w:rsidRPr="0064328C">
          <w:rPr>
            <w:rFonts w:eastAsia="Times New Roman" w:cstheme="minorHAnsi"/>
            <w:iCs/>
            <w:color w:val="0000FF"/>
            <w:u w:val="single"/>
            <w:lang w:eastAsia="pl-PL"/>
          </w:rPr>
          <w:t>inspektor.ochrony@umww.pl</w:t>
        </w:r>
      </w:hyperlink>
    </w:p>
    <w:p w14:paraId="2D286509" w14:textId="77777777" w:rsidR="00E257AA" w:rsidRPr="0064328C" w:rsidRDefault="00E257AA" w:rsidP="000C1D0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Państwa dane osobowe będą przetwarzane przez okres 5 lat, zgodnie z Instrukcją Kancelaryjną.</w:t>
      </w:r>
    </w:p>
    <w:p w14:paraId="01B8CD2F" w14:textId="77777777" w:rsidR="00E257AA" w:rsidRPr="0064328C" w:rsidRDefault="00E257AA" w:rsidP="000C1D09">
      <w:pPr>
        <w:keepNext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Podanie danych osobowych jest warunkiem ustawowym, a ich niepodanie skutkuje brakiem możliwości wydania opinii, o której mowa w ust. 2 lit. a niniejszej klauzuli.</w:t>
      </w:r>
    </w:p>
    <w:p w14:paraId="29A43F6B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usunięcia danych osobowych, o ile Państwa dane osobowe są przetwarzane na podstawie wyrażonej zgody, lub wynika to z wymogu prawa, lub gdy dane są już niepotrzebne do przetwarzania.</w:t>
      </w:r>
    </w:p>
    <w:p w14:paraId="1D21C052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32DBC91B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34BED6F1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>Przysługuje Państwu prawo do dostępu do danych osobowych, ich sprostowania lub ograniczenia przetwarzania.</w:t>
      </w:r>
    </w:p>
    <w:p w14:paraId="1848B5FE" w14:textId="77777777" w:rsidR="00E257AA" w:rsidRPr="0058073D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t xml:space="preserve">Przysługuje Państwu prawo do wniesienia sprzeciwu wobec przetwarzania w związku </w:t>
      </w:r>
      <w:r w:rsidRPr="0064328C">
        <w:rPr>
          <w:rFonts w:eastAsia="Times New Roman" w:cstheme="minorHAnsi"/>
          <w:iCs/>
          <w:lang w:eastAsia="pl-PL"/>
        </w:rPr>
        <w:br/>
        <w:t>z Państwa sytuacją szczególną o ile przetwarzanie Państwa danych osobowych jest niezbędne do zrealizowania zadania w interesie publicznym lub sprawowania władzy publicznej.</w:t>
      </w:r>
    </w:p>
    <w:p w14:paraId="243D1DE3" w14:textId="77777777" w:rsidR="00B44513" w:rsidRDefault="00B44513" w:rsidP="000C1D09">
      <w:pPr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br w:type="page"/>
      </w:r>
    </w:p>
    <w:p w14:paraId="387A8DF7" w14:textId="60B53EF5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outlineLvl w:val="1"/>
        <w:rPr>
          <w:rFonts w:eastAsia="Times New Roman" w:cstheme="minorHAnsi"/>
          <w:iCs/>
          <w:lang w:eastAsia="pl-PL"/>
        </w:rPr>
      </w:pPr>
      <w:r w:rsidRPr="0064328C">
        <w:rPr>
          <w:rFonts w:eastAsia="Times New Roman" w:cstheme="minorHAnsi"/>
          <w:iCs/>
          <w:lang w:eastAsia="pl-PL"/>
        </w:rPr>
        <w:lastRenderedPageBreak/>
        <w:t>Przysługuje Państwu prawo wniesienia skargi do organu nadzorczego, tj. Prezesa Urzędu Ochrony Danych Osobowych o ile uważają Państwo, iż przetwarzanie Państwa danych osobowych odbywa się w sposób niezgodny z prawem.</w:t>
      </w:r>
    </w:p>
    <w:p w14:paraId="50A51B84" w14:textId="77777777" w:rsidR="00E257AA" w:rsidRPr="0064328C" w:rsidRDefault="00E257AA" w:rsidP="000C1D09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będą ujawniane podmiotom świadczącym usługi na rzecz administratora danych osobowych w zakresie serwisu i wsparcia systemów informatycznych, utylizacji dokumentacji niearchiwalnej, przekazywania przesyłek pocztowych.</w:t>
      </w:r>
    </w:p>
    <w:p w14:paraId="691D682C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są przetwarzane w sposób zautomatyzowany w celu podjęcia jakiejkolwiek decyzji oraz profilowania.</w:t>
      </w:r>
    </w:p>
    <w:p w14:paraId="28325C4B" w14:textId="77777777" w:rsidR="00E257AA" w:rsidRPr="0064328C" w:rsidRDefault="00E257AA" w:rsidP="000C1D09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>Państwa dane osobowe nie będą przekazywane do organizacji międzynarodowych i państw trzecich.</w:t>
      </w:r>
    </w:p>
    <w:p w14:paraId="2F0B69D6" w14:textId="019E6C1A" w:rsidR="00E257AA" w:rsidRPr="0064328C" w:rsidRDefault="00E257AA" w:rsidP="000C1D09">
      <w:pPr>
        <w:numPr>
          <w:ilvl w:val="0"/>
          <w:numId w:val="7"/>
        </w:numPr>
        <w:tabs>
          <w:tab w:val="left" w:pos="426"/>
        </w:tabs>
        <w:spacing w:line="276" w:lineRule="auto"/>
        <w:ind w:left="0" w:firstLine="0"/>
        <w:contextualSpacing/>
        <w:rPr>
          <w:rFonts w:eastAsia="Times New Roman" w:cstheme="minorHAnsi"/>
          <w:lang w:eastAsia="pl-PL"/>
        </w:rPr>
      </w:pPr>
      <w:r w:rsidRPr="0064328C">
        <w:rPr>
          <w:rFonts w:eastAsia="Times New Roman" w:cstheme="minorHAnsi"/>
          <w:lang w:eastAsia="pl-PL"/>
        </w:rPr>
        <w:t xml:space="preserve">Państwa dane osobowe przekazane zostały przez </w:t>
      </w:r>
      <w:r w:rsidR="00B952EB">
        <w:rPr>
          <w:rFonts w:eastAsia="Times New Roman" w:cstheme="minorHAnsi"/>
          <w:lang w:eastAsia="pl-PL"/>
        </w:rPr>
        <w:t>Burmistrza Gminy Rawicz</w:t>
      </w:r>
      <w:r w:rsidRPr="0064328C">
        <w:rPr>
          <w:rFonts w:eastAsia="Times New Roman" w:cstheme="minorHAnsi"/>
          <w:lang w:eastAsia="pl-PL"/>
        </w:rPr>
        <w:t xml:space="preserve"> w zakresie </w:t>
      </w:r>
      <w:r>
        <w:rPr>
          <w:rFonts w:eastAsia="Times New Roman" w:cstheme="minorHAnsi"/>
          <w:lang w:eastAsia="pl-PL"/>
        </w:rPr>
        <w:t>imienia i </w:t>
      </w:r>
      <w:r w:rsidRPr="0064328C">
        <w:rPr>
          <w:rFonts w:eastAsia="Times New Roman" w:cstheme="minorHAnsi"/>
          <w:lang w:eastAsia="pl-PL"/>
        </w:rPr>
        <w:t>nazwiska oraz adresu do korespondencji</w:t>
      </w:r>
    </w:p>
    <w:p w14:paraId="63E8003F" w14:textId="77777777" w:rsidR="00E257AA" w:rsidRPr="0064328C" w:rsidRDefault="00E257AA" w:rsidP="000C1D09">
      <w:pPr>
        <w:tabs>
          <w:tab w:val="left" w:pos="426"/>
        </w:tabs>
        <w:spacing w:after="360" w:line="276" w:lineRule="auto"/>
        <w:rPr>
          <w:rFonts w:cstheme="minorHAnsi"/>
          <w:sz w:val="20"/>
          <w:szCs w:val="20"/>
        </w:rPr>
      </w:pPr>
    </w:p>
    <w:p w14:paraId="565E51FE" w14:textId="77777777" w:rsidR="00E257AA" w:rsidRPr="0064328C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B7C66B2" w14:textId="77777777" w:rsidR="00E257AA" w:rsidRPr="0064328C" w:rsidRDefault="00E257AA" w:rsidP="000C1D09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7EF3010A" w14:textId="77777777" w:rsidR="00E257AA" w:rsidRPr="001C4D50" w:rsidRDefault="00E257AA" w:rsidP="000C1D09">
      <w:pPr>
        <w:spacing w:line="276" w:lineRule="auto"/>
        <w:rPr>
          <w:rFonts w:cstheme="minorHAnsi"/>
          <w:lang w:val="de-DE"/>
        </w:rPr>
      </w:pPr>
      <w:bookmarkStart w:id="0" w:name="_GoBack"/>
      <w:bookmarkEnd w:id="0"/>
    </w:p>
    <w:sectPr w:rsidR="00E257AA" w:rsidRPr="001C4D50" w:rsidSect="00B3310A">
      <w:headerReference w:type="default" r:id="rId12"/>
      <w:footerReference w:type="default" r:id="rId13"/>
      <w:footerReference w:type="first" r:id="rId14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F43842" w14:textId="77777777" w:rsidR="006539F6" w:rsidRDefault="006539F6" w:rsidP="007D24CC">
      <w:r>
        <w:separator/>
      </w:r>
    </w:p>
  </w:endnote>
  <w:endnote w:type="continuationSeparator" w:id="0">
    <w:p w14:paraId="32BAA573" w14:textId="77777777" w:rsidR="006539F6" w:rsidRDefault="006539F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C00ED" w14:textId="77777777" w:rsidR="006539F6" w:rsidRDefault="006539F6" w:rsidP="007D24CC">
      <w:r>
        <w:separator/>
      </w:r>
    </w:p>
  </w:footnote>
  <w:footnote w:type="continuationSeparator" w:id="0">
    <w:p w14:paraId="696AA498" w14:textId="77777777" w:rsidR="006539F6" w:rsidRDefault="006539F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732ADC26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952EB" w:rsidRPr="00B952EB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732ADC26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952EB" w:rsidRPr="00B952EB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4501"/>
    <w:rsid w:val="00022092"/>
    <w:rsid w:val="0002375F"/>
    <w:rsid w:val="000A0F1B"/>
    <w:rsid w:val="000C1D09"/>
    <w:rsid w:val="001008A1"/>
    <w:rsid w:val="001040BC"/>
    <w:rsid w:val="00105663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2117E5"/>
    <w:rsid w:val="00220FDC"/>
    <w:rsid w:val="0025429E"/>
    <w:rsid w:val="002705EC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4810"/>
    <w:rsid w:val="006F2D88"/>
    <w:rsid w:val="006F730A"/>
    <w:rsid w:val="00701087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905E8"/>
    <w:rsid w:val="00DC122C"/>
    <w:rsid w:val="00DD4868"/>
    <w:rsid w:val="00DE02FE"/>
    <w:rsid w:val="00DE64A5"/>
    <w:rsid w:val="00DF549D"/>
    <w:rsid w:val="00DF7393"/>
    <w:rsid w:val="00E07D66"/>
    <w:rsid w:val="00E15C40"/>
    <w:rsid w:val="00E257AA"/>
    <w:rsid w:val="00E56A7E"/>
    <w:rsid w:val="00E7021B"/>
    <w:rsid w:val="00E768AF"/>
    <w:rsid w:val="00EA69BE"/>
    <w:rsid w:val="00ED0460"/>
    <w:rsid w:val="00ED52D9"/>
    <w:rsid w:val="00EF506B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ancelaria@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3315E-8D9F-4916-97D6-14FC8098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958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Wesola Patrycja</cp:lastModifiedBy>
  <cp:revision>4</cp:revision>
  <cp:lastPrinted>2023-09-15T05:00:00Z</cp:lastPrinted>
  <dcterms:created xsi:type="dcterms:W3CDTF">2025-02-10T07:38:00Z</dcterms:created>
  <dcterms:modified xsi:type="dcterms:W3CDTF">2025-10-17T06:14:00Z</dcterms:modified>
</cp:coreProperties>
</file>