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B107E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2658/2025</w:t>
      </w:r>
      <w:r>
        <w:rPr>
          <w:b/>
          <w:caps/>
        </w:rPr>
        <w:br/>
        <w:t>Zarządu Województwa Wielkopolskiego</w:t>
      </w:r>
    </w:p>
    <w:p w:rsidR="00A77B3E" w:rsidRDefault="00B107E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30 października 2025 r.</w:t>
      </w:r>
    </w:p>
    <w:p w:rsidR="00A77B3E" w:rsidRDefault="00B107E0">
      <w:pPr>
        <w:keepNext/>
        <w:spacing w:after="480" w:line="276" w:lineRule="auto"/>
        <w:jc w:val="center"/>
      </w:pPr>
      <w:r>
        <w:rPr>
          <w:b/>
        </w:rPr>
        <w:t xml:space="preserve">w sprawie rozstrzygnięcia otwartych konkursów ofert na realizację, w formie wspierania, zadań publicznych Województwa Wielkopolskiego z dziedziny przeciwdziałania </w:t>
      </w:r>
      <w:r>
        <w:rPr>
          <w:b/>
        </w:rPr>
        <w:t>uzależnieniom (alkoholowym, narkotykowym, behawioralnym) w roku 2025 oraz zatwierdzenia rozdziału środków finansowych na realizację, w formie wspierania, zadań publicznych Województwa Wielkopolskiego</w:t>
      </w:r>
    </w:p>
    <w:p w:rsidR="00A77B3E" w:rsidRDefault="00B107E0">
      <w:pPr>
        <w:keepLines/>
        <w:spacing w:before="120" w:after="120" w:line="276" w:lineRule="auto"/>
        <w:ind w:firstLine="227"/>
      </w:pPr>
      <w:r>
        <w:t xml:space="preserve">Na podstawie art. 41 ust. 1 i art. 57 ust. 5 ustawy z 5 </w:t>
      </w:r>
      <w:r>
        <w:t>czerwca 1998 r. o samorządzie województwa (Dz. U. z 2025 r., poz. 581 tekst jedn.), art. 11 ust. 2 i art. 15 ust. 2h, 2i, 2j ustawy z dnia 24 kwietnia 2003 r. o działalności pożytku publicznego i o wolontariacie (Dz.U. z 2025 r., poz. 1338 tekst. jedn.) or</w:t>
      </w:r>
      <w:r>
        <w:t>az Uchwały nr VI/132/24 Sejmiku Województwa Wielkopolskiego z dnia 28 października 2024 r. w sprawie uchwalenia ,,Programu współpracy Samorządu Województwa Wielkopolskiego z organizacjami pozarządowymi oraz innymi podmiotami prowadzącymi działalność pożytk</w:t>
      </w:r>
      <w:r>
        <w:t>u publicznego na rok 2025” (Dz. Urz. Woj. Wielkopolskiego z 2024 poz. 8758) Zarząd Województwa Wielkopolskiego uchwala, co następuje:</w:t>
      </w:r>
    </w:p>
    <w:p w:rsidR="00BE455A" w:rsidRDefault="00B107E0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B107E0">
      <w:pPr>
        <w:keepLines/>
        <w:spacing w:before="120" w:after="120" w:line="276" w:lineRule="auto"/>
        <w:ind w:firstLine="283"/>
      </w:pPr>
      <w:r>
        <w:t>1. </w:t>
      </w:r>
      <w:r>
        <w:t>Rozstrzyga się otwarte konkursy ofert z dziedziny przeciwdziałania uzależnieniom (alkoholowym, narkotykowym, beha</w:t>
      </w:r>
      <w:r>
        <w:t>wioralnym) w roku 2025 pn.:</w:t>
      </w:r>
    </w:p>
    <w:p w:rsidR="00A77B3E" w:rsidRDefault="00B107E0">
      <w:pPr>
        <w:keepLines/>
        <w:spacing w:before="120" w:after="120" w:line="276" w:lineRule="auto"/>
        <w:ind w:left="283" w:firstLine="283"/>
      </w:pPr>
      <w:r>
        <w:t>1) </w:t>
      </w:r>
      <w:r>
        <w:t>„Realizacja programów wczesnej interwencji dla młodzieży z grup wysokiego ryzyka, narażonej na rozwój problemów związanych z używaniem środków psychoaktywnych”,</w:t>
      </w:r>
    </w:p>
    <w:p w:rsidR="00A77B3E" w:rsidRDefault="00B107E0">
      <w:pPr>
        <w:keepLines/>
        <w:spacing w:before="120" w:after="120" w:line="276" w:lineRule="auto"/>
        <w:ind w:left="283" w:firstLine="283"/>
      </w:pPr>
      <w:r>
        <w:t>2) </w:t>
      </w:r>
      <w:r>
        <w:t>„Organizacja szkoleń edukacyjnych i konferencji z zakresu prz</w:t>
      </w:r>
      <w:r>
        <w:t>eciwdziałania uzależnieniom oraz przemocy domowej (w tym stosowania procedury „Niebieskie Karty”) dla różnych grup zawodowych, realizujących działania z zakresu profilaktyki uzależnień”, ogłoszone Uchwałą nr 2369/2025 Zarządu Województwa Wielkopolskiego z </w:t>
      </w:r>
      <w:r>
        <w:t>dnia 21 sierpnia 2025 r.</w:t>
      </w:r>
    </w:p>
    <w:p w:rsidR="00A77B3E" w:rsidRDefault="00B107E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t xml:space="preserve">Zatwierdza się rozdział środków przeznaczonych na dotacje, w łącznej kwocie </w:t>
      </w:r>
      <w:r>
        <w:rPr>
          <w:b/>
          <w:color w:val="000000"/>
          <w:u w:color="000000"/>
        </w:rPr>
        <w:t>109.600,00 zł</w:t>
      </w:r>
      <w:r>
        <w:rPr>
          <w:color w:val="000000"/>
          <w:u w:color="000000"/>
        </w:rPr>
        <w:t xml:space="preserve"> (słownie: sto dziewięć tysięcy sześćset złotych 00/100), podmiotom wyszczególnionym w załączniku do niniejszej uchwały. </w:t>
      </w:r>
    </w:p>
    <w:p w:rsidR="00A77B3E" w:rsidRDefault="00B107E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ab/>
        <w:t>Wykaz podmiot</w:t>
      </w:r>
      <w:r>
        <w:rPr>
          <w:color w:val="000000"/>
          <w:u w:color="000000"/>
        </w:rPr>
        <w:t>ów, których oferty nie zostały zakwalifikowane do realizacji zadań, o których mowa w ust. 1, znajduje się również w załączniku do niniejszej uchwały.</w:t>
      </w:r>
    </w:p>
    <w:p w:rsidR="00BE455A" w:rsidRDefault="00B107E0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B107E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Wyniki otwartego konkursu ofert, stanowiące załącznik do niniejszej uchwały, ogłoszone zostaną na ta</w:t>
      </w:r>
      <w:r>
        <w:rPr>
          <w:color w:val="000000"/>
          <w:u w:color="000000"/>
        </w:rPr>
        <w:t>blicy ogłoszeń, w Biuletynie Informacji Publicznej i na stronie internetowej Urzędu Marszałkowskiego Województwa Wielkopolskiego.</w:t>
      </w:r>
    </w:p>
    <w:p w:rsidR="00BE455A" w:rsidRDefault="00B107E0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:rsidR="00A77B3E" w:rsidRDefault="00B107E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 xml:space="preserve">Upoważnia się Panią Milenę Wawrzynowicz – Dyrektora Departamentu Zdrowia oraz Jerzego Bartosza Bartkowiaka  – Zastępcę </w:t>
      </w:r>
      <w:r>
        <w:rPr>
          <w:color w:val="000000"/>
          <w:u w:color="000000"/>
        </w:rPr>
        <w:t>Dyrektora Departamentu Zdrowia do jednoosobowej reprezentacji przy zawieraniu umów z podmiotami wymienionymi w załączniku do niniejszej uchwały.</w:t>
      </w:r>
    </w:p>
    <w:p w:rsidR="00BE455A" w:rsidRDefault="00B107E0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B107E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Dyrektorowi Departamentu Zdrowia.</w:t>
      </w:r>
    </w:p>
    <w:p w:rsidR="00BE455A" w:rsidRDefault="00B107E0">
      <w:pPr>
        <w:keepNext/>
        <w:spacing w:before="280" w:line="276" w:lineRule="auto"/>
        <w:jc w:val="center"/>
      </w:pPr>
      <w:r>
        <w:rPr>
          <w:b/>
        </w:rPr>
        <w:t>§ 5. </w:t>
      </w:r>
    </w:p>
    <w:p w:rsidR="00A77B3E" w:rsidRDefault="00B107E0" w:rsidP="00B107E0">
      <w:pPr>
        <w:keepLines/>
        <w:spacing w:before="120" w:after="120" w:line="276" w:lineRule="auto"/>
        <w:ind w:firstLine="283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:rsidR="00A77B3E" w:rsidRDefault="00B107E0">
      <w:pPr>
        <w:keepNext/>
        <w:spacing w:before="120" w:after="120" w:line="276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2658/2025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dnia 30 października 2025 r.</w:t>
      </w:r>
    </w:p>
    <w:p w:rsidR="00A77B3E" w:rsidRDefault="00B107E0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Wykaz podmiotów wyłonionych w wyniku otwartego </w:t>
      </w:r>
      <w:r>
        <w:rPr>
          <w:b/>
          <w:color w:val="000000"/>
          <w:u w:color="000000"/>
        </w:rPr>
        <w:t>konkursu ofert</w:t>
      </w:r>
      <w:r>
        <w:rPr>
          <w:b/>
          <w:color w:val="000000"/>
          <w:u w:color="000000"/>
        </w:rPr>
        <w:br/>
        <w:t>na realizację, w formie wspierania, zadania publicznego Województwa Wielkopolskiego</w:t>
      </w:r>
      <w:r>
        <w:rPr>
          <w:b/>
          <w:color w:val="000000"/>
          <w:u w:color="000000"/>
        </w:rPr>
        <w:br/>
        <w:t>z dziedziny przeciwdziałania uzależnieniom uzależnieniom (alkoholowym i/lub narkotykowym i/lub behawioralnym) w roku 2025 pn.:</w:t>
      </w:r>
    </w:p>
    <w:p w:rsidR="00A77B3E" w:rsidRDefault="00B107E0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„Realizacja programów wczes</w:t>
      </w:r>
      <w:r>
        <w:rPr>
          <w:b/>
          <w:color w:val="000000"/>
          <w:u w:color="000000"/>
        </w:rPr>
        <w:t xml:space="preserve">nej interwencji dla młodzieży z grup wysokiego ryzyka, narażonej na rozwój problemów związanych z używaniem środków psychoaktywnych”, </w:t>
      </w:r>
    </w:p>
    <w:p w:rsidR="00A77B3E" w:rsidRDefault="00B107E0">
      <w:pPr>
        <w:keepLines/>
        <w:spacing w:before="120" w:after="120" w:line="276" w:lineRule="auto"/>
        <w:ind w:left="227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> ,,Organizacja szkoleń edukacyjnych i konferencji z zakresu przeciwdziałania uzależnieniom oraz przemocy domowej (w tym</w:t>
      </w:r>
      <w:r>
        <w:rPr>
          <w:b/>
          <w:color w:val="000000"/>
          <w:u w:color="000000"/>
        </w:rPr>
        <w:t xml:space="preserve"> stosowania procedury „Niebieskie Karty”) dla różnych grup zawodowych, realizujących działania z zakresu profilaktyki uzależnień”,</w:t>
      </w:r>
    </w:p>
    <w:p w:rsidR="00A77B3E" w:rsidRDefault="00B107E0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Oferty spełniają wymogi zawarte w art. 14 ustawy z 24 kwietnia 2003 r. o działalności pożytku publicznego i o wolontariacie o</w:t>
      </w:r>
      <w:r>
        <w:rPr>
          <w:color w:val="000000"/>
          <w:u w:color="000000"/>
        </w:rPr>
        <w:t>raz w ogłoszeniu konkursowym Województwa Wielkopolskiego</w:t>
      </w:r>
      <w:r>
        <w:rPr>
          <w:color w:val="000000"/>
          <w:u w:color="000000"/>
        </w:rPr>
        <w:br/>
        <w:t>z dziedziny przeciwdziałania uzależnieniom w roku 2025 z dnia 21 sierpnia 2025 r.</w:t>
      </w:r>
    </w:p>
    <w:p w:rsidR="00A77B3E" w:rsidRDefault="00B107E0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Dział 851 – Ochrona zdrowia, Rozdział 85154 - przeciwdziałanie alkoholizmowi oraz Rozdział 85153 - zwalczanie narkoma</w:t>
      </w:r>
      <w:r>
        <w:rPr>
          <w:color w:val="000000"/>
          <w:u w:color="000000"/>
        </w:rPr>
        <w:t>nii, § 2360 -  dotacja celowa z budżetu jednostki samorządu terytorialnego, udzielona w trybie art. 221 ustawy, na finansowanie lub dofinansowanie zadań zleconych do realizacji organizacjom prowadzącym działalność pożytku publicznego.</w:t>
      </w:r>
    </w:p>
    <w:p w:rsidR="00A77B3E" w:rsidRDefault="00B107E0">
      <w:pPr>
        <w:spacing w:before="120" w:after="120" w:line="276" w:lineRule="auto"/>
        <w:ind w:left="227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Tabela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7"/>
        <w:gridCol w:w="1815"/>
      </w:tblGrid>
      <w:tr w:rsidR="00BE455A">
        <w:trPr>
          <w:trHeight w:val="964"/>
        </w:trPr>
        <w:tc>
          <w:tcPr>
            <w:tcW w:w="8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107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Imienny w</w:t>
            </w:r>
            <w:r>
              <w:rPr>
                <w:b/>
              </w:rPr>
              <w:t>ykaz podmiotów w związku z § 1.1 przedmiotowej uchwały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107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Przyznana liczba punktów</w:t>
            </w:r>
          </w:p>
        </w:tc>
      </w:tr>
      <w:tr w:rsidR="00BE455A">
        <w:trPr>
          <w:trHeight w:val="3015"/>
        </w:trPr>
        <w:tc>
          <w:tcPr>
            <w:tcW w:w="8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107E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t>Konkurs pn.: „</w:t>
            </w:r>
            <w:r>
              <w:t>Realizacja programów wczesnej interwencji dla młodzieży z grup wysokiego ryzyka, narażonej na rozwój problemów związanych z używaniem środków psychoaktywnych</w:t>
            </w:r>
            <w:r>
              <w:rPr>
                <w:b/>
                <w:i/>
                <w:sz w:val="22"/>
              </w:rPr>
              <w:t xml:space="preserve">”: </w:t>
            </w:r>
          </w:p>
          <w:p w:rsidR="00BE455A" w:rsidRDefault="00BE455A"/>
          <w:p w:rsidR="00BE455A" w:rsidRDefault="00B107E0">
            <w:r>
              <w:t xml:space="preserve">1. </w:t>
            </w:r>
            <w:r>
              <w:rPr>
                <w:b/>
                <w:sz w:val="22"/>
              </w:rPr>
              <w:t xml:space="preserve">Stowarzyszenie Profilaktyki, Edukacji, Promocji Zdrowia i Rehabilitacji, Konin </w:t>
            </w:r>
            <w:r>
              <w:rPr>
                <w:sz w:val="22"/>
              </w:rPr>
              <w:t xml:space="preserve">– „"FreD goes net" - realizacja programu wczesnej interwencji dla młodzieży z grup wysokiego ryzyka” </w:t>
            </w:r>
          </w:p>
          <w:p w:rsidR="00BE455A" w:rsidRDefault="00B107E0">
            <w:pPr>
              <w:jc w:val="right"/>
            </w:pPr>
            <w:r>
              <w:rPr>
                <w:b/>
                <w:sz w:val="22"/>
              </w:rPr>
              <w:t>– 23 000,00 zł,</w:t>
            </w:r>
          </w:p>
          <w:p w:rsidR="00BE455A" w:rsidRDefault="00B107E0">
            <w:pPr>
              <w:jc w:val="right"/>
            </w:pPr>
            <w:r>
              <w:rPr>
                <w:i/>
              </w:rPr>
              <w:t>(dział 851, rozdział 85153, § 2360)</w:t>
            </w:r>
          </w:p>
          <w:p w:rsidR="00BE455A" w:rsidRDefault="00BE455A"/>
          <w:p w:rsidR="00BE455A" w:rsidRDefault="00B107E0">
            <w:pPr>
              <w:jc w:val="left"/>
            </w:pPr>
            <w:r>
              <w:rPr>
                <w:b/>
                <w:sz w:val="22"/>
                <w:u w:val="single"/>
              </w:rPr>
              <w:t xml:space="preserve">razem - 23 000,00 </w:t>
            </w:r>
            <w:r>
              <w:rPr>
                <w:b/>
                <w:sz w:val="22"/>
                <w:u w:val="single"/>
              </w:rPr>
              <w:t>zł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107E0">
            <w:pPr>
              <w:rPr>
                <w:color w:val="000000"/>
                <w:u w:color="000000"/>
              </w:rPr>
            </w:pPr>
            <w:r>
              <w:rPr>
                <w:sz w:val="22"/>
              </w:rPr>
              <w:t>82,84% punktów</w:t>
            </w:r>
          </w:p>
        </w:tc>
      </w:tr>
      <w:tr w:rsidR="00BE455A">
        <w:trPr>
          <w:trHeight w:val="674"/>
        </w:trPr>
        <w:tc>
          <w:tcPr>
            <w:tcW w:w="8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107E0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t>Konkurs pn.: „</w:t>
            </w:r>
            <w:r>
              <w:t>Organizacja szkoleń edukacyjnych i konferencji z zakresu przeciwdziałania uzależnieniom oraz przemocy domowej (w tym stosowania procedury „Niebieskie Karty”) dla różnych grup zawodowych, realizujących działania z zakresu pr</w:t>
            </w:r>
            <w:r>
              <w:t>ofilaktyki uzależnień</w:t>
            </w:r>
            <w:r>
              <w:rPr>
                <w:b/>
                <w:i/>
                <w:sz w:val="22"/>
              </w:rPr>
              <w:t>”:</w:t>
            </w:r>
          </w:p>
          <w:p w:rsidR="00BE455A" w:rsidRDefault="00BE455A"/>
          <w:p w:rsidR="00BE455A" w:rsidRDefault="00B107E0">
            <w:r>
              <w:t xml:space="preserve">1. </w:t>
            </w:r>
            <w:r>
              <w:rPr>
                <w:b/>
                <w:sz w:val="22"/>
              </w:rPr>
              <w:t xml:space="preserve">Towarzystwo Inicjatyw Obywatelskich, Konin </w:t>
            </w:r>
            <w:r>
              <w:rPr>
                <w:sz w:val="22"/>
              </w:rPr>
              <w:t>– "Zatrzymać przemoc"</w:t>
            </w:r>
          </w:p>
          <w:p w:rsidR="00BE455A" w:rsidRDefault="00B107E0">
            <w:pPr>
              <w:jc w:val="right"/>
            </w:pPr>
            <w:r>
              <w:rPr>
                <w:b/>
                <w:sz w:val="22"/>
              </w:rPr>
              <w:t>– 23 300,00 zł,</w:t>
            </w:r>
          </w:p>
          <w:p w:rsidR="00BE455A" w:rsidRDefault="00B107E0">
            <w:pPr>
              <w:jc w:val="right"/>
            </w:pPr>
            <w:r>
              <w:rPr>
                <w:i/>
              </w:rPr>
              <w:lastRenderedPageBreak/>
              <w:t>(dział 851, rozdział 85154, § 2360)</w:t>
            </w:r>
          </w:p>
          <w:p w:rsidR="00BE455A" w:rsidRDefault="00BE455A"/>
          <w:p w:rsidR="00BE455A" w:rsidRDefault="00B107E0">
            <w:r>
              <w:rPr>
                <w:b/>
                <w:sz w:val="22"/>
              </w:rPr>
              <w:t xml:space="preserve">2. Stowarzyszenie Profilaktyki, Edukacji, Promocji Zdrowia i Rehabilitacji, Konin </w:t>
            </w:r>
            <w:r>
              <w:rPr>
                <w:sz w:val="22"/>
              </w:rPr>
              <w:t>– "Dialog motywujący w pracy</w:t>
            </w:r>
            <w:r>
              <w:rPr>
                <w:sz w:val="22"/>
              </w:rPr>
              <w:t xml:space="preserve"> kuratorów sądowych oraz pracowników powiatowej poradni psychologiczno - pedagogicznej"</w:t>
            </w:r>
          </w:p>
          <w:p w:rsidR="00BE455A" w:rsidRDefault="00B107E0">
            <w:pPr>
              <w:jc w:val="right"/>
            </w:pPr>
            <w:r>
              <w:rPr>
                <w:b/>
                <w:sz w:val="22"/>
              </w:rPr>
              <w:t>– 63 300,00 zł,</w:t>
            </w:r>
          </w:p>
          <w:p w:rsidR="00BE455A" w:rsidRDefault="00B107E0">
            <w:pPr>
              <w:jc w:val="right"/>
            </w:pPr>
            <w:r>
              <w:rPr>
                <w:i/>
              </w:rPr>
              <w:t>(dział 851, rozdział 85154, § 2360)</w:t>
            </w:r>
          </w:p>
          <w:p w:rsidR="00BE455A" w:rsidRDefault="00BE455A"/>
          <w:p w:rsidR="00BE455A" w:rsidRDefault="00BE455A"/>
          <w:p w:rsidR="00BE455A" w:rsidRDefault="00B107E0">
            <w:pPr>
              <w:jc w:val="left"/>
            </w:pPr>
            <w:r>
              <w:rPr>
                <w:b/>
                <w:sz w:val="22"/>
                <w:u w:val="single"/>
              </w:rPr>
              <w:t>razem - 86 600,00 zł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BE455A" w:rsidRDefault="00BE455A"/>
          <w:p w:rsidR="00BE455A" w:rsidRDefault="00BE455A"/>
          <w:p w:rsidR="00BE455A" w:rsidRDefault="00BE455A"/>
          <w:p w:rsidR="00BE455A" w:rsidRDefault="00BE455A"/>
          <w:p w:rsidR="00BE455A" w:rsidRDefault="00B107E0">
            <w:r>
              <w:rPr>
                <w:sz w:val="22"/>
              </w:rPr>
              <w:t>72,20%</w:t>
            </w:r>
          </w:p>
          <w:p w:rsidR="00BE455A" w:rsidRDefault="00B107E0">
            <w:r>
              <w:rPr>
                <w:sz w:val="22"/>
              </w:rPr>
              <w:t>punktów</w:t>
            </w:r>
          </w:p>
          <w:p w:rsidR="00BE455A" w:rsidRDefault="00BE455A"/>
          <w:p w:rsidR="00BE455A" w:rsidRDefault="00BE455A"/>
          <w:p w:rsidR="00BE455A" w:rsidRDefault="00B107E0">
            <w:r>
              <w:rPr>
                <w:sz w:val="22"/>
              </w:rPr>
              <w:t>75,80% punktów</w:t>
            </w:r>
          </w:p>
        </w:tc>
      </w:tr>
      <w:tr w:rsidR="00BE455A">
        <w:trPr>
          <w:trHeight w:val="674"/>
        </w:trPr>
        <w:tc>
          <w:tcPr>
            <w:tcW w:w="8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107E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  <w:u w:val="single"/>
              </w:rPr>
              <w:t>razem: 109 600 zł</w:t>
            </w:r>
          </w:p>
        </w:tc>
      </w:tr>
    </w:tbl>
    <w:p w:rsidR="00A77B3E" w:rsidRDefault="00B107E0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Tabela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7"/>
        <w:gridCol w:w="2175"/>
      </w:tblGrid>
      <w:tr w:rsidR="00BE455A">
        <w:trPr>
          <w:trHeight w:val="407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B107E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Imienny wykaz podmiotów</w:t>
            </w:r>
            <w:r>
              <w:rPr>
                <w:b/>
              </w:rPr>
              <w:t xml:space="preserve"> w związku z § 1.2 przedmiotowej uchwały, których oferty nie zostały zakwalifikowane do realizacji zadań</w:t>
            </w:r>
          </w:p>
        </w:tc>
      </w:tr>
      <w:tr w:rsidR="00BE455A">
        <w:trPr>
          <w:trHeight w:val="1832"/>
        </w:trPr>
        <w:tc>
          <w:tcPr>
            <w:tcW w:w="79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107E0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t>Konkurs pn.: „</w:t>
            </w:r>
            <w:r>
              <w:t xml:space="preserve">Realizacja programów wczesnej interwencji dla młodzieży z grup wysokiego ryzyka, narażonej na rozwój problemów związanych z używaniem </w:t>
            </w:r>
            <w:r>
              <w:t>środków psychoaktywnych</w:t>
            </w:r>
            <w:r>
              <w:rPr>
                <w:b/>
                <w:i/>
                <w:sz w:val="22"/>
              </w:rPr>
              <w:t>”:</w:t>
            </w:r>
          </w:p>
          <w:p w:rsidR="00BE455A" w:rsidRDefault="00BE455A"/>
          <w:p w:rsidR="00BE455A" w:rsidRDefault="00B107E0">
            <w:r>
              <w:t>1.</w:t>
            </w:r>
            <w:r>
              <w:rPr>
                <w:b/>
                <w:sz w:val="22"/>
              </w:rPr>
              <w:t xml:space="preserve">FUNDACJA PROMOCJI ZDROWIA PSYCHICZNEGO FENIKS </w:t>
            </w:r>
            <w:r>
              <w:rPr>
                <w:sz w:val="22"/>
              </w:rPr>
              <w:t xml:space="preserve">– „Wsparcie na czas – wczesna interwencja dla młodzieży eksperymentującej z substancjami psychoaktywnymi”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B107E0">
            <w:pPr>
              <w:rPr>
                <w:color w:val="000000"/>
                <w:u w:color="000000"/>
              </w:rPr>
            </w:pPr>
            <w:r>
              <w:rPr>
                <w:b/>
                <w:i/>
                <w:sz w:val="22"/>
              </w:rPr>
              <w:t>Przyczyna niezakwalifikowania</w:t>
            </w:r>
          </w:p>
          <w:p w:rsidR="00BE455A" w:rsidRDefault="00BE455A"/>
          <w:p w:rsidR="00BE455A" w:rsidRDefault="00BE455A"/>
          <w:p w:rsidR="00BE455A" w:rsidRDefault="00B107E0">
            <w:r>
              <w:rPr>
                <w:b/>
                <w:i/>
                <w:sz w:val="22"/>
              </w:rPr>
              <w:t>Oferta odrzucona z przyczyn formalnych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B107E0" w:rsidRDefault="00B107E0">
      <w:pPr>
        <w:spacing w:before="280" w:after="280" w:line="360" w:lineRule="auto"/>
        <w:jc w:val="center"/>
      </w:pPr>
    </w:p>
    <w:p w:rsidR="00A77B3E" w:rsidRDefault="00B107E0">
      <w:pPr>
        <w:spacing w:before="280" w:after="280" w:line="360" w:lineRule="auto"/>
        <w:jc w:val="center"/>
        <w:rPr>
          <w:color w:val="000000"/>
          <w:spacing w:val="20"/>
          <w:u w:color="000000"/>
        </w:rPr>
      </w:pPr>
      <w:bookmarkStart w:id="0" w:name="_GoBack"/>
      <w:bookmarkEnd w:id="0"/>
      <w:r>
        <w:lastRenderedPageBreak/>
        <w:t>Uzasadnienie do uchwały nr 2658/2025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30 października 2025 r.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sprawie rozstrzygnięcia otwartych konkursów ofert na realizację, w formie wspierania, zadań publicznych Województwa Wielkopolskiego z dziedziny </w:t>
      </w:r>
      <w:r>
        <w:rPr>
          <w:b/>
          <w:color w:val="000000"/>
          <w:u w:color="000000"/>
        </w:rPr>
        <w:t xml:space="preserve">przeciwdziałania uzależnieniom (alkoholowym, narkotykowym, behawioralnym) w roku 2025 oraz zatwierdzenia rozdziału środków finansowych na realizację, w formie wspierania, zadań publicznych Województwa 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zatwierdzenia rozdziału dotacji na rea</w:t>
      </w:r>
      <w:r>
        <w:rPr>
          <w:color w:val="000000"/>
          <w:u w:color="000000"/>
        </w:rPr>
        <w:t>lizację, w formie wspierania, zadań publicznych Województwa Wielkopolskiego z dziedziny przeciwdziałania uzależnieniom (alkoholowym, narkotykowym, behawioralnym) w roku 2025, podmiotom wyłonionym w wyniku rozstrzygnięcia otwartych konkursów ofert pn.: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„</w:t>
      </w:r>
      <w:r>
        <w:rPr>
          <w:color w:val="000000"/>
          <w:u w:color="000000"/>
        </w:rPr>
        <w:t>Realizacja programów wczesnej interwencji dla młodzieży z grup wysokiego ryzyka, narażonej na rozwój problemów związanych z używaniem środków psychoaktywnych”,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2.„Organizacja szkoleń edukacyjnych i konferencji z zakresu przeciwdziałania uzależnieniom oraz </w:t>
      </w:r>
      <w:r>
        <w:rPr>
          <w:color w:val="000000"/>
          <w:u w:color="000000"/>
        </w:rPr>
        <w:t>przemocy domowej (w tym stosowania procedury „Niebieskie Karty”) dla różnych grup zawodowych, realizujących działania z zakresu profilaktyki uzależnień”,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ogłoszonych 21 sierpnia 2025 r. na podstawie Uchwały nr 2369/2025 Zarządu Województwa Wielkopolsk</w:t>
      </w:r>
      <w:r>
        <w:rPr>
          <w:color w:val="000000"/>
          <w:u w:color="000000"/>
        </w:rPr>
        <w:t>iego.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Propozycje dotacji zaopiniowane zostały pozytywnie przez Komisję Konkursową na posiedzeniu, które odbyło się w dniu 24 października 2025 r.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15 ust. 2i Ustawy z dnia 24 kwietnia 2003 r. o działalności pożytku publicznego i o wolontariac</w:t>
      </w:r>
      <w:r>
        <w:rPr>
          <w:color w:val="000000"/>
          <w:u w:color="000000"/>
        </w:rPr>
        <w:t>ie, każdy w terminie 30 dni od dnia ogłoszenia wyników konkursu, może żądać uzasadnienia wyboru lub odrzucenia oferty.</w:t>
      </w:r>
    </w:p>
    <w:p w:rsidR="00A77B3E" w:rsidRDefault="00B107E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07E0">
      <w:r>
        <w:separator/>
      </w:r>
    </w:p>
  </w:endnote>
  <w:endnote w:type="continuationSeparator" w:id="0">
    <w:p w:rsidR="00000000" w:rsidRDefault="00B1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455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E455A" w:rsidRDefault="00BE455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E455A" w:rsidRDefault="00B107E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E455A" w:rsidRDefault="00BE455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E455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E455A" w:rsidRDefault="00BE455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E455A" w:rsidRDefault="00B107E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E455A" w:rsidRDefault="00BE45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07E0">
      <w:r>
        <w:separator/>
      </w:r>
    </w:p>
  </w:footnote>
  <w:footnote w:type="continuationSeparator" w:id="0">
    <w:p w:rsidR="00000000" w:rsidRDefault="00B10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B107E0"/>
    <w:rsid w:val="00BE455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07DD9"/>
  <w15:docId w15:val="{92883EC1-DF0E-490E-BAB8-7B48D1E1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6650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2658/2025 z dnia 30 października 2025 r.</vt:lpstr>
      <vt:lpstr/>
    </vt:vector>
  </TitlesOfParts>
  <Company>Zarząd Województwa Wielkopolskiego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2658/2025 z dnia 30 października 2025 r.</dc:title>
  <dc:subject>w sprawie rozstrzygnięcia otwartych konkursów ofert na realizację, w^formie wspierania, zadań publicznych Województwa Wielkopolskiego z^dziedziny przeciwdziałania uzależnieniom (alkoholowym, narkotykowym, behawioralnym) w^roku 2025^oraz zatwierdzenia rozdziału środków finansowych na realizację, w^formie wspierania, zadań publicznych Województwa Wielkopolskiego</dc:subject>
  <dc:creator>jagoda.nadulicz</dc:creator>
  <cp:lastModifiedBy>Jagoda Nadulicz</cp:lastModifiedBy>
  <cp:revision>2</cp:revision>
  <dcterms:created xsi:type="dcterms:W3CDTF">2025-10-30T10:32:00Z</dcterms:created>
  <dcterms:modified xsi:type="dcterms:W3CDTF">2025-10-30T10:32:00Z</dcterms:modified>
  <cp:category>Akt prawny</cp:category>
</cp:coreProperties>
</file>