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B7" w:rsidRPr="00561A1B" w:rsidRDefault="00811BB7" w:rsidP="00213B86">
      <w:pPr>
        <w:jc w:val="right"/>
        <w:rPr>
          <w:rFonts w:cs="Calibri"/>
        </w:rPr>
      </w:pPr>
      <w:r w:rsidRPr="00561A1B">
        <w:rPr>
          <w:rFonts w:cs="Calibri"/>
        </w:rPr>
        <w:t xml:space="preserve">Załącznik nr 1 </w:t>
      </w:r>
    </w:p>
    <w:p w:rsidR="00811BB7" w:rsidRPr="00561A1B" w:rsidRDefault="00811BB7" w:rsidP="00213B86">
      <w:pPr>
        <w:jc w:val="right"/>
        <w:rPr>
          <w:rFonts w:cs="Calibri"/>
        </w:rPr>
      </w:pPr>
      <w:r w:rsidRPr="00561A1B">
        <w:rPr>
          <w:rFonts w:cs="Calibri"/>
        </w:rPr>
        <w:t xml:space="preserve">do ogłoszenia konkursu na stanowisko </w:t>
      </w:r>
      <w:r w:rsidRPr="00561A1B">
        <w:rPr>
          <w:rFonts w:cs="Calibri"/>
          <w:bCs/>
        </w:rPr>
        <w:t xml:space="preserve">Zastępcy Dyrektora ds. Lecznictwa </w:t>
      </w:r>
      <w:r w:rsidRPr="00561A1B">
        <w:rPr>
          <w:rFonts w:cs="Calibri"/>
          <w:bCs/>
        </w:rPr>
        <w:br/>
        <w:t xml:space="preserve">w Wojewódzkim Szpitalu Zespolonym im. Ludwika Perzyny w Kaliszu </w:t>
      </w:r>
    </w:p>
    <w:p w:rsidR="00811BB7" w:rsidRPr="00561A1B" w:rsidRDefault="00811BB7" w:rsidP="00AC5450">
      <w:pPr>
        <w:spacing w:before="100" w:beforeAutospacing="1" w:after="100" w:afterAutospacing="1" w:line="360" w:lineRule="auto"/>
        <w:jc w:val="both"/>
        <w:rPr>
          <w:rFonts w:cs="Calibri"/>
        </w:rPr>
      </w:pPr>
    </w:p>
    <w:p w:rsidR="00811BB7" w:rsidRPr="00561A1B" w:rsidRDefault="00811BB7" w:rsidP="00AC5450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561A1B">
        <w:rPr>
          <w:rFonts w:cs="Calibri"/>
        </w:rPr>
        <w:t xml:space="preserve">Szanowni Państwo w związku z przetwarzaniem Państwa danych osobowych informujemy, że: 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</w:rPr>
      </w:pPr>
      <w:r w:rsidRPr="00561A1B">
        <w:rPr>
          <w:rFonts w:cs="Calibri"/>
        </w:rPr>
        <w:t>Administratorem danych osobowych jest Wojewódzki Szpital Zespolony im. Ludwika Perzyny</w:t>
      </w:r>
      <w:r>
        <w:rPr>
          <w:rFonts w:cs="Calibri"/>
        </w:rPr>
        <w:t xml:space="preserve">                   </w:t>
      </w:r>
      <w:r w:rsidRPr="00561A1B">
        <w:rPr>
          <w:rFonts w:cs="Calibri"/>
        </w:rPr>
        <w:t xml:space="preserve"> w Kaliszu z siedzibą przy ul. Poznańskiej 79, 62-800 Kalisz,  e-mail: </w:t>
      </w:r>
      <w:hyperlink r:id="rId7" w:history="1">
        <w:r w:rsidRPr="00561A1B">
          <w:rPr>
            <w:rStyle w:val="Hyperlink"/>
            <w:rFonts w:cs="Calibri"/>
          </w:rPr>
          <w:t>sekretariat@szpital.kalisz.pl</w:t>
        </w:r>
      </w:hyperlink>
      <w:r w:rsidRPr="00561A1B">
        <w:rPr>
          <w:rFonts w:cs="Calibri"/>
        </w:rPr>
        <w:t xml:space="preserve">, tel. 62 76 51 345, adres skrytki na platformie ePUAP: WSZ_Szpital_Kalisz. 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</w:rPr>
      </w:pPr>
      <w:r w:rsidRPr="00561A1B">
        <w:rPr>
          <w:rFonts w:cs="Calibri"/>
        </w:rPr>
        <w:t xml:space="preserve">Państwa dane osobowe są przetwarzane w celach: </w:t>
      </w:r>
    </w:p>
    <w:p w:rsidR="00811BB7" w:rsidRPr="00561A1B" w:rsidRDefault="00811BB7" w:rsidP="00561A1B">
      <w:pPr>
        <w:pStyle w:val="ListParagraph"/>
        <w:numPr>
          <w:ilvl w:val="1"/>
          <w:numId w:val="8"/>
        </w:numPr>
        <w:tabs>
          <w:tab w:val="clear" w:pos="1077"/>
          <w:tab w:val="num" w:pos="357"/>
        </w:tabs>
        <w:spacing w:before="100" w:beforeAutospacing="1" w:after="100" w:afterAutospacing="1" w:line="360" w:lineRule="auto"/>
        <w:ind w:left="714" w:hanging="357"/>
        <w:jc w:val="both"/>
        <w:rPr>
          <w:rFonts w:cs="Calibri"/>
        </w:rPr>
      </w:pPr>
      <w:r w:rsidRPr="00561A1B">
        <w:rPr>
          <w:rFonts w:cs="Calibri"/>
        </w:rPr>
        <w:t>udziału w  postępowaniu konkursowym na stanowisko Z</w:t>
      </w:r>
      <w:r>
        <w:rPr>
          <w:rFonts w:cs="Calibri"/>
        </w:rPr>
        <w:t>astępcy</w:t>
      </w:r>
      <w:r w:rsidRPr="00561A1B">
        <w:rPr>
          <w:rFonts w:cs="Calibri"/>
        </w:rPr>
        <w:t xml:space="preserve"> Dyrektora ds. Lecznictwa Wojewódzkiego Szpitala Zespolonego im. Ludwika Perzyny w Kaliszu;</w:t>
      </w:r>
    </w:p>
    <w:p w:rsidR="00811BB7" w:rsidRPr="00561A1B" w:rsidRDefault="00811BB7" w:rsidP="00561A1B">
      <w:pPr>
        <w:pStyle w:val="ListParagraph"/>
        <w:numPr>
          <w:ilvl w:val="1"/>
          <w:numId w:val="8"/>
        </w:numPr>
        <w:tabs>
          <w:tab w:val="clear" w:pos="1077"/>
          <w:tab w:val="num" w:pos="357"/>
        </w:tabs>
        <w:spacing w:before="100" w:beforeAutospacing="1" w:after="100" w:afterAutospacing="1" w:line="360" w:lineRule="auto"/>
        <w:ind w:left="714" w:hanging="357"/>
        <w:jc w:val="both"/>
        <w:rPr>
          <w:rFonts w:cs="Calibri"/>
        </w:rPr>
      </w:pPr>
      <w:r w:rsidRPr="00561A1B">
        <w:rPr>
          <w:rFonts w:cs="Calibri"/>
        </w:rPr>
        <w:t>archiwizacji.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</w:rPr>
      </w:pPr>
      <w:r w:rsidRPr="00561A1B">
        <w:rPr>
          <w:rFonts w:cs="Calibri"/>
        </w:rPr>
        <w:t>Państwa dane osobowe przetwarzamy:</w:t>
      </w:r>
    </w:p>
    <w:p w:rsidR="00811BB7" w:rsidRPr="00561A1B" w:rsidRDefault="00811BB7" w:rsidP="00561A1B">
      <w:pPr>
        <w:pStyle w:val="ListParagraph"/>
        <w:numPr>
          <w:ilvl w:val="1"/>
          <w:numId w:val="2"/>
        </w:numPr>
        <w:tabs>
          <w:tab w:val="clear" w:pos="1077"/>
          <w:tab w:val="num" w:pos="357"/>
        </w:tabs>
        <w:spacing w:before="100" w:beforeAutospacing="1" w:after="0" w:line="360" w:lineRule="auto"/>
        <w:ind w:left="714" w:hanging="357"/>
        <w:jc w:val="both"/>
        <w:rPr>
          <w:rFonts w:cs="Calibri"/>
        </w:rPr>
      </w:pPr>
      <w:r w:rsidRPr="00561A1B">
        <w:rPr>
          <w:rFonts w:cs="Calibri"/>
        </w:rPr>
        <w:t>w związku z wypełnieniem obowiązku prawnego ciążącego na administratorze;</w:t>
      </w:r>
    </w:p>
    <w:p w:rsidR="00811BB7" w:rsidRPr="00561A1B" w:rsidRDefault="00811BB7" w:rsidP="00561A1B">
      <w:pPr>
        <w:pStyle w:val="ListParagraph"/>
        <w:numPr>
          <w:ilvl w:val="1"/>
          <w:numId w:val="2"/>
        </w:numPr>
        <w:tabs>
          <w:tab w:val="clear" w:pos="1077"/>
          <w:tab w:val="num" w:pos="357"/>
        </w:tabs>
        <w:spacing w:before="100" w:beforeAutospacing="1" w:after="0" w:line="360" w:lineRule="auto"/>
        <w:ind w:left="714" w:hanging="357"/>
        <w:jc w:val="both"/>
        <w:rPr>
          <w:rFonts w:cs="Calibri"/>
        </w:rPr>
      </w:pPr>
      <w:r w:rsidRPr="00561A1B">
        <w:rPr>
          <w:rFonts w:cs="Calibri"/>
        </w:rPr>
        <w:t xml:space="preserve">jeżeli w dokumentach kandydata zawarte są dane inne niż wskazane </w:t>
      </w:r>
      <w:r w:rsidRPr="00561A1B">
        <w:rPr>
          <w:rFonts w:cs="Calibri"/>
        </w:rPr>
        <w:br/>
        <w:t xml:space="preserve">w obowiązujących przepisach prawa w szczególności dane o których mowa w art. 9 ust. 1 RODO, podstawą prawną przetwarzania danych osobowych jest zgoda kandydata na ich przetwarzanie. Podanie tych danych w dokumentach aplikacyjnych jest równoznaczne </w:t>
      </w:r>
      <w:r>
        <w:rPr>
          <w:rFonts w:cs="Calibri"/>
        </w:rPr>
        <w:t xml:space="preserve">                         </w:t>
      </w:r>
      <w:r w:rsidRPr="00561A1B">
        <w:rPr>
          <w:rFonts w:cs="Calibri"/>
        </w:rPr>
        <w:t>z wyraże</w:t>
      </w:r>
      <w:r>
        <w:rPr>
          <w:rFonts w:cs="Calibri"/>
        </w:rPr>
        <w:t>niem zgody na ich przetwarzanie.</w:t>
      </w:r>
    </w:p>
    <w:p w:rsidR="00811BB7" w:rsidRPr="00561A1B" w:rsidRDefault="00811BB7" w:rsidP="00561A1B">
      <w:pPr>
        <w:pStyle w:val="Heading2"/>
        <w:keepNext w:val="0"/>
        <w:widowControl w:val="0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Style w:val="Hyperlink"/>
          <w:rFonts w:ascii="Calibri" w:hAnsi="Calibri" w:cs="Calibri"/>
          <w:i w:val="0"/>
          <w:sz w:val="22"/>
          <w:szCs w:val="22"/>
        </w:rPr>
      </w:pPr>
      <w:r w:rsidRPr="00561A1B">
        <w:rPr>
          <w:rFonts w:ascii="Calibri" w:hAnsi="Calibri" w:cs="Calibri"/>
          <w:i w:val="0"/>
          <w:sz w:val="22"/>
          <w:szCs w:val="22"/>
        </w:rPr>
        <w:t>W sprawach związanych z przetwarzaniem danych osob</w:t>
      </w:r>
      <w:r>
        <w:rPr>
          <w:rFonts w:ascii="Calibri" w:hAnsi="Calibri" w:cs="Calibri"/>
          <w:i w:val="0"/>
          <w:sz w:val="22"/>
          <w:szCs w:val="22"/>
        </w:rPr>
        <w:t xml:space="preserve">owych można kontaktować się </w:t>
      </w:r>
      <w:r>
        <w:rPr>
          <w:rFonts w:ascii="Calibri" w:hAnsi="Calibri" w:cs="Calibri"/>
          <w:i w:val="0"/>
          <w:sz w:val="22"/>
          <w:szCs w:val="22"/>
        </w:rPr>
        <w:br/>
        <w:t>z i</w:t>
      </w:r>
      <w:r w:rsidRPr="00561A1B">
        <w:rPr>
          <w:rFonts w:ascii="Calibri" w:hAnsi="Calibri" w:cs="Calibri"/>
          <w:i w:val="0"/>
          <w:sz w:val="22"/>
          <w:szCs w:val="22"/>
        </w:rPr>
        <w:t xml:space="preserve">nspektorem ochrony danych osobowych listownie pod adresem administratora danych, lub elektronicznie poprzez skrytkę ePUAP: WSZ_Szpital_Kalisz i e-mail: </w:t>
      </w:r>
      <w:hyperlink r:id="rId8" w:history="1">
        <w:r w:rsidRPr="00561A1B">
          <w:rPr>
            <w:rStyle w:val="Hyperlink"/>
            <w:rFonts w:ascii="Calibri" w:hAnsi="Calibri" w:cs="Calibri"/>
            <w:i w:val="0"/>
            <w:sz w:val="22"/>
            <w:szCs w:val="22"/>
          </w:rPr>
          <w:t>kier.org@szpital.kalisz.pl</w:t>
        </w:r>
      </w:hyperlink>
      <w:r w:rsidRPr="00561A1B">
        <w:rPr>
          <w:rFonts w:ascii="Calibri" w:hAnsi="Calibri" w:cs="Calibri"/>
          <w:i w:val="0"/>
          <w:sz w:val="22"/>
          <w:szCs w:val="22"/>
        </w:rPr>
        <w:t xml:space="preserve"> 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cs="Calibri"/>
          <w:lang w:eastAsia="pl-PL"/>
        </w:rPr>
      </w:pPr>
      <w:r w:rsidRPr="00561A1B">
        <w:rPr>
          <w:rFonts w:cs="Calibri"/>
          <w:lang w:eastAsia="pl-PL"/>
        </w:rPr>
        <w:t xml:space="preserve">Dane osobowe zawarte w ofercie będą przetwarzane przez 3 miesiące od daty publikacji </w:t>
      </w:r>
      <w:r w:rsidRPr="00561A1B">
        <w:rPr>
          <w:rFonts w:cs="Calibri"/>
          <w:lang w:eastAsia="pl-PL"/>
        </w:rPr>
        <w:br/>
        <w:t>w Biuletynie Informacji Publicznej i tablicy ogłoszeń informacji o rozstrzygnięciu postępowania konkursowego. Po tym czasie będą Państwu odesłane. Dane osobowe w ramach dokumentacji konkursowej będą przetwarzane przez okres 5 lat od roku następnego w którym zakończono postępowanie konkursowe, zgodnie z Instrukcją Kancelaryjną.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cs="Calibri"/>
          <w:lang w:eastAsia="pl-PL"/>
        </w:rPr>
      </w:pPr>
      <w:r w:rsidRPr="00561A1B">
        <w:rPr>
          <w:rFonts w:cs="Calibri"/>
          <w:lang w:eastAsia="pl-PL"/>
        </w:rPr>
        <w:t xml:space="preserve">Dane osobowe kandydatów przetwarzane na podstawie zgody są przechowywane do czasu wycofania zgody, lecz nie dłużej niż przez 3 miesiące od daty publikacji informacji </w:t>
      </w:r>
      <w:r w:rsidRPr="00561A1B">
        <w:rPr>
          <w:rFonts w:cs="Calibri"/>
          <w:lang w:eastAsia="pl-PL"/>
        </w:rPr>
        <w:br/>
        <w:t>o rozstrzygnięciu naboru.</w:t>
      </w:r>
    </w:p>
    <w:p w:rsidR="00811BB7" w:rsidRPr="00561A1B" w:rsidRDefault="00811BB7" w:rsidP="00A40F9C">
      <w:pPr>
        <w:pStyle w:val="ListParagraph"/>
        <w:numPr>
          <w:ilvl w:val="0"/>
          <w:numId w:val="2"/>
        </w:num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</w:rPr>
      </w:pPr>
      <w:r w:rsidRPr="00561A1B">
        <w:rPr>
          <w:rFonts w:cs="Calibri"/>
        </w:rPr>
        <w:t>Podanie danych osobowych</w:t>
      </w:r>
      <w:r w:rsidRPr="00561A1B">
        <w:rPr>
          <w:rFonts w:cs="Calibri"/>
          <w:lang w:eastAsia="pl-PL"/>
        </w:rPr>
        <w:t xml:space="preserve"> </w:t>
      </w:r>
      <w:r w:rsidRPr="00561A1B">
        <w:rPr>
          <w:rFonts w:cs="Calibri"/>
        </w:rPr>
        <w:t xml:space="preserve">wynikających z przepisów prawa jest warunkiem ustawowym, </w:t>
      </w:r>
      <w:r w:rsidRPr="00561A1B">
        <w:rPr>
          <w:rFonts w:cs="Calibri"/>
        </w:rPr>
        <w:br/>
        <w:t xml:space="preserve">a ich niepodanie skutkuje brakiem możliwości udziału w postępowaniu konkursowym </w:t>
      </w:r>
      <w:r w:rsidRPr="00561A1B">
        <w:rPr>
          <w:rFonts w:cs="Calibri"/>
        </w:rPr>
        <w:br/>
        <w:t xml:space="preserve">na stanowisko </w:t>
      </w:r>
      <w:bookmarkStart w:id="0" w:name="_GoBack"/>
      <w:bookmarkEnd w:id="0"/>
      <w:r>
        <w:rPr>
          <w:rFonts w:cs="Calibri"/>
          <w:bCs/>
        </w:rPr>
        <w:t xml:space="preserve">Dyrektora ds. Lecznictwa </w:t>
      </w:r>
      <w:r w:rsidRPr="00561A1B">
        <w:rPr>
          <w:rFonts w:cs="Calibri"/>
          <w:bCs/>
        </w:rPr>
        <w:t>w Wojewódzkim Szpitalu Zespolonym im. Ludwika Perzyny w Kaliszu</w:t>
      </w:r>
      <w:r>
        <w:rPr>
          <w:rFonts w:cs="Calibri"/>
          <w:bCs/>
        </w:rPr>
        <w:t>.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  <w:color w:val="000000"/>
        </w:rPr>
      </w:pPr>
      <w:r w:rsidRPr="00561A1B">
        <w:rPr>
          <w:rFonts w:cs="Calibri"/>
          <w:color w:val="000000"/>
        </w:rPr>
        <w:t>Podanie danych osobowych innych niż wskazane w przepisach prawa jest dobrowolne, a ich niepodanie nie ma wpływu na proces naboru.</w:t>
      </w:r>
    </w:p>
    <w:p w:rsidR="00811BB7" w:rsidRPr="00561A1B" w:rsidRDefault="00811BB7" w:rsidP="00561A1B">
      <w:pPr>
        <w:pStyle w:val="Heading2"/>
        <w:keepNext w:val="0"/>
        <w:widowControl w:val="0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ascii="Calibri" w:hAnsi="Calibri" w:cs="Calibri"/>
          <w:i w:val="0"/>
          <w:sz w:val="22"/>
          <w:szCs w:val="22"/>
        </w:rPr>
      </w:pPr>
      <w:r w:rsidRPr="00561A1B">
        <w:rPr>
          <w:rFonts w:ascii="Calibri" w:hAnsi="Calibri" w:cs="Calibri"/>
          <w:i w:val="0"/>
          <w:sz w:val="22"/>
          <w:szCs w:val="22"/>
        </w:rPr>
        <w:t xml:space="preserve">Przysługuje Państwu prawo do usunięcia danych osobowych, o ile Państwa dane osobowe </w:t>
      </w:r>
      <w:r w:rsidRPr="00561A1B">
        <w:rPr>
          <w:rFonts w:ascii="Calibri" w:hAnsi="Calibri" w:cs="Calibri"/>
          <w:i w:val="0"/>
          <w:sz w:val="22"/>
          <w:szCs w:val="22"/>
        </w:rPr>
        <w:br/>
        <w:t>są przetwarzane na podstawie wyrażonej zgody, lub wynika to z wymogu prawa, lub gdy dane są już niepotrzebne do przetwarzania danych.</w:t>
      </w:r>
    </w:p>
    <w:p w:rsidR="00811BB7" w:rsidRPr="00561A1B" w:rsidRDefault="00811BB7" w:rsidP="00561A1B">
      <w:pPr>
        <w:pStyle w:val="Heading2"/>
        <w:keepNext w:val="0"/>
        <w:widowControl w:val="0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ascii="Calibri" w:hAnsi="Calibri" w:cs="Calibri"/>
          <w:i w:val="0"/>
          <w:sz w:val="22"/>
          <w:szCs w:val="22"/>
        </w:rPr>
      </w:pPr>
      <w:r w:rsidRPr="00561A1B">
        <w:rPr>
          <w:rFonts w:ascii="Calibri" w:hAnsi="Calibri" w:cs="Calibri"/>
          <w:i w:val="0"/>
          <w:sz w:val="22"/>
          <w:szCs w:val="22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811BB7" w:rsidRPr="00561A1B" w:rsidRDefault="00811BB7" w:rsidP="00561A1B">
      <w:pPr>
        <w:pStyle w:val="Heading2"/>
        <w:keepNext w:val="0"/>
        <w:widowControl w:val="0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ascii="Calibri" w:hAnsi="Calibri" w:cs="Calibri"/>
          <w:i w:val="0"/>
          <w:sz w:val="22"/>
          <w:szCs w:val="22"/>
        </w:rPr>
      </w:pPr>
      <w:r w:rsidRPr="00561A1B">
        <w:rPr>
          <w:rFonts w:ascii="Calibri" w:hAnsi="Calibri" w:cs="Calibri"/>
          <w:i w:val="0"/>
          <w:sz w:val="22"/>
          <w:szCs w:val="22"/>
        </w:rPr>
        <w:t xml:space="preserve">Przysługuje Państwu prawo do przenoszenia danych, o ile Państwa dane osobowe </w:t>
      </w:r>
      <w:r w:rsidRPr="00561A1B">
        <w:rPr>
          <w:rFonts w:ascii="Calibri" w:hAnsi="Calibri" w:cs="Calibri"/>
          <w:i w:val="0"/>
          <w:sz w:val="22"/>
          <w:szCs w:val="22"/>
        </w:rPr>
        <w:br/>
        <w:t>są przetwarzane na podstawie wyrażonej zgody lub są niezbędne do zawarcia umowy oraz gdy dane te są przetwarzane w sposób zautomatyzowany.</w:t>
      </w:r>
    </w:p>
    <w:p w:rsidR="00811BB7" w:rsidRPr="00561A1B" w:rsidRDefault="00811BB7" w:rsidP="00561A1B">
      <w:pPr>
        <w:pStyle w:val="Heading2"/>
        <w:keepNext w:val="0"/>
        <w:widowControl w:val="0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ascii="Calibri" w:hAnsi="Calibri" w:cs="Calibri"/>
          <w:i w:val="0"/>
          <w:sz w:val="22"/>
          <w:szCs w:val="22"/>
        </w:rPr>
      </w:pPr>
      <w:r w:rsidRPr="00561A1B">
        <w:rPr>
          <w:rFonts w:ascii="Calibri" w:hAnsi="Calibri" w:cs="Calibri"/>
          <w:i w:val="0"/>
          <w:sz w:val="22"/>
          <w:szCs w:val="22"/>
        </w:rPr>
        <w:t>Przysługuje Państwu prawo do dostępu do danych osobowych, ich sprostowania lub ograniczenia przetwarzania.</w:t>
      </w:r>
    </w:p>
    <w:p w:rsidR="00811BB7" w:rsidRPr="00561A1B" w:rsidRDefault="00811BB7" w:rsidP="00561A1B">
      <w:pPr>
        <w:pStyle w:val="Heading2"/>
        <w:keepNext w:val="0"/>
        <w:widowControl w:val="0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ascii="Calibri" w:hAnsi="Calibri" w:cs="Calibri"/>
          <w:i w:val="0"/>
          <w:sz w:val="22"/>
          <w:szCs w:val="22"/>
        </w:rPr>
      </w:pPr>
      <w:r w:rsidRPr="00561A1B">
        <w:rPr>
          <w:rFonts w:ascii="Calibri" w:hAnsi="Calibri" w:cs="Calibri"/>
          <w:i w:val="0"/>
          <w:sz w:val="22"/>
          <w:szCs w:val="22"/>
        </w:rPr>
        <w:t xml:space="preserve">Przysługuje Państwu prawo do wniesienia sprzeciwu wobec przetwarzania w związku </w:t>
      </w:r>
      <w:r w:rsidRPr="00561A1B">
        <w:rPr>
          <w:rFonts w:ascii="Calibri" w:hAnsi="Calibri" w:cs="Calibri"/>
          <w:i w:val="0"/>
          <w:sz w:val="22"/>
          <w:szCs w:val="22"/>
        </w:rPr>
        <w:br/>
        <w:t>z Państwa sytuacją szczególną o ile przetwarzanie Państwa danych osobowych jest niezbędne do zrealizowania zadania w interesie publicznym lub sprawowania władzy publicznej.</w:t>
      </w:r>
    </w:p>
    <w:p w:rsidR="00811BB7" w:rsidRPr="00561A1B" w:rsidRDefault="00811BB7" w:rsidP="00561A1B">
      <w:pPr>
        <w:pStyle w:val="Heading2"/>
        <w:keepNext w:val="0"/>
        <w:widowControl w:val="0"/>
        <w:numPr>
          <w:ilvl w:val="0"/>
          <w:numId w:val="2"/>
        </w:numPr>
        <w:tabs>
          <w:tab w:val="left" w:pos="357"/>
        </w:tabs>
        <w:spacing w:line="360" w:lineRule="auto"/>
        <w:ind w:left="357" w:hanging="357"/>
        <w:jc w:val="both"/>
        <w:rPr>
          <w:rFonts w:ascii="Calibri" w:hAnsi="Calibri" w:cs="Calibri"/>
          <w:i w:val="0"/>
          <w:sz w:val="22"/>
          <w:szCs w:val="22"/>
        </w:rPr>
      </w:pPr>
      <w:r w:rsidRPr="00561A1B">
        <w:rPr>
          <w:rFonts w:ascii="Calibri" w:hAnsi="Calibri" w:cs="Calibri"/>
          <w:i w:val="0"/>
          <w:sz w:val="22"/>
          <w:szCs w:val="22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after="0" w:line="360" w:lineRule="auto"/>
        <w:ind w:left="357" w:hanging="357"/>
        <w:jc w:val="both"/>
        <w:rPr>
          <w:rFonts w:cs="Calibri"/>
        </w:rPr>
      </w:pPr>
      <w:r w:rsidRPr="00561A1B">
        <w:rPr>
          <w:rFonts w:cs="Calibri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811BB7" w:rsidRPr="00561A1B" w:rsidRDefault="00811BB7" w:rsidP="00561A1B">
      <w:pPr>
        <w:pStyle w:val="ListParagraph"/>
        <w:widowControl w:val="0"/>
        <w:numPr>
          <w:ilvl w:val="0"/>
          <w:numId w:val="2"/>
        </w:numPr>
        <w:tabs>
          <w:tab w:val="left" w:pos="357"/>
        </w:tabs>
        <w:spacing w:after="0" w:line="360" w:lineRule="auto"/>
        <w:ind w:left="357" w:hanging="357"/>
        <w:contextualSpacing w:val="0"/>
        <w:jc w:val="both"/>
        <w:rPr>
          <w:rFonts w:cs="Calibri"/>
        </w:rPr>
      </w:pPr>
      <w:r w:rsidRPr="00561A1B">
        <w:rPr>
          <w:rFonts w:cs="Calibri"/>
        </w:rPr>
        <w:t>Państwa dane osobowe nie są przetwarzane w sposób zautomatyzowany w celu podjęcia jakiejkolwiek decyzji oraz profilowania.</w:t>
      </w:r>
    </w:p>
    <w:p w:rsidR="00811BB7" w:rsidRPr="00561A1B" w:rsidRDefault="00811BB7" w:rsidP="00561A1B">
      <w:pPr>
        <w:pStyle w:val="ListParagraph"/>
        <w:numPr>
          <w:ilvl w:val="0"/>
          <w:numId w:val="2"/>
        </w:num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  <w:color w:val="000000"/>
        </w:rPr>
      </w:pPr>
      <w:r w:rsidRPr="00561A1B">
        <w:rPr>
          <w:rFonts w:cs="Calibri"/>
        </w:rPr>
        <w:t xml:space="preserve">Państwa dane osobowe nie są przekazywane poza Europejski Obszar Gospodarczy oraz </w:t>
      </w:r>
      <w:r w:rsidRPr="00561A1B">
        <w:rPr>
          <w:rFonts w:cs="Calibri"/>
        </w:rPr>
        <w:br/>
        <w:t>do organizacji międzynarodowych.</w:t>
      </w:r>
    </w:p>
    <w:p w:rsidR="00811BB7" w:rsidRDefault="00811BB7" w:rsidP="00561A1B">
      <w:p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</w:rPr>
      </w:pPr>
    </w:p>
    <w:p w:rsidR="00811BB7" w:rsidRPr="00561A1B" w:rsidRDefault="00811BB7" w:rsidP="00561A1B">
      <w:pPr>
        <w:tabs>
          <w:tab w:val="left" w:pos="357"/>
        </w:tabs>
        <w:spacing w:before="100" w:beforeAutospacing="1" w:after="100" w:afterAutospacing="1" w:line="360" w:lineRule="auto"/>
        <w:ind w:left="357" w:hanging="357"/>
        <w:jc w:val="both"/>
        <w:rPr>
          <w:rFonts w:cs="Calibri"/>
        </w:rPr>
      </w:pPr>
    </w:p>
    <w:sectPr w:rsidR="00811BB7" w:rsidRPr="00561A1B" w:rsidSect="006A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B7" w:rsidRDefault="00811BB7" w:rsidP="000904F6">
      <w:pPr>
        <w:spacing w:after="0" w:line="240" w:lineRule="auto"/>
      </w:pPr>
      <w:r>
        <w:separator/>
      </w:r>
    </w:p>
  </w:endnote>
  <w:endnote w:type="continuationSeparator" w:id="0">
    <w:p w:rsidR="00811BB7" w:rsidRDefault="00811BB7" w:rsidP="0009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B7" w:rsidRDefault="00811BB7" w:rsidP="000904F6">
      <w:pPr>
        <w:spacing w:after="0" w:line="240" w:lineRule="auto"/>
      </w:pPr>
      <w:r>
        <w:separator/>
      </w:r>
    </w:p>
  </w:footnote>
  <w:footnote w:type="continuationSeparator" w:id="0">
    <w:p w:rsidR="00811BB7" w:rsidRDefault="00811BB7" w:rsidP="00090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EAE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A8CD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F8C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089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36F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46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64A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9E3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1C2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44E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7046A"/>
    <w:multiLevelType w:val="multilevel"/>
    <w:tmpl w:val="0150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4FE3966"/>
    <w:multiLevelType w:val="multilevel"/>
    <w:tmpl w:val="439659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2B02D6"/>
    <w:multiLevelType w:val="hybridMultilevel"/>
    <w:tmpl w:val="D23E2A7C"/>
    <w:lvl w:ilvl="0" w:tplc="EC24AE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143F9"/>
    <w:multiLevelType w:val="hybridMultilevel"/>
    <w:tmpl w:val="2236C9E4"/>
    <w:lvl w:ilvl="0" w:tplc="8D069B8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000000"/>
      </w:rPr>
    </w:lvl>
    <w:lvl w:ilvl="1" w:tplc="111224F4">
      <w:start w:val="1"/>
      <w:numFmt w:val="lowerLetter"/>
      <w:lvlText w:val="%2)"/>
      <w:lvlJc w:val="left"/>
      <w:pPr>
        <w:tabs>
          <w:tab w:val="num" w:pos="1077"/>
        </w:tabs>
        <w:ind w:left="1077" w:firstLine="3"/>
      </w:pPr>
      <w:rPr>
        <w:rFonts w:cs="Times New Roman" w:hint="default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49428CF"/>
    <w:multiLevelType w:val="hybridMultilevel"/>
    <w:tmpl w:val="A170E04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8CD34B7"/>
    <w:multiLevelType w:val="hybridMultilevel"/>
    <w:tmpl w:val="27868D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CA158C"/>
    <w:multiLevelType w:val="hybridMultilevel"/>
    <w:tmpl w:val="1F64A688"/>
    <w:lvl w:ilvl="0" w:tplc="41BE91B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4F010B"/>
    <w:multiLevelType w:val="hybridMultilevel"/>
    <w:tmpl w:val="6CB02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11224F4">
      <w:start w:val="1"/>
      <w:numFmt w:val="lowerLetter"/>
      <w:lvlText w:val="%2)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5"/>
  </w:num>
  <w:num w:numId="5">
    <w:abstractNumId w:val="17"/>
  </w:num>
  <w:num w:numId="6">
    <w:abstractNumId w:val="12"/>
  </w:num>
  <w:num w:numId="7">
    <w:abstractNumId w:val="14"/>
  </w:num>
  <w:num w:numId="8">
    <w:abstractNumId w:val="18"/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93D"/>
    <w:rsid w:val="0001400C"/>
    <w:rsid w:val="000904F6"/>
    <w:rsid w:val="000B1D09"/>
    <w:rsid w:val="00104B30"/>
    <w:rsid w:val="00145B49"/>
    <w:rsid w:val="00146D5D"/>
    <w:rsid w:val="001823D1"/>
    <w:rsid w:val="00213B86"/>
    <w:rsid w:val="00221938"/>
    <w:rsid w:val="002A2F0D"/>
    <w:rsid w:val="002A593D"/>
    <w:rsid w:val="002D2805"/>
    <w:rsid w:val="002D719E"/>
    <w:rsid w:val="002F42BC"/>
    <w:rsid w:val="00305C5F"/>
    <w:rsid w:val="0030661A"/>
    <w:rsid w:val="00334E01"/>
    <w:rsid w:val="00390A00"/>
    <w:rsid w:val="00420BE2"/>
    <w:rsid w:val="00451116"/>
    <w:rsid w:val="004C2460"/>
    <w:rsid w:val="004D0C80"/>
    <w:rsid w:val="004D5CB8"/>
    <w:rsid w:val="00561A1B"/>
    <w:rsid w:val="005A31FB"/>
    <w:rsid w:val="005E60D4"/>
    <w:rsid w:val="006266AB"/>
    <w:rsid w:val="006549D5"/>
    <w:rsid w:val="00683A44"/>
    <w:rsid w:val="006914FF"/>
    <w:rsid w:val="006A25DE"/>
    <w:rsid w:val="006B6F92"/>
    <w:rsid w:val="007001DF"/>
    <w:rsid w:val="00736627"/>
    <w:rsid w:val="00771387"/>
    <w:rsid w:val="007D4987"/>
    <w:rsid w:val="00811BB7"/>
    <w:rsid w:val="00812145"/>
    <w:rsid w:val="00824EAD"/>
    <w:rsid w:val="0089418B"/>
    <w:rsid w:val="008A685C"/>
    <w:rsid w:val="008B0B7B"/>
    <w:rsid w:val="008B1B69"/>
    <w:rsid w:val="0094397D"/>
    <w:rsid w:val="009642B6"/>
    <w:rsid w:val="009A5FAB"/>
    <w:rsid w:val="009B3AAE"/>
    <w:rsid w:val="00A36EC5"/>
    <w:rsid w:val="00A40F9C"/>
    <w:rsid w:val="00A63B7F"/>
    <w:rsid w:val="00A701BA"/>
    <w:rsid w:val="00A77BD4"/>
    <w:rsid w:val="00AC5450"/>
    <w:rsid w:val="00AC6660"/>
    <w:rsid w:val="00AD09D0"/>
    <w:rsid w:val="00AD33C7"/>
    <w:rsid w:val="00B05E2F"/>
    <w:rsid w:val="00B173AE"/>
    <w:rsid w:val="00B73B12"/>
    <w:rsid w:val="00BF6481"/>
    <w:rsid w:val="00C00E5E"/>
    <w:rsid w:val="00D2019F"/>
    <w:rsid w:val="00D62F46"/>
    <w:rsid w:val="00D722B9"/>
    <w:rsid w:val="00DA71A1"/>
    <w:rsid w:val="00DC4835"/>
    <w:rsid w:val="00DE215D"/>
    <w:rsid w:val="00E06167"/>
    <w:rsid w:val="00E446AF"/>
    <w:rsid w:val="00E5364A"/>
    <w:rsid w:val="00EB2C11"/>
    <w:rsid w:val="00F042FD"/>
    <w:rsid w:val="00F654E2"/>
    <w:rsid w:val="00FA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DE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31F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A31FB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AC5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11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C6660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45B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45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5B4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5B4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0904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904F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904F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.org@szpital.kalis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.kali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622</Words>
  <Characters>3735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 w związku z przetwarzaniem Państwa danych osobowych informujemy, że: </dc:title>
  <dc:subject/>
  <dc:creator>Bieniek Elzbieta</dc:creator>
  <cp:keywords/>
  <dc:description/>
  <cp:lastModifiedBy>user</cp:lastModifiedBy>
  <cp:revision>8</cp:revision>
  <cp:lastPrinted>2019-01-04T09:17:00Z</cp:lastPrinted>
  <dcterms:created xsi:type="dcterms:W3CDTF">2025-11-06T09:01:00Z</dcterms:created>
  <dcterms:modified xsi:type="dcterms:W3CDTF">2025-11-07T12:01:00Z</dcterms:modified>
</cp:coreProperties>
</file>