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84EA6" w14:textId="77777777" w:rsidR="00954A56" w:rsidRDefault="00811238" w:rsidP="000D6CD6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40F8657">
            <wp:simplePos x="0" y="0"/>
            <wp:positionH relativeFrom="margin">
              <wp:posOffset>-66675</wp:posOffset>
            </wp:positionH>
            <wp:positionV relativeFrom="margin">
              <wp:posOffset>-200025</wp:posOffset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</w:p>
    <w:p w14:paraId="16EB7E81" w14:textId="304EA39B" w:rsidR="00A02923" w:rsidRPr="00987EB6" w:rsidRDefault="00811238" w:rsidP="00954A56">
      <w:pPr>
        <w:jc w:val="right"/>
      </w:pPr>
      <w:r w:rsidRPr="00987EB6">
        <w:t xml:space="preserve">Poznań, </w:t>
      </w:r>
      <w:r w:rsidR="0020538D">
        <w:t>1</w:t>
      </w:r>
      <w:r w:rsidR="00422A88">
        <w:t>2</w:t>
      </w:r>
      <w:r w:rsidR="0020538D">
        <w:t xml:space="preserve"> grudnia</w:t>
      </w:r>
      <w:r w:rsidR="000D6CD6" w:rsidRPr="00987EB6">
        <w:t xml:space="preserve"> 202</w:t>
      </w:r>
      <w:r w:rsidR="009E6F05">
        <w:t>5</w:t>
      </w:r>
      <w:r w:rsidRPr="00987EB6">
        <w:t xml:space="preserve"> r.</w:t>
      </w:r>
    </w:p>
    <w:p w14:paraId="35B1F9BF" w14:textId="17FF6187" w:rsidR="00811238" w:rsidRPr="00987EB6" w:rsidRDefault="000D6CD6" w:rsidP="000D6CD6">
      <w:pPr>
        <w:rPr>
          <w:sz w:val="20"/>
          <w:szCs w:val="20"/>
        </w:rPr>
      </w:pPr>
      <w:r w:rsidRPr="001026F9">
        <w:rPr>
          <w:sz w:val="18"/>
          <w:szCs w:val="18"/>
        </w:rPr>
        <w:tab/>
      </w:r>
      <w:r w:rsidRPr="001026F9">
        <w:rPr>
          <w:sz w:val="18"/>
          <w:szCs w:val="18"/>
        </w:rPr>
        <w:tab/>
      </w:r>
      <w:r w:rsidR="00954A56">
        <w:rPr>
          <w:sz w:val="18"/>
          <w:szCs w:val="18"/>
        </w:rPr>
        <w:t xml:space="preserve">            </w:t>
      </w:r>
      <w:r w:rsidR="005041A3">
        <w:rPr>
          <w:sz w:val="18"/>
          <w:szCs w:val="18"/>
        </w:rPr>
        <w:t xml:space="preserve">         </w:t>
      </w:r>
    </w:p>
    <w:p w14:paraId="717DC8FA" w14:textId="77777777" w:rsidR="00811238" w:rsidRPr="009A66E0" w:rsidRDefault="00811238">
      <w:pPr>
        <w:rPr>
          <w:sz w:val="8"/>
          <w:szCs w:val="8"/>
        </w:rPr>
      </w:pPr>
    </w:p>
    <w:p w14:paraId="5D2597C2" w14:textId="4AD66685" w:rsidR="000D6CD6" w:rsidRPr="009A66E0" w:rsidRDefault="000D6CD6" w:rsidP="000D6CD6">
      <w:pPr>
        <w:pStyle w:val="Nagwek1"/>
        <w:jc w:val="left"/>
        <w:rPr>
          <w:rFonts w:asciiTheme="minorHAnsi" w:eastAsiaTheme="minorHAnsi" w:hAnsiTheme="minorHAnsi" w:cstheme="minorBidi"/>
          <w:b w:val="0"/>
          <w:sz w:val="8"/>
          <w:szCs w:val="8"/>
          <w:lang w:eastAsia="en-US"/>
        </w:rPr>
      </w:pPr>
    </w:p>
    <w:p w14:paraId="2DD47F8C" w14:textId="4340E1BA" w:rsidR="00523381" w:rsidRPr="009A66E0" w:rsidRDefault="00954A56" w:rsidP="009A66E0">
      <w:pPr>
        <w:pStyle w:val="Nagwek1"/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                    </w:t>
      </w:r>
      <w:r w:rsidR="00366E2B" w:rsidRPr="000D6CD6">
        <w:rPr>
          <w:rFonts w:asciiTheme="minorHAnsi" w:hAnsiTheme="minorHAnsi" w:cstheme="minorHAnsi"/>
          <w:b w:val="0"/>
          <w:szCs w:val="24"/>
        </w:rPr>
        <w:t>DSK-</w:t>
      </w:r>
      <w:r w:rsidR="006A610C">
        <w:rPr>
          <w:rFonts w:asciiTheme="minorHAnsi" w:hAnsiTheme="minorHAnsi" w:cstheme="minorHAnsi"/>
          <w:b w:val="0"/>
          <w:szCs w:val="24"/>
        </w:rPr>
        <w:t>V</w:t>
      </w:r>
      <w:r w:rsidR="00366E2B" w:rsidRPr="000D6CD6">
        <w:rPr>
          <w:rFonts w:asciiTheme="minorHAnsi" w:hAnsiTheme="minorHAnsi" w:cstheme="minorHAnsi"/>
          <w:b w:val="0"/>
          <w:szCs w:val="24"/>
        </w:rPr>
        <w:t>.7</w:t>
      </w:r>
      <w:r w:rsidR="00526077">
        <w:rPr>
          <w:rFonts w:asciiTheme="minorHAnsi" w:hAnsiTheme="minorHAnsi" w:cstheme="minorHAnsi"/>
          <w:b w:val="0"/>
          <w:szCs w:val="24"/>
        </w:rPr>
        <w:t>43</w:t>
      </w:r>
      <w:r w:rsidR="00667E85">
        <w:rPr>
          <w:rFonts w:asciiTheme="minorHAnsi" w:hAnsiTheme="minorHAnsi" w:cstheme="minorHAnsi"/>
          <w:b w:val="0"/>
          <w:szCs w:val="24"/>
        </w:rPr>
        <w:t>0</w:t>
      </w:r>
      <w:r w:rsidR="00366E2B" w:rsidRPr="000D6CD6">
        <w:rPr>
          <w:rFonts w:asciiTheme="minorHAnsi" w:hAnsiTheme="minorHAnsi" w:cstheme="minorHAnsi"/>
          <w:b w:val="0"/>
          <w:szCs w:val="24"/>
        </w:rPr>
        <w:t>.</w:t>
      </w:r>
      <w:r w:rsidR="00A87AD1">
        <w:rPr>
          <w:rFonts w:asciiTheme="minorHAnsi" w:hAnsiTheme="minorHAnsi" w:cstheme="minorHAnsi"/>
          <w:b w:val="0"/>
          <w:szCs w:val="24"/>
        </w:rPr>
        <w:t>54</w:t>
      </w:r>
      <w:r w:rsidR="00366E2B" w:rsidRPr="000D6CD6">
        <w:rPr>
          <w:rFonts w:asciiTheme="minorHAnsi" w:hAnsiTheme="minorHAnsi" w:cstheme="minorHAnsi"/>
          <w:b w:val="0"/>
          <w:szCs w:val="24"/>
        </w:rPr>
        <w:t>.202</w:t>
      </w:r>
      <w:r w:rsidR="006A610C">
        <w:rPr>
          <w:rFonts w:asciiTheme="minorHAnsi" w:hAnsiTheme="minorHAnsi" w:cstheme="minorHAnsi"/>
          <w:b w:val="0"/>
          <w:szCs w:val="24"/>
        </w:rPr>
        <w:t>3</w:t>
      </w:r>
      <w:r w:rsidR="00366E2B" w:rsidRPr="000D6CD6">
        <w:rPr>
          <w:rFonts w:asciiTheme="minorHAnsi" w:hAnsiTheme="minorHAnsi" w:cstheme="minorHAnsi"/>
          <w:b w:val="0"/>
          <w:szCs w:val="24"/>
        </w:rPr>
        <w:tab/>
      </w:r>
      <w:r w:rsidR="00366E2B" w:rsidRPr="000D6CD6">
        <w:rPr>
          <w:rFonts w:asciiTheme="minorHAnsi" w:hAnsiTheme="minorHAnsi" w:cstheme="minorHAnsi"/>
          <w:b w:val="0"/>
          <w:szCs w:val="24"/>
        </w:rPr>
        <w:tab/>
      </w:r>
      <w:r w:rsidR="00366E2B" w:rsidRPr="000D6CD6">
        <w:rPr>
          <w:rFonts w:asciiTheme="minorHAnsi" w:hAnsiTheme="minorHAnsi" w:cstheme="minorHAnsi"/>
          <w:b w:val="0"/>
          <w:szCs w:val="24"/>
        </w:rPr>
        <w:tab/>
      </w:r>
      <w:r w:rsidR="00366E2B" w:rsidRPr="000D6CD6">
        <w:rPr>
          <w:rFonts w:asciiTheme="minorHAnsi" w:hAnsiTheme="minorHAnsi" w:cstheme="minorHAnsi"/>
          <w:b w:val="0"/>
          <w:szCs w:val="24"/>
        </w:rPr>
        <w:tab/>
        <w:t xml:space="preserve">                        </w:t>
      </w:r>
    </w:p>
    <w:p w14:paraId="4378E193" w14:textId="77777777" w:rsidR="00EC3D17" w:rsidRPr="00EC3D17" w:rsidRDefault="00EC3D17" w:rsidP="00EC3D17">
      <w:pPr>
        <w:pStyle w:val="NormalnyWeb"/>
        <w:jc w:val="center"/>
        <w:rPr>
          <w:rFonts w:ascii="Calibri" w:hAnsi="Calibri" w:cs="Calibri"/>
          <w:b/>
          <w:color w:val="000000"/>
        </w:rPr>
      </w:pPr>
      <w:r w:rsidRPr="00EC3D17">
        <w:rPr>
          <w:rFonts w:ascii="Calibri" w:hAnsi="Calibri" w:cs="Calibri"/>
          <w:b/>
          <w:color w:val="000000"/>
        </w:rPr>
        <w:t>OBWIESZCZENIE MARSZAŁKA WOJEWÓDZTWA WIELKOPOLSKIEGO</w:t>
      </w:r>
    </w:p>
    <w:p w14:paraId="0F72AE48" w14:textId="6D2EF679" w:rsidR="00EC3D17" w:rsidRPr="00EC3D17" w:rsidRDefault="00EC3D17" w:rsidP="00EC3D17">
      <w:pPr>
        <w:pStyle w:val="NormalnyWeb"/>
        <w:spacing w:line="276" w:lineRule="auto"/>
        <w:rPr>
          <w:rFonts w:ascii="Calibri" w:hAnsi="Calibri" w:cs="Calibri"/>
          <w:color w:val="000000"/>
        </w:rPr>
      </w:pPr>
      <w:r w:rsidRPr="00EC3D17">
        <w:rPr>
          <w:rFonts w:ascii="Calibri" w:hAnsi="Calibri" w:cs="Calibri"/>
          <w:color w:val="000000"/>
        </w:rPr>
        <w:t xml:space="preserve">Na podstawie art. 41 ust. 3, art. 80 ust. 3, art. 156 ust. 1 pkt 2 i art. 161 ust. 1 ustawy </w:t>
      </w:r>
      <w:r>
        <w:rPr>
          <w:rFonts w:ascii="Calibri" w:hAnsi="Calibri" w:cs="Calibri"/>
          <w:color w:val="000000"/>
        </w:rPr>
        <w:br/>
      </w:r>
      <w:r w:rsidRPr="00EC3D17">
        <w:rPr>
          <w:rFonts w:ascii="Calibri" w:hAnsi="Calibri" w:cs="Calibri"/>
          <w:color w:val="000000"/>
        </w:rPr>
        <w:t>z dnia 9 czerwca 2011 r. – Prawo geologiczne i górnicze</w:t>
      </w:r>
      <w:r>
        <w:rPr>
          <w:rFonts w:ascii="Calibri" w:hAnsi="Calibri" w:cs="Calibri"/>
          <w:color w:val="000000"/>
        </w:rPr>
        <w:t xml:space="preserve"> (tekst jednolity: Dz. U. </w:t>
      </w:r>
      <w:r>
        <w:rPr>
          <w:rFonts w:ascii="Calibri" w:hAnsi="Calibri" w:cs="Calibri"/>
          <w:color w:val="000000"/>
        </w:rPr>
        <w:br/>
        <w:t>z 202</w:t>
      </w:r>
      <w:r w:rsidR="008514A7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r., poz. </w:t>
      </w:r>
      <w:r w:rsidR="008514A7">
        <w:rPr>
          <w:rFonts w:ascii="Calibri" w:hAnsi="Calibri" w:cs="Calibri"/>
          <w:color w:val="000000"/>
        </w:rPr>
        <w:t>1290</w:t>
      </w:r>
      <w:r w:rsidR="009E6F05">
        <w:rPr>
          <w:rFonts w:ascii="Calibri" w:hAnsi="Calibri" w:cs="Calibri"/>
          <w:color w:val="000000"/>
        </w:rPr>
        <w:t xml:space="preserve"> ze zm.</w:t>
      </w:r>
      <w:r w:rsidRPr="00EC3D17">
        <w:rPr>
          <w:rFonts w:ascii="Calibri" w:hAnsi="Calibri" w:cs="Calibri"/>
          <w:color w:val="000000"/>
        </w:rPr>
        <w:t xml:space="preserve">) oraz art. 61 § 4 ustawy z dnia 14 czerwca 1960 r. – Kodeks postępowania administracyjnego (tekst jednolity: Dz. </w:t>
      </w:r>
      <w:r w:rsidR="0020538D">
        <w:rPr>
          <w:rFonts w:ascii="Calibri" w:hAnsi="Calibri" w:cs="Calibri"/>
          <w:color w:val="000000"/>
        </w:rPr>
        <w:t>U. z 2025</w:t>
      </w:r>
      <w:r>
        <w:rPr>
          <w:rFonts w:ascii="Calibri" w:hAnsi="Calibri" w:cs="Calibri"/>
          <w:color w:val="000000"/>
        </w:rPr>
        <w:t xml:space="preserve"> r., poz. </w:t>
      </w:r>
      <w:r w:rsidR="0020538D">
        <w:rPr>
          <w:rFonts w:ascii="Calibri" w:hAnsi="Calibri" w:cs="Calibri"/>
          <w:color w:val="000000"/>
        </w:rPr>
        <w:t>1691</w:t>
      </w:r>
      <w:r>
        <w:rPr>
          <w:rFonts w:ascii="Calibri" w:hAnsi="Calibri" w:cs="Calibri"/>
          <w:color w:val="000000"/>
        </w:rPr>
        <w:t>)</w:t>
      </w:r>
    </w:p>
    <w:p w14:paraId="0DB9CF9A" w14:textId="77777777" w:rsidR="00602F5F" w:rsidRPr="007E36CE" w:rsidRDefault="00602F5F" w:rsidP="00602F5F">
      <w:pPr>
        <w:pStyle w:val="Nagwek5"/>
        <w:spacing w:after="240" w:line="276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0D6CD6">
        <w:rPr>
          <w:rFonts w:asciiTheme="minorHAnsi" w:hAnsiTheme="minorHAnsi" w:cstheme="minorHAnsi"/>
          <w:i w:val="0"/>
          <w:sz w:val="24"/>
          <w:szCs w:val="24"/>
        </w:rPr>
        <w:t>ZAWIADAMIAM</w:t>
      </w:r>
    </w:p>
    <w:p w14:paraId="2C5DF6D3" w14:textId="77777777" w:rsidR="00602F5F" w:rsidRPr="007E36CE" w:rsidRDefault="00602F5F" w:rsidP="00602F5F">
      <w:pPr>
        <w:spacing w:before="240" w:after="240" w:line="276" w:lineRule="auto"/>
        <w:rPr>
          <w:rFonts w:cstheme="minorHAnsi"/>
        </w:rPr>
      </w:pPr>
      <w:r>
        <w:rPr>
          <w:rFonts w:cstheme="minorHAnsi"/>
        </w:rPr>
        <w:t>o pozostawieniu bez rozpoznania podania Gminy Wapno</w:t>
      </w:r>
      <w:r w:rsidRPr="00B91CCC">
        <w:rPr>
          <w:rFonts w:cstheme="minorHAnsi"/>
        </w:rPr>
        <w:t xml:space="preserve">, z siedzibą </w:t>
      </w:r>
      <w:r>
        <w:rPr>
          <w:rFonts w:cstheme="minorHAnsi"/>
        </w:rPr>
        <w:t xml:space="preserve">Urzędu Gminy Wapno </w:t>
      </w:r>
      <w:r w:rsidRPr="00B91CCC">
        <w:rPr>
          <w:rFonts w:cstheme="minorHAnsi"/>
        </w:rPr>
        <w:t xml:space="preserve">przy ul. </w:t>
      </w:r>
      <w:r>
        <w:rPr>
          <w:rFonts w:cstheme="minorHAnsi"/>
        </w:rPr>
        <w:t>Solnej 1/3, 62-120 Wapno</w:t>
      </w:r>
      <w:r w:rsidRPr="003E2F90">
        <w:rPr>
          <w:rFonts w:cstheme="minorHAnsi"/>
        </w:rPr>
        <w:t xml:space="preserve">, </w:t>
      </w:r>
      <w:r>
        <w:rPr>
          <w:rFonts w:cstheme="minorHAnsi"/>
        </w:rPr>
        <w:t>reprezentowaną przez</w:t>
      </w:r>
      <w:r w:rsidRPr="007006F7">
        <w:rPr>
          <w:rFonts w:cstheme="minorHAnsi"/>
        </w:rPr>
        <w:t xml:space="preserve"> Wójta Gminy Wapno</w:t>
      </w:r>
      <w:r>
        <w:rPr>
          <w:rFonts w:cstheme="minorHAnsi"/>
        </w:rPr>
        <w:br/>
        <w:t>o</w:t>
      </w:r>
      <w:r w:rsidRPr="00CE13CB">
        <w:rPr>
          <w:rFonts w:cstheme="minorHAnsi"/>
        </w:rPr>
        <w:t xml:space="preserve"> </w:t>
      </w:r>
      <w:r>
        <w:rPr>
          <w:rFonts w:cstheme="minorHAnsi"/>
        </w:rPr>
        <w:t>zatwierdzenie</w:t>
      </w:r>
      <w:r w:rsidRPr="00CE13CB">
        <w:rPr>
          <w:rFonts w:cstheme="minorHAnsi"/>
        </w:rPr>
        <w:t xml:space="preserve"> </w:t>
      </w:r>
      <w:r w:rsidRPr="003E2F90">
        <w:rPr>
          <w:rFonts w:cstheme="minorHAnsi"/>
        </w:rPr>
        <w:t>„</w:t>
      </w:r>
      <w:r w:rsidRPr="007006F7">
        <w:rPr>
          <w:rFonts w:cstheme="minorHAnsi"/>
        </w:rPr>
        <w:t xml:space="preserve">Projektu robót geologicznych na wykonanie rekultywacji hydrogeologicznej terenu </w:t>
      </w:r>
      <w:proofErr w:type="spellStart"/>
      <w:r w:rsidRPr="007006F7">
        <w:rPr>
          <w:rFonts w:cstheme="minorHAnsi"/>
        </w:rPr>
        <w:t>pogórniczego</w:t>
      </w:r>
      <w:proofErr w:type="spellEnd"/>
      <w:r w:rsidRPr="007006F7">
        <w:rPr>
          <w:rFonts w:cstheme="minorHAnsi"/>
        </w:rPr>
        <w:t xml:space="preserve"> Wapno wraz z renowacją sieci monitoringowej i instalacją systemu ostrzegania przed d</w:t>
      </w:r>
      <w:r>
        <w:rPr>
          <w:rFonts w:cstheme="minorHAnsi"/>
        </w:rPr>
        <w:t>eformacjami wgłębnymi górotworu, gmina: Wapno, powiat: wągrowiecki, województwo: wielkopolskie”</w:t>
      </w:r>
      <w:r w:rsidRPr="00EC4623">
        <w:rPr>
          <w:rFonts w:cstheme="minorHAnsi"/>
        </w:rPr>
        <w:t xml:space="preserve">, </w:t>
      </w:r>
      <w:r>
        <w:rPr>
          <w:rFonts w:cstheme="minorHAnsi"/>
        </w:rPr>
        <w:t>zwanego dalej „Projektem…”.</w:t>
      </w:r>
    </w:p>
    <w:p w14:paraId="2BD2D91E" w14:textId="77777777" w:rsidR="00602F5F" w:rsidRDefault="00602F5F" w:rsidP="00602F5F">
      <w:pPr>
        <w:pStyle w:val="Nagwek5"/>
        <w:spacing w:after="240" w:line="276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UZASADNIENIE</w:t>
      </w:r>
    </w:p>
    <w:p w14:paraId="52E00CEB" w14:textId="77777777" w:rsidR="00602F5F" w:rsidRPr="000920F9" w:rsidRDefault="00602F5F" w:rsidP="00602F5F">
      <w:pPr>
        <w:autoSpaceDE w:val="0"/>
        <w:adjustRightInd w:val="0"/>
        <w:spacing w:line="276" w:lineRule="auto"/>
        <w:rPr>
          <w:rFonts w:cstheme="minorHAnsi"/>
        </w:rPr>
      </w:pPr>
      <w:r>
        <w:rPr>
          <w:rFonts w:ascii="Calibri" w:hAnsi="Calibri" w:cs="Calibri"/>
        </w:rPr>
        <w:t xml:space="preserve">Gmina Wapno z siedzibą </w:t>
      </w:r>
      <w:r w:rsidRPr="00211F77">
        <w:rPr>
          <w:rFonts w:cstheme="minorHAnsi"/>
        </w:rPr>
        <w:t xml:space="preserve">Urzędu Gminy Wapno </w:t>
      </w:r>
      <w:r>
        <w:rPr>
          <w:rFonts w:cstheme="minorHAnsi"/>
        </w:rPr>
        <w:t xml:space="preserve">przy ul. Solnej 1/3, 62-120 Wapno pismem z </w:t>
      </w:r>
      <w:r w:rsidRPr="00170CC0">
        <w:rPr>
          <w:rFonts w:cstheme="minorHAnsi"/>
        </w:rPr>
        <w:t xml:space="preserve">dnia </w:t>
      </w:r>
      <w:r>
        <w:rPr>
          <w:rFonts w:cstheme="minorHAnsi"/>
        </w:rPr>
        <w:t>18 maja</w:t>
      </w:r>
      <w:r w:rsidRPr="00170CC0">
        <w:rPr>
          <w:rFonts w:cstheme="minorHAnsi"/>
        </w:rPr>
        <w:t xml:space="preserve"> 202</w:t>
      </w:r>
      <w:r>
        <w:rPr>
          <w:rFonts w:cstheme="minorHAnsi"/>
        </w:rPr>
        <w:t>3</w:t>
      </w:r>
      <w:r w:rsidRPr="00170CC0">
        <w:rPr>
          <w:rFonts w:cstheme="minorHAnsi"/>
        </w:rPr>
        <w:t xml:space="preserve"> r. </w:t>
      </w:r>
      <w:r>
        <w:rPr>
          <w:rFonts w:cstheme="minorHAnsi"/>
        </w:rPr>
        <w:t xml:space="preserve">(data wpływu 23 maja 2023 r.) zwróciła się </w:t>
      </w:r>
      <w:r>
        <w:rPr>
          <w:rFonts w:cstheme="minorHAnsi"/>
        </w:rPr>
        <w:br/>
        <w:t>do Marszałka Województwa Wielkopolskiego,</w:t>
      </w:r>
      <w:r w:rsidRPr="00B179D9">
        <w:rPr>
          <w:rFonts w:cstheme="minorHAnsi"/>
        </w:rPr>
        <w:t xml:space="preserve"> </w:t>
      </w:r>
      <w:r>
        <w:rPr>
          <w:rFonts w:cstheme="minorHAnsi"/>
        </w:rPr>
        <w:t>o zatwierdzenie „Projektu</w:t>
      </w:r>
      <w:r w:rsidRPr="00B179D9">
        <w:rPr>
          <w:rFonts w:cstheme="minorHAnsi"/>
        </w:rPr>
        <w:t>...”.</w:t>
      </w:r>
    </w:p>
    <w:p w14:paraId="785C75F9" w14:textId="77777777" w:rsidR="00602F5F" w:rsidRPr="00036091" w:rsidRDefault="00602F5F" w:rsidP="00602F5F">
      <w:pPr>
        <w:spacing w:line="276" w:lineRule="auto"/>
        <w:rPr>
          <w:rFonts w:cstheme="minorHAnsi"/>
          <w:lang w:eastAsia="pl-PL"/>
        </w:rPr>
      </w:pPr>
      <w:r w:rsidRPr="00036091">
        <w:rPr>
          <w:rFonts w:cstheme="minorHAnsi"/>
        </w:rPr>
        <w:t>Marszałek Województwa Wielkopolskiego jest organem właściwym w przedmiotowej sprawie na podstawie art. 80 ust. 1 w zw. z art. 156 ust. 1 pkt 2 i art. 161 ust. 1</w:t>
      </w:r>
      <w:r w:rsidRPr="00036091">
        <w:rPr>
          <w:rFonts w:cstheme="minorHAnsi"/>
          <w:b/>
        </w:rPr>
        <w:t xml:space="preserve"> </w:t>
      </w:r>
      <w:r w:rsidRPr="00036091">
        <w:rPr>
          <w:rFonts w:cstheme="minorHAnsi"/>
          <w:b/>
        </w:rPr>
        <w:br/>
      </w:r>
      <w:r w:rsidRPr="00036091">
        <w:rPr>
          <w:rFonts w:cstheme="minorHAnsi"/>
        </w:rPr>
        <w:t>Prawa geologicznego i górniczego.</w:t>
      </w:r>
    </w:p>
    <w:p w14:paraId="0E26D329" w14:textId="77777777" w:rsidR="00602F5F" w:rsidRDefault="00602F5F" w:rsidP="00602F5F">
      <w:pPr>
        <w:spacing w:line="276" w:lineRule="auto"/>
        <w:rPr>
          <w:rFonts w:cstheme="minorHAnsi"/>
        </w:rPr>
      </w:pPr>
      <w:r>
        <w:rPr>
          <w:rFonts w:cstheme="minorHAnsi"/>
        </w:rPr>
        <w:t>Wobec faktu, iż „Projekt</w:t>
      </w:r>
      <w:r w:rsidRPr="00B179D9">
        <w:rPr>
          <w:rFonts w:cstheme="minorHAnsi"/>
        </w:rPr>
        <w:t xml:space="preserve">…” nie spełniał wymagań </w:t>
      </w:r>
      <w:r>
        <w:rPr>
          <w:rFonts w:cstheme="minorHAnsi"/>
        </w:rPr>
        <w:t>formalnych i merytorycznych</w:t>
      </w:r>
      <w:r w:rsidRPr="00B179D9">
        <w:rPr>
          <w:rFonts w:cstheme="minorHAnsi"/>
        </w:rPr>
        <w:t xml:space="preserve"> tutejszy Organ, pismem znak: DS</w:t>
      </w:r>
      <w:r>
        <w:rPr>
          <w:rFonts w:cstheme="minorHAnsi"/>
        </w:rPr>
        <w:t>K-V.7430</w:t>
      </w:r>
      <w:r w:rsidRPr="00B179D9">
        <w:rPr>
          <w:rFonts w:cstheme="minorHAnsi"/>
        </w:rPr>
        <w:t>.</w:t>
      </w:r>
      <w:r>
        <w:rPr>
          <w:rFonts w:cstheme="minorHAnsi"/>
        </w:rPr>
        <w:t>54.2023</w:t>
      </w:r>
      <w:r w:rsidRPr="00B179D9">
        <w:rPr>
          <w:rFonts w:cstheme="minorHAnsi"/>
        </w:rPr>
        <w:t xml:space="preserve"> z dnia </w:t>
      </w:r>
      <w:r>
        <w:rPr>
          <w:rFonts w:cstheme="minorHAnsi"/>
        </w:rPr>
        <w:t>26 lutego</w:t>
      </w:r>
      <w:r w:rsidRPr="00B179D9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Pr="00B179D9">
        <w:rPr>
          <w:rFonts w:cstheme="minorHAnsi"/>
        </w:rPr>
        <w:t xml:space="preserve"> r., wezwał Wnioskodawcę </w:t>
      </w:r>
      <w:r w:rsidRPr="00B179D9">
        <w:rPr>
          <w:rFonts w:cstheme="minorHAnsi"/>
          <w:color w:val="000000"/>
        </w:rPr>
        <w:t xml:space="preserve">do </w:t>
      </w:r>
      <w:r>
        <w:rPr>
          <w:rFonts w:cstheme="minorHAnsi"/>
          <w:color w:val="000000"/>
        </w:rPr>
        <w:t xml:space="preserve">poprawienia i uzupełnienia „Projektu…” </w:t>
      </w:r>
      <w:r w:rsidRPr="00B179D9">
        <w:rPr>
          <w:rFonts w:cstheme="minorHAnsi"/>
          <w:color w:val="000000"/>
        </w:rPr>
        <w:t xml:space="preserve">pod względem </w:t>
      </w:r>
      <w:r>
        <w:rPr>
          <w:rFonts w:cstheme="minorHAnsi"/>
          <w:color w:val="000000"/>
        </w:rPr>
        <w:t xml:space="preserve">formalnym </w:t>
      </w:r>
      <w:r>
        <w:rPr>
          <w:rFonts w:cstheme="minorHAnsi"/>
          <w:color w:val="000000"/>
        </w:rPr>
        <w:br/>
        <w:t xml:space="preserve">i merytorycznym, </w:t>
      </w:r>
      <w:r w:rsidRPr="00B179D9">
        <w:rPr>
          <w:rFonts w:cstheme="minorHAnsi"/>
        </w:rPr>
        <w:t xml:space="preserve">w terminie </w:t>
      </w:r>
      <w:r>
        <w:rPr>
          <w:rFonts w:cstheme="minorHAnsi"/>
        </w:rPr>
        <w:t>9</w:t>
      </w:r>
      <w:r w:rsidRPr="00B179D9">
        <w:rPr>
          <w:rFonts w:cstheme="minorHAnsi"/>
        </w:rPr>
        <w:t>0 dni od daty doręczenia wezwania. We</w:t>
      </w:r>
      <w:r>
        <w:rPr>
          <w:rFonts w:cstheme="minorHAnsi"/>
        </w:rPr>
        <w:t>zwanie zostało doręczone w dniu 28 lutego</w:t>
      </w:r>
      <w:r w:rsidRPr="00B179D9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Pr="00B179D9">
        <w:rPr>
          <w:rFonts w:cstheme="minorHAnsi"/>
        </w:rPr>
        <w:t xml:space="preserve"> r.</w:t>
      </w:r>
    </w:p>
    <w:p w14:paraId="027F8F8F" w14:textId="77777777" w:rsidR="00602F5F" w:rsidRPr="00D574A8" w:rsidRDefault="00602F5F" w:rsidP="00602F5F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W toku postępowania do tutejszego Organu wielokrotnie wpływały pisma Wnioskodawcy o przedłużenie terminu na </w:t>
      </w:r>
      <w:r w:rsidRPr="00B179D9">
        <w:rPr>
          <w:rFonts w:cstheme="minorHAnsi"/>
        </w:rPr>
        <w:t>uzupełnienie pod względem formalnym</w:t>
      </w:r>
      <w:r>
        <w:rPr>
          <w:rFonts w:cstheme="minorHAnsi"/>
        </w:rPr>
        <w:t xml:space="preserve"> </w:t>
      </w:r>
      <w:r w:rsidRPr="00B179D9">
        <w:rPr>
          <w:rFonts w:cstheme="minorHAnsi"/>
        </w:rPr>
        <w:t>wniosku o zatwierdzenie</w:t>
      </w:r>
      <w:r w:rsidRPr="005B2BDB">
        <w:rPr>
          <w:rFonts w:cstheme="minorHAnsi"/>
        </w:rPr>
        <w:t xml:space="preserve"> </w:t>
      </w:r>
      <w:r>
        <w:rPr>
          <w:rFonts w:cstheme="minorHAnsi"/>
        </w:rPr>
        <w:t>„</w:t>
      </w:r>
      <w:r>
        <w:rPr>
          <w:rFonts w:ascii="Calibri" w:hAnsi="Calibri" w:cs="Calibri"/>
        </w:rPr>
        <w:t xml:space="preserve">Projektu…”. Tutejszy Organ przychylał się do pism Wnioskodawcy. Marszałek Województwa Wielkopolskiego postanowieniem znak: </w:t>
      </w:r>
      <w:r>
        <w:rPr>
          <w:rFonts w:ascii="Calibri" w:hAnsi="Calibri" w:cs="Calibri"/>
        </w:rPr>
        <w:br/>
      </w:r>
      <w:r>
        <w:t xml:space="preserve">DSK-V.7430.54.2023 z dnia 4 września 2025 r., </w:t>
      </w:r>
      <w:r w:rsidRPr="008208A2">
        <w:rPr>
          <w:rFonts w:cstheme="minorHAnsi"/>
        </w:rPr>
        <w:t>przedłużył</w:t>
      </w:r>
      <w:r>
        <w:rPr>
          <w:rFonts w:cstheme="minorHAnsi"/>
          <w:b/>
        </w:rPr>
        <w:t xml:space="preserve"> </w:t>
      </w:r>
      <w:r w:rsidRPr="00B179D9">
        <w:rPr>
          <w:rFonts w:cstheme="minorHAnsi"/>
        </w:rPr>
        <w:t xml:space="preserve">do dnia </w:t>
      </w:r>
      <w:r>
        <w:rPr>
          <w:rFonts w:cstheme="minorHAnsi"/>
        </w:rPr>
        <w:t>30 listopada 2025</w:t>
      </w:r>
      <w:r w:rsidRPr="00B179D9">
        <w:rPr>
          <w:rFonts w:cstheme="minorHAnsi"/>
        </w:rPr>
        <w:t xml:space="preserve"> r.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B179D9">
        <w:rPr>
          <w:rFonts w:cstheme="minorHAnsi"/>
        </w:rPr>
        <w:t>- term</w:t>
      </w:r>
      <w:r>
        <w:rPr>
          <w:rFonts w:cstheme="minorHAnsi"/>
        </w:rPr>
        <w:t>in</w:t>
      </w:r>
      <w:r w:rsidRPr="00B179D9">
        <w:rPr>
          <w:rFonts w:cstheme="minorHAnsi"/>
        </w:rPr>
        <w:t xml:space="preserve"> na uzupełnienie pod względem formalnym wniosku o zatwierdzenie</w:t>
      </w:r>
      <w:r w:rsidRPr="005B2BDB">
        <w:rPr>
          <w:rFonts w:cstheme="minorHAnsi"/>
        </w:rPr>
        <w:t xml:space="preserve"> </w:t>
      </w:r>
      <w:r>
        <w:rPr>
          <w:rFonts w:cstheme="minorHAnsi"/>
        </w:rPr>
        <w:t>„</w:t>
      </w:r>
      <w:r>
        <w:rPr>
          <w:rFonts w:ascii="Calibri" w:hAnsi="Calibri" w:cs="Calibri"/>
        </w:rPr>
        <w:t>Projektu…”.</w:t>
      </w:r>
    </w:p>
    <w:p w14:paraId="56CE898B" w14:textId="77777777" w:rsidR="00602F5F" w:rsidRDefault="00602F5F" w:rsidP="00602F5F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FB5E51">
        <w:rPr>
          <w:rFonts w:asciiTheme="minorHAnsi" w:hAnsiTheme="minorHAnsi" w:cstheme="minorHAnsi"/>
        </w:rPr>
        <w:lastRenderedPageBreak/>
        <w:t>Do dnia wydania niniejszego zawiadomienia do tutejszego Organu nie wpłynęło uzupełnienie do wniosku o zatwierdzenie „</w:t>
      </w:r>
      <w:r>
        <w:rPr>
          <w:rFonts w:asciiTheme="minorHAnsi" w:hAnsiTheme="minorHAnsi" w:cstheme="minorHAnsi"/>
        </w:rPr>
        <w:t>Projektu</w:t>
      </w:r>
      <w:r w:rsidRPr="00FB5E51">
        <w:rPr>
          <w:rFonts w:asciiTheme="minorHAnsi" w:hAnsiTheme="minorHAnsi" w:cstheme="minorHAnsi"/>
        </w:rPr>
        <w:t xml:space="preserve">…”. Tym samym Wnioskodawca </w:t>
      </w:r>
      <w:r>
        <w:rPr>
          <w:rFonts w:asciiTheme="minorHAnsi" w:hAnsiTheme="minorHAnsi" w:cstheme="minorHAnsi"/>
        </w:rPr>
        <w:br/>
      </w:r>
      <w:r w:rsidRPr="00FB5E51">
        <w:rPr>
          <w:rFonts w:asciiTheme="minorHAnsi" w:hAnsiTheme="minorHAnsi" w:cstheme="minorHAnsi"/>
        </w:rPr>
        <w:t xml:space="preserve">nie usunął braków formalnych podania w ustawowym terminie, co skutkuje </w:t>
      </w:r>
      <w:r w:rsidRPr="00036091">
        <w:rPr>
          <w:rFonts w:asciiTheme="minorHAnsi" w:hAnsiTheme="minorHAnsi" w:cstheme="minorHAnsi"/>
        </w:rPr>
        <w:t xml:space="preserve">pozostawieniem podania bez rozpoznania, z mocy art. 64 § 2 ustawy Kodeks postępowania administracyjnego. </w:t>
      </w:r>
    </w:p>
    <w:p w14:paraId="6B97F1A1" w14:textId="77777777" w:rsidR="00602F5F" w:rsidRDefault="00602F5F" w:rsidP="00602F5F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485B543A" w14:textId="0278E7E0" w:rsidR="0092714E" w:rsidRPr="000459D9" w:rsidRDefault="002515E5" w:rsidP="00602F5F">
      <w:pPr>
        <w:pStyle w:val="NormalnyWeb"/>
        <w:spacing w:before="0" w:beforeAutospacing="0" w:after="0" w:afterAutospacing="0" w:line="276" w:lineRule="auto"/>
        <w:ind w:left="2694" w:firstLine="708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z</w:t>
      </w:r>
      <w:r w:rsidR="0092714E" w:rsidRPr="000459D9">
        <w:rPr>
          <w:rFonts w:asciiTheme="minorHAnsi" w:hAnsiTheme="minorHAnsi" w:cstheme="minorHAnsi"/>
          <w:i/>
          <w:color w:val="000000"/>
        </w:rPr>
        <w:t xml:space="preserve"> up. MARSZAŁKA WOJEWÓDZTWA</w:t>
      </w:r>
    </w:p>
    <w:p w14:paraId="72BB0CE2" w14:textId="64A2F8FE" w:rsidR="0092714E" w:rsidRPr="000459D9" w:rsidRDefault="000323F6" w:rsidP="0092714E">
      <w:pPr>
        <w:pStyle w:val="NormalnyWeb"/>
        <w:spacing w:before="0" w:beforeAutospacing="0" w:after="0" w:afterAutospacing="0" w:line="276" w:lineRule="auto"/>
        <w:ind w:left="3402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Marzena Andrzejewska-Wierzbicka</w:t>
      </w:r>
      <w:r w:rsidR="0092714E" w:rsidRPr="000459D9">
        <w:rPr>
          <w:rFonts w:asciiTheme="minorHAnsi" w:hAnsiTheme="minorHAnsi" w:cstheme="minorHAnsi"/>
          <w:i/>
          <w:color w:val="000000"/>
        </w:rPr>
        <w:br/>
        <w:t xml:space="preserve">Dyrektor Departamentu Zarządzania </w:t>
      </w:r>
      <w:r>
        <w:rPr>
          <w:rFonts w:asciiTheme="minorHAnsi" w:hAnsiTheme="minorHAnsi" w:cstheme="minorHAnsi"/>
          <w:i/>
          <w:color w:val="000000"/>
        </w:rPr>
        <w:br/>
      </w:r>
      <w:r w:rsidR="0092714E" w:rsidRPr="000459D9">
        <w:rPr>
          <w:rFonts w:asciiTheme="minorHAnsi" w:hAnsiTheme="minorHAnsi" w:cstheme="minorHAnsi"/>
          <w:i/>
          <w:color w:val="000000"/>
        </w:rPr>
        <w:t>Środowiskiem i Klimatu</w:t>
      </w:r>
    </w:p>
    <w:p w14:paraId="0CEA35D0" w14:textId="77777777" w:rsidR="0092714E" w:rsidRPr="000459D9" w:rsidRDefault="0092714E" w:rsidP="0092714E">
      <w:pPr>
        <w:pStyle w:val="NormalnyWeb"/>
        <w:spacing w:before="0" w:beforeAutospacing="0" w:after="0" w:afterAutospacing="0" w:line="276" w:lineRule="auto"/>
        <w:ind w:firstLine="3402"/>
        <w:rPr>
          <w:rFonts w:asciiTheme="minorHAnsi" w:hAnsiTheme="minorHAnsi" w:cstheme="minorHAnsi"/>
          <w:i/>
          <w:color w:val="000000"/>
        </w:rPr>
      </w:pPr>
      <w:r w:rsidRPr="000459D9">
        <w:rPr>
          <w:rFonts w:asciiTheme="minorHAnsi" w:hAnsiTheme="minorHAnsi" w:cstheme="minorHAnsi"/>
          <w:i/>
          <w:color w:val="000000"/>
        </w:rPr>
        <w:t>podpis elektroniczny</w:t>
      </w:r>
    </w:p>
    <w:p w14:paraId="2A155190" w14:textId="5830D30D" w:rsidR="00366E2B" w:rsidRPr="003F7015" w:rsidRDefault="00366E2B" w:rsidP="00366E2B">
      <w:pPr>
        <w:pStyle w:val="Tekstpodstawowywcity"/>
        <w:tabs>
          <w:tab w:val="left" w:pos="360"/>
        </w:tabs>
        <w:spacing w:after="0"/>
        <w:ind w:left="0"/>
        <w:rPr>
          <w:rFonts w:asciiTheme="minorHAnsi" w:hAnsiTheme="minorHAnsi" w:cstheme="minorHAnsi"/>
        </w:rPr>
      </w:pPr>
    </w:p>
    <w:p w14:paraId="570F6AB1" w14:textId="77777777" w:rsidR="00551CE8" w:rsidRPr="0034063E" w:rsidRDefault="00551CE8" w:rsidP="00551CE8">
      <w:pPr>
        <w:pStyle w:val="Tekstpodstawowywcity"/>
        <w:tabs>
          <w:tab w:val="left" w:pos="360"/>
        </w:tabs>
        <w:spacing w:after="0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34063E">
        <w:rPr>
          <w:rFonts w:asciiTheme="minorHAnsi" w:hAnsiTheme="minorHAnsi" w:cstheme="minorHAnsi"/>
          <w:sz w:val="20"/>
          <w:szCs w:val="20"/>
        </w:rPr>
        <w:t>Otrzymują:</w:t>
      </w:r>
    </w:p>
    <w:p w14:paraId="73878792" w14:textId="6C173CE2" w:rsidR="006839CB" w:rsidRDefault="006839CB" w:rsidP="009E6F05">
      <w:pPr>
        <w:pStyle w:val="Nagwek"/>
        <w:numPr>
          <w:ilvl w:val="0"/>
          <w:numId w:val="5"/>
        </w:numPr>
        <w:tabs>
          <w:tab w:val="clear" w:pos="720"/>
          <w:tab w:val="num" w:pos="284"/>
        </w:tabs>
        <w:spacing w:line="269" w:lineRule="auto"/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Gmina Wapno z siedzibą Urzędu Gminy Wapno, reprezentowana przez Wójta Gminy Wapno</w:t>
      </w:r>
      <w:r w:rsidR="008065C9">
        <w:rPr>
          <w:rFonts w:cstheme="minorHAnsi"/>
          <w:sz w:val="20"/>
          <w:szCs w:val="20"/>
        </w:rPr>
        <w:t xml:space="preserve"> </w:t>
      </w:r>
      <w:r w:rsidR="009E6F05">
        <w:rPr>
          <w:rFonts w:cstheme="minorHAnsi"/>
          <w:sz w:val="20"/>
          <w:szCs w:val="20"/>
        </w:rPr>
        <w:br/>
        <w:t>–</w:t>
      </w:r>
      <w:r w:rsidR="008065C9">
        <w:rPr>
          <w:rFonts w:cstheme="minorHAnsi"/>
          <w:sz w:val="20"/>
          <w:szCs w:val="20"/>
        </w:rPr>
        <w:t xml:space="preserve"> e</w:t>
      </w:r>
      <w:r w:rsidR="009E6F05">
        <w:rPr>
          <w:rFonts w:cstheme="minorHAnsi"/>
          <w:sz w:val="20"/>
          <w:szCs w:val="20"/>
        </w:rPr>
        <w:t>-Doręczenie</w:t>
      </w:r>
    </w:p>
    <w:p w14:paraId="732C48AE" w14:textId="5D365F07" w:rsidR="006839CB" w:rsidRPr="006839CB" w:rsidRDefault="009B5531" w:rsidP="00551CE8">
      <w:pPr>
        <w:pStyle w:val="Nagwek"/>
        <w:numPr>
          <w:ilvl w:val="0"/>
          <w:numId w:val="5"/>
        </w:numPr>
        <w:tabs>
          <w:tab w:val="left" w:pos="284"/>
        </w:tabs>
        <w:spacing w:line="269" w:lineRule="auto"/>
        <w:ind w:hanging="720"/>
        <w:rPr>
          <w:rFonts w:cstheme="minorHAnsi"/>
          <w:sz w:val="20"/>
          <w:szCs w:val="20"/>
        </w:rPr>
      </w:pPr>
      <w:r w:rsidRPr="006839CB">
        <w:rPr>
          <w:color w:val="000000"/>
          <w:sz w:val="20"/>
          <w:szCs w:val="20"/>
        </w:rPr>
        <w:t>Pozostałe Strony – w trybie art. 41 ust. 3 w zw. z art. 80 ust. 3 ustawy Prawo geologiczne i górnicze</w:t>
      </w:r>
      <w:r w:rsidRPr="006839CB">
        <w:rPr>
          <w:rFonts w:cstheme="minorHAnsi"/>
          <w:sz w:val="20"/>
          <w:szCs w:val="20"/>
        </w:rPr>
        <w:t xml:space="preserve"> </w:t>
      </w:r>
    </w:p>
    <w:p w14:paraId="0A04F550" w14:textId="603BDA23" w:rsidR="00551CE8" w:rsidRPr="0034063E" w:rsidRDefault="00551CE8" w:rsidP="00551CE8">
      <w:pPr>
        <w:pStyle w:val="Nagwek"/>
        <w:numPr>
          <w:ilvl w:val="0"/>
          <w:numId w:val="5"/>
        </w:numPr>
        <w:tabs>
          <w:tab w:val="left" w:pos="284"/>
        </w:tabs>
        <w:spacing w:line="269" w:lineRule="auto"/>
        <w:ind w:hanging="720"/>
        <w:rPr>
          <w:rFonts w:cstheme="minorHAnsi"/>
          <w:sz w:val="20"/>
          <w:szCs w:val="20"/>
        </w:rPr>
      </w:pPr>
      <w:r w:rsidRPr="0034063E">
        <w:rPr>
          <w:rFonts w:cstheme="minorHAnsi"/>
          <w:sz w:val="20"/>
          <w:szCs w:val="20"/>
        </w:rPr>
        <w:t>Aa</w:t>
      </w:r>
    </w:p>
    <w:p w14:paraId="6DA822FE" w14:textId="77777777" w:rsidR="00366E2B" w:rsidRPr="00A97757" w:rsidRDefault="00366E2B" w:rsidP="00366E2B">
      <w:pPr>
        <w:pStyle w:val="Nagwek"/>
        <w:tabs>
          <w:tab w:val="left" w:pos="360"/>
        </w:tabs>
        <w:spacing w:line="276" w:lineRule="auto"/>
        <w:rPr>
          <w:rFonts w:cstheme="minorHAnsi"/>
          <w:sz w:val="20"/>
          <w:szCs w:val="20"/>
        </w:rPr>
      </w:pPr>
    </w:p>
    <w:p w14:paraId="66535053" w14:textId="77777777" w:rsidR="00366E2B" w:rsidRDefault="00366E2B" w:rsidP="00366E2B">
      <w:pPr>
        <w:pStyle w:val="Tekstpodstawowy2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53D6947" w14:textId="77777777" w:rsidR="00366E2B" w:rsidRDefault="00366E2B" w:rsidP="00366E2B">
      <w:pPr>
        <w:pStyle w:val="Tekstpodstawowy2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FFC9C90" w14:textId="77777777" w:rsidR="00366E2B" w:rsidRPr="00C87084" w:rsidRDefault="00366E2B" w:rsidP="00366E2B">
      <w:pPr>
        <w:pStyle w:val="Tekstpodstawowy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87084">
        <w:rPr>
          <w:rFonts w:asciiTheme="minorHAnsi" w:hAnsiTheme="minorHAnsi" w:cstheme="minorHAnsi"/>
          <w:sz w:val="20"/>
          <w:szCs w:val="20"/>
        </w:rPr>
        <w:t>Sprawę prowadzi:</w:t>
      </w:r>
    </w:p>
    <w:p w14:paraId="590F1CFF" w14:textId="77777777" w:rsidR="00366E2B" w:rsidRPr="00C87084" w:rsidRDefault="00366E2B" w:rsidP="00366E2B">
      <w:pPr>
        <w:pStyle w:val="Tekstpodstawowy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87084">
        <w:rPr>
          <w:rFonts w:asciiTheme="minorHAnsi" w:hAnsiTheme="minorHAnsi" w:cstheme="minorHAnsi"/>
          <w:sz w:val="20"/>
          <w:szCs w:val="20"/>
        </w:rPr>
        <w:t>Radosław Prałat</w:t>
      </w:r>
    </w:p>
    <w:p w14:paraId="33D856ED" w14:textId="77777777" w:rsidR="00366E2B" w:rsidRPr="00C87084" w:rsidRDefault="00366E2B" w:rsidP="00366E2B">
      <w:pPr>
        <w:pStyle w:val="Tekstpodstawowy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87084">
        <w:rPr>
          <w:rFonts w:asciiTheme="minorHAnsi" w:hAnsiTheme="minorHAnsi" w:cstheme="minorHAnsi"/>
          <w:sz w:val="20"/>
          <w:szCs w:val="20"/>
        </w:rPr>
        <w:t>tel.: 61 626 64 11</w:t>
      </w:r>
    </w:p>
    <w:p w14:paraId="4F2079A5" w14:textId="5CD2A226" w:rsidR="00ED181A" w:rsidRDefault="00366E2B" w:rsidP="00823481">
      <w:pPr>
        <w:pStyle w:val="Nagwek1"/>
        <w:spacing w:line="276" w:lineRule="auto"/>
        <w:jc w:val="left"/>
        <w:rPr>
          <w:rFonts w:ascii="Arial" w:hAnsi="Arial" w:cs="Arial"/>
          <w:b w:val="0"/>
          <w:sz w:val="20"/>
        </w:rPr>
      </w:pPr>
      <w:r w:rsidRPr="00366E2B">
        <w:rPr>
          <w:rFonts w:asciiTheme="minorHAnsi" w:hAnsiTheme="minorHAnsi" w:cstheme="minorHAnsi"/>
          <w:b w:val="0"/>
          <w:sz w:val="20"/>
        </w:rPr>
        <w:t>Pokój nr  1053</w:t>
      </w:r>
      <w:r w:rsidRPr="00366E2B">
        <w:rPr>
          <w:rFonts w:ascii="Arial" w:hAnsi="Arial" w:cs="Arial"/>
          <w:b w:val="0"/>
          <w:sz w:val="20"/>
        </w:rPr>
        <w:tab/>
      </w:r>
      <w:r w:rsidR="00051394" w:rsidRPr="00366E2B">
        <w:rPr>
          <w:rFonts w:ascii="Arial" w:hAnsi="Arial" w:cs="Arial"/>
          <w:b w:val="0"/>
          <w:sz w:val="20"/>
        </w:rPr>
        <w:t xml:space="preserve"> </w:t>
      </w:r>
    </w:p>
    <w:p w14:paraId="17A36918" w14:textId="77777777" w:rsidR="00823481" w:rsidRPr="00823481" w:rsidRDefault="00823481" w:rsidP="00823481">
      <w:pPr>
        <w:rPr>
          <w:lang w:eastAsia="pl-PL"/>
        </w:rPr>
      </w:pPr>
    </w:p>
    <w:p w14:paraId="0D611FD6" w14:textId="2CBF8400" w:rsidR="00823481" w:rsidRPr="00823481" w:rsidRDefault="00823481" w:rsidP="00823481">
      <w:pPr>
        <w:pStyle w:val="Tekstpodstawowy"/>
        <w:spacing w:after="300" w:line="280" w:lineRule="exact"/>
        <w:rPr>
          <w:rFonts w:ascii="Calibri" w:hAnsi="Calibri" w:cs="Calibri"/>
          <w:sz w:val="20"/>
          <w:szCs w:val="20"/>
        </w:rPr>
      </w:pPr>
      <w:r w:rsidRPr="00823481">
        <w:rPr>
          <w:rFonts w:ascii="Calibri" w:hAnsi="Calibri" w:cs="Calibri"/>
          <w:sz w:val="20"/>
          <w:szCs w:val="20"/>
        </w:rPr>
        <w:t xml:space="preserve">Data zamieszczenia w Biuletynie Informacji Publicznej: </w:t>
      </w:r>
      <w:r w:rsidR="0020538D">
        <w:rPr>
          <w:rFonts w:ascii="Calibri" w:hAnsi="Calibri" w:cs="Calibri"/>
          <w:sz w:val="20"/>
          <w:szCs w:val="20"/>
        </w:rPr>
        <w:t>1</w:t>
      </w:r>
      <w:r w:rsidR="00422A88">
        <w:rPr>
          <w:rFonts w:ascii="Calibri" w:hAnsi="Calibri" w:cs="Calibri"/>
          <w:sz w:val="20"/>
          <w:szCs w:val="20"/>
        </w:rPr>
        <w:t>9</w:t>
      </w:r>
      <w:r w:rsidR="0020538D">
        <w:rPr>
          <w:rFonts w:ascii="Calibri" w:hAnsi="Calibri" w:cs="Calibri"/>
          <w:sz w:val="20"/>
          <w:szCs w:val="20"/>
        </w:rPr>
        <w:t xml:space="preserve"> grudnia</w:t>
      </w:r>
      <w:r w:rsidRPr="00823481">
        <w:rPr>
          <w:rFonts w:ascii="Calibri" w:hAnsi="Calibri" w:cs="Calibri"/>
          <w:sz w:val="20"/>
          <w:szCs w:val="20"/>
        </w:rPr>
        <w:t xml:space="preserve"> 202</w:t>
      </w:r>
      <w:r w:rsidR="009E6F05">
        <w:rPr>
          <w:rFonts w:ascii="Calibri" w:hAnsi="Calibri" w:cs="Calibri"/>
          <w:sz w:val="20"/>
          <w:szCs w:val="20"/>
        </w:rPr>
        <w:t>5</w:t>
      </w:r>
      <w:r w:rsidRPr="00823481">
        <w:rPr>
          <w:rFonts w:ascii="Calibri" w:hAnsi="Calibri" w:cs="Calibri"/>
          <w:sz w:val="20"/>
          <w:szCs w:val="20"/>
        </w:rPr>
        <w:t xml:space="preserve"> r.</w:t>
      </w:r>
    </w:p>
    <w:sectPr w:rsidR="00823481" w:rsidRPr="00823481" w:rsidSect="00ED181A">
      <w:footerReference w:type="default" r:id="rId9"/>
      <w:headerReference w:type="first" r:id="rId10"/>
      <w:footerReference w:type="first" r:id="rId11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1DDDF" w14:textId="77777777" w:rsidR="00105004" w:rsidRDefault="00105004" w:rsidP="007D24CC">
      <w:r>
        <w:separator/>
      </w:r>
    </w:p>
  </w:endnote>
  <w:endnote w:type="continuationSeparator" w:id="0">
    <w:p w14:paraId="0F42302E" w14:textId="77777777" w:rsidR="00105004" w:rsidRDefault="0010500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4057"/>
      <w:docPartObj>
        <w:docPartGallery w:val="Page Numbers (Bottom of Page)"/>
        <w:docPartUnique/>
      </w:docPartObj>
    </w:sdtPr>
    <w:sdtEndPr/>
    <w:sdtContent>
      <w:p w14:paraId="23C02FCE" w14:textId="31F9A5D5" w:rsidR="00C715F1" w:rsidRDefault="00C715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A99">
          <w:rPr>
            <w:noProof/>
          </w:rPr>
          <w:t>2</w:t>
        </w:r>
        <w:r>
          <w:fldChar w:fldCharType="end"/>
        </w:r>
      </w:p>
    </w:sdtContent>
  </w:sdt>
  <w:p w14:paraId="2520EDA0" w14:textId="77777777" w:rsidR="00C715F1" w:rsidRDefault="00C715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3A40" w14:textId="3BF13289" w:rsidR="00C715F1" w:rsidRPr="004E4070" w:rsidRDefault="00C715F1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C715F1" w:rsidRPr="00FF4EC8" w:rsidRDefault="00C715F1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C715F1" w:rsidRPr="00C05297" w:rsidRDefault="00C715F1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C715F1" w:rsidRDefault="00C715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9C1C5" w14:textId="77777777" w:rsidR="00105004" w:rsidRDefault="00105004" w:rsidP="007D24CC">
      <w:r>
        <w:separator/>
      </w:r>
    </w:p>
  </w:footnote>
  <w:footnote w:type="continuationSeparator" w:id="0">
    <w:p w14:paraId="526F5370" w14:textId="77777777" w:rsidR="00105004" w:rsidRDefault="0010500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4B5A4" w14:textId="20EBE781" w:rsidR="00C715F1" w:rsidRDefault="00C715F1">
    <w:pPr>
      <w:pStyle w:val="Nagwek"/>
      <w:jc w:val="right"/>
    </w:pPr>
  </w:p>
  <w:p w14:paraId="68F1A06F" w14:textId="77777777" w:rsidR="00C715F1" w:rsidRDefault="00C71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46D"/>
    <w:multiLevelType w:val="hybridMultilevel"/>
    <w:tmpl w:val="F29C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98E"/>
    <w:multiLevelType w:val="hybridMultilevel"/>
    <w:tmpl w:val="2F506A8E"/>
    <w:lvl w:ilvl="0" w:tplc="2FAEB736">
      <w:start w:val="1"/>
      <w:numFmt w:val="decimal"/>
      <w:lvlText w:val="%1."/>
      <w:lvlJc w:val="left"/>
      <w:pPr>
        <w:ind w:left="720" w:hanging="360"/>
      </w:pPr>
      <w:rPr>
        <w:rFonts w:cs="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51F2"/>
    <w:multiLevelType w:val="hybridMultilevel"/>
    <w:tmpl w:val="084EFF38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65F04"/>
    <w:multiLevelType w:val="hybridMultilevel"/>
    <w:tmpl w:val="577EE822"/>
    <w:lvl w:ilvl="0" w:tplc="09D6C2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D2EFC"/>
    <w:multiLevelType w:val="hybridMultilevel"/>
    <w:tmpl w:val="F778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7399C"/>
    <w:multiLevelType w:val="hybridMultilevel"/>
    <w:tmpl w:val="EF588DAC"/>
    <w:lvl w:ilvl="0" w:tplc="7D908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E1213"/>
    <w:multiLevelType w:val="hybridMultilevel"/>
    <w:tmpl w:val="8A6EFE8E"/>
    <w:lvl w:ilvl="0" w:tplc="368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1C16EA"/>
    <w:multiLevelType w:val="hybridMultilevel"/>
    <w:tmpl w:val="E69438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471A63"/>
    <w:multiLevelType w:val="hybridMultilevel"/>
    <w:tmpl w:val="E82699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D32D3"/>
    <w:multiLevelType w:val="hybridMultilevel"/>
    <w:tmpl w:val="D3C47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47044"/>
    <w:multiLevelType w:val="hybridMultilevel"/>
    <w:tmpl w:val="EF4CD5FA"/>
    <w:lvl w:ilvl="0" w:tplc="8BA60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857A0"/>
    <w:multiLevelType w:val="hybridMultilevel"/>
    <w:tmpl w:val="34142DDE"/>
    <w:lvl w:ilvl="0" w:tplc="1C0A2C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F0B5C"/>
    <w:multiLevelType w:val="hybridMultilevel"/>
    <w:tmpl w:val="F1DC231C"/>
    <w:lvl w:ilvl="0" w:tplc="74EC0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211EE"/>
    <w:rsid w:val="000245E9"/>
    <w:rsid w:val="000323F6"/>
    <w:rsid w:val="00034875"/>
    <w:rsid w:val="00051394"/>
    <w:rsid w:val="00055FDB"/>
    <w:rsid w:val="00057862"/>
    <w:rsid w:val="00066EDF"/>
    <w:rsid w:val="000729B7"/>
    <w:rsid w:val="0007359E"/>
    <w:rsid w:val="000A1575"/>
    <w:rsid w:val="000A410C"/>
    <w:rsid w:val="000B1AC2"/>
    <w:rsid w:val="000B7338"/>
    <w:rsid w:val="000D6CD6"/>
    <w:rsid w:val="000E7FAC"/>
    <w:rsid w:val="000F7DB8"/>
    <w:rsid w:val="001026F9"/>
    <w:rsid w:val="00105004"/>
    <w:rsid w:val="00113A15"/>
    <w:rsid w:val="0012537B"/>
    <w:rsid w:val="00130CF0"/>
    <w:rsid w:val="0013349D"/>
    <w:rsid w:val="001345D7"/>
    <w:rsid w:val="00140241"/>
    <w:rsid w:val="00152C0F"/>
    <w:rsid w:val="0017404D"/>
    <w:rsid w:val="00192F1E"/>
    <w:rsid w:val="001A33B7"/>
    <w:rsid w:val="001A3D98"/>
    <w:rsid w:val="001B0579"/>
    <w:rsid w:val="001B6DD0"/>
    <w:rsid w:val="001C0A99"/>
    <w:rsid w:val="001C661B"/>
    <w:rsid w:val="001C7BE8"/>
    <w:rsid w:val="001D0A47"/>
    <w:rsid w:val="001E2D00"/>
    <w:rsid w:val="001F26EE"/>
    <w:rsid w:val="002009A4"/>
    <w:rsid w:val="0020538D"/>
    <w:rsid w:val="00214BBC"/>
    <w:rsid w:val="00221EC1"/>
    <w:rsid w:val="002324F1"/>
    <w:rsid w:val="0023594F"/>
    <w:rsid w:val="002371E2"/>
    <w:rsid w:val="00237F5C"/>
    <w:rsid w:val="0024311D"/>
    <w:rsid w:val="002515E5"/>
    <w:rsid w:val="0026225D"/>
    <w:rsid w:val="002622A3"/>
    <w:rsid w:val="0026374E"/>
    <w:rsid w:val="0028459E"/>
    <w:rsid w:val="002A2AE8"/>
    <w:rsid w:val="002A605A"/>
    <w:rsid w:val="002B5EFD"/>
    <w:rsid w:val="002B5FE5"/>
    <w:rsid w:val="002D6B39"/>
    <w:rsid w:val="002D6E3F"/>
    <w:rsid w:val="002E700A"/>
    <w:rsid w:val="003025FD"/>
    <w:rsid w:val="00342100"/>
    <w:rsid w:val="00353B49"/>
    <w:rsid w:val="00357D48"/>
    <w:rsid w:val="00360457"/>
    <w:rsid w:val="003641ED"/>
    <w:rsid w:val="00366C23"/>
    <w:rsid w:val="00366E2B"/>
    <w:rsid w:val="003757BB"/>
    <w:rsid w:val="003977F1"/>
    <w:rsid w:val="003A5F1C"/>
    <w:rsid w:val="003A6422"/>
    <w:rsid w:val="003B731E"/>
    <w:rsid w:val="003C0E44"/>
    <w:rsid w:val="003D3885"/>
    <w:rsid w:val="003E4390"/>
    <w:rsid w:val="003F43E8"/>
    <w:rsid w:val="003F7015"/>
    <w:rsid w:val="00422A88"/>
    <w:rsid w:val="004239C1"/>
    <w:rsid w:val="00426F42"/>
    <w:rsid w:val="004306FD"/>
    <w:rsid w:val="00467C01"/>
    <w:rsid w:val="004949A0"/>
    <w:rsid w:val="004A7DE0"/>
    <w:rsid w:val="004B7698"/>
    <w:rsid w:val="004C7DC4"/>
    <w:rsid w:val="004D6A74"/>
    <w:rsid w:val="004E0390"/>
    <w:rsid w:val="004E43D0"/>
    <w:rsid w:val="004F2DD2"/>
    <w:rsid w:val="004F3131"/>
    <w:rsid w:val="005018AE"/>
    <w:rsid w:val="00503444"/>
    <w:rsid w:val="005041A3"/>
    <w:rsid w:val="00510981"/>
    <w:rsid w:val="00516814"/>
    <w:rsid w:val="0052141E"/>
    <w:rsid w:val="00523381"/>
    <w:rsid w:val="00523B78"/>
    <w:rsid w:val="00526077"/>
    <w:rsid w:val="00526C99"/>
    <w:rsid w:val="00533EE2"/>
    <w:rsid w:val="0054090D"/>
    <w:rsid w:val="00541F55"/>
    <w:rsid w:val="00551CE8"/>
    <w:rsid w:val="00554CD7"/>
    <w:rsid w:val="0056314E"/>
    <w:rsid w:val="005818E7"/>
    <w:rsid w:val="00595604"/>
    <w:rsid w:val="00596B06"/>
    <w:rsid w:val="005B04A8"/>
    <w:rsid w:val="005D0978"/>
    <w:rsid w:val="005D44E6"/>
    <w:rsid w:val="00602F5F"/>
    <w:rsid w:val="00605D4F"/>
    <w:rsid w:val="006319C9"/>
    <w:rsid w:val="006370AB"/>
    <w:rsid w:val="00665FBF"/>
    <w:rsid w:val="00667E85"/>
    <w:rsid w:val="00680BEC"/>
    <w:rsid w:val="006839CB"/>
    <w:rsid w:val="006973B9"/>
    <w:rsid w:val="006A610C"/>
    <w:rsid w:val="006C2D9A"/>
    <w:rsid w:val="006C723D"/>
    <w:rsid w:val="006D2E22"/>
    <w:rsid w:val="006D57C9"/>
    <w:rsid w:val="006E04BD"/>
    <w:rsid w:val="006F3BD8"/>
    <w:rsid w:val="00710BF7"/>
    <w:rsid w:val="007119CC"/>
    <w:rsid w:val="00716068"/>
    <w:rsid w:val="00723CE8"/>
    <w:rsid w:val="00731FFA"/>
    <w:rsid w:val="00740C7F"/>
    <w:rsid w:val="00757150"/>
    <w:rsid w:val="0076035A"/>
    <w:rsid w:val="007606AD"/>
    <w:rsid w:val="007827D6"/>
    <w:rsid w:val="00795D45"/>
    <w:rsid w:val="00796128"/>
    <w:rsid w:val="007A6081"/>
    <w:rsid w:val="007B61FF"/>
    <w:rsid w:val="007C4349"/>
    <w:rsid w:val="007C7331"/>
    <w:rsid w:val="007D24CC"/>
    <w:rsid w:val="007D47F3"/>
    <w:rsid w:val="007E0845"/>
    <w:rsid w:val="007E2810"/>
    <w:rsid w:val="008033B0"/>
    <w:rsid w:val="0080471A"/>
    <w:rsid w:val="008065C9"/>
    <w:rsid w:val="00811238"/>
    <w:rsid w:val="008201D9"/>
    <w:rsid w:val="00823481"/>
    <w:rsid w:val="008500CA"/>
    <w:rsid w:val="008514A7"/>
    <w:rsid w:val="00860C81"/>
    <w:rsid w:val="00864581"/>
    <w:rsid w:val="008727C7"/>
    <w:rsid w:val="00875E84"/>
    <w:rsid w:val="008775BB"/>
    <w:rsid w:val="008A08DE"/>
    <w:rsid w:val="008B2736"/>
    <w:rsid w:val="008C062B"/>
    <w:rsid w:val="008C292A"/>
    <w:rsid w:val="008C58A5"/>
    <w:rsid w:val="008D3C3C"/>
    <w:rsid w:val="008E07D1"/>
    <w:rsid w:val="0092714E"/>
    <w:rsid w:val="00941D00"/>
    <w:rsid w:val="00944F1E"/>
    <w:rsid w:val="00953756"/>
    <w:rsid w:val="00954A56"/>
    <w:rsid w:val="00957CD7"/>
    <w:rsid w:val="009673C7"/>
    <w:rsid w:val="009716A6"/>
    <w:rsid w:val="00976E82"/>
    <w:rsid w:val="0098059A"/>
    <w:rsid w:val="00980D37"/>
    <w:rsid w:val="00987EB6"/>
    <w:rsid w:val="009A66E0"/>
    <w:rsid w:val="009B5531"/>
    <w:rsid w:val="009D1F2C"/>
    <w:rsid w:val="009D6D90"/>
    <w:rsid w:val="009E3873"/>
    <w:rsid w:val="009E5D6D"/>
    <w:rsid w:val="009E6B77"/>
    <w:rsid w:val="009E6F05"/>
    <w:rsid w:val="009F008A"/>
    <w:rsid w:val="009F0566"/>
    <w:rsid w:val="009F07E2"/>
    <w:rsid w:val="009F6ABA"/>
    <w:rsid w:val="009F755E"/>
    <w:rsid w:val="00A02923"/>
    <w:rsid w:val="00A1353E"/>
    <w:rsid w:val="00A21CFF"/>
    <w:rsid w:val="00A2350D"/>
    <w:rsid w:val="00A2439B"/>
    <w:rsid w:val="00A25FA5"/>
    <w:rsid w:val="00A44F0E"/>
    <w:rsid w:val="00A66524"/>
    <w:rsid w:val="00A822FA"/>
    <w:rsid w:val="00A8384F"/>
    <w:rsid w:val="00A87AD1"/>
    <w:rsid w:val="00AA2209"/>
    <w:rsid w:val="00AB2FA3"/>
    <w:rsid w:val="00AB4707"/>
    <w:rsid w:val="00AB685F"/>
    <w:rsid w:val="00AB7763"/>
    <w:rsid w:val="00AC3C0F"/>
    <w:rsid w:val="00AD094E"/>
    <w:rsid w:val="00AF1375"/>
    <w:rsid w:val="00AF19D3"/>
    <w:rsid w:val="00AF47B3"/>
    <w:rsid w:val="00AF6305"/>
    <w:rsid w:val="00B405FB"/>
    <w:rsid w:val="00B553D6"/>
    <w:rsid w:val="00B8567B"/>
    <w:rsid w:val="00B96F99"/>
    <w:rsid w:val="00BA3133"/>
    <w:rsid w:val="00BB1995"/>
    <w:rsid w:val="00BB3461"/>
    <w:rsid w:val="00BC12E3"/>
    <w:rsid w:val="00BD3ECD"/>
    <w:rsid w:val="00BD5988"/>
    <w:rsid w:val="00BD5EF5"/>
    <w:rsid w:val="00BD6078"/>
    <w:rsid w:val="00BE7E0A"/>
    <w:rsid w:val="00BF4311"/>
    <w:rsid w:val="00C04930"/>
    <w:rsid w:val="00C05297"/>
    <w:rsid w:val="00C07708"/>
    <w:rsid w:val="00C13A90"/>
    <w:rsid w:val="00C31A33"/>
    <w:rsid w:val="00C3408C"/>
    <w:rsid w:val="00C360A6"/>
    <w:rsid w:val="00C40789"/>
    <w:rsid w:val="00C46A8D"/>
    <w:rsid w:val="00C715F1"/>
    <w:rsid w:val="00C76651"/>
    <w:rsid w:val="00C80312"/>
    <w:rsid w:val="00C87084"/>
    <w:rsid w:val="00C87B06"/>
    <w:rsid w:val="00C90DCC"/>
    <w:rsid w:val="00C932F8"/>
    <w:rsid w:val="00CA54E5"/>
    <w:rsid w:val="00CA5E63"/>
    <w:rsid w:val="00CB31D9"/>
    <w:rsid w:val="00CD10C2"/>
    <w:rsid w:val="00CF1B99"/>
    <w:rsid w:val="00D0069F"/>
    <w:rsid w:val="00D014CB"/>
    <w:rsid w:val="00D15103"/>
    <w:rsid w:val="00D2127D"/>
    <w:rsid w:val="00D239D4"/>
    <w:rsid w:val="00D2608D"/>
    <w:rsid w:val="00D40E9B"/>
    <w:rsid w:val="00D4650D"/>
    <w:rsid w:val="00D522F3"/>
    <w:rsid w:val="00D526B2"/>
    <w:rsid w:val="00D546C6"/>
    <w:rsid w:val="00D623E8"/>
    <w:rsid w:val="00D70CA8"/>
    <w:rsid w:val="00D71333"/>
    <w:rsid w:val="00D71A6D"/>
    <w:rsid w:val="00D762AE"/>
    <w:rsid w:val="00D86FAC"/>
    <w:rsid w:val="00D9421B"/>
    <w:rsid w:val="00DC54AE"/>
    <w:rsid w:val="00DC7261"/>
    <w:rsid w:val="00DD12AB"/>
    <w:rsid w:val="00DE13F0"/>
    <w:rsid w:val="00E102CC"/>
    <w:rsid w:val="00E207C1"/>
    <w:rsid w:val="00E227C6"/>
    <w:rsid w:val="00E30279"/>
    <w:rsid w:val="00E33888"/>
    <w:rsid w:val="00E37552"/>
    <w:rsid w:val="00E50468"/>
    <w:rsid w:val="00E56182"/>
    <w:rsid w:val="00E702DD"/>
    <w:rsid w:val="00E75474"/>
    <w:rsid w:val="00E861C0"/>
    <w:rsid w:val="00EA54D8"/>
    <w:rsid w:val="00EA69BE"/>
    <w:rsid w:val="00EC3D17"/>
    <w:rsid w:val="00ED0320"/>
    <w:rsid w:val="00ED181A"/>
    <w:rsid w:val="00ED5AB9"/>
    <w:rsid w:val="00EF0DF6"/>
    <w:rsid w:val="00EF32AB"/>
    <w:rsid w:val="00EF3C52"/>
    <w:rsid w:val="00EF574B"/>
    <w:rsid w:val="00EF70AA"/>
    <w:rsid w:val="00F10F17"/>
    <w:rsid w:val="00F468F6"/>
    <w:rsid w:val="00F55B60"/>
    <w:rsid w:val="00F57AAB"/>
    <w:rsid w:val="00F730B7"/>
    <w:rsid w:val="00F76451"/>
    <w:rsid w:val="00F85329"/>
    <w:rsid w:val="00FB0CC9"/>
    <w:rsid w:val="00FB15D4"/>
    <w:rsid w:val="00FD7228"/>
    <w:rsid w:val="00FE6082"/>
    <w:rsid w:val="00FE61A1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D6CD6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7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D6CD6"/>
    <w:pPr>
      <w:widowControl w:val="0"/>
      <w:suppressAutoHyphens/>
      <w:autoSpaceDN w:val="0"/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D6CD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D6CD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D6CD6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6CD6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0D6CD6"/>
    <w:pPr>
      <w:jc w:val="both"/>
    </w:pPr>
    <w:rPr>
      <w:rFonts w:ascii="Times New Roman" w:eastAsia="Times New Roman" w:hAnsi="Times New Roman" w:cs="Times New Roman"/>
      <w:bCs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6CD6"/>
    <w:rPr>
      <w:rFonts w:ascii="Times New Roman" w:eastAsia="Times New Roman" w:hAnsi="Times New Roman" w:cs="Times New Roman"/>
      <w:bCs/>
      <w:sz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0D6CD6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CD6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E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E3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F70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2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2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7CBA-F357-416A-936B-EB50FECF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Brozek Izabela</cp:lastModifiedBy>
  <cp:revision>2</cp:revision>
  <cp:lastPrinted>2025-03-28T05:27:00Z</cp:lastPrinted>
  <dcterms:created xsi:type="dcterms:W3CDTF">2025-12-15T08:27:00Z</dcterms:created>
  <dcterms:modified xsi:type="dcterms:W3CDTF">2025-12-15T08:27:00Z</dcterms:modified>
</cp:coreProperties>
</file>