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FBAD57" w14:textId="0BFFC494" w:rsidR="001C218F" w:rsidRPr="002C340A" w:rsidRDefault="00811238" w:rsidP="001C218F">
      <w:pPr>
        <w:spacing w:after="480"/>
        <w:ind w:left="6373" w:firstLine="708"/>
        <w:rPr>
          <w:sz w:val="22"/>
          <w:szCs w:val="22"/>
        </w:rPr>
      </w:pPr>
      <w:r w:rsidRPr="002C340A">
        <w:rPr>
          <w:noProof/>
          <w:sz w:val="22"/>
          <w:szCs w:val="22"/>
          <w:lang w:eastAsia="pl-PL"/>
        </w:rPr>
        <w:drawing>
          <wp:anchor distT="0" distB="0" distL="114300" distR="114300" simplePos="0" relativeHeight="251658240" behindDoc="0" locked="0" layoutInCell="1" allowOverlap="1" wp14:anchorId="3FC1FCCC" wp14:editId="2C6BF528">
            <wp:simplePos x="0" y="0"/>
            <wp:positionH relativeFrom="margin">
              <wp:posOffset>-70617</wp:posOffset>
            </wp:positionH>
            <wp:positionV relativeFrom="margin">
              <wp:posOffset>-2540</wp:posOffset>
            </wp:positionV>
            <wp:extent cx="2214245" cy="739140"/>
            <wp:effectExtent l="0" t="0" r="0" b="0"/>
            <wp:wrapSquare wrapText="bothSides"/>
            <wp:docPr id="1" name="Obraz 1" descr="Herb: biały orzeł na czerwonej tarczy herbowej, &#10;obok napis Marszałek Województwa Wielkopolskiego.&#10;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Obraz 1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14245" cy="7391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proofErr w:type="gramStart"/>
      <w:r w:rsidR="00944F8B" w:rsidRPr="002C340A">
        <w:rPr>
          <w:sz w:val="22"/>
          <w:szCs w:val="22"/>
        </w:rPr>
        <w:t>P</w:t>
      </w:r>
      <w:r w:rsidR="001C218F" w:rsidRPr="002C340A">
        <w:rPr>
          <w:sz w:val="22"/>
          <w:szCs w:val="22"/>
        </w:rPr>
        <w:t>oznań,</w:t>
      </w:r>
      <w:proofErr w:type="gramEnd"/>
      <w:r w:rsidR="000C094D" w:rsidRPr="002C340A">
        <w:rPr>
          <w:sz w:val="22"/>
          <w:szCs w:val="22"/>
        </w:rPr>
        <w:t xml:space="preserve"> (data zgodna </w:t>
      </w:r>
      <w:r w:rsidR="000C094D" w:rsidRPr="002C340A">
        <w:rPr>
          <w:sz w:val="22"/>
          <w:szCs w:val="22"/>
        </w:rPr>
        <w:br/>
        <w:t>z podpisem elektronicznym)</w:t>
      </w:r>
      <w:r w:rsidR="001C218F" w:rsidRPr="002C340A">
        <w:rPr>
          <w:sz w:val="22"/>
          <w:szCs w:val="22"/>
        </w:rPr>
        <w:t>.</w:t>
      </w:r>
    </w:p>
    <w:p w14:paraId="6435A36B" w14:textId="77777777" w:rsidR="001C218F" w:rsidRPr="002C340A" w:rsidRDefault="001C218F" w:rsidP="001C218F">
      <w:pPr>
        <w:spacing w:after="120"/>
        <w:rPr>
          <w:sz w:val="22"/>
          <w:szCs w:val="22"/>
        </w:rPr>
      </w:pPr>
    </w:p>
    <w:p w14:paraId="78CB1E47" w14:textId="7B9D8119" w:rsidR="001C218F" w:rsidRPr="002C340A" w:rsidRDefault="00AD5967" w:rsidP="00AD5967">
      <w:pPr>
        <w:ind w:firstLine="992"/>
        <w:rPr>
          <w:color w:val="000000" w:themeColor="text1"/>
          <w:sz w:val="22"/>
          <w:szCs w:val="22"/>
        </w:rPr>
      </w:pPr>
      <w:r w:rsidRPr="002C340A">
        <w:rPr>
          <w:color w:val="000000" w:themeColor="text1"/>
          <w:sz w:val="22"/>
          <w:szCs w:val="22"/>
        </w:rPr>
        <w:t>D</w:t>
      </w:r>
      <w:r w:rsidR="001468EC" w:rsidRPr="002C340A">
        <w:rPr>
          <w:color w:val="000000" w:themeColor="text1"/>
          <w:sz w:val="22"/>
          <w:szCs w:val="22"/>
        </w:rPr>
        <w:t>O</w:t>
      </w:r>
      <w:r w:rsidRPr="002C340A">
        <w:rPr>
          <w:color w:val="000000" w:themeColor="text1"/>
          <w:sz w:val="22"/>
          <w:szCs w:val="22"/>
        </w:rPr>
        <w:t>-I</w:t>
      </w:r>
      <w:r w:rsidR="00B377A1" w:rsidRPr="002C340A">
        <w:rPr>
          <w:color w:val="000000" w:themeColor="text1"/>
          <w:sz w:val="22"/>
          <w:szCs w:val="22"/>
        </w:rPr>
        <w:t>-</w:t>
      </w:r>
      <w:r w:rsidR="001468EC" w:rsidRPr="002C340A">
        <w:rPr>
          <w:color w:val="000000" w:themeColor="text1"/>
          <w:sz w:val="22"/>
          <w:szCs w:val="22"/>
        </w:rPr>
        <w:t>B</w:t>
      </w:r>
      <w:r w:rsidRPr="002C340A">
        <w:rPr>
          <w:color w:val="000000" w:themeColor="text1"/>
          <w:sz w:val="22"/>
          <w:szCs w:val="22"/>
        </w:rPr>
        <w:t>.152</w:t>
      </w:r>
      <w:r w:rsidR="001468EC" w:rsidRPr="002C340A">
        <w:rPr>
          <w:color w:val="000000" w:themeColor="text1"/>
          <w:sz w:val="22"/>
          <w:szCs w:val="22"/>
        </w:rPr>
        <w:t>.12.</w:t>
      </w:r>
      <w:r w:rsidRPr="002C340A">
        <w:rPr>
          <w:color w:val="000000" w:themeColor="text1"/>
          <w:sz w:val="22"/>
          <w:szCs w:val="22"/>
        </w:rPr>
        <w:t>2026</w:t>
      </w:r>
    </w:p>
    <w:p w14:paraId="780EF7B6" w14:textId="5F73FA02" w:rsidR="00AD5967" w:rsidRPr="002C340A" w:rsidRDefault="00AD5967" w:rsidP="001C218F">
      <w:pPr>
        <w:spacing w:after="480"/>
        <w:ind w:firstLine="993"/>
        <w:rPr>
          <w:color w:val="000000" w:themeColor="text1"/>
          <w:sz w:val="22"/>
          <w:szCs w:val="22"/>
        </w:rPr>
      </w:pPr>
      <w:r w:rsidRPr="002C340A">
        <w:rPr>
          <w:color w:val="000000" w:themeColor="text1"/>
          <w:sz w:val="22"/>
          <w:szCs w:val="22"/>
        </w:rPr>
        <w:t>DT-III.KW-00</w:t>
      </w:r>
      <w:r w:rsidR="00155464" w:rsidRPr="002C340A">
        <w:rPr>
          <w:color w:val="000000" w:themeColor="text1"/>
          <w:sz w:val="22"/>
          <w:szCs w:val="22"/>
        </w:rPr>
        <w:t>629/</w:t>
      </w:r>
      <w:r w:rsidRPr="002C340A">
        <w:rPr>
          <w:color w:val="000000" w:themeColor="text1"/>
          <w:sz w:val="22"/>
          <w:szCs w:val="22"/>
        </w:rPr>
        <w:t>26</w:t>
      </w:r>
    </w:p>
    <w:p w14:paraId="2EF00502" w14:textId="77777777" w:rsidR="003B1984" w:rsidRDefault="003B1984" w:rsidP="00663770">
      <w:pPr>
        <w:pStyle w:val="NormalnyWeb"/>
        <w:rPr>
          <w:rFonts w:asciiTheme="minorHAnsi" w:hAnsiTheme="minorHAnsi" w:cstheme="minorHAnsi"/>
          <w:b/>
          <w:color w:val="000000" w:themeColor="text1"/>
          <w:sz w:val="22"/>
          <w:szCs w:val="22"/>
        </w:rPr>
      </w:pPr>
    </w:p>
    <w:p w14:paraId="2C7B7E4C" w14:textId="77777777" w:rsidR="003B1984" w:rsidRDefault="003B1984" w:rsidP="00663770">
      <w:pPr>
        <w:pStyle w:val="NormalnyWeb"/>
        <w:rPr>
          <w:rFonts w:asciiTheme="minorHAnsi" w:hAnsiTheme="minorHAnsi" w:cstheme="minorHAnsi"/>
          <w:b/>
          <w:color w:val="000000" w:themeColor="text1"/>
          <w:sz w:val="22"/>
          <w:szCs w:val="22"/>
        </w:rPr>
      </w:pPr>
    </w:p>
    <w:p w14:paraId="23E847A1" w14:textId="77777777" w:rsidR="003B1984" w:rsidRDefault="003B1984" w:rsidP="00663770">
      <w:pPr>
        <w:pStyle w:val="NormalnyWeb"/>
        <w:rPr>
          <w:rFonts w:asciiTheme="minorHAnsi" w:hAnsiTheme="minorHAnsi" w:cstheme="minorHAnsi"/>
          <w:b/>
          <w:color w:val="000000" w:themeColor="text1"/>
          <w:sz w:val="22"/>
          <w:szCs w:val="22"/>
        </w:rPr>
      </w:pPr>
    </w:p>
    <w:p w14:paraId="5A26C1F2" w14:textId="18A8EF12" w:rsidR="00663770" w:rsidRPr="005B51D2" w:rsidRDefault="00663770" w:rsidP="00663770">
      <w:pPr>
        <w:pStyle w:val="NormalnyWeb"/>
        <w:rPr>
          <w:rFonts w:asciiTheme="minorHAnsi" w:hAnsiTheme="minorHAnsi" w:cstheme="minorHAnsi"/>
          <w:bCs/>
          <w:color w:val="000000" w:themeColor="text1"/>
          <w:sz w:val="22"/>
          <w:szCs w:val="22"/>
        </w:rPr>
      </w:pPr>
      <w:r w:rsidRPr="009C3A6C">
        <w:rPr>
          <w:rFonts w:asciiTheme="minorHAnsi" w:hAnsiTheme="minorHAnsi" w:cstheme="minorHAnsi"/>
          <w:b/>
          <w:color w:val="000000" w:themeColor="text1"/>
          <w:sz w:val="22"/>
          <w:szCs w:val="22"/>
        </w:rPr>
        <w:t>Szanowny Panie</w:t>
      </w:r>
      <w:r w:rsidRPr="005B51D2">
        <w:rPr>
          <w:rFonts w:asciiTheme="minorHAnsi" w:hAnsiTheme="minorHAnsi" w:cstheme="minorHAnsi"/>
          <w:bCs/>
          <w:color w:val="000000" w:themeColor="text1"/>
          <w:sz w:val="22"/>
          <w:szCs w:val="22"/>
        </w:rPr>
        <w:t xml:space="preserve">, </w:t>
      </w:r>
    </w:p>
    <w:p w14:paraId="1BEB562E" w14:textId="1A1C0748" w:rsidR="00663770" w:rsidRPr="005B51D2" w:rsidRDefault="008310A8" w:rsidP="00663770">
      <w:pPr>
        <w:pStyle w:val="NormalnyWeb"/>
        <w:rPr>
          <w:rFonts w:asciiTheme="minorHAnsi" w:hAnsiTheme="minorHAnsi" w:cstheme="minorHAnsi"/>
          <w:bCs/>
          <w:color w:val="000000" w:themeColor="text1"/>
          <w:sz w:val="22"/>
          <w:szCs w:val="22"/>
        </w:rPr>
      </w:pPr>
      <w:r w:rsidRPr="005B51D2">
        <w:rPr>
          <w:rFonts w:asciiTheme="minorHAnsi" w:hAnsiTheme="minorHAnsi" w:cstheme="minorHAnsi"/>
          <w:bCs/>
          <w:color w:val="000000" w:themeColor="text1"/>
          <w:sz w:val="22"/>
          <w:szCs w:val="22"/>
        </w:rPr>
        <w:t>o</w:t>
      </w:r>
      <w:r w:rsidR="00663770" w:rsidRPr="005B51D2">
        <w:rPr>
          <w:rFonts w:asciiTheme="minorHAnsi" w:hAnsiTheme="minorHAnsi" w:cstheme="minorHAnsi"/>
          <w:bCs/>
          <w:color w:val="000000" w:themeColor="text1"/>
          <w:sz w:val="22"/>
          <w:szCs w:val="22"/>
        </w:rPr>
        <w:t xml:space="preserve">dpowiadając na petycję z dnia </w:t>
      </w:r>
      <w:r w:rsidR="00345505" w:rsidRPr="005B51D2">
        <w:rPr>
          <w:rFonts w:asciiTheme="minorHAnsi" w:hAnsiTheme="minorHAnsi" w:cstheme="minorHAnsi"/>
          <w:bCs/>
          <w:color w:val="000000" w:themeColor="text1"/>
          <w:sz w:val="22"/>
          <w:szCs w:val="22"/>
        </w:rPr>
        <w:t xml:space="preserve">25 lipca br. </w:t>
      </w:r>
      <w:r w:rsidR="00663770" w:rsidRPr="005B51D2">
        <w:rPr>
          <w:rFonts w:asciiTheme="minorHAnsi" w:hAnsiTheme="minorHAnsi" w:cstheme="minorHAnsi"/>
          <w:bCs/>
          <w:color w:val="000000" w:themeColor="text1"/>
          <w:sz w:val="22"/>
          <w:szCs w:val="22"/>
        </w:rPr>
        <w:t xml:space="preserve">dotyczącą </w:t>
      </w:r>
      <w:r w:rsidR="00345505" w:rsidRPr="005B51D2">
        <w:rPr>
          <w:rFonts w:asciiTheme="minorHAnsi" w:hAnsiTheme="minorHAnsi" w:cstheme="minorHAnsi"/>
          <w:bCs/>
          <w:color w:val="000000" w:themeColor="text1"/>
          <w:sz w:val="22"/>
          <w:szCs w:val="22"/>
        </w:rPr>
        <w:t xml:space="preserve">możliwości wprowadzenia zniżek dla osób </w:t>
      </w:r>
      <w:r w:rsidR="003E4CC3" w:rsidRPr="005B51D2">
        <w:rPr>
          <w:rFonts w:asciiTheme="minorHAnsi" w:hAnsiTheme="minorHAnsi" w:cstheme="minorHAnsi"/>
          <w:bCs/>
          <w:color w:val="000000" w:themeColor="text1"/>
          <w:sz w:val="22"/>
          <w:szCs w:val="22"/>
        </w:rPr>
        <w:br/>
      </w:r>
      <w:r w:rsidR="00345505" w:rsidRPr="005B51D2">
        <w:rPr>
          <w:rFonts w:asciiTheme="minorHAnsi" w:hAnsiTheme="minorHAnsi" w:cstheme="minorHAnsi"/>
          <w:bCs/>
          <w:color w:val="000000" w:themeColor="text1"/>
          <w:sz w:val="22"/>
          <w:szCs w:val="22"/>
        </w:rPr>
        <w:t xml:space="preserve">z niepełnosprawnościami na przejazdy pociągami Kolei Wielkopolskich </w:t>
      </w:r>
      <w:r w:rsidRPr="005B51D2">
        <w:rPr>
          <w:rFonts w:asciiTheme="minorHAnsi" w:hAnsiTheme="minorHAnsi" w:cstheme="minorHAnsi"/>
          <w:bCs/>
          <w:color w:val="000000" w:themeColor="text1"/>
          <w:sz w:val="22"/>
          <w:szCs w:val="22"/>
        </w:rPr>
        <w:t>informuję,</w:t>
      </w:r>
      <w:r w:rsidR="00345505" w:rsidRPr="005B51D2">
        <w:rPr>
          <w:rFonts w:asciiTheme="minorHAnsi" w:hAnsiTheme="minorHAnsi" w:cstheme="minorHAnsi"/>
          <w:bCs/>
          <w:color w:val="000000" w:themeColor="text1"/>
          <w:sz w:val="22"/>
          <w:szCs w:val="22"/>
        </w:rPr>
        <w:t xml:space="preserve"> co nast</w:t>
      </w:r>
      <w:r w:rsidRPr="005B51D2">
        <w:rPr>
          <w:rFonts w:asciiTheme="minorHAnsi" w:hAnsiTheme="minorHAnsi" w:cstheme="minorHAnsi"/>
          <w:bCs/>
          <w:color w:val="000000" w:themeColor="text1"/>
          <w:sz w:val="22"/>
          <w:szCs w:val="22"/>
        </w:rPr>
        <w:t>ę</w:t>
      </w:r>
      <w:r w:rsidR="00345505" w:rsidRPr="005B51D2">
        <w:rPr>
          <w:rFonts w:asciiTheme="minorHAnsi" w:hAnsiTheme="minorHAnsi" w:cstheme="minorHAnsi"/>
          <w:bCs/>
          <w:color w:val="000000" w:themeColor="text1"/>
          <w:sz w:val="22"/>
          <w:szCs w:val="22"/>
        </w:rPr>
        <w:t>puje:</w:t>
      </w:r>
    </w:p>
    <w:p w14:paraId="2E55E074" w14:textId="5752E764" w:rsidR="00663770" w:rsidRDefault="00663770" w:rsidP="00663770">
      <w:pPr>
        <w:pStyle w:val="NormalnyWeb"/>
        <w:spacing w:before="0" w:beforeAutospacing="0" w:after="0" w:afterAutospacing="0"/>
        <w:rPr>
          <w:rFonts w:asciiTheme="minorHAnsi" w:hAnsiTheme="minorHAnsi" w:cstheme="minorHAnsi"/>
          <w:bCs/>
          <w:color w:val="000000" w:themeColor="text1"/>
          <w:sz w:val="22"/>
          <w:szCs w:val="22"/>
        </w:rPr>
      </w:pPr>
      <w:r w:rsidRPr="00381C53">
        <w:rPr>
          <w:rFonts w:asciiTheme="minorHAnsi" w:hAnsiTheme="minorHAnsi" w:cstheme="minorHAnsi"/>
          <w:bCs/>
          <w:color w:val="000000" w:themeColor="text1"/>
          <w:sz w:val="22"/>
          <w:szCs w:val="22"/>
        </w:rPr>
        <w:t xml:space="preserve">Poruszone przez Pana </w:t>
      </w:r>
      <w:r w:rsidR="008267EE" w:rsidRPr="00381C53">
        <w:rPr>
          <w:rFonts w:asciiTheme="minorHAnsi" w:hAnsiTheme="minorHAnsi" w:cstheme="minorHAnsi"/>
          <w:bCs/>
          <w:color w:val="000000" w:themeColor="text1"/>
          <w:sz w:val="22"/>
          <w:szCs w:val="22"/>
        </w:rPr>
        <w:t>zagadnieni</w:t>
      </w:r>
      <w:r w:rsidR="008267EE">
        <w:rPr>
          <w:rFonts w:asciiTheme="minorHAnsi" w:hAnsiTheme="minorHAnsi" w:cstheme="minorHAnsi"/>
          <w:bCs/>
          <w:color w:val="000000" w:themeColor="text1"/>
          <w:sz w:val="22"/>
          <w:szCs w:val="22"/>
        </w:rPr>
        <w:t>a</w:t>
      </w:r>
      <w:r w:rsidR="008267EE" w:rsidRPr="00381C53">
        <w:rPr>
          <w:rFonts w:asciiTheme="minorHAnsi" w:hAnsiTheme="minorHAnsi" w:cstheme="minorHAnsi"/>
          <w:bCs/>
          <w:color w:val="000000" w:themeColor="text1"/>
          <w:sz w:val="22"/>
          <w:szCs w:val="22"/>
        </w:rPr>
        <w:t xml:space="preserve"> </w:t>
      </w:r>
      <w:r w:rsidRPr="00381C53">
        <w:rPr>
          <w:rFonts w:asciiTheme="minorHAnsi" w:hAnsiTheme="minorHAnsi" w:cstheme="minorHAnsi"/>
          <w:bCs/>
          <w:color w:val="000000" w:themeColor="text1"/>
          <w:sz w:val="22"/>
          <w:szCs w:val="22"/>
        </w:rPr>
        <w:t xml:space="preserve">regulują przepisy ustawy z dnia 20 czerwca 1992 r. o uprawnieniach do ulgowych przejazdów środkami publicznego transportu zbiorowego </w:t>
      </w:r>
      <w:r w:rsidR="008267EE">
        <w:rPr>
          <w:rFonts w:asciiTheme="minorHAnsi" w:hAnsiTheme="minorHAnsi" w:cstheme="minorHAnsi"/>
          <w:bCs/>
          <w:color w:val="000000" w:themeColor="text1"/>
          <w:sz w:val="22"/>
          <w:szCs w:val="22"/>
        </w:rPr>
        <w:t xml:space="preserve">(Dz. U. </w:t>
      </w:r>
      <w:r w:rsidR="000C094D">
        <w:rPr>
          <w:rFonts w:asciiTheme="minorHAnsi" w:hAnsiTheme="minorHAnsi" w:cstheme="minorHAnsi"/>
          <w:bCs/>
          <w:color w:val="000000" w:themeColor="text1"/>
          <w:sz w:val="22"/>
          <w:szCs w:val="22"/>
        </w:rPr>
        <w:t>1992 Nr 54 poz. 254</w:t>
      </w:r>
      <w:r w:rsidR="008267EE">
        <w:rPr>
          <w:rFonts w:asciiTheme="minorHAnsi" w:hAnsiTheme="minorHAnsi" w:cstheme="minorHAnsi"/>
          <w:bCs/>
          <w:color w:val="000000" w:themeColor="text1"/>
          <w:sz w:val="22"/>
          <w:szCs w:val="22"/>
        </w:rPr>
        <w:t xml:space="preserve">) </w:t>
      </w:r>
      <w:r w:rsidR="00E73285">
        <w:rPr>
          <w:rFonts w:asciiTheme="minorHAnsi" w:hAnsiTheme="minorHAnsi" w:cstheme="minorHAnsi"/>
          <w:bCs/>
          <w:color w:val="000000" w:themeColor="text1"/>
          <w:sz w:val="22"/>
          <w:szCs w:val="22"/>
        </w:rPr>
        <w:br/>
      </w:r>
      <w:r w:rsidRPr="00381C53">
        <w:rPr>
          <w:rFonts w:asciiTheme="minorHAnsi" w:hAnsiTheme="minorHAnsi" w:cstheme="minorHAnsi"/>
          <w:bCs/>
          <w:color w:val="000000" w:themeColor="text1"/>
          <w:sz w:val="22"/>
          <w:szCs w:val="22"/>
        </w:rPr>
        <w:t xml:space="preserve">i należą do właściwości Ministerstwa Infrastruktury. Zgodnie z zapisami ww. ustawy, osoby korzystające z usług publicznego transportu zbiorowego w regularnych przewozach osób, wykonywanych przez uprawnionych przewoźników kolejowych mogą skorzystać z ulg ustawowych, które zostały przyznane określonym grupom podróżnych. Przedmiotowa ustawa przyznaje ww. uprawniania </w:t>
      </w:r>
      <w:r w:rsidR="00862366" w:rsidRPr="00381C53">
        <w:rPr>
          <w:rFonts w:asciiTheme="minorHAnsi" w:hAnsiTheme="minorHAnsi" w:cstheme="minorHAnsi"/>
          <w:bCs/>
          <w:color w:val="000000" w:themeColor="text1"/>
          <w:sz w:val="22"/>
          <w:szCs w:val="22"/>
        </w:rPr>
        <w:t xml:space="preserve">przy przejazdach środkami publicznego transportu zbiorowego, </w:t>
      </w:r>
      <w:r w:rsidRPr="00381C53">
        <w:rPr>
          <w:rFonts w:asciiTheme="minorHAnsi" w:hAnsiTheme="minorHAnsi" w:cstheme="minorHAnsi"/>
          <w:bCs/>
          <w:color w:val="000000" w:themeColor="text1"/>
          <w:sz w:val="22"/>
          <w:szCs w:val="22"/>
        </w:rPr>
        <w:t xml:space="preserve">m.in. osobom </w:t>
      </w:r>
      <w:r w:rsidR="00862366" w:rsidRPr="00381C53">
        <w:rPr>
          <w:rFonts w:asciiTheme="minorHAnsi" w:hAnsiTheme="minorHAnsi" w:cstheme="minorHAnsi"/>
          <w:bCs/>
          <w:color w:val="000000" w:themeColor="text1"/>
          <w:sz w:val="22"/>
          <w:szCs w:val="22"/>
        </w:rPr>
        <w:t xml:space="preserve">niezdolnym do samodzielnej egzystencji, osobom </w:t>
      </w:r>
      <w:r w:rsidRPr="00381C53">
        <w:rPr>
          <w:rFonts w:asciiTheme="minorHAnsi" w:hAnsiTheme="minorHAnsi" w:cstheme="minorHAnsi"/>
          <w:bCs/>
          <w:color w:val="000000" w:themeColor="text1"/>
          <w:sz w:val="22"/>
          <w:szCs w:val="22"/>
        </w:rPr>
        <w:t>niepełnosprawnym oraz ich opiekunom i przewodnikom</w:t>
      </w:r>
      <w:r w:rsidR="00862366" w:rsidRPr="00381C53">
        <w:rPr>
          <w:rFonts w:asciiTheme="minorHAnsi" w:hAnsiTheme="minorHAnsi" w:cstheme="minorHAnsi"/>
          <w:bCs/>
          <w:color w:val="000000" w:themeColor="text1"/>
          <w:sz w:val="22"/>
          <w:szCs w:val="22"/>
        </w:rPr>
        <w:t xml:space="preserve"> </w:t>
      </w:r>
      <w:r w:rsidRPr="00381C53">
        <w:rPr>
          <w:rFonts w:asciiTheme="minorHAnsi" w:hAnsiTheme="minorHAnsi" w:cstheme="minorHAnsi"/>
          <w:bCs/>
          <w:color w:val="000000" w:themeColor="text1"/>
          <w:sz w:val="22"/>
          <w:szCs w:val="22"/>
        </w:rPr>
        <w:t xml:space="preserve">wprowadzając różne stawki – w zależności od stopnia i rodzaju niepełnosprawności. </w:t>
      </w:r>
      <w:r w:rsidR="00862366" w:rsidRPr="00381C53">
        <w:rPr>
          <w:rFonts w:asciiTheme="minorHAnsi" w:hAnsiTheme="minorHAnsi" w:cstheme="minorHAnsi"/>
          <w:bCs/>
          <w:color w:val="000000" w:themeColor="text1"/>
          <w:sz w:val="22"/>
          <w:szCs w:val="22"/>
        </w:rPr>
        <w:t xml:space="preserve">Obowiązujące regulacje nie przewidują przykładowo uprawnień w zakresie korzystania z ulg dla osób z niepełnosprawnością słuchu, </w:t>
      </w:r>
      <w:r w:rsidR="00912D7A" w:rsidRPr="00381C53">
        <w:rPr>
          <w:rFonts w:asciiTheme="minorHAnsi" w:hAnsiTheme="minorHAnsi" w:cstheme="minorHAnsi"/>
          <w:bCs/>
          <w:color w:val="000000" w:themeColor="text1"/>
          <w:sz w:val="22"/>
          <w:szCs w:val="22"/>
        </w:rPr>
        <w:t>j</w:t>
      </w:r>
      <w:r w:rsidR="00862366" w:rsidRPr="00381C53">
        <w:rPr>
          <w:rFonts w:asciiTheme="minorHAnsi" w:hAnsiTheme="minorHAnsi" w:cstheme="minorHAnsi"/>
          <w:bCs/>
          <w:color w:val="000000" w:themeColor="text1"/>
          <w:sz w:val="22"/>
          <w:szCs w:val="22"/>
        </w:rPr>
        <w:t>eżeli nie posiadają one orzeczenia o niezdolności do samodzielnej egzystencji. Jednak wyszczególnione są grupy, którym takie ulgi przysługują i</w:t>
      </w:r>
      <w:r w:rsidRPr="00381C53">
        <w:rPr>
          <w:rFonts w:asciiTheme="minorHAnsi" w:hAnsiTheme="minorHAnsi" w:cstheme="minorHAnsi"/>
          <w:bCs/>
          <w:color w:val="000000" w:themeColor="text1"/>
          <w:sz w:val="22"/>
          <w:szCs w:val="22"/>
        </w:rPr>
        <w:t xml:space="preserve"> tak </w:t>
      </w:r>
      <w:r w:rsidR="00912D7A" w:rsidRPr="00381C53">
        <w:rPr>
          <w:rFonts w:asciiTheme="minorHAnsi" w:hAnsiTheme="minorHAnsi" w:cstheme="minorHAnsi"/>
          <w:bCs/>
          <w:color w:val="000000" w:themeColor="text1"/>
          <w:sz w:val="22"/>
          <w:szCs w:val="22"/>
        </w:rPr>
        <w:t xml:space="preserve">np. do ulgi 93% w czasie przejazdów w pociągach osobowych </w:t>
      </w:r>
      <w:r w:rsidRPr="00381C53">
        <w:rPr>
          <w:rFonts w:asciiTheme="minorHAnsi" w:hAnsiTheme="minorHAnsi" w:cstheme="minorHAnsi"/>
          <w:bCs/>
          <w:color w:val="000000" w:themeColor="text1"/>
          <w:sz w:val="22"/>
          <w:szCs w:val="22"/>
        </w:rPr>
        <w:t xml:space="preserve">uprawnione </w:t>
      </w:r>
      <w:r w:rsidR="00912D7A" w:rsidRPr="00381C53">
        <w:rPr>
          <w:rFonts w:asciiTheme="minorHAnsi" w:hAnsiTheme="minorHAnsi" w:cstheme="minorHAnsi"/>
          <w:bCs/>
          <w:color w:val="000000" w:themeColor="text1"/>
          <w:sz w:val="22"/>
          <w:szCs w:val="22"/>
        </w:rPr>
        <w:t xml:space="preserve">są </w:t>
      </w:r>
      <w:r w:rsidRPr="00381C53">
        <w:rPr>
          <w:rFonts w:asciiTheme="minorHAnsi" w:hAnsiTheme="minorHAnsi" w:cstheme="minorHAnsi"/>
          <w:bCs/>
          <w:color w:val="000000" w:themeColor="text1"/>
          <w:sz w:val="22"/>
          <w:szCs w:val="22"/>
        </w:rPr>
        <w:t xml:space="preserve">osoby niewidome uznane za niezdolne do samodzielnej egzystencji – na podstawie biletów jednorazowych lub miesięcznych imiennych. Ulga 78% przysługuje dzieciom i młodzieży dotkniętym inwalidztwem lub niepełnosprawnym do ukończenia 24 roku życia oraz studentom dotkniętym inwalidztwem lub niepełnosprawnych do ukończenia 26 roku życia – na podstawie biletów jednorazowych </w:t>
      </w:r>
      <w:proofErr w:type="gramStart"/>
      <w:r w:rsidRPr="00381C53">
        <w:rPr>
          <w:rFonts w:asciiTheme="minorHAnsi" w:hAnsiTheme="minorHAnsi" w:cstheme="minorHAnsi"/>
          <w:bCs/>
          <w:color w:val="000000" w:themeColor="text1"/>
          <w:sz w:val="22"/>
          <w:szCs w:val="22"/>
        </w:rPr>
        <w:t xml:space="preserve">lub </w:t>
      </w:r>
      <w:r w:rsidR="00912D7A" w:rsidRPr="00381C53">
        <w:rPr>
          <w:rFonts w:asciiTheme="minorHAnsi" w:hAnsiTheme="minorHAnsi" w:cstheme="minorHAnsi"/>
          <w:bCs/>
          <w:color w:val="000000" w:themeColor="text1"/>
          <w:sz w:val="22"/>
          <w:szCs w:val="22"/>
        </w:rPr>
        <w:t xml:space="preserve"> </w:t>
      </w:r>
      <w:r w:rsidRPr="00381C53">
        <w:rPr>
          <w:rFonts w:asciiTheme="minorHAnsi" w:hAnsiTheme="minorHAnsi" w:cstheme="minorHAnsi"/>
          <w:bCs/>
          <w:color w:val="000000" w:themeColor="text1"/>
          <w:sz w:val="22"/>
          <w:szCs w:val="22"/>
        </w:rPr>
        <w:t>miesięcznych</w:t>
      </w:r>
      <w:proofErr w:type="gramEnd"/>
      <w:r w:rsidRPr="00381C53">
        <w:rPr>
          <w:rFonts w:asciiTheme="minorHAnsi" w:hAnsiTheme="minorHAnsi" w:cstheme="minorHAnsi"/>
          <w:bCs/>
          <w:color w:val="000000" w:themeColor="text1"/>
          <w:sz w:val="22"/>
          <w:szCs w:val="22"/>
        </w:rPr>
        <w:t xml:space="preserve"> imiennych. </w:t>
      </w:r>
      <w:r w:rsidR="002C340A">
        <w:rPr>
          <w:rFonts w:asciiTheme="minorHAnsi" w:hAnsiTheme="minorHAnsi" w:cstheme="minorHAnsi"/>
          <w:bCs/>
          <w:color w:val="000000" w:themeColor="text1"/>
          <w:sz w:val="22"/>
          <w:szCs w:val="22"/>
        </w:rPr>
        <w:t xml:space="preserve">Wszelkie dodatkowe informacje w tym zakresie dostępne są na stronie Kolei Wielkopolskich </w:t>
      </w:r>
      <w:hyperlink r:id="rId9" w:history="1">
        <w:r w:rsidR="002C340A" w:rsidRPr="0050513F">
          <w:rPr>
            <w:rStyle w:val="Hipercze"/>
            <w:rFonts w:asciiTheme="minorHAnsi" w:hAnsiTheme="minorHAnsi" w:cstheme="minorHAnsi"/>
            <w:bCs/>
            <w:sz w:val="22"/>
            <w:szCs w:val="22"/>
          </w:rPr>
          <w:t>https://koleje-wielkopolskie.com.pl/dla-pasazera/ceny-biletow-i-oplaty-dodatkowe/</w:t>
        </w:r>
      </w:hyperlink>
    </w:p>
    <w:p w14:paraId="2F908F65" w14:textId="77777777" w:rsidR="00663770" w:rsidRPr="00381C53" w:rsidRDefault="00663770" w:rsidP="00663770">
      <w:pPr>
        <w:pStyle w:val="NormalnyWeb"/>
        <w:spacing w:before="0" w:beforeAutospacing="0" w:after="0" w:afterAutospacing="0"/>
        <w:rPr>
          <w:rFonts w:asciiTheme="minorHAnsi" w:hAnsiTheme="minorHAnsi" w:cstheme="minorHAnsi"/>
          <w:bCs/>
          <w:color w:val="000000" w:themeColor="text1"/>
          <w:sz w:val="22"/>
          <w:szCs w:val="22"/>
        </w:rPr>
      </w:pPr>
    </w:p>
    <w:p w14:paraId="5546C818" w14:textId="3CA1600D" w:rsidR="00663770" w:rsidRPr="00381C53" w:rsidRDefault="00912D7A" w:rsidP="00663770">
      <w:pPr>
        <w:pStyle w:val="NormalnyWeb"/>
        <w:spacing w:before="0" w:beforeAutospacing="0" w:after="0" w:afterAutospacing="0"/>
        <w:rPr>
          <w:rFonts w:asciiTheme="minorHAnsi" w:hAnsiTheme="minorHAnsi" w:cstheme="minorHAnsi"/>
          <w:bCs/>
          <w:color w:val="000000" w:themeColor="text1"/>
          <w:sz w:val="22"/>
          <w:szCs w:val="22"/>
        </w:rPr>
      </w:pPr>
      <w:r w:rsidRPr="00381C53">
        <w:rPr>
          <w:rFonts w:asciiTheme="minorHAnsi" w:hAnsiTheme="minorHAnsi" w:cstheme="minorHAnsi"/>
          <w:bCs/>
          <w:color w:val="000000" w:themeColor="text1"/>
          <w:sz w:val="22"/>
          <w:szCs w:val="22"/>
        </w:rPr>
        <w:t xml:space="preserve">Rozważając ewentualne zmiany w przedmiotowym katalogu ulg należy podkreślić, </w:t>
      </w:r>
      <w:r w:rsidR="00663770" w:rsidRPr="00381C53">
        <w:rPr>
          <w:rFonts w:asciiTheme="minorHAnsi" w:hAnsiTheme="minorHAnsi" w:cstheme="minorHAnsi"/>
          <w:bCs/>
          <w:color w:val="000000" w:themeColor="text1"/>
          <w:sz w:val="22"/>
          <w:szCs w:val="22"/>
        </w:rPr>
        <w:t>że rozszerzenie</w:t>
      </w:r>
      <w:r w:rsidRPr="00381C53">
        <w:rPr>
          <w:rFonts w:asciiTheme="minorHAnsi" w:hAnsiTheme="minorHAnsi" w:cstheme="minorHAnsi"/>
          <w:bCs/>
          <w:color w:val="000000" w:themeColor="text1"/>
          <w:sz w:val="22"/>
          <w:szCs w:val="22"/>
        </w:rPr>
        <w:t xml:space="preserve"> tego</w:t>
      </w:r>
      <w:r w:rsidR="00663770" w:rsidRPr="00381C53">
        <w:rPr>
          <w:rFonts w:asciiTheme="minorHAnsi" w:hAnsiTheme="minorHAnsi" w:cstheme="minorHAnsi"/>
          <w:bCs/>
          <w:color w:val="000000" w:themeColor="text1"/>
          <w:sz w:val="22"/>
          <w:szCs w:val="22"/>
        </w:rPr>
        <w:t xml:space="preserve"> katalogu o kolejn</w:t>
      </w:r>
      <w:r w:rsidR="00381C53" w:rsidRPr="00381C53">
        <w:rPr>
          <w:rFonts w:asciiTheme="minorHAnsi" w:hAnsiTheme="minorHAnsi" w:cstheme="minorHAnsi"/>
          <w:bCs/>
          <w:color w:val="000000" w:themeColor="text1"/>
          <w:sz w:val="22"/>
          <w:szCs w:val="22"/>
        </w:rPr>
        <w:t>e</w:t>
      </w:r>
      <w:r w:rsidR="00663770" w:rsidRPr="00381C53">
        <w:rPr>
          <w:rFonts w:asciiTheme="minorHAnsi" w:hAnsiTheme="minorHAnsi" w:cstheme="minorHAnsi"/>
          <w:bCs/>
          <w:color w:val="000000" w:themeColor="text1"/>
          <w:sz w:val="22"/>
          <w:szCs w:val="22"/>
        </w:rPr>
        <w:t xml:space="preserve"> grup</w:t>
      </w:r>
      <w:r w:rsidR="00381C53" w:rsidRPr="00381C53">
        <w:rPr>
          <w:rFonts w:asciiTheme="minorHAnsi" w:hAnsiTheme="minorHAnsi" w:cstheme="minorHAnsi"/>
          <w:bCs/>
          <w:color w:val="000000" w:themeColor="text1"/>
          <w:sz w:val="22"/>
          <w:szCs w:val="22"/>
        </w:rPr>
        <w:t>y</w:t>
      </w:r>
      <w:r w:rsidR="00663770" w:rsidRPr="00381C53">
        <w:rPr>
          <w:rFonts w:asciiTheme="minorHAnsi" w:hAnsiTheme="minorHAnsi" w:cstheme="minorHAnsi"/>
          <w:bCs/>
          <w:color w:val="000000" w:themeColor="text1"/>
          <w:sz w:val="22"/>
          <w:szCs w:val="22"/>
        </w:rPr>
        <w:t xml:space="preserve"> osób wiązałoby się z koniecznością rekompensowania przewoźnikom </w:t>
      </w:r>
      <w:r w:rsidRPr="00381C53">
        <w:rPr>
          <w:rFonts w:asciiTheme="minorHAnsi" w:hAnsiTheme="minorHAnsi" w:cstheme="minorHAnsi"/>
          <w:bCs/>
          <w:color w:val="000000" w:themeColor="text1"/>
          <w:sz w:val="22"/>
          <w:szCs w:val="22"/>
        </w:rPr>
        <w:t xml:space="preserve">kolejowym </w:t>
      </w:r>
      <w:r w:rsidR="00663770" w:rsidRPr="00381C53">
        <w:rPr>
          <w:rFonts w:asciiTheme="minorHAnsi" w:hAnsiTheme="minorHAnsi" w:cstheme="minorHAnsi"/>
          <w:bCs/>
          <w:color w:val="000000" w:themeColor="text1"/>
          <w:sz w:val="22"/>
          <w:szCs w:val="22"/>
        </w:rPr>
        <w:t>utraconych przychodów z tytułu stosowania ulgowych taryf i generowałoby dodatkowe wydatki budżetu samorządu województwa. Trzeba te</w:t>
      </w:r>
      <w:r w:rsidR="00381C53" w:rsidRPr="00381C53">
        <w:rPr>
          <w:rFonts w:asciiTheme="minorHAnsi" w:hAnsiTheme="minorHAnsi" w:cstheme="minorHAnsi"/>
          <w:bCs/>
          <w:color w:val="000000" w:themeColor="text1"/>
          <w:sz w:val="22"/>
          <w:szCs w:val="22"/>
        </w:rPr>
        <w:t>ż</w:t>
      </w:r>
      <w:r w:rsidR="00663770" w:rsidRPr="00381C53">
        <w:rPr>
          <w:rFonts w:asciiTheme="minorHAnsi" w:hAnsiTheme="minorHAnsi" w:cstheme="minorHAnsi"/>
          <w:bCs/>
          <w:color w:val="000000" w:themeColor="text1"/>
          <w:sz w:val="22"/>
          <w:szCs w:val="22"/>
        </w:rPr>
        <w:t xml:space="preserve"> brać pod uwagę, że podobne oczekiwania mogłoby zgłosić inne grupy </w:t>
      </w:r>
      <w:r w:rsidR="004E5E83" w:rsidRPr="00381C53">
        <w:rPr>
          <w:rFonts w:asciiTheme="minorHAnsi" w:hAnsiTheme="minorHAnsi" w:cstheme="minorHAnsi"/>
          <w:bCs/>
          <w:color w:val="000000" w:themeColor="text1"/>
          <w:sz w:val="22"/>
          <w:szCs w:val="22"/>
        </w:rPr>
        <w:t>społeczne</w:t>
      </w:r>
      <w:r w:rsidR="00663770" w:rsidRPr="00381C53">
        <w:rPr>
          <w:rFonts w:asciiTheme="minorHAnsi" w:hAnsiTheme="minorHAnsi" w:cstheme="minorHAnsi"/>
          <w:bCs/>
          <w:color w:val="000000" w:themeColor="text1"/>
          <w:sz w:val="22"/>
          <w:szCs w:val="22"/>
        </w:rPr>
        <w:t xml:space="preserve">, co </w:t>
      </w:r>
      <w:r w:rsidR="004E5E83" w:rsidRPr="00381C53">
        <w:rPr>
          <w:rFonts w:asciiTheme="minorHAnsi" w:hAnsiTheme="minorHAnsi" w:cstheme="minorHAnsi"/>
          <w:bCs/>
          <w:color w:val="000000" w:themeColor="text1"/>
          <w:sz w:val="22"/>
          <w:szCs w:val="22"/>
        </w:rPr>
        <w:t xml:space="preserve">po ich ewentualnym wprowadzeniu zwiększyłoby </w:t>
      </w:r>
      <w:r w:rsidR="00663770" w:rsidRPr="00381C53">
        <w:rPr>
          <w:rFonts w:asciiTheme="minorHAnsi" w:hAnsiTheme="minorHAnsi" w:cstheme="minorHAnsi"/>
          <w:bCs/>
          <w:color w:val="000000" w:themeColor="text1"/>
          <w:sz w:val="22"/>
          <w:szCs w:val="22"/>
        </w:rPr>
        <w:t xml:space="preserve">jeszcze bardziej ogólny koszt </w:t>
      </w:r>
      <w:r w:rsidR="004E5E83" w:rsidRPr="00381C53">
        <w:rPr>
          <w:rFonts w:asciiTheme="minorHAnsi" w:hAnsiTheme="minorHAnsi" w:cstheme="minorHAnsi"/>
          <w:bCs/>
          <w:color w:val="000000" w:themeColor="text1"/>
          <w:sz w:val="22"/>
          <w:szCs w:val="22"/>
        </w:rPr>
        <w:t xml:space="preserve">całego </w:t>
      </w:r>
      <w:r w:rsidR="00663770" w:rsidRPr="00381C53">
        <w:rPr>
          <w:rFonts w:asciiTheme="minorHAnsi" w:hAnsiTheme="minorHAnsi" w:cstheme="minorHAnsi"/>
          <w:bCs/>
          <w:color w:val="000000" w:themeColor="text1"/>
          <w:sz w:val="22"/>
          <w:szCs w:val="22"/>
        </w:rPr>
        <w:t>systemu ulg.</w:t>
      </w:r>
    </w:p>
    <w:p w14:paraId="177719D0" w14:textId="77777777" w:rsidR="00663770" w:rsidRPr="00014145" w:rsidRDefault="00663770" w:rsidP="00663770">
      <w:pPr>
        <w:pStyle w:val="NormalnyWeb"/>
        <w:spacing w:before="0" w:beforeAutospacing="0" w:after="0" w:afterAutospacing="0"/>
        <w:rPr>
          <w:rFonts w:asciiTheme="minorHAnsi" w:hAnsiTheme="minorHAnsi" w:cstheme="minorHAnsi"/>
          <w:bCs/>
          <w:color w:val="4472C4" w:themeColor="accent1"/>
          <w:sz w:val="22"/>
          <w:szCs w:val="22"/>
        </w:rPr>
      </w:pPr>
    </w:p>
    <w:p w14:paraId="7D2E8169" w14:textId="1A986F5B" w:rsidR="004E5E83" w:rsidRDefault="008267EE" w:rsidP="00663770">
      <w:pPr>
        <w:pStyle w:val="NormalnyWeb"/>
        <w:spacing w:before="0" w:beforeAutospacing="0" w:after="0" w:afterAutospacing="0"/>
        <w:rPr>
          <w:rFonts w:asciiTheme="minorHAnsi" w:hAnsiTheme="minorHAnsi" w:cstheme="minorHAnsi"/>
          <w:bCs/>
          <w:color w:val="000000" w:themeColor="text1"/>
          <w:sz w:val="22"/>
          <w:szCs w:val="22"/>
        </w:rPr>
      </w:pPr>
      <w:r>
        <w:rPr>
          <w:rFonts w:asciiTheme="minorHAnsi" w:hAnsiTheme="minorHAnsi" w:cstheme="minorHAnsi"/>
          <w:bCs/>
          <w:color w:val="000000" w:themeColor="text1"/>
          <w:sz w:val="22"/>
          <w:szCs w:val="22"/>
        </w:rPr>
        <w:t xml:space="preserve">Reasumując, postulat podnoszony w Pana petycji jest realizowany przez przewoźników realizujących wojewódzkie kolejowe przewozy pasażerskie na podstawie umowy zawartej z Województwem Wielkopolskim poprzez uwzględnienie w taryfie opłat ulg ustawowych dla osób niepełnosprawnych, zgodnie z ustawą </w:t>
      </w:r>
      <w:r w:rsidRPr="00381C53">
        <w:rPr>
          <w:rFonts w:asciiTheme="minorHAnsi" w:hAnsiTheme="minorHAnsi" w:cstheme="minorHAnsi"/>
          <w:bCs/>
          <w:color w:val="000000" w:themeColor="text1"/>
          <w:sz w:val="22"/>
          <w:szCs w:val="22"/>
        </w:rPr>
        <w:t>o uprawnieniach do ulgowych przejazdów środkami publicznego transportu zbiorowego</w:t>
      </w:r>
    </w:p>
    <w:p w14:paraId="65F31B6B" w14:textId="77777777" w:rsidR="008267EE" w:rsidRDefault="008267EE" w:rsidP="00663770">
      <w:pPr>
        <w:pStyle w:val="NormalnyWeb"/>
        <w:spacing w:before="0" w:beforeAutospacing="0" w:after="0" w:afterAutospacing="0"/>
        <w:rPr>
          <w:rFonts w:asciiTheme="minorHAnsi" w:hAnsiTheme="minorHAnsi" w:cstheme="minorHAnsi"/>
          <w:bCs/>
          <w:color w:val="000000" w:themeColor="text1"/>
          <w:sz w:val="22"/>
          <w:szCs w:val="22"/>
        </w:rPr>
      </w:pPr>
    </w:p>
    <w:p w14:paraId="2D85E0A8" w14:textId="419145C6" w:rsidR="00663770" w:rsidRPr="00381C53" w:rsidRDefault="00663770" w:rsidP="00663770">
      <w:pPr>
        <w:pStyle w:val="NormalnyWeb"/>
        <w:spacing w:before="0" w:beforeAutospacing="0" w:after="0" w:afterAutospacing="0"/>
        <w:rPr>
          <w:rFonts w:asciiTheme="minorHAnsi" w:hAnsiTheme="minorHAnsi" w:cstheme="minorHAnsi"/>
          <w:bCs/>
          <w:color w:val="000000" w:themeColor="text1"/>
          <w:sz w:val="22"/>
          <w:szCs w:val="22"/>
        </w:rPr>
      </w:pPr>
      <w:r w:rsidRPr="00381C53">
        <w:rPr>
          <w:rFonts w:asciiTheme="minorHAnsi" w:hAnsiTheme="minorHAnsi" w:cstheme="minorHAnsi"/>
          <w:bCs/>
          <w:color w:val="000000" w:themeColor="text1"/>
          <w:sz w:val="22"/>
          <w:szCs w:val="22"/>
        </w:rPr>
        <w:t>Pouczenie:</w:t>
      </w:r>
    </w:p>
    <w:p w14:paraId="040866CD" w14:textId="77777777" w:rsidR="00663770" w:rsidRPr="00381C53" w:rsidRDefault="00663770" w:rsidP="00663770">
      <w:pPr>
        <w:pStyle w:val="NormalnyWeb"/>
        <w:spacing w:before="0" w:beforeAutospacing="0" w:after="0" w:afterAutospacing="0"/>
        <w:rPr>
          <w:rFonts w:asciiTheme="minorHAnsi" w:hAnsiTheme="minorHAnsi" w:cstheme="minorHAnsi"/>
          <w:bCs/>
          <w:color w:val="000000" w:themeColor="text1"/>
          <w:sz w:val="22"/>
          <w:szCs w:val="22"/>
        </w:rPr>
      </w:pPr>
      <w:r w:rsidRPr="00381C53">
        <w:rPr>
          <w:rFonts w:asciiTheme="minorHAnsi" w:hAnsiTheme="minorHAnsi" w:cstheme="minorHAnsi"/>
          <w:bCs/>
          <w:color w:val="000000" w:themeColor="text1"/>
          <w:sz w:val="22"/>
          <w:szCs w:val="22"/>
        </w:rPr>
        <w:t>Zgodnie z art.13 ust. 2 ustawy o petycjach sposób załatwienia petycji nie może być przedmiotem skargi.</w:t>
      </w:r>
    </w:p>
    <w:p w14:paraId="40B77C42" w14:textId="77777777" w:rsidR="00663770" w:rsidRPr="00C05193" w:rsidRDefault="00663770" w:rsidP="00526D22">
      <w:pPr>
        <w:pStyle w:val="NormalnyWeb"/>
        <w:spacing w:before="0" w:beforeAutospacing="0" w:after="360" w:afterAutospacing="0" w:line="360" w:lineRule="auto"/>
        <w:rPr>
          <w:rFonts w:asciiTheme="minorHAnsi" w:hAnsiTheme="minorHAnsi" w:cstheme="minorHAnsi"/>
          <w:bCs/>
          <w:color w:val="000000" w:themeColor="text1"/>
          <w:sz w:val="22"/>
          <w:szCs w:val="22"/>
        </w:rPr>
      </w:pPr>
    </w:p>
    <w:p w14:paraId="108B7A67" w14:textId="77777777" w:rsidR="00E73285" w:rsidRPr="00C05193" w:rsidRDefault="00E73285" w:rsidP="00ED7D1F">
      <w:pPr>
        <w:spacing w:line="480" w:lineRule="auto"/>
        <w:ind w:left="4956"/>
        <w:rPr>
          <w:rFonts w:eastAsia="Times New Roman" w:cstheme="minorHAnsi"/>
          <w:bCs/>
          <w:color w:val="000000" w:themeColor="text1"/>
          <w:sz w:val="22"/>
          <w:szCs w:val="22"/>
          <w:lang w:eastAsia="pl-PL"/>
        </w:rPr>
      </w:pPr>
    </w:p>
    <w:p w14:paraId="400754A2" w14:textId="14580A2F" w:rsidR="009739FE" w:rsidRPr="00C05193" w:rsidRDefault="00ED7D1F" w:rsidP="00ED7D1F">
      <w:pPr>
        <w:spacing w:line="480" w:lineRule="auto"/>
        <w:ind w:left="4956"/>
        <w:rPr>
          <w:rFonts w:eastAsia="Times New Roman" w:cstheme="minorHAnsi"/>
          <w:bCs/>
          <w:color w:val="000000" w:themeColor="text1"/>
          <w:sz w:val="22"/>
          <w:szCs w:val="22"/>
          <w:lang w:eastAsia="pl-PL"/>
        </w:rPr>
      </w:pPr>
      <w:r w:rsidRPr="00C05193">
        <w:rPr>
          <w:rFonts w:eastAsia="Times New Roman" w:cstheme="minorHAnsi"/>
          <w:bCs/>
          <w:color w:val="000000" w:themeColor="text1"/>
          <w:sz w:val="22"/>
          <w:szCs w:val="22"/>
          <w:lang w:eastAsia="pl-PL"/>
        </w:rPr>
        <w:t>Z poważaniem</w:t>
      </w:r>
      <w:r w:rsidR="006E4BF1" w:rsidRPr="00C05193">
        <w:rPr>
          <w:rFonts w:eastAsia="Times New Roman" w:cstheme="minorHAnsi"/>
          <w:bCs/>
          <w:color w:val="000000" w:themeColor="text1"/>
          <w:sz w:val="22"/>
          <w:szCs w:val="22"/>
          <w:lang w:eastAsia="pl-PL"/>
        </w:rPr>
        <w:t xml:space="preserve">  </w:t>
      </w:r>
    </w:p>
    <w:p w14:paraId="1B7A04E1" w14:textId="716EEDE7" w:rsidR="00ED7D1F" w:rsidRPr="00C05193" w:rsidRDefault="006E4BF1" w:rsidP="009739FE">
      <w:pPr>
        <w:spacing w:line="276" w:lineRule="auto"/>
        <w:ind w:left="5103" w:hanging="2835"/>
        <w:jc w:val="center"/>
        <w:rPr>
          <w:rFonts w:eastAsia="Times New Roman" w:cstheme="minorHAnsi"/>
          <w:bCs/>
          <w:color w:val="000000" w:themeColor="text1"/>
          <w:sz w:val="22"/>
          <w:szCs w:val="22"/>
          <w:lang w:eastAsia="pl-PL"/>
        </w:rPr>
      </w:pPr>
      <w:r w:rsidRPr="00C05193">
        <w:rPr>
          <w:rFonts w:eastAsia="Times New Roman" w:cstheme="minorHAnsi"/>
          <w:bCs/>
          <w:color w:val="000000" w:themeColor="text1"/>
          <w:sz w:val="22"/>
          <w:szCs w:val="22"/>
          <w:lang w:eastAsia="pl-PL"/>
        </w:rPr>
        <w:t xml:space="preserve">z upoważnienia Marszałka </w:t>
      </w:r>
      <w:r w:rsidR="009739FE" w:rsidRPr="00C05193">
        <w:rPr>
          <w:rFonts w:eastAsia="Times New Roman" w:cstheme="minorHAnsi"/>
          <w:bCs/>
          <w:color w:val="000000" w:themeColor="text1"/>
          <w:sz w:val="22"/>
          <w:szCs w:val="22"/>
          <w:lang w:eastAsia="pl-PL"/>
        </w:rPr>
        <w:t>Województwa</w:t>
      </w:r>
    </w:p>
    <w:p w14:paraId="3319E642" w14:textId="77777777" w:rsidR="00ED7D1F" w:rsidRPr="00C05193" w:rsidRDefault="00ED7D1F" w:rsidP="00ED7D1F">
      <w:pPr>
        <w:spacing w:line="276" w:lineRule="auto"/>
        <w:ind w:left="5103" w:hanging="2835"/>
        <w:jc w:val="center"/>
        <w:rPr>
          <w:rFonts w:eastAsia="Times New Roman" w:cstheme="minorHAnsi"/>
          <w:bCs/>
          <w:color w:val="000000" w:themeColor="text1"/>
          <w:sz w:val="22"/>
          <w:szCs w:val="22"/>
          <w:lang w:eastAsia="pl-PL"/>
        </w:rPr>
      </w:pPr>
      <w:r w:rsidRPr="00C05193">
        <w:rPr>
          <w:rFonts w:eastAsia="Times New Roman" w:cstheme="minorHAnsi"/>
          <w:bCs/>
          <w:color w:val="000000" w:themeColor="text1"/>
          <w:sz w:val="22"/>
          <w:szCs w:val="22"/>
          <w:lang w:eastAsia="pl-PL"/>
        </w:rPr>
        <w:t>Wojciech Jankowiak</w:t>
      </w:r>
    </w:p>
    <w:p w14:paraId="03A34680" w14:textId="47A9BC24" w:rsidR="00ED7D1F" w:rsidRPr="00C05193" w:rsidRDefault="00ED7D1F" w:rsidP="00ED7D1F">
      <w:pPr>
        <w:spacing w:line="276" w:lineRule="auto"/>
        <w:ind w:left="5103" w:hanging="2835"/>
        <w:jc w:val="center"/>
        <w:rPr>
          <w:rFonts w:eastAsia="Times New Roman" w:cstheme="minorHAnsi"/>
          <w:bCs/>
          <w:color w:val="000000" w:themeColor="text1"/>
          <w:sz w:val="22"/>
          <w:szCs w:val="22"/>
          <w:lang w:eastAsia="pl-PL"/>
        </w:rPr>
      </w:pPr>
      <w:r w:rsidRPr="00C05193">
        <w:rPr>
          <w:rFonts w:eastAsia="Times New Roman" w:cstheme="minorHAnsi"/>
          <w:bCs/>
          <w:color w:val="000000" w:themeColor="text1"/>
          <w:sz w:val="22"/>
          <w:szCs w:val="22"/>
          <w:lang w:eastAsia="pl-PL"/>
        </w:rPr>
        <w:t xml:space="preserve">Wicemarszałek </w:t>
      </w:r>
    </w:p>
    <w:p w14:paraId="7DDBADA0" w14:textId="77777777" w:rsidR="009739FE" w:rsidRPr="00C05193" w:rsidRDefault="00ED7D1F" w:rsidP="009739FE">
      <w:pPr>
        <w:spacing w:line="276" w:lineRule="auto"/>
        <w:ind w:left="5103" w:hanging="2835"/>
        <w:jc w:val="center"/>
        <w:rPr>
          <w:rFonts w:eastAsia="Times New Roman" w:cstheme="minorHAnsi"/>
          <w:bCs/>
          <w:color w:val="000000" w:themeColor="text1"/>
          <w:sz w:val="22"/>
          <w:szCs w:val="22"/>
          <w:lang w:eastAsia="pl-PL"/>
        </w:rPr>
      </w:pPr>
      <w:r w:rsidRPr="00C05193">
        <w:rPr>
          <w:rFonts w:eastAsia="Times New Roman" w:cstheme="minorHAnsi"/>
          <w:bCs/>
          <w:color w:val="000000" w:themeColor="text1"/>
          <w:sz w:val="22"/>
          <w:szCs w:val="22"/>
          <w:lang w:eastAsia="pl-PL"/>
        </w:rPr>
        <w:t xml:space="preserve">/Dokument podpisano kwalifikowanym </w:t>
      </w:r>
    </w:p>
    <w:p w14:paraId="29D44BC8" w14:textId="088A70A7" w:rsidR="00ED7D1F" w:rsidRPr="00C05193" w:rsidRDefault="00ED7D1F" w:rsidP="009739FE">
      <w:pPr>
        <w:spacing w:line="276" w:lineRule="auto"/>
        <w:ind w:left="5103" w:hanging="2835"/>
        <w:jc w:val="center"/>
        <w:rPr>
          <w:rFonts w:eastAsia="Times New Roman" w:cstheme="minorHAnsi"/>
          <w:bCs/>
          <w:color w:val="000000" w:themeColor="text1"/>
          <w:sz w:val="22"/>
          <w:szCs w:val="22"/>
          <w:lang w:eastAsia="pl-PL"/>
        </w:rPr>
      </w:pPr>
      <w:r w:rsidRPr="00C05193">
        <w:rPr>
          <w:rFonts w:eastAsia="Times New Roman" w:cstheme="minorHAnsi"/>
          <w:bCs/>
          <w:color w:val="000000" w:themeColor="text1"/>
          <w:sz w:val="22"/>
          <w:szCs w:val="22"/>
          <w:lang w:eastAsia="pl-PL"/>
        </w:rPr>
        <w:t>podpisem elektroniczny</w:t>
      </w:r>
      <w:r w:rsidR="009739FE" w:rsidRPr="00C05193">
        <w:rPr>
          <w:rFonts w:eastAsia="Times New Roman" w:cstheme="minorHAnsi"/>
          <w:bCs/>
          <w:color w:val="000000" w:themeColor="text1"/>
          <w:sz w:val="22"/>
          <w:szCs w:val="22"/>
          <w:lang w:eastAsia="pl-PL"/>
        </w:rPr>
        <w:t>m</w:t>
      </w:r>
      <w:r w:rsidRPr="00C05193">
        <w:rPr>
          <w:rFonts w:eastAsia="Times New Roman" w:cstheme="minorHAnsi"/>
          <w:bCs/>
          <w:color w:val="000000" w:themeColor="text1"/>
          <w:sz w:val="22"/>
          <w:szCs w:val="22"/>
          <w:lang w:eastAsia="pl-PL"/>
        </w:rPr>
        <w:t>/</w:t>
      </w:r>
    </w:p>
    <w:p w14:paraId="64B61A62" w14:textId="77777777" w:rsidR="00B927FF" w:rsidRDefault="00B927FF" w:rsidP="00B927FF">
      <w:pPr>
        <w:rPr>
          <w:rFonts w:cstheme="minorHAnsi"/>
          <w:color w:val="000000" w:themeColor="text1"/>
        </w:rPr>
      </w:pPr>
    </w:p>
    <w:p w14:paraId="0E421CBE" w14:textId="77777777" w:rsidR="009C3A6C" w:rsidRDefault="009C3A6C" w:rsidP="00B927FF">
      <w:pPr>
        <w:rPr>
          <w:rFonts w:cstheme="minorHAnsi"/>
          <w:color w:val="000000" w:themeColor="text1"/>
        </w:rPr>
      </w:pPr>
    </w:p>
    <w:p w14:paraId="7AF46F60" w14:textId="77777777" w:rsidR="009C3A6C" w:rsidRDefault="009C3A6C" w:rsidP="00B927FF">
      <w:pPr>
        <w:rPr>
          <w:rFonts w:cstheme="minorHAnsi"/>
          <w:color w:val="000000" w:themeColor="text1"/>
        </w:rPr>
      </w:pPr>
    </w:p>
    <w:p w14:paraId="53C143F6" w14:textId="77777777" w:rsidR="009C3A6C" w:rsidRDefault="009C3A6C" w:rsidP="00B927FF">
      <w:pPr>
        <w:rPr>
          <w:rFonts w:cstheme="minorHAnsi"/>
          <w:color w:val="000000" w:themeColor="text1"/>
        </w:rPr>
      </w:pPr>
    </w:p>
    <w:p w14:paraId="4ECD1308" w14:textId="77777777" w:rsidR="009C3A6C" w:rsidRDefault="009C3A6C" w:rsidP="00B927FF">
      <w:pPr>
        <w:rPr>
          <w:rFonts w:cstheme="minorHAnsi"/>
          <w:color w:val="000000" w:themeColor="text1"/>
        </w:rPr>
      </w:pPr>
    </w:p>
    <w:p w14:paraId="7B0AB60B" w14:textId="77777777" w:rsidR="009C3A6C" w:rsidRDefault="009C3A6C" w:rsidP="00B927FF">
      <w:pPr>
        <w:rPr>
          <w:rFonts w:cstheme="minorHAnsi"/>
          <w:color w:val="000000" w:themeColor="text1"/>
        </w:rPr>
      </w:pPr>
    </w:p>
    <w:p w14:paraId="684D9BA8" w14:textId="77777777" w:rsidR="009C3A6C" w:rsidRDefault="009C3A6C" w:rsidP="00B927FF">
      <w:pPr>
        <w:rPr>
          <w:rFonts w:cstheme="minorHAnsi"/>
          <w:color w:val="000000" w:themeColor="text1"/>
        </w:rPr>
      </w:pPr>
    </w:p>
    <w:p w14:paraId="75119D38" w14:textId="77777777" w:rsidR="009C3A6C" w:rsidRDefault="009C3A6C" w:rsidP="00B927FF">
      <w:pPr>
        <w:rPr>
          <w:rFonts w:cstheme="minorHAnsi"/>
          <w:color w:val="000000" w:themeColor="text1"/>
        </w:rPr>
      </w:pPr>
    </w:p>
    <w:p w14:paraId="2DA1C3DA" w14:textId="77777777" w:rsidR="009C3A6C" w:rsidRDefault="009C3A6C" w:rsidP="00B927FF">
      <w:pPr>
        <w:rPr>
          <w:rFonts w:cstheme="minorHAnsi"/>
          <w:color w:val="000000" w:themeColor="text1"/>
        </w:rPr>
      </w:pPr>
    </w:p>
    <w:p w14:paraId="77F5D1F8" w14:textId="77777777" w:rsidR="009C3A6C" w:rsidRDefault="009C3A6C" w:rsidP="00B927FF">
      <w:pPr>
        <w:rPr>
          <w:rFonts w:cstheme="minorHAnsi"/>
          <w:color w:val="000000" w:themeColor="text1"/>
        </w:rPr>
      </w:pPr>
    </w:p>
    <w:p w14:paraId="05A29567" w14:textId="77777777" w:rsidR="009C3A6C" w:rsidRDefault="009C3A6C" w:rsidP="00B927FF">
      <w:pPr>
        <w:rPr>
          <w:rFonts w:cstheme="minorHAnsi"/>
          <w:color w:val="000000" w:themeColor="text1"/>
        </w:rPr>
      </w:pPr>
    </w:p>
    <w:p w14:paraId="401025E4" w14:textId="77777777" w:rsidR="009C3A6C" w:rsidRDefault="009C3A6C" w:rsidP="00B927FF">
      <w:pPr>
        <w:rPr>
          <w:rFonts w:cstheme="minorHAnsi"/>
          <w:color w:val="000000" w:themeColor="text1"/>
        </w:rPr>
      </w:pPr>
    </w:p>
    <w:p w14:paraId="48B15437" w14:textId="77777777" w:rsidR="009C3A6C" w:rsidRDefault="009C3A6C" w:rsidP="00B927FF">
      <w:pPr>
        <w:rPr>
          <w:rFonts w:cstheme="minorHAnsi"/>
          <w:color w:val="000000" w:themeColor="text1"/>
        </w:rPr>
      </w:pPr>
    </w:p>
    <w:p w14:paraId="3E78ADB6" w14:textId="77777777" w:rsidR="009C3A6C" w:rsidRDefault="009C3A6C" w:rsidP="00B927FF">
      <w:pPr>
        <w:rPr>
          <w:rFonts w:cstheme="minorHAnsi"/>
          <w:color w:val="000000" w:themeColor="text1"/>
        </w:rPr>
      </w:pPr>
    </w:p>
    <w:p w14:paraId="22C99858" w14:textId="77777777" w:rsidR="009C3A6C" w:rsidRDefault="009C3A6C" w:rsidP="00B927FF">
      <w:pPr>
        <w:rPr>
          <w:rFonts w:cstheme="minorHAnsi"/>
          <w:color w:val="000000" w:themeColor="text1"/>
        </w:rPr>
      </w:pPr>
    </w:p>
    <w:p w14:paraId="5C6F2B47" w14:textId="77777777" w:rsidR="009C3A6C" w:rsidRDefault="009C3A6C" w:rsidP="00B927FF">
      <w:pPr>
        <w:rPr>
          <w:rFonts w:cstheme="minorHAnsi"/>
          <w:color w:val="000000" w:themeColor="text1"/>
        </w:rPr>
      </w:pPr>
    </w:p>
    <w:p w14:paraId="2CBE87F2" w14:textId="77777777" w:rsidR="009C3A6C" w:rsidRDefault="009C3A6C" w:rsidP="00B927FF">
      <w:pPr>
        <w:rPr>
          <w:rFonts w:cstheme="minorHAnsi"/>
          <w:color w:val="000000" w:themeColor="text1"/>
        </w:rPr>
      </w:pPr>
    </w:p>
    <w:p w14:paraId="463F9793" w14:textId="77777777" w:rsidR="009C3A6C" w:rsidRDefault="009C3A6C" w:rsidP="00B927FF">
      <w:pPr>
        <w:rPr>
          <w:rFonts w:cstheme="minorHAnsi"/>
          <w:color w:val="000000" w:themeColor="text1"/>
        </w:rPr>
      </w:pPr>
    </w:p>
    <w:p w14:paraId="698D314D" w14:textId="77777777" w:rsidR="009C3A6C" w:rsidRDefault="009C3A6C" w:rsidP="00B927FF">
      <w:pPr>
        <w:rPr>
          <w:rFonts w:cstheme="minorHAnsi"/>
          <w:color w:val="000000" w:themeColor="text1"/>
        </w:rPr>
      </w:pPr>
    </w:p>
    <w:p w14:paraId="435CCCB3" w14:textId="77777777" w:rsidR="009C3A6C" w:rsidRDefault="009C3A6C" w:rsidP="00B927FF">
      <w:pPr>
        <w:rPr>
          <w:rFonts w:cstheme="minorHAnsi"/>
          <w:color w:val="000000" w:themeColor="text1"/>
        </w:rPr>
      </w:pPr>
    </w:p>
    <w:p w14:paraId="78CE04D7" w14:textId="77777777" w:rsidR="009C3A6C" w:rsidRDefault="009C3A6C" w:rsidP="00B927FF">
      <w:pPr>
        <w:rPr>
          <w:rFonts w:cstheme="minorHAnsi"/>
          <w:color w:val="000000" w:themeColor="text1"/>
        </w:rPr>
      </w:pPr>
    </w:p>
    <w:p w14:paraId="1E8B5009" w14:textId="77777777" w:rsidR="009C3A6C" w:rsidRDefault="009C3A6C" w:rsidP="00B927FF">
      <w:pPr>
        <w:rPr>
          <w:rFonts w:cstheme="minorHAnsi"/>
          <w:color w:val="000000" w:themeColor="text1"/>
        </w:rPr>
      </w:pPr>
    </w:p>
    <w:p w14:paraId="09FC42E2" w14:textId="77777777" w:rsidR="009C3A6C" w:rsidRDefault="009C3A6C" w:rsidP="00B927FF">
      <w:pPr>
        <w:rPr>
          <w:rFonts w:cstheme="minorHAnsi"/>
          <w:color w:val="000000" w:themeColor="text1"/>
        </w:rPr>
      </w:pPr>
    </w:p>
    <w:p w14:paraId="3557EA35" w14:textId="77777777" w:rsidR="009C3A6C" w:rsidRDefault="009C3A6C" w:rsidP="00B927FF">
      <w:pPr>
        <w:rPr>
          <w:rFonts w:cstheme="minorHAnsi"/>
          <w:color w:val="000000" w:themeColor="text1"/>
        </w:rPr>
      </w:pPr>
    </w:p>
    <w:p w14:paraId="662D1309" w14:textId="77777777" w:rsidR="009C3A6C" w:rsidRDefault="009C3A6C" w:rsidP="00B927FF">
      <w:pPr>
        <w:rPr>
          <w:rFonts w:cstheme="minorHAnsi"/>
          <w:color w:val="000000" w:themeColor="text1"/>
        </w:rPr>
      </w:pPr>
    </w:p>
    <w:p w14:paraId="3DE21489" w14:textId="77777777" w:rsidR="009C3A6C" w:rsidRDefault="009C3A6C" w:rsidP="00B927FF">
      <w:pPr>
        <w:rPr>
          <w:rFonts w:cstheme="minorHAnsi"/>
          <w:color w:val="000000" w:themeColor="text1"/>
        </w:rPr>
      </w:pPr>
    </w:p>
    <w:p w14:paraId="5471D48B" w14:textId="77777777" w:rsidR="009C3A6C" w:rsidRDefault="009C3A6C" w:rsidP="00B927FF">
      <w:pPr>
        <w:rPr>
          <w:rFonts w:cstheme="minorHAnsi"/>
          <w:color w:val="000000" w:themeColor="text1"/>
        </w:rPr>
      </w:pPr>
    </w:p>
    <w:p w14:paraId="7AA2ACAD" w14:textId="77777777" w:rsidR="009C3A6C" w:rsidRPr="009175F0" w:rsidRDefault="009C3A6C" w:rsidP="00B927FF">
      <w:pPr>
        <w:rPr>
          <w:rFonts w:cstheme="minorHAnsi"/>
          <w:color w:val="000000" w:themeColor="text1"/>
        </w:rPr>
      </w:pPr>
    </w:p>
    <w:p w14:paraId="7A3B4F30" w14:textId="77777777" w:rsidR="00B927FF" w:rsidRPr="00B927FF" w:rsidRDefault="00B927FF" w:rsidP="00B927FF">
      <w:pPr>
        <w:rPr>
          <w:rFonts w:cstheme="minorHAnsi"/>
        </w:rPr>
      </w:pPr>
    </w:p>
    <w:p w14:paraId="201BC1FD" w14:textId="77777777" w:rsidR="00B927FF" w:rsidRPr="00B927FF" w:rsidRDefault="00B927FF" w:rsidP="00B927FF">
      <w:pPr>
        <w:rPr>
          <w:rFonts w:cstheme="minorHAnsi"/>
        </w:rPr>
      </w:pPr>
    </w:p>
    <w:sectPr w:rsidR="00B927FF" w:rsidRPr="00B927FF" w:rsidSect="0052249E">
      <w:headerReference w:type="default" r:id="rId10"/>
      <w:footerReference w:type="default" r:id="rId11"/>
      <w:pgSz w:w="11906" w:h="16838"/>
      <w:pgMar w:top="851" w:right="1133" w:bottom="709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3C40F12" w14:textId="77777777" w:rsidR="000F29F3" w:rsidRDefault="000F29F3" w:rsidP="007D24CC">
      <w:r>
        <w:separator/>
      </w:r>
    </w:p>
  </w:endnote>
  <w:endnote w:type="continuationSeparator" w:id="0">
    <w:p w14:paraId="72EB0526" w14:textId="77777777" w:rsidR="000F29F3" w:rsidRDefault="000F29F3" w:rsidP="007D24C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D6242F" w14:textId="77777777" w:rsidR="00B927FF" w:rsidRPr="004E4070" w:rsidRDefault="00B927FF" w:rsidP="00B927FF">
    <w:pPr>
      <w:rPr>
        <w:b/>
        <w:bCs/>
        <w:sz w:val="14"/>
        <w:szCs w:val="14"/>
      </w:rPr>
    </w:pPr>
    <w:r>
      <w:rPr>
        <w:b/>
        <w:bCs/>
        <w:noProof/>
        <w:sz w:val="14"/>
        <w:szCs w:val="14"/>
        <w:lang w:eastAsia="pl-PL"/>
      </w:rPr>
      <w:drawing>
        <wp:anchor distT="0" distB="0" distL="114300" distR="114300" simplePos="0" relativeHeight="251665408" behindDoc="0" locked="0" layoutInCell="1" allowOverlap="1" wp14:anchorId="29D0EDF1" wp14:editId="4F450DFE">
          <wp:simplePos x="0" y="0"/>
          <wp:positionH relativeFrom="column">
            <wp:posOffset>3719195</wp:posOffset>
          </wp:positionH>
          <wp:positionV relativeFrom="paragraph">
            <wp:posOffset>-72390</wp:posOffset>
          </wp:positionV>
          <wp:extent cx="1984375" cy="648335"/>
          <wp:effectExtent l="0" t="0" r="0" b="0"/>
          <wp:wrapNone/>
          <wp:docPr id="13" name="Obraz 13" descr="Logo Wielkopolska to dwie kolorowe litery V składające się w literę W. Obok napis Wielkopolska. 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" name="Obraz 10" descr="Logo Wielkopolska to dwie kolorowe litery V składające się w literę W. Obok napis Wielkopolska. 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984375" cy="64833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b/>
        <w:bCs/>
        <w:noProof/>
        <w:sz w:val="14"/>
        <w:szCs w:val="14"/>
        <w:lang w:eastAsia="pl-PL"/>
      </w:rPr>
      <mc:AlternateContent>
        <mc:Choice Requires="wps">
          <w:drawing>
            <wp:anchor distT="0" distB="0" distL="114300" distR="114300" simplePos="0" relativeHeight="251667456" behindDoc="0" locked="0" layoutInCell="1" allowOverlap="1" wp14:anchorId="2736A224" wp14:editId="75F702E3">
              <wp:simplePos x="0" y="0"/>
              <wp:positionH relativeFrom="column">
                <wp:posOffset>3650428</wp:posOffset>
              </wp:positionH>
              <wp:positionV relativeFrom="paragraph">
                <wp:posOffset>4643</wp:posOffset>
              </wp:positionV>
              <wp:extent cx="0" cy="507365"/>
              <wp:effectExtent l="0" t="0" r="19050" b="26035"/>
              <wp:wrapNone/>
              <wp:docPr id="7" name="Łącznik prosty 7" descr="WOJCIECH JANKOWIAK&#10;Wicemarszałek Województwa Wielkopolskiego&#10;tel. 61 626 66 10&#10;wojciech.jankowiak@umww.pl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0" cy="507365"/>
                      </a:xfrm>
                      <a:prstGeom prst="line">
                        <a:avLst/>
                      </a:prstGeom>
                      <a:noFill/>
                      <a:ln w="9525" cap="flat" cmpd="sng" algn="ctr">
                        <a:solidFill>
                          <a:srgbClr val="8D9390"/>
                        </a:solidFill>
                        <a:prstDash val="solid"/>
                        <a:miter lim="800000"/>
                      </a:ln>
                      <a:effectLst/>
                    </wps:spPr>
                    <wps:bodyPr/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 xmlns:w16cei="http://schemas.microsoft.com/office/word/2026/wordml/cei">
          <w:pict>
            <v:line w14:anchorId="131C8133" id="Łącznik prosty 7" o:spid="_x0000_s1026" alt="WOJCIECH JANKOWIAK&#10;Wicemarszałek Województwa Wielkopolskiego&#10;tel. 61 626 66 10&#10;wojciech.jankowiak@umww.pl" style="position:absolute;z-index:25166745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287.45pt,.35pt" to="287.45pt,40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" strokecolor="#8d9390">
              <v:stroke joinstyle="miter"/>
            </v:line>
          </w:pict>
        </mc:Fallback>
      </mc:AlternateContent>
    </w:r>
    <w:r>
      <w:rPr>
        <w:b/>
        <w:bCs/>
        <w:noProof/>
        <w:sz w:val="14"/>
        <w:szCs w:val="14"/>
        <w:lang w:eastAsia="pl-PL"/>
      </w:rPr>
      <mc:AlternateContent>
        <mc:Choice Requires="wps">
          <w:drawing>
            <wp:anchor distT="0" distB="0" distL="114300" distR="114300" simplePos="0" relativeHeight="251666432" behindDoc="0" locked="0" layoutInCell="1" allowOverlap="1" wp14:anchorId="2036A711" wp14:editId="6BB40087">
              <wp:simplePos x="0" y="0"/>
              <wp:positionH relativeFrom="column">
                <wp:posOffset>1826913</wp:posOffset>
              </wp:positionH>
              <wp:positionV relativeFrom="paragraph">
                <wp:posOffset>4642</wp:posOffset>
              </wp:positionV>
              <wp:extent cx="0" cy="507413"/>
              <wp:effectExtent l="0" t="0" r="19050" b="26035"/>
              <wp:wrapNone/>
              <wp:docPr id="6" name="Łącznik prosty 6" descr="Urząd Marszałkowski Województwa Wielkopolskiego w Poznaniu&#10;al. Niepodległości 34, 61-714 Poznań &#10;tel. 61 626 66 66, www.umww.pl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0" cy="507413"/>
                      </a:xfrm>
                      <a:prstGeom prst="line">
                        <a:avLst/>
                      </a:prstGeom>
                      <a:noFill/>
                      <a:ln w="9525" cap="flat" cmpd="sng" algn="ctr">
                        <a:solidFill>
                          <a:srgbClr val="8D9390"/>
                        </a:solidFill>
                        <a:prstDash val="solid"/>
                        <a:miter lim="800000"/>
                      </a:ln>
                      <a:effectLst/>
                    </wps:spPr>
                    <wps:bodyPr/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 xmlns:w16cei="http://schemas.microsoft.com/office/word/2026/wordml/cei">
          <w:pict>
            <v:line w14:anchorId="561E33C7" id="Łącznik prosty 6" o:spid="_x0000_s1026" alt="Urząd Marszałkowski Województwa Wielkopolskiego w Poznaniu&#10;al. Niepodległości 34, 61-714 Poznań &#10;tel. 61 626 66 66, www.umww.pl" style="position:absolute;z-index:25166643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143.85pt,.35pt" to="143.85pt,40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" strokecolor="#8d9390">
              <v:stroke joinstyle="miter"/>
            </v:line>
          </w:pict>
        </mc:Fallback>
      </mc:AlternateContent>
    </w:r>
    <w:r w:rsidRPr="004E4070">
      <w:rPr>
        <w:b/>
        <w:bCs/>
        <w:sz w:val="14"/>
        <w:szCs w:val="14"/>
      </w:rPr>
      <w:t>Urząd Marszałkowski</w:t>
    </w:r>
    <w:r>
      <w:rPr>
        <w:b/>
        <w:bCs/>
        <w:sz w:val="14"/>
        <w:szCs w:val="14"/>
      </w:rPr>
      <w:tab/>
    </w:r>
    <w:r>
      <w:rPr>
        <w:b/>
        <w:bCs/>
        <w:sz w:val="14"/>
        <w:szCs w:val="14"/>
      </w:rPr>
      <w:tab/>
    </w:r>
    <w:r>
      <w:rPr>
        <w:b/>
        <w:bCs/>
        <w:sz w:val="14"/>
        <w:szCs w:val="14"/>
      </w:rPr>
      <w:tab/>
      <w:t xml:space="preserve">              WOJCIECH JANKOWIAK</w:t>
    </w:r>
    <w:r w:rsidRPr="00DD4868">
      <w:rPr>
        <w:b/>
        <w:bCs/>
        <w:sz w:val="14"/>
        <w:szCs w:val="14"/>
      </w:rPr>
      <w:t xml:space="preserve"> </w:t>
    </w:r>
  </w:p>
  <w:p w14:paraId="7837183B" w14:textId="77777777" w:rsidR="00B927FF" w:rsidRPr="00D80CDF" w:rsidRDefault="00B927FF" w:rsidP="00B927FF">
    <w:pPr>
      <w:rPr>
        <w:sz w:val="14"/>
        <w:szCs w:val="14"/>
      </w:rPr>
    </w:pPr>
    <w:r w:rsidRPr="00483806">
      <w:rPr>
        <w:b/>
        <w:bCs/>
        <w:sz w:val="14"/>
        <w:szCs w:val="14"/>
      </w:rPr>
      <w:t>Województwa W</w:t>
    </w:r>
    <w:r>
      <w:rPr>
        <w:b/>
        <w:bCs/>
        <w:sz w:val="14"/>
        <w:szCs w:val="14"/>
      </w:rPr>
      <w:t>ie</w:t>
    </w:r>
    <w:r w:rsidRPr="00483806">
      <w:rPr>
        <w:b/>
        <w:bCs/>
        <w:sz w:val="14"/>
        <w:szCs w:val="14"/>
      </w:rPr>
      <w:t>lkopolskiego</w:t>
    </w:r>
    <w:r>
      <w:rPr>
        <w:b/>
        <w:bCs/>
        <w:sz w:val="14"/>
        <w:szCs w:val="14"/>
      </w:rPr>
      <w:t xml:space="preserve"> w Poznaniu</w:t>
    </w:r>
    <w:r>
      <w:rPr>
        <w:b/>
        <w:bCs/>
        <w:sz w:val="14"/>
        <w:szCs w:val="14"/>
      </w:rPr>
      <w:tab/>
      <w:t xml:space="preserve">              </w:t>
    </w:r>
    <w:r w:rsidRPr="007B16A3">
      <w:rPr>
        <w:b/>
        <w:color w:val="000000" w:themeColor="text1"/>
        <w:sz w:val="14"/>
        <w:szCs w:val="14"/>
      </w:rPr>
      <w:t>Wicemarszałek</w:t>
    </w:r>
  </w:p>
  <w:p w14:paraId="74A984B2" w14:textId="77777777" w:rsidR="00B927FF" w:rsidRPr="00FF4EC8" w:rsidRDefault="00B927FF" w:rsidP="00B927FF">
    <w:pPr>
      <w:rPr>
        <w:color w:val="000000" w:themeColor="text1"/>
        <w:sz w:val="14"/>
        <w:szCs w:val="14"/>
      </w:rPr>
    </w:pPr>
    <w:r w:rsidRPr="00483806">
      <w:rPr>
        <w:sz w:val="14"/>
        <w:szCs w:val="14"/>
      </w:rPr>
      <w:t xml:space="preserve">al. </w:t>
    </w:r>
    <w:r w:rsidRPr="00FF4EC8">
      <w:rPr>
        <w:color w:val="000000" w:themeColor="text1"/>
        <w:sz w:val="14"/>
        <w:szCs w:val="14"/>
      </w:rPr>
      <w:t>N</w:t>
    </w:r>
    <w:r>
      <w:rPr>
        <w:color w:val="000000" w:themeColor="text1"/>
        <w:sz w:val="14"/>
        <w:szCs w:val="14"/>
      </w:rPr>
      <w:t>iepodległości 34, 61-714 Poznań</w:t>
    </w:r>
    <w:r>
      <w:rPr>
        <w:color w:val="000000" w:themeColor="text1"/>
        <w:sz w:val="14"/>
        <w:szCs w:val="14"/>
      </w:rPr>
      <w:tab/>
    </w:r>
    <w:r>
      <w:rPr>
        <w:color w:val="000000" w:themeColor="text1"/>
        <w:sz w:val="14"/>
        <w:szCs w:val="14"/>
      </w:rPr>
      <w:tab/>
      <w:t xml:space="preserve">              </w:t>
    </w:r>
    <w:r w:rsidRPr="007B16A3">
      <w:rPr>
        <w:b/>
        <w:color w:val="000000" w:themeColor="text1"/>
        <w:sz w:val="14"/>
        <w:szCs w:val="14"/>
      </w:rPr>
      <w:t>Województwa Wielkopolskiego</w:t>
    </w:r>
    <w:r w:rsidRPr="007B16A3">
      <w:rPr>
        <w:color w:val="000000" w:themeColor="text1"/>
        <w:sz w:val="14"/>
        <w:szCs w:val="14"/>
      </w:rPr>
      <w:t xml:space="preserve"> </w:t>
    </w:r>
  </w:p>
  <w:p w14:paraId="265484D8" w14:textId="77777777" w:rsidR="00B927FF" w:rsidRDefault="00B927FF" w:rsidP="00B927FF">
    <w:pPr>
      <w:ind w:left="3285" w:hanging="3285"/>
      <w:rPr>
        <w:color w:val="000000" w:themeColor="text1"/>
        <w:sz w:val="14"/>
        <w:szCs w:val="14"/>
      </w:rPr>
    </w:pPr>
    <w:r w:rsidRPr="00FF4EC8">
      <w:rPr>
        <w:color w:val="000000" w:themeColor="text1"/>
        <w:sz w:val="14"/>
        <w:szCs w:val="14"/>
      </w:rPr>
      <w:t>tel. 61 626 66 66</w:t>
    </w:r>
    <w:r w:rsidRPr="007B16A3">
      <w:rPr>
        <w:color w:val="000000" w:themeColor="text1"/>
        <w:sz w:val="14"/>
        <w:szCs w:val="14"/>
      </w:rPr>
      <w:t xml:space="preserve"> </w:t>
    </w:r>
    <w:r>
      <w:rPr>
        <w:color w:val="000000" w:themeColor="text1"/>
        <w:sz w:val="14"/>
        <w:szCs w:val="14"/>
      </w:rPr>
      <w:tab/>
    </w:r>
    <w:r w:rsidRPr="007B16A3">
      <w:rPr>
        <w:color w:val="000000" w:themeColor="text1"/>
        <w:sz w:val="14"/>
        <w:szCs w:val="14"/>
      </w:rPr>
      <w:t>tel. 61 626 66 10</w:t>
    </w:r>
  </w:p>
  <w:p w14:paraId="137926C4" w14:textId="77777777" w:rsidR="00B927FF" w:rsidRPr="00FF4EC8" w:rsidRDefault="00B927FF" w:rsidP="00B927FF">
    <w:pPr>
      <w:ind w:left="3285" w:hanging="3285"/>
      <w:rPr>
        <w:color w:val="000000" w:themeColor="text1"/>
        <w:sz w:val="14"/>
        <w:szCs w:val="14"/>
      </w:rPr>
    </w:pPr>
    <w:r w:rsidRPr="009E6B77">
      <w:rPr>
        <w:color w:val="000000" w:themeColor="text1"/>
        <w:sz w:val="14"/>
        <w:szCs w:val="14"/>
      </w:rPr>
      <w:t>www.umww.pl</w:t>
    </w:r>
    <w:r>
      <w:rPr>
        <w:color w:val="000000" w:themeColor="text1"/>
        <w:sz w:val="14"/>
        <w:szCs w:val="14"/>
      </w:rPr>
      <w:tab/>
    </w:r>
    <w:r w:rsidRPr="007B16A3">
      <w:rPr>
        <w:color w:val="000000" w:themeColor="text1"/>
        <w:sz w:val="14"/>
        <w:szCs w:val="14"/>
      </w:rPr>
      <w:t>wojciech.jankowiak@umww.pl</w:t>
    </w:r>
  </w:p>
  <w:p w14:paraId="717B6CF9" w14:textId="4581DDD4" w:rsidR="007D24CC" w:rsidRPr="00B927FF" w:rsidRDefault="007D24CC" w:rsidP="00B927FF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12029D2" w14:textId="77777777" w:rsidR="000F29F3" w:rsidRDefault="000F29F3" w:rsidP="007D24CC">
      <w:r>
        <w:separator/>
      </w:r>
    </w:p>
  </w:footnote>
  <w:footnote w:type="continuationSeparator" w:id="0">
    <w:p w14:paraId="3F6AC8E5" w14:textId="77777777" w:rsidR="000F29F3" w:rsidRDefault="000F29F3" w:rsidP="007D24C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127695813"/>
      <w:docPartObj>
        <w:docPartGallery w:val="Page Numbers (Margins)"/>
        <w:docPartUnique/>
      </w:docPartObj>
    </w:sdtPr>
    <w:sdtEndPr/>
    <w:sdtContent>
      <w:p w14:paraId="1C0DE2D9" w14:textId="40E2F885" w:rsidR="00115959" w:rsidRDefault="00115959">
        <w:pPr>
          <w:pStyle w:val="Nagwek"/>
        </w:pPr>
        <w:r>
          <w:rPr>
            <w:rFonts w:asciiTheme="majorHAnsi" w:eastAsiaTheme="majorEastAsia" w:hAnsiTheme="majorHAnsi" w:cstheme="majorBidi"/>
            <w:noProof/>
            <w:sz w:val="28"/>
            <w:szCs w:val="28"/>
            <w:lang w:eastAsia="pl-PL"/>
          </w:rPr>
          <mc:AlternateContent>
            <mc:Choice Requires="wps">
              <w:drawing>
                <wp:anchor distT="0" distB="0" distL="114300" distR="114300" simplePos="0" relativeHeight="251663360" behindDoc="0" locked="0" layoutInCell="0" allowOverlap="1" wp14:anchorId="6122993C" wp14:editId="6A7794E6">
                  <wp:simplePos x="0" y="0"/>
                  <wp:positionH relativeFrom="rightMargin">
                    <wp:align>center</wp:align>
                  </wp:positionH>
                  <wp:positionV relativeFrom="bottomMargin">
                    <wp:align>bottom</wp:align>
                  </wp:positionV>
                  <wp:extent cx="478800" cy="478800"/>
                  <wp:effectExtent l="0" t="0" r="0" b="0"/>
                  <wp:wrapNone/>
                  <wp:docPr id="4" name="Owal 4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478800" cy="478800"/>
                          </a:xfrm>
                          <a:prstGeom prst="ellipse">
                            <a:avLst/>
                          </a:prstGeom>
                          <a:solidFill>
                            <a:schemeClr val="bg1"/>
                          </a:solidFill>
                          <a:ln>
                            <a:noFill/>
                          </a:ln>
                        </wps:spPr>
                        <wps:txbx>
                          <w:txbxContent>
                            <w:p w14:paraId="075D848B" w14:textId="00C6EFF2" w:rsidR="00115959" w:rsidRPr="00990339" w:rsidRDefault="00115959">
                              <w:pPr>
                                <w:rPr>
                                  <w:rStyle w:val="Numerstrony"/>
                                  <w:b/>
                                </w:rPr>
                              </w:pPr>
                              <w:r w:rsidRPr="00990339">
                                <w:rPr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990339">
                                <w:rPr>
                                  <w:b/>
                                </w:rPr>
                                <w:instrText>PAGE    \* MERGEFORMAT</w:instrText>
                              </w:r>
                              <w:r w:rsidRPr="00990339">
                                <w:rPr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DA4799" w:rsidRPr="00DA4799">
                                <w:rPr>
                                  <w:rStyle w:val="Numerstrony"/>
                                  <w:bCs/>
                                  <w:noProof/>
                                </w:rPr>
                                <w:t>1</w:t>
                              </w:r>
                              <w:r w:rsidRPr="00990339">
                                <w:rPr>
                                  <w:rStyle w:val="Numerstrony"/>
                                  <w:b/>
                                  <w:bCs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0" tIns="45720" rIns="0" bIns="45720" anchor="t" anchorCtr="0" upright="1">
                          <a:noAutofit/>
                        </wps:bodyPr>
                      </wps:wsp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mc:Choice>
            <mc:Fallback>
              <w:pict>
                <v:oval w14:anchorId="6122993C" id="Owal 4" o:spid="_x0000_s1026" style="position:absolute;margin-left:0;margin-top:0;width:37.7pt;height:37.7pt;z-index:251663360;visibility:visible;mso-wrap-style:square;mso-width-percent:0;mso-height-percent:0;mso-wrap-distance-left:9pt;mso-wrap-distance-top:0;mso-wrap-distance-right:9pt;mso-wrap-distance-bottom:0;mso-position-horizontal:center;mso-position-horizontal-relative:right-margin-area;mso-position-vertical:bottom;mso-position-vertical-relative:bottom-margin-area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" o:allowincell="f" fillcolor="white [3212]" stroked="f">
                  <v:textbox inset="0,,0">
                    <w:txbxContent>
                      <w:p w14:paraId="075D848B" w14:textId="00C6EFF2" w:rsidR="00115959" w:rsidRPr="00990339" w:rsidRDefault="00115959">
                        <w:pPr>
                          <w:rPr>
                            <w:rStyle w:val="Numerstrony"/>
                            <w:b/>
                          </w:rPr>
                        </w:pPr>
                        <w:r w:rsidRPr="00990339">
                          <w:rPr>
                            <w:sz w:val="22"/>
                            <w:szCs w:val="22"/>
                          </w:rPr>
                          <w:fldChar w:fldCharType="begin"/>
                        </w:r>
                        <w:r w:rsidRPr="00990339">
                          <w:rPr>
                            <w:b/>
                          </w:rPr>
                          <w:instrText>PAGE    \* MERGEFORMAT</w:instrText>
                        </w:r>
                        <w:r w:rsidRPr="00990339">
                          <w:rPr>
                            <w:sz w:val="22"/>
                            <w:szCs w:val="22"/>
                          </w:rPr>
                          <w:fldChar w:fldCharType="separate"/>
                        </w:r>
                        <w:r w:rsidR="00DA4799" w:rsidRPr="00DA4799">
                          <w:rPr>
                            <w:rStyle w:val="Numerstrony"/>
                            <w:bCs/>
                            <w:noProof/>
                          </w:rPr>
                          <w:t>1</w:t>
                        </w:r>
                        <w:r w:rsidRPr="00990339">
                          <w:rPr>
                            <w:rStyle w:val="Numerstrony"/>
                            <w:b/>
                            <w:bCs/>
                          </w:rPr>
                          <w:fldChar w:fldCharType="end"/>
                        </w:r>
                      </w:p>
                    </w:txbxContent>
                  </v:textbox>
                  <w10:wrap anchorx="margin" anchory="margin"/>
                </v:oval>
              </w:pict>
            </mc:Fallback>
          </mc:AlternateContent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6E0E5A"/>
    <w:multiLevelType w:val="hybridMultilevel"/>
    <w:tmpl w:val="933A87BE"/>
    <w:lvl w:ilvl="0" w:tplc="04150017">
      <w:start w:val="1"/>
      <w:numFmt w:val="lowerLetter"/>
      <w:lvlText w:val="%1)"/>
      <w:lvlJc w:val="left"/>
      <w:pPr>
        <w:ind w:left="1429" w:hanging="360"/>
      </w:pPr>
    </w:lvl>
    <w:lvl w:ilvl="1" w:tplc="04150019" w:tentative="1">
      <w:start w:val="1"/>
      <w:numFmt w:val="lowerLetter"/>
      <w:lvlText w:val="%2."/>
      <w:lvlJc w:val="left"/>
      <w:pPr>
        <w:ind w:left="2149" w:hanging="360"/>
      </w:pPr>
    </w:lvl>
    <w:lvl w:ilvl="2" w:tplc="0415001B" w:tentative="1">
      <w:start w:val="1"/>
      <w:numFmt w:val="lowerRoman"/>
      <w:lvlText w:val="%3."/>
      <w:lvlJc w:val="right"/>
      <w:pPr>
        <w:ind w:left="2869" w:hanging="180"/>
      </w:pPr>
    </w:lvl>
    <w:lvl w:ilvl="3" w:tplc="0415000F" w:tentative="1">
      <w:start w:val="1"/>
      <w:numFmt w:val="decimal"/>
      <w:lvlText w:val="%4."/>
      <w:lvlJc w:val="left"/>
      <w:pPr>
        <w:ind w:left="3589" w:hanging="360"/>
      </w:pPr>
    </w:lvl>
    <w:lvl w:ilvl="4" w:tplc="04150019" w:tentative="1">
      <w:start w:val="1"/>
      <w:numFmt w:val="lowerLetter"/>
      <w:lvlText w:val="%5."/>
      <w:lvlJc w:val="left"/>
      <w:pPr>
        <w:ind w:left="4309" w:hanging="360"/>
      </w:pPr>
    </w:lvl>
    <w:lvl w:ilvl="5" w:tplc="0415001B" w:tentative="1">
      <w:start w:val="1"/>
      <w:numFmt w:val="lowerRoman"/>
      <w:lvlText w:val="%6."/>
      <w:lvlJc w:val="right"/>
      <w:pPr>
        <w:ind w:left="5029" w:hanging="180"/>
      </w:pPr>
    </w:lvl>
    <w:lvl w:ilvl="6" w:tplc="0415000F" w:tentative="1">
      <w:start w:val="1"/>
      <w:numFmt w:val="decimal"/>
      <w:lvlText w:val="%7."/>
      <w:lvlJc w:val="left"/>
      <w:pPr>
        <w:ind w:left="5749" w:hanging="360"/>
      </w:pPr>
    </w:lvl>
    <w:lvl w:ilvl="7" w:tplc="04150019" w:tentative="1">
      <w:start w:val="1"/>
      <w:numFmt w:val="lowerLetter"/>
      <w:lvlText w:val="%8."/>
      <w:lvlJc w:val="left"/>
      <w:pPr>
        <w:ind w:left="6469" w:hanging="360"/>
      </w:pPr>
    </w:lvl>
    <w:lvl w:ilvl="8" w:tplc="0415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" w15:restartNumberingAfterBreak="0">
    <w:nsid w:val="46267636"/>
    <w:multiLevelType w:val="hybridMultilevel"/>
    <w:tmpl w:val="8214DDA8"/>
    <w:lvl w:ilvl="0" w:tplc="0415000F">
      <w:start w:val="1"/>
      <w:numFmt w:val="decimal"/>
      <w:lvlText w:val="%1."/>
      <w:lvlJc w:val="left"/>
      <w:pPr>
        <w:ind w:left="1429" w:hanging="360"/>
      </w:pPr>
    </w:lvl>
    <w:lvl w:ilvl="1" w:tplc="04150019" w:tentative="1">
      <w:start w:val="1"/>
      <w:numFmt w:val="lowerLetter"/>
      <w:lvlText w:val="%2."/>
      <w:lvlJc w:val="left"/>
      <w:pPr>
        <w:ind w:left="2149" w:hanging="360"/>
      </w:pPr>
    </w:lvl>
    <w:lvl w:ilvl="2" w:tplc="0415001B" w:tentative="1">
      <w:start w:val="1"/>
      <w:numFmt w:val="lowerRoman"/>
      <w:lvlText w:val="%3."/>
      <w:lvlJc w:val="right"/>
      <w:pPr>
        <w:ind w:left="2869" w:hanging="180"/>
      </w:pPr>
    </w:lvl>
    <w:lvl w:ilvl="3" w:tplc="0415000F" w:tentative="1">
      <w:start w:val="1"/>
      <w:numFmt w:val="decimal"/>
      <w:lvlText w:val="%4."/>
      <w:lvlJc w:val="left"/>
      <w:pPr>
        <w:ind w:left="3589" w:hanging="360"/>
      </w:pPr>
    </w:lvl>
    <w:lvl w:ilvl="4" w:tplc="04150019" w:tentative="1">
      <w:start w:val="1"/>
      <w:numFmt w:val="lowerLetter"/>
      <w:lvlText w:val="%5."/>
      <w:lvlJc w:val="left"/>
      <w:pPr>
        <w:ind w:left="4309" w:hanging="360"/>
      </w:pPr>
    </w:lvl>
    <w:lvl w:ilvl="5" w:tplc="0415001B" w:tentative="1">
      <w:start w:val="1"/>
      <w:numFmt w:val="lowerRoman"/>
      <w:lvlText w:val="%6."/>
      <w:lvlJc w:val="right"/>
      <w:pPr>
        <w:ind w:left="5029" w:hanging="180"/>
      </w:pPr>
    </w:lvl>
    <w:lvl w:ilvl="6" w:tplc="0415000F" w:tentative="1">
      <w:start w:val="1"/>
      <w:numFmt w:val="decimal"/>
      <w:lvlText w:val="%7."/>
      <w:lvlJc w:val="left"/>
      <w:pPr>
        <w:ind w:left="5749" w:hanging="360"/>
      </w:pPr>
    </w:lvl>
    <w:lvl w:ilvl="7" w:tplc="04150019" w:tentative="1">
      <w:start w:val="1"/>
      <w:numFmt w:val="lowerLetter"/>
      <w:lvlText w:val="%8."/>
      <w:lvlJc w:val="left"/>
      <w:pPr>
        <w:ind w:left="6469" w:hanging="360"/>
      </w:pPr>
    </w:lvl>
    <w:lvl w:ilvl="8" w:tplc="0415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" w15:restartNumberingAfterBreak="0">
    <w:nsid w:val="480D6D5C"/>
    <w:multiLevelType w:val="hybridMultilevel"/>
    <w:tmpl w:val="25F8FC0A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4645964">
    <w:abstractNumId w:val="2"/>
  </w:num>
  <w:num w:numId="2" w16cid:durableId="302932206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07933083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11238"/>
    <w:rsid w:val="0002375F"/>
    <w:rsid w:val="000C094D"/>
    <w:rsid w:val="000F29F3"/>
    <w:rsid w:val="001008A1"/>
    <w:rsid w:val="00106759"/>
    <w:rsid w:val="00111D10"/>
    <w:rsid w:val="00115959"/>
    <w:rsid w:val="00131F23"/>
    <w:rsid w:val="00140F72"/>
    <w:rsid w:val="00146576"/>
    <w:rsid w:val="001468EC"/>
    <w:rsid w:val="00155464"/>
    <w:rsid w:val="001B3915"/>
    <w:rsid w:val="001C218F"/>
    <w:rsid w:val="00237864"/>
    <w:rsid w:val="00245524"/>
    <w:rsid w:val="0025262D"/>
    <w:rsid w:val="0025429E"/>
    <w:rsid w:val="00254A79"/>
    <w:rsid w:val="0027623F"/>
    <w:rsid w:val="002C340A"/>
    <w:rsid w:val="002E4D7C"/>
    <w:rsid w:val="002E66B8"/>
    <w:rsid w:val="00320563"/>
    <w:rsid w:val="0032395C"/>
    <w:rsid w:val="0033554D"/>
    <w:rsid w:val="00345505"/>
    <w:rsid w:val="00351E24"/>
    <w:rsid w:val="00381C53"/>
    <w:rsid w:val="003A00E5"/>
    <w:rsid w:val="003B1984"/>
    <w:rsid w:val="003D0ADC"/>
    <w:rsid w:val="003E365F"/>
    <w:rsid w:val="003E4CC3"/>
    <w:rsid w:val="003F0805"/>
    <w:rsid w:val="003F14FD"/>
    <w:rsid w:val="00403443"/>
    <w:rsid w:val="00414368"/>
    <w:rsid w:val="0043416A"/>
    <w:rsid w:val="004413FF"/>
    <w:rsid w:val="004447C0"/>
    <w:rsid w:val="00460500"/>
    <w:rsid w:val="00494FA7"/>
    <w:rsid w:val="004A6AB9"/>
    <w:rsid w:val="004C69B3"/>
    <w:rsid w:val="004D6D92"/>
    <w:rsid w:val="004E5E83"/>
    <w:rsid w:val="00520723"/>
    <w:rsid w:val="0052141E"/>
    <w:rsid w:val="0052249E"/>
    <w:rsid w:val="00526D22"/>
    <w:rsid w:val="00545F91"/>
    <w:rsid w:val="005504A2"/>
    <w:rsid w:val="005525AE"/>
    <w:rsid w:val="00554DD8"/>
    <w:rsid w:val="00555DEC"/>
    <w:rsid w:val="0056314E"/>
    <w:rsid w:val="005A1C31"/>
    <w:rsid w:val="005A2E56"/>
    <w:rsid w:val="005B51D2"/>
    <w:rsid w:val="005B601B"/>
    <w:rsid w:val="00610376"/>
    <w:rsid w:val="00662C94"/>
    <w:rsid w:val="00663770"/>
    <w:rsid w:val="00663C93"/>
    <w:rsid w:val="00665FAE"/>
    <w:rsid w:val="006822C7"/>
    <w:rsid w:val="006B707F"/>
    <w:rsid w:val="006D764B"/>
    <w:rsid w:val="006E4BF1"/>
    <w:rsid w:val="006E5410"/>
    <w:rsid w:val="006E78CB"/>
    <w:rsid w:val="006F4F75"/>
    <w:rsid w:val="00711F0D"/>
    <w:rsid w:val="00751A32"/>
    <w:rsid w:val="00763E95"/>
    <w:rsid w:val="007701A6"/>
    <w:rsid w:val="0077513C"/>
    <w:rsid w:val="00793F59"/>
    <w:rsid w:val="007A2F36"/>
    <w:rsid w:val="007A3957"/>
    <w:rsid w:val="007C1DC4"/>
    <w:rsid w:val="007D24CC"/>
    <w:rsid w:val="007E0D45"/>
    <w:rsid w:val="007F713C"/>
    <w:rsid w:val="00811238"/>
    <w:rsid w:val="008267EE"/>
    <w:rsid w:val="008310A8"/>
    <w:rsid w:val="008537C9"/>
    <w:rsid w:val="00862366"/>
    <w:rsid w:val="0087707F"/>
    <w:rsid w:val="008811C8"/>
    <w:rsid w:val="008A08DE"/>
    <w:rsid w:val="008D11A6"/>
    <w:rsid w:val="008F2C65"/>
    <w:rsid w:val="008F6D34"/>
    <w:rsid w:val="00905582"/>
    <w:rsid w:val="00912D7A"/>
    <w:rsid w:val="009175F0"/>
    <w:rsid w:val="009319DC"/>
    <w:rsid w:val="00944F8B"/>
    <w:rsid w:val="00947562"/>
    <w:rsid w:val="00952D49"/>
    <w:rsid w:val="00953909"/>
    <w:rsid w:val="009560FA"/>
    <w:rsid w:val="009630EB"/>
    <w:rsid w:val="009664C8"/>
    <w:rsid w:val="009739FE"/>
    <w:rsid w:val="00982C7F"/>
    <w:rsid w:val="00987F89"/>
    <w:rsid w:val="00990339"/>
    <w:rsid w:val="009C3A6C"/>
    <w:rsid w:val="009D6D90"/>
    <w:rsid w:val="009E6B77"/>
    <w:rsid w:val="00A02923"/>
    <w:rsid w:val="00A10AB0"/>
    <w:rsid w:val="00A60B73"/>
    <w:rsid w:val="00A818C5"/>
    <w:rsid w:val="00AD375D"/>
    <w:rsid w:val="00AD5967"/>
    <w:rsid w:val="00AE29AE"/>
    <w:rsid w:val="00AF345F"/>
    <w:rsid w:val="00B03590"/>
    <w:rsid w:val="00B06545"/>
    <w:rsid w:val="00B377A1"/>
    <w:rsid w:val="00B471FD"/>
    <w:rsid w:val="00B54393"/>
    <w:rsid w:val="00B70639"/>
    <w:rsid w:val="00B81264"/>
    <w:rsid w:val="00B84E78"/>
    <w:rsid w:val="00B927FF"/>
    <w:rsid w:val="00BB3A74"/>
    <w:rsid w:val="00BB43C5"/>
    <w:rsid w:val="00BB6771"/>
    <w:rsid w:val="00BB788D"/>
    <w:rsid w:val="00BD2A58"/>
    <w:rsid w:val="00BD5D2D"/>
    <w:rsid w:val="00C04930"/>
    <w:rsid w:val="00C05193"/>
    <w:rsid w:val="00C26247"/>
    <w:rsid w:val="00C85077"/>
    <w:rsid w:val="00CA70BE"/>
    <w:rsid w:val="00CC6978"/>
    <w:rsid w:val="00CD24A0"/>
    <w:rsid w:val="00CF4DA4"/>
    <w:rsid w:val="00D0069F"/>
    <w:rsid w:val="00D239D4"/>
    <w:rsid w:val="00D41D44"/>
    <w:rsid w:val="00D905E8"/>
    <w:rsid w:val="00DA4799"/>
    <w:rsid w:val="00DA7EF4"/>
    <w:rsid w:val="00DC4F39"/>
    <w:rsid w:val="00DD4868"/>
    <w:rsid w:val="00DF7393"/>
    <w:rsid w:val="00E0247C"/>
    <w:rsid w:val="00E0375A"/>
    <w:rsid w:val="00E07D66"/>
    <w:rsid w:val="00E15FF2"/>
    <w:rsid w:val="00E313F4"/>
    <w:rsid w:val="00E56A7E"/>
    <w:rsid w:val="00E6050D"/>
    <w:rsid w:val="00E7021B"/>
    <w:rsid w:val="00E711C3"/>
    <w:rsid w:val="00E73285"/>
    <w:rsid w:val="00E768AF"/>
    <w:rsid w:val="00E94446"/>
    <w:rsid w:val="00EA69BE"/>
    <w:rsid w:val="00ED7D1F"/>
    <w:rsid w:val="00F10A5C"/>
    <w:rsid w:val="00F76EB8"/>
    <w:rsid w:val="00F864D9"/>
    <w:rsid w:val="00FB5E40"/>
    <w:rsid w:val="00FF4E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614B78B"/>
  <w15:chartTrackingRefBased/>
  <w15:docId w15:val="{8AFAF382-0444-0246-A811-8BF445D5B4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pl-P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unhideWhenUsed/>
    <w:rsid w:val="0056314E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7D24CC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7D24CC"/>
  </w:style>
  <w:style w:type="paragraph" w:styleId="Stopka">
    <w:name w:val="footer"/>
    <w:basedOn w:val="Normalny"/>
    <w:link w:val="StopkaZnak"/>
    <w:uiPriority w:val="99"/>
    <w:unhideWhenUsed/>
    <w:rsid w:val="007D24CC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7D24CC"/>
  </w:style>
  <w:style w:type="character" w:styleId="Hipercze">
    <w:name w:val="Hyperlink"/>
    <w:basedOn w:val="Domylnaczcionkaakapitu"/>
    <w:uiPriority w:val="99"/>
    <w:unhideWhenUsed/>
    <w:rsid w:val="007D24CC"/>
    <w:rPr>
      <w:color w:val="0563C1" w:themeColor="hyperlink"/>
      <w:u w:val="single"/>
    </w:rPr>
  </w:style>
  <w:style w:type="character" w:styleId="Numerstrony">
    <w:name w:val="page number"/>
    <w:basedOn w:val="Domylnaczcionkaakapitu"/>
    <w:uiPriority w:val="99"/>
    <w:unhideWhenUsed/>
    <w:rsid w:val="00115959"/>
  </w:style>
  <w:style w:type="paragraph" w:styleId="Tekstdymka">
    <w:name w:val="Balloon Text"/>
    <w:basedOn w:val="Normalny"/>
    <w:link w:val="TekstdymkaZnak"/>
    <w:uiPriority w:val="99"/>
    <w:semiHidden/>
    <w:unhideWhenUsed/>
    <w:rsid w:val="00414368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14368"/>
    <w:rPr>
      <w:rFonts w:ascii="Segoe UI" w:hAnsi="Segoe UI" w:cs="Segoe UI"/>
      <w:sz w:val="18"/>
      <w:szCs w:val="18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4C69B3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4C69B3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4C69B3"/>
    <w:rPr>
      <w:vertAlign w:val="superscript"/>
    </w:rPr>
  </w:style>
  <w:style w:type="paragraph" w:styleId="Poprawka">
    <w:name w:val="Revision"/>
    <w:hidden/>
    <w:uiPriority w:val="99"/>
    <w:semiHidden/>
    <w:rsid w:val="007701A6"/>
  </w:style>
  <w:style w:type="character" w:styleId="Nierozpoznanawzmianka">
    <w:name w:val="Unresolved Mention"/>
    <w:basedOn w:val="Domylnaczcionkaakapitu"/>
    <w:uiPriority w:val="99"/>
    <w:semiHidden/>
    <w:unhideWhenUsed/>
    <w:rsid w:val="002C340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5176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918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koleje-wielkopolskie.com.pl/dla-pasazera/ceny-biletow-i-oplaty-dodatkowe/" TargetMode="Externa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emf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spDef>
      <a:spPr bwMode="auto">
        <a:solidFill>
          <a:srgbClr val="FFFFFF"/>
        </a:solidFill>
        <a:ln>
          <a:noFill/>
        </a:ln>
        <a:extLst>
          <a:ext uri="{91240B29-F687-4F45-9708-019B960494DF}">
            <a14:hiddenLine xmlns:a14="http://schemas.microsoft.com/office/drawing/2010/main" w="9525">
              <a:solidFill>
                <a:srgbClr val="000000"/>
              </a:solidFill>
              <a:miter lim="800000"/>
              <a:headEnd/>
              <a:tailEnd/>
            </a14:hiddenLine>
          </a:ext>
        </a:extLst>
      </a:spPr>
      <a:bodyPr rot="0" vert="horz" wrap="square" lIns="91440" tIns="45720" rIns="91440" bIns="45720" anchor="t" anchorCtr="0" upright="1">
        <a:noAutofit/>
      </a:bodyPr>
      <a:lstStyle/>
    </a:spDef>
  </a:objectDefaults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5A02E5F-0132-456C-AB98-D219A0FCC8E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472</Words>
  <Characters>2834</Characters>
  <Application>Microsoft Office Word</Application>
  <DocSecurity>0</DocSecurity>
  <Lines>23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wzór listownika MARSZALEK</vt:lpstr>
    </vt:vector>
  </TitlesOfParts>
  <Company/>
  <LinksUpToDate>false</LinksUpToDate>
  <CharactersWithSpaces>3300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wzór listownika MARSZALEK</dc:title>
  <dc:subject/>
  <dc:creator>Sklepik Katarzyna</dc:creator>
  <cp:keywords/>
  <dc:description/>
  <cp:lastModifiedBy>Belka Przemyslaw</cp:lastModifiedBy>
  <cp:revision>2</cp:revision>
  <cp:lastPrinted>2026-09-14T07:37:00Z</cp:lastPrinted>
  <dcterms:created xsi:type="dcterms:W3CDTF">2026-09-22T09:45:00Z</dcterms:created>
  <dcterms:modified xsi:type="dcterms:W3CDTF">2026-09-22T09:45:00Z</dcterms:modified>
</cp:coreProperties>
</file>