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1309" w14:textId="77777777" w:rsidR="003C377B" w:rsidRDefault="003C377B" w:rsidP="003C377B">
      <w:pPr>
        <w:keepNext/>
        <w:jc w:val="center"/>
        <w:rPr>
          <w:b/>
        </w:rPr>
      </w:pPr>
      <w:r w:rsidRPr="009A7EB8">
        <w:rPr>
          <w:b/>
        </w:rPr>
        <w:t>Zarząd Województwa Wielkopolskiego</w:t>
      </w:r>
    </w:p>
    <w:p w14:paraId="4160286C" w14:textId="77777777" w:rsidR="003C377B" w:rsidRPr="009A7EB8" w:rsidRDefault="003C377B" w:rsidP="003C377B">
      <w:pPr>
        <w:keepNext/>
        <w:jc w:val="center"/>
      </w:pPr>
      <w:r w:rsidRPr="009A7EB8">
        <w:t>ogłasza konkurs na kandydata na stanowisko</w:t>
      </w:r>
    </w:p>
    <w:p w14:paraId="20FB7D25" w14:textId="77777777" w:rsidR="003C377B" w:rsidRDefault="003C377B" w:rsidP="003C377B">
      <w:pPr>
        <w:keepNext/>
        <w:jc w:val="center"/>
        <w:rPr>
          <w:b/>
        </w:rPr>
      </w:pPr>
      <w:r>
        <w:rPr>
          <w:b/>
        </w:rPr>
        <w:t>dyrektora</w:t>
      </w:r>
    </w:p>
    <w:p w14:paraId="2EC76491" w14:textId="77777777" w:rsidR="003C377B" w:rsidRDefault="003C377B" w:rsidP="003C377B">
      <w:pPr>
        <w:keepNext/>
        <w:jc w:val="center"/>
        <w:rPr>
          <w:b/>
        </w:rPr>
      </w:pPr>
      <w:r>
        <w:rPr>
          <w:b/>
        </w:rPr>
        <w:t>Teatru im. Aleksandra Fredry w Gnieźnie</w:t>
      </w:r>
    </w:p>
    <w:p w14:paraId="66CF50AC" w14:textId="77777777" w:rsidR="003C377B" w:rsidRDefault="003C377B" w:rsidP="003C377B">
      <w:pPr>
        <w:keepNext/>
        <w:jc w:val="center"/>
        <w:rPr>
          <w:bCs/>
        </w:rPr>
      </w:pPr>
      <w:r w:rsidRPr="003C377B">
        <w:rPr>
          <w:bCs/>
        </w:rPr>
        <w:t> ul. Mickiewicza 9, 62-200 Gniezno</w:t>
      </w:r>
    </w:p>
    <w:p w14:paraId="3115ACE6" w14:textId="4F00A539" w:rsidR="00A77B3E" w:rsidRDefault="003C377B">
      <w:pPr>
        <w:keepNext/>
        <w:spacing w:after="480"/>
        <w:jc w:val="center"/>
      </w:pPr>
      <w:r>
        <w:rPr>
          <w:b/>
        </w:rPr>
        <w:t>na czas określony – 3 sezony artystyczne, począwszy od 1 września 2026 r.</w:t>
      </w:r>
    </w:p>
    <w:p w14:paraId="2796D3FD" w14:textId="77777777" w:rsidR="00A77B3E" w:rsidRDefault="003C377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</w:rPr>
        <w:t> Wymagane kwalifikacje, umiejętności i kompetencje kandydatów:</w:t>
      </w:r>
    </w:p>
    <w:p w14:paraId="604F61FB" w14:textId="77777777" w:rsidR="00A77B3E" w:rsidRDefault="003C377B">
      <w:pPr>
        <w:keepLines/>
        <w:spacing w:before="120" w:after="120"/>
        <w:ind w:left="680" w:firstLine="283"/>
        <w:rPr>
          <w:color w:val="000000"/>
          <w:u w:color="000000"/>
        </w:rPr>
      </w:pPr>
      <w:r>
        <w:t>a) </w:t>
      </w:r>
      <w:r>
        <w:rPr>
          <w:b/>
          <w:color w:val="000000"/>
          <w:u w:color="000000"/>
        </w:rPr>
        <w:t>niezbędne:</w:t>
      </w:r>
    </w:p>
    <w:p w14:paraId="606EC88D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wykształcenie wyższe magisterskie,</w:t>
      </w:r>
    </w:p>
    <w:p w14:paraId="1510B86B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co najmniej 3-letni staż pracy na stanowiskach kierowniczych, w tym w pełnieniu funkcji w zarządach organizacji pozarządowych lub w prowadzeniu działalności gospodarczej;</w:t>
      </w:r>
    </w:p>
    <w:p w14:paraId="3D7FA9A0" w14:textId="77777777" w:rsidR="00A77B3E" w:rsidRDefault="003C377B">
      <w:pPr>
        <w:keepLines/>
        <w:spacing w:before="120" w:after="120"/>
        <w:ind w:left="964" w:firstLine="283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>preferowane:</w:t>
      </w:r>
    </w:p>
    <w:p w14:paraId="659B4746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wykształcenie o profilu humanistycznym,</w:t>
      </w:r>
    </w:p>
    <w:p w14:paraId="110A34B4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doświadczenie w </w:t>
      </w:r>
      <w:r>
        <w:rPr>
          <w:color w:val="000000"/>
          <w:u w:color="000000"/>
        </w:rPr>
        <w:t>pracy na stanowiskach kierowniczych w jednostkach sektora finansów publicznych,</w:t>
      </w:r>
    </w:p>
    <w:p w14:paraId="4F94A2EC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znajomość zasad oraz przepisów prawnych dotyczących funkcjonowania i finansowania instytucji kultury,</w:t>
      </w:r>
    </w:p>
    <w:p w14:paraId="143B2728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doświadczenie i znajomość specyfiki pracy w instytucji kultury, w szczególności w instytucji artystycznej w rozumieniu art. 11 ust. 2 ustawy o organizowaniu i prowadzeniu działalności kulturalnej,</w:t>
      </w:r>
    </w:p>
    <w:p w14:paraId="3C59E0D4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znajomość specyfiki pracy w teatrze repertuarowym, a także problematyki związanej z zarządzaniem zespołem artystycznym,</w:t>
      </w:r>
    </w:p>
    <w:p w14:paraId="5F1300CD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znajomość problematyki będącej przedmiotem działalności Teatru im. Aleksandra Fredry w Gnieźnie,</w:t>
      </w:r>
    </w:p>
    <w:p w14:paraId="7712A5DD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predyspozycje menadżerskie i umiejętności kierowania zespołem, w tym kształtowania harmonijnych relacji w zespole,</w:t>
      </w:r>
    </w:p>
    <w:p w14:paraId="217216FC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doświadczenie w pozyskiwaniu pozabudżetowych środków finansowych,</w:t>
      </w:r>
    </w:p>
    <w:p w14:paraId="30E8733A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doświadczenie we współpracy z administracją samorządową, z instytucjami kultury oraz z organizacjami pozarządowymi (w tym w realizacji projektów kulturalnych);</w:t>
      </w:r>
    </w:p>
    <w:p w14:paraId="60993BF4" w14:textId="77777777" w:rsidR="00A77B3E" w:rsidRDefault="003C377B">
      <w:pPr>
        <w:keepLines/>
        <w:spacing w:before="120" w:after="120"/>
        <w:ind w:left="964" w:firstLine="283"/>
        <w:rPr>
          <w:color w:val="000000"/>
          <w:u w:color="000000"/>
        </w:rPr>
      </w:pPr>
      <w:r>
        <w:t>c) </w:t>
      </w:r>
      <w:r>
        <w:rPr>
          <w:b/>
          <w:color w:val="000000"/>
          <w:u w:color="000000"/>
        </w:rPr>
        <w:t>dodatkowe:</w:t>
      </w:r>
    </w:p>
    <w:p w14:paraId="719DEF35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znajomość języka obcego,</w:t>
      </w:r>
    </w:p>
    <w:p w14:paraId="52EEAFDA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doświadczenie w zakresie budowania krótko- i długoterminowych relacji z innymi podmiotami,</w:t>
      </w:r>
    </w:p>
    <w:p w14:paraId="29DD11BE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ukończone studia podyplomowe, szkolenia lub kursy z zakresu zarządzania kulturą, zarządzania finansami, zarządzania zasobami ludzkimi, dodatkowe kwalifikacje zawodowe.</w:t>
      </w:r>
    </w:p>
    <w:p w14:paraId="20FE6DCF" w14:textId="77777777" w:rsidR="00A77B3E" w:rsidRDefault="003C377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Wymagane dokumenty:</w:t>
      </w:r>
    </w:p>
    <w:p w14:paraId="5BC75220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 zgłoszenie do konkursu z motywacją kandydowania na stanowisko dyrektora Teatru im. Aleksandra Fredry w Gnieźnie;</w:t>
      </w:r>
    </w:p>
    <w:p w14:paraId="08A66ABF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autorski program działania Teatru na 3 sezony artystyczne, począwszy od 1 września 2026 r., o objętości maksymalnej 15 stron A4, dostarczony w formie pisemnej, zawierający między innymi:</w:t>
      </w:r>
    </w:p>
    <w:p w14:paraId="7359E20C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ramowy program działalności instytucji oraz założenia polityki repertuarowej i artystycznej na pierwsze dwa sezony wraz z planami kierunkowymi na kolejny rok,</w:t>
      </w:r>
    </w:p>
    <w:p w14:paraId="5A41DD32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sformułowanie misji i celów strategicznych,</w:t>
      </w:r>
    </w:p>
    <w:p w14:paraId="2BCFA44D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diagnozę sytuacji Teatru (organizacyjnej, finansowej, kadrowej),</w:t>
      </w:r>
    </w:p>
    <w:p w14:paraId="57DEEF58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opis optymalizacji pracy i struktury organizacyjnej, w tym wykorzystania potencjału kadry oraz wyremontowanych i nowych przestrzeni Teatru,</w:t>
      </w:r>
    </w:p>
    <w:p w14:paraId="1E90E6DA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opis proponowanego modelu zarządzania instytucją wraz z propozycją składu osobowego i podziału kompetencji kadry zarządzającej (przedstawienie planowanej kandydatury na stanowisko zastępy dyrektora lub profilu kompetencyjnego wraz z wymaganymi kwalifikacjami),</w:t>
      </w:r>
    </w:p>
    <w:p w14:paraId="37F4F18B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plan uporządkowania relacji w zespole i standardów pracy,</w:t>
      </w:r>
    </w:p>
    <w:p w14:paraId="4AE32BC0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propozycje działań na rzecz budowania dobrej atmosfery pracy, rozwijania kompetencji zespołu oraz wprowadzania wysokich standardów komunikacji i zarządzania,</w:t>
      </w:r>
    </w:p>
    <w:p w14:paraId="08123ED1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koncepcję rozwoju widowni oraz działań z zakresu edukacji kulturalnej,</w:t>
      </w:r>
    </w:p>
    <w:p w14:paraId="3F009824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koncepcję komunikacji z publicznością, mediami i lokalnym środowiskiem,</w:t>
      </w:r>
    </w:p>
    <w:p w14:paraId="14D96A1B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plan gospodarowania środkami finansowymi, w tym pozyskiwania środków ze źródeł zewnętrznych;</w:t>
      </w:r>
    </w:p>
    <w:p w14:paraId="73C85D28" w14:textId="77777777" w:rsidR="00A77B3E" w:rsidRDefault="003C377B">
      <w:pPr>
        <w:keepLines/>
        <w:spacing w:before="120" w:after="120"/>
        <w:ind w:left="73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plan współpracy z samorządami terytorialnymi Województwa Wielkopolskiego ze szczególnym uwzględnieniem powiatu gnieźnieńskiego i Miasta Gniezna oraz innymi podmiotami ze sfery publicznej i niepublicznej, w tym organizacjami pozarządowymi;</w:t>
      </w:r>
    </w:p>
    <w:p w14:paraId="68AAAF14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życiorys z adresem do korespondencji i przebiegiem dotychczasowego zatrudnienia;</w:t>
      </w:r>
    </w:p>
    <w:p w14:paraId="770B93AA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o posiadaniu pełnej zdolności do czynności prawnych;</w:t>
      </w:r>
    </w:p>
    <w:p w14:paraId="122CD533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oświadczenie, że uczestnik nie był karany za przestępstwo popełnione umyślnie ścigane z oskarżenia publicznego lub przestępstwo skarbowe popełnione umyślnie oraz że nie toczy się przeciwko niemu postępowanie karne lub postępowanie karne skarbowe;</w:t>
      </w:r>
    </w:p>
    <w:p w14:paraId="5CFBC37E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oświadczenie, że uczestnik nie był karany zakazem pełnienia funkcji kierowniczych związanych z dysponowaniem środkami publicznymi, o którym mowa w art. 31 ust. 1 pkt. 4 ustawy o odpowiedzialności za naruszenie dyscypliny finansów publicznych;</w:t>
      </w:r>
    </w:p>
    <w:p w14:paraId="41879AEE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kserokopie dokumentów potwierdzających wymagane wykształcenie;</w:t>
      </w:r>
    </w:p>
    <w:p w14:paraId="0A4F745B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kserokopie dokumentów potwierdzających przebieg pracy zawodowej, w tym wymagany staż pracy oraz aktualne zatrudnienie;</w:t>
      </w:r>
    </w:p>
    <w:p w14:paraId="252F7D02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 zgodą uczestnika do oferty mogą być dołączone inne dokumenty potwierdzające umiejętności, kompetencje, kwalifikacje, dorobek i osiągnięcia zawodowe;</w:t>
      </w:r>
    </w:p>
    <w:p w14:paraId="29DB872D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do oferty mogą być dołączone rekomendacje, w szczególności od osób związanych ze środowiskiem kultury, wystawione dla uczestnika w związku z udziałem w przedmiotowym konkursie.</w:t>
      </w:r>
    </w:p>
    <w:p w14:paraId="65DD8DD5" w14:textId="77777777" w:rsidR="00A77B3E" w:rsidRDefault="003C377B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Dokumenty wymienione w punktach 1-6 powinny być podpisane przez osobę przystępującą do konkursu.</w:t>
      </w:r>
    </w:p>
    <w:p w14:paraId="7F96FEF7" w14:textId="77777777" w:rsidR="00A77B3E" w:rsidRDefault="003C377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Oczekiwania organizatora</w:t>
      </w:r>
    </w:p>
    <w:p w14:paraId="5EC03AB9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stabilnego i transparentnego zarządzania Teatrem, ze szczególnym uwzględnieniem budowania zaufania i dobrej komunikacji w zespole;</w:t>
      </w:r>
    </w:p>
    <w:p w14:paraId="0F99A1C1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opracowanie i konsekwentna realizacja programu artystycznego, który będzie łączył wysoką jakość artystyczną z atrakcyjnością dla szerokiej, zróżnicowanej publiczności;</w:t>
      </w:r>
    </w:p>
    <w:p w14:paraId="13DF14B9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rozwijanie działań edukacyjnych i animacyjnych adresowanych do mieszkańców Gniezna i regionu, w tym dzieci i młodzieży;</w:t>
      </w:r>
    </w:p>
    <w:p w14:paraId="702ACC1B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jak najpełniejsze wykorzystanie potencjału siedziby Teatru, w tym nowych i wyremontowanych przestrzeni, także we współpracy z partnerami zewnętrznymi;</w:t>
      </w:r>
    </w:p>
    <w:p w14:paraId="34E50BEA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podejmowanie działań zmierzających do zwiększenia udziału przychodów własnych przy jednoczesnym racjonalnym gospodarowaniu środkami publicznymi;</w:t>
      </w:r>
    </w:p>
    <w:p w14:paraId="5206DD42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współpraca z organizatorem oraz innymi instytucjami kultury na poziomie lokalnym, regionalnym, ogólnopolskim i międzynarodowym;</w:t>
      </w:r>
    </w:p>
    <w:p w14:paraId="6C63113A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konsekwentne wdrażanie standardów wynikających z przepisów prawa pracy, w tym przeciwdziałanie </w:t>
      </w:r>
      <w:proofErr w:type="spellStart"/>
      <w:r>
        <w:rPr>
          <w:color w:val="000000"/>
          <w:u w:color="000000"/>
        </w:rPr>
        <w:t>mobbingowi</w:t>
      </w:r>
      <w:proofErr w:type="spellEnd"/>
      <w:r>
        <w:rPr>
          <w:color w:val="000000"/>
          <w:u w:color="000000"/>
        </w:rPr>
        <w:t xml:space="preserve"> i </w:t>
      </w:r>
      <w:r>
        <w:rPr>
          <w:color w:val="000000"/>
          <w:u w:color="000000"/>
        </w:rPr>
        <w:t>dyskryminacji oraz zapewnienie bezpiecznego, przyjaznego środowiska pracy.</w:t>
      </w:r>
    </w:p>
    <w:p w14:paraId="2F98DF9F" w14:textId="77777777" w:rsidR="00A77B3E" w:rsidRDefault="003C377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color w:val="000000"/>
          <w:u w:color="000000"/>
        </w:rPr>
        <w:t xml:space="preserve"> Oferty należy przesyłać za pośrednictwem poczty tradycyjnej lub kuriera bądź składać w Punkcie Kancelaryjnym Urzędu Marszałkowskiego Województwa Wielkopolskiego w Poznaniu w zamkniętych kopertach, zaadresowanych na: </w:t>
      </w:r>
      <w:r>
        <w:rPr>
          <w:color w:val="000000"/>
          <w:u w:color="000000"/>
        </w:rPr>
        <w:t xml:space="preserve">Departament Kultury Urzędu Marszałkowskiego Województwa Wielkopolskiego w Poznaniu, al. Niepodległości 34, 61-714 Poznań, w terminie 45 dni od daty ukazania się niniejszego ogłoszenia, tj. </w:t>
      </w:r>
      <w:r>
        <w:rPr>
          <w:b/>
          <w:color w:val="000000"/>
          <w:u w:color="000000"/>
        </w:rPr>
        <w:t>do 26 lutego 2026 r., do godz. 15:30, z dopiskiem na kopercie „Konkurs na kandydata na stanowisko dyrektor</w:t>
      </w:r>
      <w:r>
        <w:rPr>
          <w:b/>
          <w:color w:val="000000"/>
          <w:u w:color="000000"/>
        </w:rPr>
        <w:t>a Teatru im. Aleksandra Fredry w Gnieźnie – NIE OTWIERAĆ”</w:t>
      </w:r>
      <w:r>
        <w:rPr>
          <w:color w:val="000000"/>
          <w:u w:color="000000"/>
        </w:rPr>
        <w:t>.</w:t>
      </w:r>
    </w:p>
    <w:p w14:paraId="16C7B2DA" w14:textId="77777777" w:rsidR="00A77B3E" w:rsidRDefault="003C377B">
      <w:pPr>
        <w:spacing w:before="120" w:after="120"/>
        <w:ind w:left="227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 datę złożenia oferty uważa się datę wpływu do Urzędu Marszałkowskiego Województwa Wielkopolskiego w Poznaniu. Oferty, które wpłyną po terminie, nie będą poddane procedurze konkursowej.</w:t>
      </w:r>
    </w:p>
    <w:p w14:paraId="062511BE" w14:textId="77777777" w:rsidR="00A77B3E" w:rsidRDefault="003C377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Do zadań dyrektora Teatru im. Aleksandra Fredry w Gnieźnie w zakresie bieżącego funkcjonowania i rozwoju instytucji należeć będą w szczególności:</w:t>
      </w:r>
    </w:p>
    <w:p w14:paraId="57265082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działalności Teatru w sposób zapewniający realizację celów i podejmowanie działań określonych w statucie instytucji, w tym związanych z rozwijaniem i zaspokajaniem potrzeb oraz zainteresowań kulturalnych społeczeństwa.</w:t>
      </w:r>
    </w:p>
    <w:p w14:paraId="73EB64B0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Nadzór nad całokształtem działalności Teatru, w szczególności w zakresie ustalania kierunków jego rozwoju i planów działalności merytorycznej, artystycznej, edukacyjnej i organizacyjnej.</w:t>
      </w:r>
    </w:p>
    <w:p w14:paraId="2882AF7F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Nadzór nad zasobami i majątkiem instytucji.</w:t>
      </w:r>
    </w:p>
    <w:p w14:paraId="389362D8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Określenie i uzupełnienie nowych zasad funkcjonowania instytucji w rozbudowanej siedzibie, w tym sformułowanie propozycji wykorzystania wyremontowanych przestrzeni oraz przygotowanie i wdrożenie strategii funkcjonowania instytucji z uwzględnieniem nowoczesnych narzędzi promocji.</w:t>
      </w:r>
    </w:p>
    <w:p w14:paraId="0943CBCB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Utrzymanie wysokich standardów działalności instytucji, a także jej aktywizacja w zakresie potencjału i szans rynkowych na zwiększenie przychodów własnych.</w:t>
      </w:r>
    </w:p>
    <w:p w14:paraId="08EDDDA0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Inicjowanie nowych wydarzeń kulturalnych oraz określenie nowych kierunków działania w zakresie zadań związanych z animowaniem i upowszechnianiem kultury, a także wspieraniem amatorskiego ruchu teatralnego.</w:t>
      </w:r>
    </w:p>
    <w:p w14:paraId="285C036A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Podejmowanie działań na rzecz rozwoju edukacji kulturalnej oraz tworzenie warunków do uczestnictwa dzieci i młodzieży w kulturze.</w:t>
      </w:r>
    </w:p>
    <w:p w14:paraId="6CFBCD80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Budowanie potencjału społecznego poprzez podejmowanie działań kulturalnych, aktywizujących społeczność lokalną, sprzyjających jej integracji oraz rozwijających dostępność oferty Teatru.</w:t>
      </w:r>
    </w:p>
    <w:p w14:paraId="13079918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Kształtowanie wizerunku Teatru oraz prowadzenie działań promocyjnych i informacyjnych, służących budowaniu relacji z publicznością, mediami, środowiskiem artystycznym i partnerami społecznymi, z uwzględnieniem nowoczesnych narzędzi komunikacji.</w:t>
      </w:r>
    </w:p>
    <w:p w14:paraId="2588EF48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Współpraca z jednostkami upowszechniania kultury w Województwie Wielkopolskim, z krajowymi i zagranicznymi instytucjami kultury, z organizacjami pozarządowymi, z administracją rządową i samorządową, z uczelniami wyższymi, szkołami artystycznymi i organizacjami edukacyjnymi oraz z innymi (w tym zagranicznymi) podmiotami ze sfery publicznej i niepublicznej.</w:t>
      </w:r>
    </w:p>
    <w:p w14:paraId="11507487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Poszukiwanie nowych partnerów w kraju i za granicą, w tym w ramach współpracy z regionami partnerskimi Województwa Wielkopolskiego.</w:t>
      </w:r>
    </w:p>
    <w:p w14:paraId="56930A93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Tworzenie środowiska pracy sprzyjającego wzajemnemu szacunkowi, otwartemu dialogowi i dobrej atmosferze w zespole.</w:t>
      </w:r>
    </w:p>
    <w:p w14:paraId="620997B2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Właściwe wykorzystanie potencjału kadry instytucji oraz tworzenie warunków sprzyjających rozwojowi i podnoszeniu kwalifikacji zawodowych pracowników.</w:t>
      </w:r>
    </w:p>
    <w:p w14:paraId="250D6FE4" w14:textId="77777777" w:rsidR="00A77B3E" w:rsidRDefault="003C377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Informacje dodatkowe:</w:t>
      </w:r>
    </w:p>
    <w:p w14:paraId="0F8A4AB5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Dodatkowe informacje, w tym </w:t>
      </w:r>
      <w:r>
        <w:rPr>
          <w:b/>
          <w:color w:val="000000"/>
          <w:u w:color="000000"/>
        </w:rPr>
        <w:t>informacje o warunkach organizacyjno-finansowych funkcjonowania Teatru im. Aleksandra Fredry w Gnieźnie oraz inne informacje o działalności instytucji, można uzyskać w Departamencie Kultury UMWW w Poznaniu, tel.: 61 626 68 80, e-mail: dk.sekretariat@umww.pl.</w:t>
      </w:r>
    </w:p>
    <w:p w14:paraId="4760C32B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Do przeprowadzenia postępowania konkursowego Zarząd Województwa Wielkopolskiego powoła komisję konkursową, zgodnie z art. 16 ust. 4 ustawy o organizowaniu i prowadzeniu działalności kulturalnej.</w:t>
      </w:r>
    </w:p>
    <w:p w14:paraId="662C120C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Przewiduje się, że rozpatrzenie ofert przez komisję konkursową nastąpi w ciągu 60 dni od daty zakończenia terminu ich składania.</w:t>
      </w:r>
    </w:p>
    <w:p w14:paraId="43BD56DD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Konkurs zostanie przeprowadzony w dwóch etapach:</w:t>
      </w:r>
    </w:p>
    <w:p w14:paraId="51BA2377" w14:textId="77777777" w:rsidR="00A77B3E" w:rsidRDefault="003C377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I etap – sprawdzenie ofert pod względem formalnym bez udziału uczestników,</w:t>
      </w:r>
    </w:p>
    <w:p w14:paraId="6CEF7B7F" w14:textId="77777777" w:rsidR="00A77B3E" w:rsidRDefault="003C377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II etap – rozmowy kwalifikacyjne.</w:t>
      </w:r>
    </w:p>
    <w:p w14:paraId="3A61AD39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 terminie i </w:t>
      </w:r>
      <w:r>
        <w:rPr>
          <w:color w:val="000000"/>
          <w:u w:color="000000"/>
        </w:rPr>
        <w:t>miejscu przeprowadzania rozmów kwalifikacyjnych uczestnicy zostaną powiadomieni indywidualnie.</w:t>
      </w:r>
    </w:p>
    <w:p w14:paraId="503F47BC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Wyniki konkursu zostaną opublikowane w Biuletynie Informacji Publicznej UMWW.</w:t>
      </w:r>
    </w:p>
    <w:p w14:paraId="26AFE3F2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Kandydat wyłoniony w postępowaniu konkursowym zostanie przedstawiony Zarządowi Województwa Wielkopolskiego.</w:t>
      </w:r>
    </w:p>
    <w:p w14:paraId="44C87CED" w14:textId="77777777" w:rsidR="00A77B3E" w:rsidRDefault="003C377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W związku z przetwarzaniem danych osobowych zawartych w dokumentach składanych w ramach konkursu informujemy, że:</w:t>
      </w:r>
    </w:p>
    <w:p w14:paraId="5A6D6AE9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Administratorem danych osobowych jest Województwo Wielkopolskie z siedzibą Urzędu Marszałkowskiego Województwa Wielkopolskiego w Poznaniu przy al. Niepodległości 34, 61-714 Poznań, e-mail: kancelaria@umww.pl, fax: 61 626 69 69, adres skrytki urzędu na platformie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 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>, adres e-Doręczeń: AE:PL-36275-98241-EEETD-21.</w:t>
      </w:r>
    </w:p>
    <w:p w14:paraId="32AB4C2E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osobowe są przetwarzane w celach: przeprowadzenia postępowania konkursowego oraz archiwizacji dokumentów.</w:t>
      </w:r>
    </w:p>
    <w:p w14:paraId="70964AE3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Dane osobowe przetwarzamy w związku z wypełnieniem obowiązku prawnego ciążącego na administratorze (art. 6 ust. 1 lit. c RODO), wynikającego z: ustawy o samorządzie województwa, kodeksu pracy, ustawy o organizowaniu i prowadzeniu działalności kulturalnej, ustawy o narodowym zasobie archiwalnym i archiwach oraz rozporządzenia Prezesa Rady Ministrów w sprawie instrukcji kancelaryjnej, jednolitych rzeczowych wykazów akt oraz instrukcji w sprawie organizacji i zakresu działania archiwów zakładowych.</w:t>
      </w:r>
    </w:p>
    <w:p w14:paraId="50C3DFEC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 sprawach związanych z przetwarzaniem danych osobowych można kontaktować się z Inspektorem ochrony danych osobowych listownie pod adresem administratora danych lub elektronicznie poprzez skrytkę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 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>, e-Doręczenia: AE:PL-36275-98241-EEETD-21, e-mail: inspektor.ochrony@umww.pl.</w:t>
      </w:r>
    </w:p>
    <w:p w14:paraId="05724B83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Dane osobowe uczestników postępowania konkursowego będą przetwarzane zgodnie z przepisami rozporządzenia Ministra Kultury i Dziedzictwa Narodowego z dnia 12 kwietnia 2019 r. w sprawie konkursu na kandydata na stanowisko dyrektora instytucji kultury oraz rozporządzenia Prezesa Rady Ministrów z dnia 18 stycznia 2011 r. w sprawie instrukcji kancelaryjnej, jednolitych rzeczowych wykazów akt oraz instrukcji w sprawie organizacji i zakresu działania archiwów zakładowych.</w:t>
      </w:r>
    </w:p>
    <w:p w14:paraId="0CC78DDA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Podanie danych osobowych jest warunkiem ustawowym, a ich niepodanie może skutkować odrzuceniem oferty ze względów formalnych.</w:t>
      </w:r>
    </w:p>
    <w:p w14:paraId="5E998C95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Przysługuje Państwu prawo do usunięcia danych osobowych, o ile Państwa dane osobowe są przetwarzane na podstawie wyrażonej zgody lub wynika to z wymogu prawa, lub gdy dane są już niepotrzebne do przetwarzania danych.</w:t>
      </w:r>
    </w:p>
    <w:p w14:paraId="43B3064C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Przysługuje Państwu prawo do cofnięcia zgody na przetwarzanie danych osobowych, o ile Państwa dane osobowe są przetwarzane na podstawie wyrażonej zgody. Wycofanie zgody nie wpływa na zgodność z prawem przetwarzania, którego dokonano na podstawie zgody przed jej wycofaniem.</w:t>
      </w:r>
    </w:p>
    <w:p w14:paraId="4605671A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Przysługuje Państwu prawo do przenoszenia danych, o ile Państwa dane osobowe są przetwarzane na podstawie wyrażonej zgody lub są niezbędne do zawarcia umowy oraz gdy dane te są przetwarzane w sposób zautomatyzowany.</w:t>
      </w:r>
    </w:p>
    <w:p w14:paraId="585133F3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Przysługuje Państwu prawo do dostępu do danych osobowych, ich sprostowania lub ograniczenia przetwarzania.</w:t>
      </w:r>
    </w:p>
    <w:p w14:paraId="3E42D382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Przysługuje Państwu prawo do wniesienia sprzeciwu wobec przetwarzania w związku z Państwa sytuacją szczególną, o ile przetwarzanie Państwa danych osobowych jest niezbędne do zrealizowania zadania w interesie publicznym lub sprawowania władzy publicznej.</w:t>
      </w:r>
    </w:p>
    <w:p w14:paraId="24B90116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Przysługuje Państwu prawo wniesienia skargi do organu nadzorczego, tj. Prezesa Urzędu Ochrony Danych Osobowych, o ile uważają Państwo, iż przetwarzanie Państwa danych osobowych odbywa się w sposób niezgodny z prawem.</w:t>
      </w:r>
    </w:p>
    <w:p w14:paraId="686B812E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Państwa dane osobowe będą ujawniane:</w:t>
      </w:r>
    </w:p>
    <w:p w14:paraId="7F47B9E4" w14:textId="77777777" w:rsidR="00A77B3E" w:rsidRDefault="003C377B">
      <w:pPr>
        <w:keepLines/>
        <w:spacing w:before="120" w:after="120"/>
        <w:ind w:left="96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członkom komisji konkursowej powołanej przez Zarząd Województwa Wielkopolskiego;</w:t>
      </w:r>
    </w:p>
    <w:p w14:paraId="7DB36D84" w14:textId="77777777" w:rsidR="00A77B3E" w:rsidRDefault="003C377B">
      <w:pPr>
        <w:keepLines/>
        <w:spacing w:before="120" w:after="120"/>
        <w:ind w:left="96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Biuletynie Informacji Publicznej UMWW;</w:t>
      </w:r>
    </w:p>
    <w:p w14:paraId="677D4D5F" w14:textId="77777777" w:rsidR="00A77B3E" w:rsidRDefault="003C377B">
      <w:pPr>
        <w:keepLines/>
        <w:spacing w:before="120" w:after="120"/>
        <w:ind w:left="964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podmiotom świadczącym usługi na rzecz administratora danych osobowych w zakresie serwisu i wsparcia systemów informatycznych, utylizacji dokumentacji niearchiwalnej, przekazywania przesyłek pocztowych.</w:t>
      </w:r>
    </w:p>
    <w:p w14:paraId="4D0E2F6B" w14:textId="77777777" w:rsidR="00A77B3E" w:rsidRDefault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Państwa dane osobowe nie są przetwarzane w sposób zautomatyzowany w </w:t>
      </w:r>
      <w:r>
        <w:rPr>
          <w:color w:val="000000"/>
          <w:u w:color="000000"/>
        </w:rPr>
        <w:t>celu podjęcia jakiejkolwiek decyzji oraz profilowania.</w:t>
      </w:r>
    </w:p>
    <w:p w14:paraId="637C0C53" w14:textId="76B9163F" w:rsidR="00A77B3E" w:rsidRDefault="003C377B" w:rsidP="003C377B">
      <w:pPr>
        <w:keepLines/>
        <w:spacing w:before="120" w:after="120"/>
        <w:ind w:left="283" w:firstLine="283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Państwa dane osobowe nie będą przekazywane do organizacji międzynarodowych i państw trzecich.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065A" w14:textId="77777777" w:rsidR="003C377B" w:rsidRDefault="003C377B">
      <w:r>
        <w:separator/>
      </w:r>
    </w:p>
  </w:endnote>
  <w:endnote w:type="continuationSeparator" w:id="0">
    <w:p w14:paraId="5E867C0E" w14:textId="77777777" w:rsidR="003C377B" w:rsidRDefault="003C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547F" w14:textId="77777777" w:rsidR="003C377B" w:rsidRDefault="003C377B">
      <w:r>
        <w:separator/>
      </w:r>
    </w:p>
  </w:footnote>
  <w:footnote w:type="continuationSeparator" w:id="0">
    <w:p w14:paraId="7D5A2720" w14:textId="77777777" w:rsidR="003C377B" w:rsidRDefault="003C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C377B"/>
    <w:rsid w:val="0096472A"/>
    <w:rsid w:val="00A77B3E"/>
    <w:rsid w:val="00B83EA0"/>
    <w:rsid w:val="00CA2A55"/>
    <w:rsid w:val="00F8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FB937"/>
  <w15:docId w15:val="{5C6D1633-C81B-41DB-BF68-850FA7AE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3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377B"/>
    <w:rPr>
      <w:rFonts w:ascii="Calibri" w:eastAsia="Calibri" w:hAnsi="Calibri" w:cs="Calibri"/>
      <w:sz w:val="22"/>
      <w:szCs w:val="24"/>
    </w:rPr>
  </w:style>
  <w:style w:type="paragraph" w:styleId="Stopka">
    <w:name w:val="footer"/>
    <w:basedOn w:val="Normalny"/>
    <w:link w:val="StopkaZnak"/>
    <w:rsid w:val="003C3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C377B"/>
    <w:rPr>
      <w:rFonts w:ascii="Calibri" w:eastAsia="Calibri" w:hAnsi="Calibri" w:cs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1786</Words>
  <Characters>12551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2992/2026 z dnia 9 stycznia 2026 r.</dc:title>
  <dc:subject>w sprawie ogłoszenia konkursu na kandydata na stanowisko dyrektora
Teatru im. Aleksandra Fredry w^Gnieźnie i^ustalenia regulaminu pracy komisji konkursowej</dc:subject>
  <dc:creator>marta.karmolinska</dc:creator>
  <cp:lastModifiedBy>Wardenska Marta</cp:lastModifiedBy>
  <cp:revision>3</cp:revision>
  <dcterms:created xsi:type="dcterms:W3CDTF">2026-01-09T12:40:00Z</dcterms:created>
  <dcterms:modified xsi:type="dcterms:W3CDTF">2026-01-09T12:47:00Z</dcterms:modified>
  <cp:category>Akt prawny</cp:category>
</cp:coreProperties>
</file>