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D92F8" w14:textId="25004BFF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4AC634" wp14:editId="15A2A4A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137D">
        <w:rPr>
          <w:rFonts w:ascii="Calibri" w:hAnsi="Calibri" w:cs="Calibri"/>
        </w:rPr>
        <w:tab/>
      </w:r>
      <w:r w:rsidRPr="00F8137D">
        <w:rPr>
          <w:rFonts w:ascii="Calibri" w:hAnsi="Calibri" w:cs="Calibri"/>
        </w:rPr>
        <w:tab/>
      </w:r>
    </w:p>
    <w:p w14:paraId="57EBE578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ab/>
      </w:r>
      <w:r w:rsidRPr="00F8137D">
        <w:rPr>
          <w:rFonts w:ascii="Calibri" w:hAnsi="Calibri" w:cs="Calibri"/>
        </w:rPr>
        <w:tab/>
        <w:t xml:space="preserve"> </w:t>
      </w:r>
    </w:p>
    <w:p w14:paraId="0FCF2156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</w:p>
    <w:p w14:paraId="183EAA93" w14:textId="77777777" w:rsidR="00F8137D" w:rsidRPr="00F8137D" w:rsidRDefault="00F8137D" w:rsidP="00F8137D">
      <w:pPr>
        <w:pStyle w:val="Nagwek3"/>
        <w:numPr>
          <w:ilvl w:val="2"/>
          <w:numId w:val="0"/>
        </w:numPr>
        <w:tabs>
          <w:tab w:val="left" w:pos="-284"/>
        </w:tabs>
        <w:spacing w:before="0" w:after="0"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8137D">
        <w:rPr>
          <w:rFonts w:ascii="Calibri" w:hAnsi="Calibri" w:cs="Calibri"/>
          <w:color w:val="auto"/>
          <w:sz w:val="24"/>
          <w:szCs w:val="24"/>
        </w:rPr>
        <w:t xml:space="preserve">                      </w:t>
      </w:r>
    </w:p>
    <w:p w14:paraId="45F8B22B" w14:textId="77777777" w:rsidR="00F8137D" w:rsidRDefault="00F8137D" w:rsidP="00F8137D">
      <w:pPr>
        <w:pStyle w:val="Nagwek3"/>
        <w:numPr>
          <w:ilvl w:val="2"/>
          <w:numId w:val="0"/>
        </w:numPr>
        <w:tabs>
          <w:tab w:val="left" w:pos="-284"/>
        </w:tabs>
        <w:spacing w:before="0" w:after="0" w:line="276" w:lineRule="auto"/>
        <w:rPr>
          <w:rFonts w:ascii="Calibri" w:hAnsi="Calibri" w:cs="Calibri"/>
          <w:color w:val="auto"/>
          <w:sz w:val="24"/>
          <w:szCs w:val="24"/>
        </w:rPr>
      </w:pPr>
      <w:r w:rsidRPr="00F8137D">
        <w:rPr>
          <w:rFonts w:ascii="Calibri" w:hAnsi="Calibri" w:cs="Calibri"/>
          <w:color w:val="auto"/>
          <w:sz w:val="24"/>
          <w:szCs w:val="24"/>
        </w:rPr>
        <w:t xml:space="preserve">                      DSK-IV.7030.1.5.2026</w:t>
      </w:r>
    </w:p>
    <w:p w14:paraId="37228412" w14:textId="642A4994" w:rsidR="00F8137D" w:rsidRPr="00F8137D" w:rsidRDefault="00F8137D" w:rsidP="00F8137D">
      <w:pPr>
        <w:pStyle w:val="Nagwek3"/>
        <w:numPr>
          <w:ilvl w:val="2"/>
          <w:numId w:val="0"/>
        </w:numPr>
        <w:tabs>
          <w:tab w:val="left" w:pos="-284"/>
        </w:tabs>
        <w:spacing w:before="0" w:after="0" w:line="276" w:lineRule="auto"/>
        <w:ind w:left="1191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Poznań, 12.03.2026 r.</w:t>
      </w:r>
      <w:r w:rsidRPr="00F8137D">
        <w:rPr>
          <w:rFonts w:ascii="Calibri" w:hAnsi="Calibri" w:cs="Calibri"/>
          <w:color w:val="auto"/>
          <w:sz w:val="24"/>
          <w:szCs w:val="24"/>
        </w:rPr>
        <w:tab/>
      </w:r>
      <w:r w:rsidRPr="00F8137D">
        <w:rPr>
          <w:rFonts w:ascii="Calibri" w:hAnsi="Calibri" w:cs="Calibri"/>
          <w:color w:val="auto"/>
          <w:sz w:val="24"/>
          <w:szCs w:val="24"/>
        </w:rPr>
        <w:tab/>
        <w:t xml:space="preserve">       </w:t>
      </w:r>
    </w:p>
    <w:p w14:paraId="423188FF" w14:textId="77777777" w:rsidR="00F8137D" w:rsidRPr="00F8137D" w:rsidRDefault="00F8137D" w:rsidP="00F8137D">
      <w:pPr>
        <w:spacing w:line="276" w:lineRule="auto"/>
        <w:rPr>
          <w:rFonts w:ascii="Calibri" w:hAnsi="Calibri" w:cs="Calibri"/>
          <w:lang w:eastAsia="ar-SA"/>
        </w:rPr>
      </w:pPr>
    </w:p>
    <w:p w14:paraId="01616C0B" w14:textId="77777777" w:rsidR="00F8137D" w:rsidRPr="00F8137D" w:rsidRDefault="00F8137D" w:rsidP="00F8137D">
      <w:pPr>
        <w:spacing w:line="276" w:lineRule="auto"/>
        <w:rPr>
          <w:rFonts w:ascii="Calibri" w:hAnsi="Calibri" w:cs="Calibri"/>
          <w:lang w:eastAsia="ar-SA"/>
        </w:rPr>
      </w:pPr>
    </w:p>
    <w:p w14:paraId="117A8777" w14:textId="0B80BE10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  <w:r w:rsidRPr="00F8137D">
        <w:rPr>
          <w:rFonts w:ascii="Calibri" w:eastAsia="Times New Roman" w:hAnsi="Calibri" w:cs="Calibri"/>
          <w:b/>
          <w:bCs/>
          <w:lang w:eastAsia="pl-PL"/>
        </w:rPr>
        <w:t>Starosta Koniński</w:t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 w:rsidRPr="00F8137D">
        <w:rPr>
          <w:rFonts w:ascii="Calibri" w:eastAsia="Times New Roman" w:hAnsi="Calibri" w:cs="Calibri"/>
          <w:b/>
          <w:bCs/>
          <w:lang w:eastAsia="pl-PL"/>
        </w:rPr>
        <w:tab/>
      </w:r>
      <w:r>
        <w:rPr>
          <w:rFonts w:ascii="Calibri" w:eastAsia="Times New Roman" w:hAnsi="Calibri" w:cs="Calibri"/>
          <w:b/>
          <w:bCs/>
          <w:lang w:eastAsia="pl-PL"/>
        </w:rPr>
        <w:t xml:space="preserve">       </w:t>
      </w:r>
      <w:r w:rsidRPr="00F8137D">
        <w:rPr>
          <w:rFonts w:ascii="Calibri" w:eastAsia="Times New Roman" w:hAnsi="Calibri" w:cs="Calibri"/>
          <w:b/>
          <w:bCs/>
          <w:lang w:eastAsia="pl-PL"/>
        </w:rPr>
        <w:t>Aleje 1 Maja 9</w:t>
      </w:r>
      <w:r w:rsidRPr="00F8137D">
        <w:rPr>
          <w:rFonts w:ascii="Calibri" w:eastAsia="Times New Roman" w:hAnsi="Calibri" w:cs="Calibri"/>
          <w:b/>
          <w:bCs/>
          <w:lang w:eastAsia="pl-PL"/>
        </w:rPr>
        <w:br/>
        <w:t xml:space="preserve">62-510 Konin </w:t>
      </w:r>
    </w:p>
    <w:p w14:paraId="24AB8CD1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b/>
          <w:bCs/>
          <w:lang w:eastAsia="pl-PL"/>
        </w:rPr>
      </w:pPr>
    </w:p>
    <w:p w14:paraId="6445EFD3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>Działając na podstawie art. 65 § 1 ustawy z dnia 14 czerwca 1960 r. – Kodeks postępowania administracyjnego (tekst jednolity: Dz. U. z 2025 r., poz. 1691), w związku z art. 64 ust. 1 pkt 3 ustawy z dnia  3 października 2008 r. o udostępnianiu informacji o środowisku i jego ochronie, udziale społeczeństwa w ochronie środowiska oraz o ocenach oddziaływania na środowisko (tekst jednolity: Dz. U. z 2024 r., poz. 1112 ze zm.), przekazuję według właściwości wniosek Wójta Gminy Skulsk, o wyrażenie opinii w sprawie konieczności przeprowadzenia oceny oddziaływania na środowisko dla przedsięwzięcia mogącego potencjalnie znacząco oddziaływać na środowisko pn. „Budowa biogazowni rolniczej o mocy do 495 kW wraz z infrastrukturą towarzyszącą zlokalizowana na działkach nr 246/49, 246/50, 246/51 oraz uwzględniająca drogę dojazdową na działkach 246/19 i 246/54 w obrębie Lisewo, gmina Skulsk, powiat koniński, województwo wielkopolskie”, wraz z kopią wniosku o wydanie decyzji o środowiskowych uwarunkowaniach oraz kartą informacyjną przedsięwzięcia wraz z załącznikami. Inwestorem ww. przedsięwzięcia jest Tomasz Maciaszek prowadzący działalność pod nazwą: Ferma Drobiu Lisewo Tomasz Maciaszek, z siedzibą w miejscowości Lisewo 52A, 62-560 Skulsk.</w:t>
      </w:r>
    </w:p>
    <w:p w14:paraId="6A0E5531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>Zgodnie z art. 64 ust. 1 pkt 3 cytowanej ustawy przed wydaniem decyzji o środowiskowych uwarunkowaniach organ właściwy do wydania tej decyzji zasięga opinii organu właściwego do wydania pozwolenia zintegrowanego na podstawie ustawy z dnia 27 kwietnia 2001 r. – Prawo ochrony środowiska (tekst jednolity: Dz. U. z 2025 r., poz. 647 ze zm.), jeżeli planowane przedsięwzięcie kwalifikowane jest jako instalacja, o której mowa w art. 201 ust. 1 tejże ustawy.</w:t>
      </w:r>
    </w:p>
    <w:p w14:paraId="42E731BC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 xml:space="preserve">Zgodnie z kartą informacyjną przedsięwzięcia instalacja, jaką jest biogazownia rolnicza została zakwalifikowana do przedsięwzięć wymienionych w § 3 ust. 1 pkt 54, pkt 73 rozporządzenia Rady Ministrów z dnia 10 września 2019 r. </w:t>
      </w:r>
      <w:r w:rsidRPr="00F8137D">
        <w:rPr>
          <w:rFonts w:ascii="Calibri" w:hAnsi="Calibri" w:cs="Calibri"/>
        </w:rPr>
        <w:t xml:space="preserve">w sprawie przedsięwzięć mogących znacząco oddziaływać na środowisko </w:t>
      </w:r>
      <w:r w:rsidRPr="00F8137D">
        <w:rPr>
          <w:rFonts w:ascii="Calibri" w:hAnsi="Calibri" w:cs="Calibri"/>
          <w:lang w:eastAsia="ar-SA"/>
        </w:rPr>
        <w:t>(Dz. U. z 2019 r., poz. 1839 ze zm.</w:t>
      </w:r>
      <w:r w:rsidRPr="00F8137D">
        <w:rPr>
          <w:rFonts w:ascii="Calibri" w:hAnsi="Calibri" w:cs="Calibri"/>
        </w:rPr>
        <w:t>)</w:t>
      </w:r>
      <w:r w:rsidRPr="00F8137D">
        <w:rPr>
          <w:rFonts w:ascii="Calibri" w:eastAsia="Times New Roman" w:hAnsi="Calibri" w:cs="Calibri"/>
          <w:lang w:eastAsia="pl-PL"/>
        </w:rPr>
        <w:t xml:space="preserve">, a więc jako przedsięwzięcia, które mogą potencjalnie znacząco oddziaływać na środowisko. </w:t>
      </w:r>
    </w:p>
    <w:p w14:paraId="3A6BD995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 xml:space="preserve">Jednocześnie ww. przedsięwzięcia nie będą realizowane na terenie zakładu, gdzie jest eksploatowana instalacja kwalifikowana jako przedsięwzięcie mogące zawsze znacząco oddziaływać na środowisko. </w:t>
      </w:r>
    </w:p>
    <w:p w14:paraId="5686EC43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 xml:space="preserve">W tym stanie rzeczy brak jest podstaw prawnych do wydania przez tutejszy Organ opinii </w:t>
      </w:r>
      <w:r w:rsidRPr="00F8137D">
        <w:rPr>
          <w:rFonts w:ascii="Calibri" w:eastAsia="Times New Roman" w:hAnsi="Calibri" w:cs="Calibri"/>
          <w:lang w:eastAsia="pl-PL"/>
        </w:rPr>
        <w:br/>
        <w:t xml:space="preserve">w toku postępowania w sprawie wydania decyzji o środowiskowych uwarunkowaniach dla ww. </w:t>
      </w:r>
      <w:r w:rsidRPr="00F8137D">
        <w:rPr>
          <w:rFonts w:ascii="Calibri" w:eastAsia="Times New Roman" w:hAnsi="Calibri" w:cs="Calibri"/>
          <w:lang w:eastAsia="pl-PL"/>
        </w:rPr>
        <w:lastRenderedPageBreak/>
        <w:t>przedsięwzięcia. Na gruncie rozpatrywanej sprawy nie zachodzą również okoliczności uzasadniające właściwość organów ochrony środowiska, o których mowa w art. 378 ust. 2 lub ust. ab ustawy Prawo ochrony środowiska.</w:t>
      </w:r>
    </w:p>
    <w:p w14:paraId="1122BCF4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 xml:space="preserve">Wobec powyższego na podstawie art. 64 ust. 1 pkt 3 ustawy o udostępnianiu informacji </w:t>
      </w:r>
    </w:p>
    <w:p w14:paraId="7CB7A4B8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 xml:space="preserve">o środowisku i jego ochronie, udziale społeczeństwa w ochronie środowiska oraz </w:t>
      </w:r>
      <w:r w:rsidRPr="00F8137D">
        <w:rPr>
          <w:rFonts w:ascii="Calibri" w:eastAsia="Times New Roman" w:hAnsi="Calibri" w:cs="Calibri"/>
          <w:lang w:eastAsia="pl-PL"/>
        </w:rPr>
        <w:br/>
        <w:t xml:space="preserve">o ocenach oddziaływania na środowisko, w związku z art. 378 ust. 1 ustawy Prawo ochrony środowiska, organem właściwym do wydania niniejszej opinii jest Starosta Koniński. </w:t>
      </w:r>
    </w:p>
    <w:p w14:paraId="2C371D02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>Zgodnie z art. 65 § 1 ustawy Kodeks postępowania administracyjnego – jeżeli organ, do którego podanie wniesiono, jest niewłaściwy w sprawie, niezwłocznie przekazuje je do organu właściwego, zawiadamiając jednocześnie o tym wnoszącego podanie.</w:t>
      </w:r>
    </w:p>
    <w:p w14:paraId="59609A6F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  <w:r w:rsidRPr="00F8137D">
        <w:rPr>
          <w:rFonts w:ascii="Calibri" w:eastAsia="Times New Roman" w:hAnsi="Calibri" w:cs="Calibri"/>
          <w:lang w:eastAsia="pl-PL"/>
        </w:rPr>
        <w:t>W świetle powyższego, niniejszym pismem przekazuję wniosek wraz z załącznikami, celem jego rozpatrzenia i wydania stosownego rozstrzygnięcia.</w:t>
      </w:r>
    </w:p>
    <w:p w14:paraId="6A1183D1" w14:textId="77777777" w:rsidR="00F8137D" w:rsidRPr="00F8137D" w:rsidRDefault="00F8137D" w:rsidP="00F8137D">
      <w:pPr>
        <w:spacing w:line="276" w:lineRule="auto"/>
        <w:rPr>
          <w:rFonts w:ascii="Calibri" w:eastAsia="Times New Roman" w:hAnsi="Calibri" w:cs="Calibri"/>
          <w:lang w:eastAsia="pl-PL"/>
        </w:rPr>
      </w:pPr>
    </w:p>
    <w:p w14:paraId="3CFACD8E" w14:textId="77777777" w:rsidR="00F8137D" w:rsidRPr="00F8137D" w:rsidRDefault="00F8137D" w:rsidP="00F8137D">
      <w:pPr>
        <w:spacing w:line="276" w:lineRule="auto"/>
        <w:rPr>
          <w:rFonts w:ascii="Calibri" w:hAnsi="Calibri" w:cs="Calibri"/>
          <w:b/>
          <w:bCs/>
        </w:rPr>
      </w:pPr>
    </w:p>
    <w:p w14:paraId="5E078896" w14:textId="77777777" w:rsidR="00F8137D" w:rsidRPr="00F8137D" w:rsidRDefault="00F8137D" w:rsidP="00F8137D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F8137D">
        <w:rPr>
          <w:rFonts w:ascii="Calibri" w:hAnsi="Calibri" w:cs="Calibri"/>
          <w:i/>
        </w:rPr>
        <w:t xml:space="preserve">z up. MARSZAŁKA WOJEWÓDZTWA </w:t>
      </w:r>
    </w:p>
    <w:p w14:paraId="620FC71E" w14:textId="77777777" w:rsidR="00F8137D" w:rsidRPr="00F8137D" w:rsidRDefault="00F8137D" w:rsidP="00F8137D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</w:p>
    <w:p w14:paraId="1256C7EE" w14:textId="496F5AF6" w:rsidR="00F8137D" w:rsidRPr="00F8137D" w:rsidRDefault="00F8137D" w:rsidP="00F8137D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F8137D">
        <w:rPr>
          <w:rFonts w:ascii="Calibri" w:hAnsi="Calibri" w:cs="Calibri"/>
          <w:i/>
        </w:rPr>
        <w:t>Małgorzata Krucka-Adamkiewicz</w:t>
      </w:r>
    </w:p>
    <w:p w14:paraId="3561A7B3" w14:textId="77777777" w:rsidR="00F8137D" w:rsidRDefault="00F8137D" w:rsidP="00F8137D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F8137D">
        <w:rPr>
          <w:rFonts w:ascii="Calibri" w:hAnsi="Calibri" w:cs="Calibri"/>
          <w:i/>
        </w:rPr>
        <w:t xml:space="preserve">Zastępca Dyrektora Departamentu </w:t>
      </w:r>
    </w:p>
    <w:p w14:paraId="1C9A6E76" w14:textId="75B82B4A" w:rsidR="00F8137D" w:rsidRPr="00F8137D" w:rsidRDefault="00F8137D" w:rsidP="00F8137D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F8137D">
        <w:rPr>
          <w:rFonts w:ascii="Calibri" w:hAnsi="Calibri" w:cs="Calibri"/>
          <w:i/>
        </w:rPr>
        <w:t>Zarządzania Środowiskiem i Klimatu</w:t>
      </w:r>
    </w:p>
    <w:p w14:paraId="6B8C683A" w14:textId="547225FF" w:rsidR="00F8137D" w:rsidRPr="00F8137D" w:rsidRDefault="00F8137D" w:rsidP="00F8137D">
      <w:pPr>
        <w:spacing w:line="360" w:lineRule="auto"/>
        <w:rPr>
          <w:rFonts w:ascii="Calibri" w:hAnsi="Calibri" w:cs="Calibri"/>
          <w:b/>
        </w:rPr>
      </w:pPr>
      <w:r w:rsidRPr="00F8137D">
        <w:rPr>
          <w:rFonts w:ascii="Calibri" w:hAnsi="Calibri" w:cs="Calibri"/>
        </w:rPr>
        <w:t xml:space="preserve">                                                                                                      </w:t>
      </w:r>
    </w:p>
    <w:p w14:paraId="7CAC9840" w14:textId="77777777" w:rsidR="00F8137D" w:rsidRPr="00F8137D" w:rsidRDefault="00F8137D" w:rsidP="00F8137D">
      <w:pPr>
        <w:spacing w:line="276" w:lineRule="auto"/>
        <w:rPr>
          <w:rFonts w:ascii="Calibri" w:hAnsi="Calibri" w:cs="Calibri"/>
          <w:i/>
        </w:rPr>
      </w:pPr>
    </w:p>
    <w:p w14:paraId="0459BD06" w14:textId="77777777" w:rsidR="00F8137D" w:rsidRPr="00F8137D" w:rsidRDefault="00F8137D" w:rsidP="00F8137D">
      <w:pPr>
        <w:spacing w:line="276" w:lineRule="auto"/>
        <w:rPr>
          <w:rFonts w:ascii="Calibri" w:hAnsi="Calibri" w:cs="Calibri"/>
          <w:i/>
        </w:rPr>
      </w:pPr>
    </w:p>
    <w:p w14:paraId="6BEA2570" w14:textId="77777777" w:rsidR="00F8137D" w:rsidRPr="00F8137D" w:rsidRDefault="00F8137D" w:rsidP="00F8137D">
      <w:pPr>
        <w:spacing w:line="276" w:lineRule="auto"/>
        <w:rPr>
          <w:rFonts w:ascii="Calibri" w:hAnsi="Calibri" w:cs="Calibri"/>
          <w:bCs/>
        </w:rPr>
      </w:pPr>
    </w:p>
    <w:p w14:paraId="10AB31CD" w14:textId="77777777" w:rsidR="00F8137D" w:rsidRPr="00F8137D" w:rsidRDefault="00F8137D" w:rsidP="00F8137D">
      <w:pPr>
        <w:spacing w:line="276" w:lineRule="auto"/>
        <w:rPr>
          <w:rFonts w:ascii="Calibri" w:hAnsi="Calibri" w:cs="Calibri"/>
          <w:bCs/>
        </w:rPr>
      </w:pPr>
    </w:p>
    <w:p w14:paraId="12A23F8C" w14:textId="77777777" w:rsidR="00F8137D" w:rsidRPr="00F8137D" w:rsidRDefault="00F8137D" w:rsidP="00F8137D">
      <w:pPr>
        <w:spacing w:line="276" w:lineRule="auto"/>
        <w:rPr>
          <w:rFonts w:ascii="Calibri" w:hAnsi="Calibri" w:cs="Calibri"/>
          <w:bCs/>
        </w:rPr>
      </w:pPr>
      <w:r w:rsidRPr="00F8137D">
        <w:rPr>
          <w:rFonts w:ascii="Calibri" w:hAnsi="Calibri" w:cs="Calibri"/>
          <w:bCs/>
        </w:rPr>
        <w:t>Załączniki:</w:t>
      </w:r>
    </w:p>
    <w:p w14:paraId="756C8891" w14:textId="77777777" w:rsidR="00F8137D" w:rsidRPr="00F8137D" w:rsidRDefault="00F8137D" w:rsidP="00F8137D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" w:hAnsi="Calibri" w:cs="Calibri"/>
          <w:bCs/>
        </w:rPr>
      </w:pPr>
      <w:r w:rsidRPr="00F8137D">
        <w:rPr>
          <w:rFonts w:ascii="Calibri" w:hAnsi="Calibri" w:cs="Calibri"/>
          <w:bCs/>
        </w:rPr>
        <w:t>Wniosek Wójta Gminy Skulsk wraz z kopią wniosku o wydanie decyzji o środowiskowych  uwarunkowaniach oraz kartą informacyjną przedsięwzięcia (wraz z załącznikami)</w:t>
      </w:r>
    </w:p>
    <w:p w14:paraId="5FC0110B" w14:textId="77777777" w:rsidR="00F8137D" w:rsidRPr="00F8137D" w:rsidRDefault="00F8137D" w:rsidP="00F8137D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="Calibri" w:hAnsi="Calibri" w:cs="Calibri"/>
          <w:bCs/>
        </w:rPr>
      </w:pPr>
      <w:r w:rsidRPr="00F8137D">
        <w:rPr>
          <w:rFonts w:ascii="Calibri" w:hAnsi="Calibri" w:cs="Calibri"/>
          <w:bCs/>
        </w:rPr>
        <w:t>Informacja dla właścicieli danych osobowych</w:t>
      </w:r>
    </w:p>
    <w:p w14:paraId="665AC243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</w:rPr>
      </w:pPr>
    </w:p>
    <w:p w14:paraId="42DB7A6D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  <w:lang w:val="pl-PL"/>
        </w:rPr>
      </w:pPr>
      <w:r w:rsidRPr="00F8137D">
        <w:rPr>
          <w:rFonts w:ascii="Calibri" w:hAnsi="Calibri" w:cs="Calibri"/>
          <w:lang w:val="pl-PL"/>
        </w:rPr>
        <w:t>Otrzymują:</w:t>
      </w:r>
    </w:p>
    <w:p w14:paraId="78F48BA0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  <w:lang w:val="pl-PL"/>
        </w:rPr>
      </w:pPr>
      <w:r w:rsidRPr="00F8137D">
        <w:rPr>
          <w:rFonts w:ascii="Calibri" w:hAnsi="Calibri" w:cs="Calibri"/>
          <w:lang w:val="pl-PL"/>
        </w:rPr>
        <w:t xml:space="preserve">1.    Adresat (wraz załącznikami) </w:t>
      </w:r>
    </w:p>
    <w:p w14:paraId="589D65C5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>2.    Mariola Popławska – pełnomocnik Inwestora + RODO</w:t>
      </w:r>
    </w:p>
    <w:p w14:paraId="29561F18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  <w:lang w:val="pl-PL"/>
        </w:rPr>
      </w:pPr>
      <w:r w:rsidRPr="00F8137D">
        <w:rPr>
          <w:rFonts w:ascii="Calibri" w:hAnsi="Calibri" w:cs="Calibri"/>
          <w:lang w:val="pl-PL"/>
        </w:rPr>
        <w:t xml:space="preserve">3.    Wójt Gminy Skulsk – e-Doręczenia  </w:t>
      </w:r>
    </w:p>
    <w:p w14:paraId="67F39E1A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  <w:bCs/>
        </w:rPr>
      </w:pPr>
      <w:r w:rsidRPr="00F8137D">
        <w:rPr>
          <w:rFonts w:ascii="Calibri" w:hAnsi="Calibri" w:cs="Calibri"/>
          <w:lang w:val="pl-PL"/>
        </w:rPr>
        <w:t xml:space="preserve">4.    </w:t>
      </w:r>
      <w:proofErr w:type="spellStart"/>
      <w:r w:rsidRPr="00F8137D">
        <w:rPr>
          <w:rFonts w:ascii="Calibri" w:hAnsi="Calibri" w:cs="Calibri"/>
          <w:bCs/>
        </w:rPr>
        <w:t>Pozostałe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Strony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postępowania</w:t>
      </w:r>
      <w:proofErr w:type="spellEnd"/>
      <w:r w:rsidRPr="00F8137D">
        <w:rPr>
          <w:rFonts w:ascii="Calibri" w:hAnsi="Calibri" w:cs="Calibri"/>
          <w:bCs/>
        </w:rPr>
        <w:t xml:space="preserve"> – w </w:t>
      </w:r>
      <w:proofErr w:type="spellStart"/>
      <w:r w:rsidRPr="00F8137D">
        <w:rPr>
          <w:rFonts w:ascii="Calibri" w:hAnsi="Calibri" w:cs="Calibri"/>
          <w:bCs/>
        </w:rPr>
        <w:t>drodze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obwieszczenia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Marszałka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Województwa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Wielkopolskiego</w:t>
      </w:r>
      <w:proofErr w:type="spellEnd"/>
      <w:r w:rsidRPr="00F8137D">
        <w:rPr>
          <w:rFonts w:ascii="Calibri" w:hAnsi="Calibri" w:cs="Calibri"/>
          <w:bCs/>
        </w:rPr>
        <w:t xml:space="preserve">, </w:t>
      </w:r>
      <w:proofErr w:type="spellStart"/>
      <w:r w:rsidRPr="00F8137D">
        <w:rPr>
          <w:rFonts w:ascii="Calibri" w:hAnsi="Calibri" w:cs="Calibri"/>
          <w:bCs/>
        </w:rPr>
        <w:t>zgodnie</w:t>
      </w:r>
      <w:proofErr w:type="spellEnd"/>
      <w:r w:rsidRPr="00F8137D">
        <w:rPr>
          <w:rFonts w:ascii="Calibri" w:hAnsi="Calibri" w:cs="Calibri"/>
          <w:bCs/>
        </w:rPr>
        <w:t xml:space="preserve"> z art. 49 </w:t>
      </w:r>
      <w:proofErr w:type="spellStart"/>
      <w:r w:rsidRPr="00F8137D">
        <w:rPr>
          <w:rFonts w:ascii="Calibri" w:hAnsi="Calibri" w:cs="Calibri"/>
          <w:bCs/>
        </w:rPr>
        <w:t>ustawy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Kodeks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postępowania</w:t>
      </w:r>
      <w:proofErr w:type="spellEnd"/>
      <w:r w:rsidRPr="00F8137D">
        <w:rPr>
          <w:rFonts w:ascii="Calibri" w:hAnsi="Calibri" w:cs="Calibri"/>
          <w:bCs/>
        </w:rPr>
        <w:t xml:space="preserve"> </w:t>
      </w:r>
      <w:proofErr w:type="spellStart"/>
      <w:r w:rsidRPr="00F8137D">
        <w:rPr>
          <w:rFonts w:ascii="Calibri" w:hAnsi="Calibri" w:cs="Calibri"/>
          <w:bCs/>
        </w:rPr>
        <w:t>administracyjnego</w:t>
      </w:r>
      <w:proofErr w:type="spellEnd"/>
    </w:p>
    <w:p w14:paraId="0805491B" w14:textId="77777777" w:rsidR="00F8137D" w:rsidRPr="00F8137D" w:rsidRDefault="00F8137D" w:rsidP="00F8137D">
      <w:pPr>
        <w:pStyle w:val="BodyText23"/>
        <w:tabs>
          <w:tab w:val="left" w:pos="0"/>
        </w:tabs>
        <w:spacing w:line="276" w:lineRule="auto"/>
        <w:jc w:val="left"/>
        <w:rPr>
          <w:rFonts w:ascii="Calibri" w:hAnsi="Calibri" w:cs="Calibri"/>
          <w:lang w:val="pl-PL"/>
        </w:rPr>
      </w:pPr>
      <w:r w:rsidRPr="00F8137D">
        <w:rPr>
          <w:rFonts w:ascii="Calibri" w:hAnsi="Calibri" w:cs="Calibri"/>
          <w:bCs/>
        </w:rPr>
        <w:t xml:space="preserve">5.    Aa </w:t>
      </w:r>
    </w:p>
    <w:p w14:paraId="4DD23560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</w:p>
    <w:p w14:paraId="14566FEE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>Sprawę prowadzi:</w:t>
      </w:r>
    </w:p>
    <w:p w14:paraId="5310BEF3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>Alicja Stępień</w:t>
      </w:r>
    </w:p>
    <w:p w14:paraId="447A40AD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>tel. 61 626 75 65</w:t>
      </w:r>
    </w:p>
    <w:p w14:paraId="211002DE" w14:textId="77777777" w:rsidR="00F8137D" w:rsidRPr="00F8137D" w:rsidRDefault="00F8137D" w:rsidP="00F8137D">
      <w:pPr>
        <w:spacing w:line="276" w:lineRule="auto"/>
        <w:rPr>
          <w:rFonts w:ascii="Calibri" w:hAnsi="Calibri" w:cs="Calibri"/>
        </w:rPr>
      </w:pPr>
      <w:r w:rsidRPr="00F8137D">
        <w:rPr>
          <w:rFonts w:ascii="Calibri" w:hAnsi="Calibri" w:cs="Calibri"/>
        </w:rPr>
        <w:t>e-mail: alicja.stepien@umww.pl</w:t>
      </w:r>
    </w:p>
    <w:p w14:paraId="61F8CC64" w14:textId="77777777" w:rsidR="00FD7370" w:rsidRDefault="00FD7370"/>
    <w:sectPr w:rsidR="00FD7370" w:rsidSect="00F8137D">
      <w:footerReference w:type="default" r:id="rId6"/>
      <w:headerReference w:type="first" r:id="rId7"/>
      <w:footerReference w:type="first" r:id="rId8"/>
      <w:pgSz w:w="11906" w:h="16838" w:code="9"/>
      <w:pgMar w:top="851" w:right="1134" w:bottom="709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xi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1B92E2D9" w14:textId="77777777" w:rsidR="00F8137D" w:rsidRDefault="00F813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156C4E" w14:textId="77777777" w:rsidR="00F8137D" w:rsidRDefault="00F813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2CE1" w14:textId="77777777" w:rsidR="00F8137D" w:rsidRPr="004E4070" w:rsidRDefault="00F8137D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A61952A" wp14:editId="3CA46B56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69E7C" wp14:editId="1AEA9F2A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B47C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ORvQEAANEDAAAOAAAAZHJzL2Uyb0RvYy54bWysU8tu2zAQvBfoPxC8x5JdJ4gFyznESC9F&#10;GvTxATS5tIjyBZK15L/PkrLloCmKIsiFIpczszvL1fpuMJocIETlbEvns5oSsNwJZfct/fnj4eqW&#10;kpiYFUw7Cy09QqR3m48f1r1vYOE6pwUEgiI2Nr1vaZeSb6oq8g4MizPnweKldMGwhMewr0RgPaob&#10;XS3q+qbqXRA+OA4xYnQ7XtJN0ZcSePoqZYREdEuxtlTWUNZdXqvNmjX7wHyn+KkM9oYqDFMWk05S&#10;W5YY+R3UKymjeHDRyTTjzlROSsWheEA38/oPN9875qF4weZEP7Upvp8sfzzc26eAbeh9bKJ/CtnF&#10;IIPJX6yPDKVZx6lZMCTCxyDH6HK5vFmuch+rC8+HmD6DMyRvWqqVzTZYww5fYhqhZ0gOa0v6lq6u&#10;F9cFFZ1W4kFpne9i2O/udSAHhi94u119WpVHw2QvYHjSFiu4eCi7dNQw6n8DSZTAqudjhjxeMMmK&#10;X/OTAW0RmSkS00+k+t+kEzbToIzc/xIndMnobJqIRlkX/pY1DedS5Yg/ux69Zts7J47lRUs7cG7K&#10;05xmPA/my3OhX/7EzTMAAAD//wMAUEsDBBQABgAIAAAAIQAQyVzU2gAAAAcBAAAPAAAAZHJzL2Rv&#10;d25yZXYueG1sTI5BS8NAEIXvgv9hGcFLsZuWUkPMpEjRo4emgnibZsckmp2N2U0T/70rHvT4eI/v&#10;fflutp068+BbJwirZQKKpXKmlRrh+fh4k4LygcRQ54QRvtjDrri8yCkzbpIDn8tQqwgRnxFCE0Kf&#10;ae2rhi35petZYvfmBkshxqHWZqApwm2n10my1ZZaiQ8N9bxvuPooR4vwHsba74+fL9vFw8E/hXIx&#10;ta+MeH0139+BCjyHvzH86Ed1KKLTyY1ivOoQ1mm6ilOEDahY/8YTwm2yAV3k+r9/8Q0AAP//AwBQ&#10;SwECLQAUAAYACAAAACEAtoM4kv4AAADhAQAAEwAAAAAAAAAAAAAAAAAAAAAAW0NvbnRlbnRfVHlw&#10;ZXNdLnhtbFBLAQItABQABgAIAAAAIQA4/SH/1gAAAJQBAAALAAAAAAAAAAAAAAAAAC8BAABfcmVs&#10;cy8ucmVsc1BLAQItABQABgAIAAAAIQDNXYORvQEAANEDAAAOAAAAAAAAAAAAAAAAAC4CAABkcnMv&#10;ZTJvRG9jLnhtbFBLAQItABQABgAIAAAAIQAQyVzU2gAAAAcBAAAPAAAAAAAAAAAAAAAAABcEAABk&#10;cnMvZG93bnJldi54bWxQSwUGAAAAAAQABADzAAAAHgUAAAAA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E8D6DD" wp14:editId="4087B680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E7D1BC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OpvAEAANEDAAAOAAAAZHJzL2Uyb0RvYy54bWysU8tu2zAQvBfIPxC815KduLUFyznESC9F&#10;G/TxATS5tIjyBZK15L/vkrLlICmKouiFIpczszvL1eZ+MJocIUTlbEvns5oSsNwJZQ8t/f7t8e2K&#10;kpiYFUw7Cy09QaT325s3m943sHCd0wICQREbm963tEvJN1UVeQeGxZnzYPFSumBYwmM4VCKwHtWN&#10;rhZ1/a7qXRA+OA4xYnQ3XtJt0ZcSePosZYREdEuxtlTWUNZ9XqvthjWHwHyn+LkM9g9VGKYsJp2k&#10;diwx8jOoV1JG8eCik2nGnamclIpD8YBu5vULN1875qF4weZEP7Up/j9Z/un4YJ8CtqH3sYn+KWQX&#10;gwwmf7E+MpRmnaZmwZAIH4Mco3e371fL0sfqyvMhpg/gDMmblmplsw3WsOPHmDAXQi+QHNaW9C1d&#10;LxfLgopOK/GotM53MRz2DzqQI8MXXO3Wt+tLsmcw1NMWZa8eyi6dNIz6X0ASJbDq+ZghjxdMsuLH&#10;PA9CUUFkpkhMP5HqP5PO2EyDMnJ/S5zQJaOzaSIaZV34XdY0XEqVI/7ievSabe+dOJUXLe3AuSnO&#10;zjOeB/P5udCvf+L2FwAAAP//AwBQSwMEFAAGAAgAAAAhAAbYPQbbAAAABwEAAA8AAABkcnMvZG93&#10;bnJldi54bWxMjsFOwzAQRO9I/IO1SFwq6oDaACGbClVw5NAUCXFz4yUJxOsQO034exZxgONoRm9e&#10;vpldp440hNYzwuUyAUVcedtyjfC8f7y4ARWiYWs6z4TwRQE2xelJbjLrJ97RsYy1EgiHzCA0MfaZ&#10;1qFqyJmw9D2xdG9+cCZKHGptBzMJ3HX6KklS7UzL8tCYnrYNVR/l6BDe41iH7f7zJV087MJTLBdT&#10;+0qI52fz/R2oSHP8G8OPvqhDIU4HP7INqkNYX69TmSKsQEn9Gw8I6e0KdJHr//7FNwAAAP//AwBQ&#10;SwECLQAUAAYACAAAACEAtoM4kv4AAADhAQAAEwAAAAAAAAAAAAAAAAAAAAAAW0NvbnRlbnRfVHlw&#10;ZXNdLnhtbFBLAQItABQABgAIAAAAIQA4/SH/1gAAAJQBAAALAAAAAAAAAAAAAAAAAC8BAABfcmVs&#10;cy8ucmVsc1BLAQItABQABgAIAAAAIQAbH4OpvAEAANEDAAAOAAAAAAAAAAAAAAAAAC4CAABkcnMv&#10;ZTJvRG9jLnhtbFBLAQItABQABgAIAAAAIQAG2D0G2wAAAAcBAAAPAAAAAAAAAAAAAAAAABYEAABk&#10;cnMvZG93bnJldi54bWxQSwUGAAAAAAQABADzAAAAH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38948EED" w14:textId="77777777" w:rsidR="00F8137D" w:rsidRPr="00FF4EC8" w:rsidRDefault="00F8137D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363BF61C" w14:textId="77777777" w:rsidR="00F8137D" w:rsidRPr="00C05297" w:rsidRDefault="00F8137D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355D6C1C" w14:textId="77777777" w:rsidR="00F8137D" w:rsidRDefault="00F8137D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080A" w14:textId="77777777" w:rsidR="00F8137D" w:rsidRDefault="00F8137D">
    <w:pPr>
      <w:pStyle w:val="Nagwek"/>
      <w:jc w:val="right"/>
    </w:pPr>
  </w:p>
  <w:p w14:paraId="23762560" w14:textId="77777777" w:rsidR="00F8137D" w:rsidRDefault="00F81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2BC9"/>
    <w:multiLevelType w:val="hybridMultilevel"/>
    <w:tmpl w:val="1ACAF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D"/>
    <w:rsid w:val="00071C16"/>
    <w:rsid w:val="00883343"/>
    <w:rsid w:val="008E49A3"/>
    <w:rsid w:val="00AE6763"/>
    <w:rsid w:val="00F8137D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DD22"/>
  <w15:chartTrackingRefBased/>
  <w15:docId w15:val="{C94C9A1F-E164-419F-A5AF-C5C38B46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37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813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3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3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3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3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3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3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813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37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37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3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3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3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3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3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37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3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37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37D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13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37D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1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37D"/>
    <w:rPr>
      <w:kern w:val="0"/>
      <w:sz w:val="24"/>
      <w:szCs w:val="24"/>
      <w14:ligatures w14:val="none"/>
    </w:rPr>
  </w:style>
  <w:style w:type="paragraph" w:customStyle="1" w:styleId="BodyText23">
    <w:name w:val="Body Text 23"/>
    <w:basedOn w:val="Normalny"/>
    <w:uiPriority w:val="99"/>
    <w:rsid w:val="00F8137D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3819</Characters>
  <Application>Microsoft Office Word</Application>
  <DocSecurity>0</DocSecurity>
  <Lines>31</Lines>
  <Paragraphs>8</Paragraphs>
  <ScaleCrop>false</ScaleCrop>
  <Company>UMWW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2026-03-12T08:29:00Z</dcterms:created>
  <dcterms:modified xsi:type="dcterms:W3CDTF">2026-03-12T08:33:00Z</dcterms:modified>
</cp:coreProperties>
</file>