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36728890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3262E7">
        <w:rPr>
          <w:rFonts w:ascii="Calibri" w:hAnsi="Calibri" w:cs="Calibri"/>
        </w:rPr>
        <w:t>19</w:t>
      </w:r>
      <w:r w:rsidR="00F60B96">
        <w:rPr>
          <w:rFonts w:ascii="Calibri" w:hAnsi="Calibri" w:cs="Calibri"/>
        </w:rPr>
        <w:t xml:space="preserve"> </w:t>
      </w:r>
      <w:r w:rsidR="003262E7">
        <w:rPr>
          <w:rFonts w:ascii="Calibri" w:hAnsi="Calibri" w:cs="Calibri"/>
        </w:rPr>
        <w:t>maja</w:t>
      </w:r>
      <w:r w:rsidR="00F60B96">
        <w:rPr>
          <w:rFonts w:ascii="Calibri" w:hAnsi="Calibri" w:cs="Calibri"/>
        </w:rPr>
        <w:t xml:space="preserve">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1D298E65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3262E7">
        <w:rPr>
          <w:rFonts w:cstheme="minorHAnsi"/>
        </w:rPr>
        <w:t>30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199EAB04" w14:textId="71833A7F" w:rsidR="00F60B96" w:rsidRDefault="003262E7" w:rsidP="00F60B96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Style w:val="Pogrubienie"/>
          <w:rFonts w:cstheme="minorHAnsi"/>
          <w:b w:val="0"/>
        </w:rPr>
        <w:t>uruchomieniu</w:t>
      </w:r>
      <w:r>
        <w:rPr>
          <w:rFonts w:cstheme="minorHAnsi"/>
        </w:rPr>
        <w:t xml:space="preserve"> fermy drobiu powyżej 210 DJP zlokalizowanej w m. Chaławy, gmina Brodnica nie zostanie wydana w ustawowym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>
        <w:rPr>
          <w:rFonts w:cstheme="minorHAnsi"/>
        </w:rPr>
        <w:t xml:space="preserve">19 czerwca </w:t>
      </w:r>
      <w:r w:rsidRPr="00F93CC6">
        <w:rPr>
          <w:rFonts w:cstheme="minorHAnsi"/>
        </w:rPr>
        <w:t>202</w:t>
      </w:r>
      <w:r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EA67A66" w14:textId="6292A769" w:rsidR="001A3AFA" w:rsidRPr="00515034" w:rsidRDefault="003262E7" w:rsidP="001A3AFA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Wojciech Czarnecki</w:t>
      </w:r>
      <w:r w:rsidR="001A3AFA" w:rsidRPr="00515034">
        <w:rPr>
          <w:rFonts w:cstheme="minorHAnsi"/>
          <w:kern w:val="1"/>
          <w:sz w:val="18"/>
          <w:szCs w:val="18"/>
        </w:rPr>
        <w:t xml:space="preserve"> – pełnomocnik</w:t>
      </w:r>
      <w:r w:rsidR="001A3AFA">
        <w:rPr>
          <w:rFonts w:cstheme="minorHAnsi"/>
          <w:kern w:val="1"/>
          <w:sz w:val="18"/>
          <w:szCs w:val="18"/>
        </w:rPr>
        <w:t xml:space="preserve"> (e-Doręczenia)</w:t>
      </w:r>
    </w:p>
    <w:p w14:paraId="33B283F5" w14:textId="21F6E53E" w:rsidR="001A3AFA" w:rsidRPr="004776E0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Wójt Gminy </w:t>
      </w:r>
      <w:r w:rsidR="003262E7">
        <w:rPr>
          <w:rFonts w:cstheme="minorHAnsi"/>
          <w:sz w:val="18"/>
          <w:szCs w:val="18"/>
        </w:rPr>
        <w:t xml:space="preserve">Brodnica </w:t>
      </w:r>
      <w:r w:rsidRPr="00FB4EC5">
        <w:rPr>
          <w:rFonts w:cstheme="minorHAnsi"/>
          <w:sz w:val="18"/>
          <w:szCs w:val="18"/>
        </w:rPr>
        <w:t>(e</w:t>
      </w:r>
      <w:r>
        <w:rPr>
          <w:rFonts w:cstheme="minorHAnsi"/>
          <w:sz w:val="18"/>
          <w:szCs w:val="18"/>
        </w:rPr>
        <w:t>-Doręczenia)</w:t>
      </w:r>
    </w:p>
    <w:p w14:paraId="627D0CDE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26389B2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2BABCCD5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3262E7">
        <w:rPr>
          <w:rFonts w:cstheme="minorHAnsi"/>
          <w:color w:val="000000"/>
        </w:rPr>
        <w:t>19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3262E7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5702" w14:textId="77777777" w:rsidR="00791874" w:rsidRDefault="00791874" w:rsidP="007D24CC">
      <w:r>
        <w:separator/>
      </w:r>
    </w:p>
  </w:endnote>
  <w:endnote w:type="continuationSeparator" w:id="0">
    <w:p w14:paraId="744BBBE9" w14:textId="77777777" w:rsidR="00791874" w:rsidRDefault="00791874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4074" w14:textId="77777777" w:rsidR="00791874" w:rsidRDefault="00791874" w:rsidP="007D24CC">
      <w:r>
        <w:separator/>
      </w:r>
    </w:p>
  </w:footnote>
  <w:footnote w:type="continuationSeparator" w:id="0">
    <w:p w14:paraId="24EA7913" w14:textId="77777777" w:rsidR="00791874" w:rsidRDefault="00791874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A3AFA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262E7"/>
    <w:rsid w:val="00327A11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5C32"/>
    <w:rsid w:val="00446A84"/>
    <w:rsid w:val="00450E22"/>
    <w:rsid w:val="00491510"/>
    <w:rsid w:val="004A53C9"/>
    <w:rsid w:val="004A6AB9"/>
    <w:rsid w:val="004C6804"/>
    <w:rsid w:val="0052141E"/>
    <w:rsid w:val="0052249E"/>
    <w:rsid w:val="005233D0"/>
    <w:rsid w:val="00532F1A"/>
    <w:rsid w:val="00556212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974E5"/>
    <w:rsid w:val="006B294F"/>
    <w:rsid w:val="006B707F"/>
    <w:rsid w:val="006F4C67"/>
    <w:rsid w:val="00702EBF"/>
    <w:rsid w:val="00743952"/>
    <w:rsid w:val="00751A32"/>
    <w:rsid w:val="00756668"/>
    <w:rsid w:val="007767EE"/>
    <w:rsid w:val="00791874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1EC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BF79AB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11</cp:revision>
  <cp:lastPrinted>2026-01-29T08:13:00Z</cp:lastPrinted>
  <dcterms:created xsi:type="dcterms:W3CDTF">2025-12-30T10:01:00Z</dcterms:created>
  <dcterms:modified xsi:type="dcterms:W3CDTF">2026-05-19T06:55:00Z</dcterms:modified>
</cp:coreProperties>
</file>