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24C12E1" w:rsidR="001C218F" w:rsidRPr="001C4D50" w:rsidRDefault="00811238" w:rsidP="00DD401E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E0239B6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E57416">
        <w:t>20.05</w:t>
      </w:r>
      <w:r w:rsidR="002C43F8">
        <w:t>.2026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DD401E">
      <w:pPr>
        <w:spacing w:line="276" w:lineRule="auto"/>
        <w:rPr>
          <w:sz w:val="32"/>
        </w:rPr>
      </w:pPr>
    </w:p>
    <w:p w14:paraId="5FD4BB28" w14:textId="12E369F1" w:rsidR="00D57727" w:rsidRPr="001C4D50" w:rsidRDefault="00D57727" w:rsidP="00DD401E">
      <w:pPr>
        <w:spacing w:after="480" w:line="276" w:lineRule="auto"/>
      </w:pPr>
      <w:r w:rsidRPr="001C4D50">
        <w:t>DSK-</w:t>
      </w:r>
      <w:r w:rsidR="00DD401E">
        <w:t>III.7030.1.</w:t>
      </w:r>
      <w:r w:rsidR="00932BA4">
        <w:t>7</w:t>
      </w:r>
      <w:r w:rsidR="00DD401E">
        <w:t>0</w:t>
      </w:r>
      <w:r w:rsidR="001C4D50" w:rsidRPr="001C4D50">
        <w:t>.2025</w:t>
      </w:r>
    </w:p>
    <w:p w14:paraId="55C11A90" w14:textId="639FC52F" w:rsidR="00ED52D9" w:rsidRPr="001C4D50" w:rsidRDefault="00322974" w:rsidP="00DD401E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571B36A4" w:rsidR="00A72FEC" w:rsidRPr="001C4D50" w:rsidRDefault="00A92678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2C43F8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2C43F8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DD401E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097507A6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DD401E" w:rsidRPr="009A2B36">
        <w:rPr>
          <w:rFonts w:ascii="Calibri" w:hAnsi="Calibri"/>
          <w:bCs/>
        </w:rPr>
        <w:t xml:space="preserve">rozbudowie fermy indyków o dodatkowe 3 budynki hodowlane wraz ze wzrostem obsady w budynkach istniejących na terenie Fermy Drobiu Chrośnica na dz. o nr </w:t>
      </w:r>
      <w:proofErr w:type="spellStart"/>
      <w:r w:rsidR="00DD401E" w:rsidRPr="009A2B36">
        <w:rPr>
          <w:rFonts w:ascii="Calibri" w:hAnsi="Calibri"/>
          <w:bCs/>
        </w:rPr>
        <w:t>ewid</w:t>
      </w:r>
      <w:proofErr w:type="spellEnd"/>
      <w:r w:rsidR="00DD401E" w:rsidRPr="009A2B36">
        <w:rPr>
          <w:rFonts w:ascii="Calibri" w:hAnsi="Calibri"/>
          <w:bCs/>
        </w:rPr>
        <w:t>. 175/3 i 175/6 obręb Chrośnica, gm. Zbąszyń</w:t>
      </w:r>
      <w:r w:rsidRPr="001C4D50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2C43F8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 względu na konieczność przeprowadzenia postępowania wyjaśniającego.</w:t>
      </w:r>
    </w:p>
    <w:p w14:paraId="29B4B229" w14:textId="5E17D0EC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431511">
        <w:rPr>
          <w:rFonts w:cstheme="minorHAnsi"/>
        </w:rPr>
        <w:t xml:space="preserve">wyznaczonym </w:t>
      </w:r>
      <w:r w:rsidRPr="001C4D50">
        <w:rPr>
          <w:rFonts w:cstheme="minorHAnsi"/>
        </w:rPr>
        <w:t>terminie</w:t>
      </w:r>
      <w:r w:rsidR="00431511">
        <w:rPr>
          <w:rFonts w:cstheme="minorHAnsi"/>
        </w:rPr>
        <w:t xml:space="preserve">, </w:t>
      </w:r>
      <w:r w:rsidRPr="001C4D50">
        <w:rPr>
          <w:rFonts w:cstheme="minorHAnsi"/>
        </w:rPr>
        <w:t>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478E97A1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E57416">
        <w:rPr>
          <w:rFonts w:cstheme="minorHAnsi"/>
          <w:b/>
        </w:rPr>
        <w:t>20.07</w:t>
      </w:r>
      <w:r w:rsidR="002C43F8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4D5D2289" w:rsidR="00A72FEC" w:rsidRPr="001C4D50" w:rsidRDefault="00A72FEC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431511">
        <w:rPr>
          <w:rFonts w:cstheme="minorHAnsi"/>
        </w:rPr>
        <w:t>Samorządowego Kolegium Odwoławczego w 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DD401E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AFA477B" w14:textId="16D73373" w:rsidR="00E15C40" w:rsidRPr="009B3CA8" w:rsidRDefault="009B3CA8" w:rsidP="00DD401E">
      <w:pPr>
        <w:spacing w:after="360" w:line="276" w:lineRule="auto"/>
        <w:rPr>
          <w:rFonts w:cstheme="minorHAnsi"/>
          <w:sz w:val="20"/>
          <w:szCs w:val="20"/>
        </w:rPr>
      </w:pPr>
      <w:r w:rsidRPr="009B3CA8">
        <w:rPr>
          <w:rFonts w:cstheme="minorHAnsi"/>
          <w:sz w:val="20"/>
          <w:szCs w:val="20"/>
        </w:rPr>
        <w:t xml:space="preserve">Z up. MARSZAŁKA WOJEWÓDZTWA </w:t>
      </w:r>
      <w:r w:rsidRPr="009B3CA8">
        <w:rPr>
          <w:rFonts w:cstheme="minorHAnsi"/>
          <w:sz w:val="20"/>
          <w:szCs w:val="20"/>
        </w:rPr>
        <w:br/>
      </w:r>
      <w:r w:rsidRPr="009B3CA8">
        <w:rPr>
          <w:rFonts w:cstheme="minorHAnsi"/>
          <w:sz w:val="20"/>
          <w:szCs w:val="20"/>
        </w:rPr>
        <w:br/>
        <w:t xml:space="preserve">Agnieszka Lewicka </w:t>
      </w:r>
      <w:r w:rsidRPr="009B3CA8">
        <w:rPr>
          <w:rFonts w:cstheme="minorHAnsi"/>
          <w:sz w:val="20"/>
          <w:szCs w:val="20"/>
        </w:rPr>
        <w:br/>
        <w:t xml:space="preserve">Zastępca Dyrektora Departamentu </w:t>
      </w:r>
      <w:r w:rsidRPr="009B3CA8">
        <w:rPr>
          <w:rFonts w:cstheme="minorHAnsi"/>
          <w:sz w:val="20"/>
          <w:szCs w:val="20"/>
        </w:rPr>
        <w:br/>
        <w:t>Zarządzania Środowiskiem i Klimatu</w:t>
      </w:r>
    </w:p>
    <w:p w14:paraId="104589AE" w14:textId="71C935D0" w:rsidR="00C913A0" w:rsidRDefault="00C913A0" w:rsidP="00DD401E">
      <w:pPr>
        <w:spacing w:after="360" w:line="276" w:lineRule="auto"/>
        <w:rPr>
          <w:rFonts w:cstheme="minorHAnsi"/>
        </w:rPr>
      </w:pPr>
    </w:p>
    <w:p w14:paraId="4F2252EA" w14:textId="799A8C44" w:rsidR="00C913A0" w:rsidRDefault="00C913A0" w:rsidP="00DD401E">
      <w:pPr>
        <w:spacing w:after="360" w:line="276" w:lineRule="auto"/>
        <w:rPr>
          <w:rFonts w:cstheme="minorHAnsi"/>
        </w:rPr>
      </w:pPr>
    </w:p>
    <w:p w14:paraId="3903F2E8" w14:textId="35CC38FE" w:rsidR="00C913A0" w:rsidRDefault="00C913A0" w:rsidP="00DD401E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DD401E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DD401E">
      <w:pPr>
        <w:spacing w:after="360" w:line="276" w:lineRule="auto"/>
        <w:rPr>
          <w:rFonts w:cstheme="minorHAnsi"/>
        </w:rPr>
      </w:pPr>
    </w:p>
    <w:p w14:paraId="31C50E79" w14:textId="1C84575A" w:rsidR="005512BC" w:rsidRDefault="005512BC" w:rsidP="00DD401E">
      <w:pPr>
        <w:spacing w:after="360" w:line="276" w:lineRule="auto"/>
        <w:rPr>
          <w:rFonts w:cstheme="minorHAnsi"/>
        </w:rPr>
      </w:pPr>
    </w:p>
    <w:p w14:paraId="1C17EC11" w14:textId="29A99255" w:rsidR="005512BC" w:rsidRDefault="005512BC" w:rsidP="00DD401E">
      <w:pPr>
        <w:spacing w:after="360" w:line="276" w:lineRule="auto"/>
        <w:rPr>
          <w:rFonts w:cstheme="minorHAnsi"/>
        </w:rPr>
      </w:pPr>
    </w:p>
    <w:p w14:paraId="695F82D2" w14:textId="77777777" w:rsidR="005512BC" w:rsidRPr="001C4D50" w:rsidRDefault="005512BC" w:rsidP="00DD401E">
      <w:pPr>
        <w:spacing w:after="360" w:line="276" w:lineRule="auto"/>
        <w:rPr>
          <w:rFonts w:cstheme="minorHAnsi"/>
        </w:rPr>
      </w:pPr>
    </w:p>
    <w:p w14:paraId="218BF365" w14:textId="5F5AB7E3" w:rsidR="00E257AA" w:rsidRDefault="00E257AA" w:rsidP="00DD401E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DD401E">
      <w:pPr>
        <w:spacing w:line="276" w:lineRule="auto"/>
        <w:rPr>
          <w:rFonts w:cstheme="minorHAnsi"/>
        </w:rPr>
      </w:pPr>
    </w:p>
    <w:p w14:paraId="79961721" w14:textId="77777777" w:rsidR="005740D3" w:rsidRDefault="005740D3" w:rsidP="00DD401E">
      <w:pPr>
        <w:spacing w:line="276" w:lineRule="auto"/>
        <w:rPr>
          <w:rFonts w:cstheme="minorHAnsi"/>
        </w:rPr>
      </w:pPr>
    </w:p>
    <w:p w14:paraId="1D14835C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37003132" w14:textId="00A176BB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>Burmistrz Zbąszynia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1D6C1DAA" w14:textId="66D78B18" w:rsidR="00932BA4" w:rsidRDefault="00932BA4" w:rsidP="0011544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>„BOMADEK” sp. z o.o.</w:t>
      </w:r>
      <w:r w:rsidR="00C8131B">
        <w:rPr>
          <w:rFonts w:cstheme="minorHAnsi"/>
          <w:sz w:val="20"/>
          <w:szCs w:val="20"/>
        </w:rPr>
        <w:t xml:space="preserve"> (e-Doręczenia)</w:t>
      </w:r>
    </w:p>
    <w:p w14:paraId="57BAB5B5" w14:textId="224F8195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ul. </w:t>
      </w:r>
      <w:r w:rsidR="00DD401E">
        <w:rPr>
          <w:rFonts w:cstheme="minorHAnsi"/>
          <w:sz w:val="20"/>
          <w:szCs w:val="20"/>
        </w:rPr>
        <w:t>Słoneczna 16, 66-132 Trzebiechów</w:t>
      </w:r>
    </w:p>
    <w:p w14:paraId="30D9CE6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E57416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  <w:lang w:val="en-US"/>
        </w:rPr>
      </w:pPr>
      <w:r w:rsidRPr="00E57416">
        <w:rPr>
          <w:rFonts w:cstheme="minorHAnsi"/>
          <w:sz w:val="20"/>
          <w:szCs w:val="20"/>
          <w:lang w:val="en-US"/>
        </w:rPr>
        <w:t>tel. 61 626 75 39</w:t>
      </w:r>
    </w:p>
    <w:p w14:paraId="570FE9DD" w14:textId="47509D3C" w:rsidR="00932BA4" w:rsidRPr="00E57416" w:rsidRDefault="00932BA4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  <w:lang w:val="en-US"/>
        </w:rPr>
      </w:pPr>
      <w:r w:rsidRPr="00E57416">
        <w:rPr>
          <w:rFonts w:cstheme="minorHAnsi"/>
          <w:sz w:val="20"/>
          <w:szCs w:val="20"/>
          <w:lang w:val="en-US"/>
        </w:rPr>
        <w:t xml:space="preserve">mail: </w:t>
      </w:r>
      <w:hyperlink r:id="rId9" w:history="1">
        <w:r w:rsidRPr="00E57416">
          <w:rPr>
            <w:rStyle w:val="Hipercze"/>
            <w:rFonts w:cstheme="minorHAnsi"/>
            <w:sz w:val="20"/>
            <w:szCs w:val="20"/>
            <w:lang w:val="en-US"/>
          </w:rPr>
          <w:t>patrycja.kalamaja-wesola@umww.pl</w:t>
        </w:r>
      </w:hyperlink>
    </w:p>
    <w:p w14:paraId="7AACF29E" w14:textId="77777777" w:rsidR="00DD401E" w:rsidRPr="00E57416" w:rsidRDefault="00DD401E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  <w:lang w:val="en-US"/>
        </w:rPr>
      </w:pPr>
    </w:p>
    <w:p w14:paraId="16A1F3B9" w14:textId="341531E7" w:rsidR="00DD401E" w:rsidRDefault="00DD401E" w:rsidP="00DD401E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E57416">
        <w:rPr>
          <w:rFonts w:cstheme="minorHAnsi"/>
          <w:sz w:val="20"/>
          <w:szCs w:val="20"/>
        </w:rPr>
        <w:t>21.05</w:t>
      </w:r>
      <w:r w:rsidR="00431511">
        <w:rPr>
          <w:rFonts w:cstheme="minorHAnsi"/>
          <w:sz w:val="20"/>
          <w:szCs w:val="20"/>
        </w:rPr>
        <w:t>.</w:t>
      </w:r>
      <w:r w:rsidR="002C43F8">
        <w:rPr>
          <w:rFonts w:cstheme="minorHAnsi"/>
          <w:sz w:val="20"/>
          <w:szCs w:val="20"/>
        </w:rPr>
        <w:t>2026</w:t>
      </w:r>
      <w:r w:rsidRPr="00B952EB">
        <w:rPr>
          <w:rFonts w:cstheme="minorHAnsi"/>
          <w:sz w:val="20"/>
          <w:szCs w:val="20"/>
        </w:rPr>
        <w:t xml:space="preserve"> r.</w:t>
      </w:r>
    </w:p>
    <w:sectPr w:rsidR="00DD401E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4E8A" w14:textId="77777777" w:rsidR="009661C0" w:rsidRDefault="009661C0" w:rsidP="007D24CC">
      <w:r>
        <w:separator/>
      </w:r>
    </w:p>
  </w:endnote>
  <w:endnote w:type="continuationSeparator" w:id="0">
    <w:p w14:paraId="13DBA0E0" w14:textId="77777777" w:rsidR="009661C0" w:rsidRDefault="009661C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E65A" w14:textId="77777777" w:rsidR="009661C0" w:rsidRDefault="009661C0" w:rsidP="007D24CC">
      <w:r>
        <w:separator/>
      </w:r>
    </w:p>
  </w:footnote>
  <w:footnote w:type="continuationSeparator" w:id="0">
    <w:p w14:paraId="52FE8ABA" w14:textId="77777777" w:rsidR="009661C0" w:rsidRDefault="009661C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735B6E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63A1" w:rsidRPr="000A63A1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735B6E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A63A1" w:rsidRPr="000A63A1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33621">
    <w:abstractNumId w:val="6"/>
  </w:num>
  <w:num w:numId="3" w16cid:durableId="1878394141">
    <w:abstractNumId w:val="1"/>
  </w:num>
  <w:num w:numId="4" w16cid:durableId="1202085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208519">
    <w:abstractNumId w:val="3"/>
  </w:num>
  <w:num w:numId="6" w16cid:durableId="1923635940">
    <w:abstractNumId w:val="4"/>
  </w:num>
  <w:num w:numId="7" w16cid:durableId="670763903">
    <w:abstractNumId w:val="5"/>
  </w:num>
  <w:num w:numId="8" w16cid:durableId="1015227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174E2"/>
    <w:rsid w:val="00022092"/>
    <w:rsid w:val="0002375F"/>
    <w:rsid w:val="000A0F1B"/>
    <w:rsid w:val="000A63A1"/>
    <w:rsid w:val="000C1D09"/>
    <w:rsid w:val="000E10E3"/>
    <w:rsid w:val="001008A1"/>
    <w:rsid w:val="001040BC"/>
    <w:rsid w:val="00105663"/>
    <w:rsid w:val="0011544D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7791E"/>
    <w:rsid w:val="002943A1"/>
    <w:rsid w:val="002A573B"/>
    <w:rsid w:val="002C43F8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1511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740D3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13D30"/>
    <w:rsid w:val="00621E63"/>
    <w:rsid w:val="00643C02"/>
    <w:rsid w:val="006443B1"/>
    <w:rsid w:val="006539F6"/>
    <w:rsid w:val="00663C93"/>
    <w:rsid w:val="006B707F"/>
    <w:rsid w:val="006C4810"/>
    <w:rsid w:val="006F2D88"/>
    <w:rsid w:val="006F730A"/>
    <w:rsid w:val="00701087"/>
    <w:rsid w:val="00705AFE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2BA4"/>
    <w:rsid w:val="00937DAB"/>
    <w:rsid w:val="00944434"/>
    <w:rsid w:val="00944F8B"/>
    <w:rsid w:val="00953909"/>
    <w:rsid w:val="009661C0"/>
    <w:rsid w:val="009664C8"/>
    <w:rsid w:val="0096786E"/>
    <w:rsid w:val="00987F89"/>
    <w:rsid w:val="00990339"/>
    <w:rsid w:val="009931C4"/>
    <w:rsid w:val="0099440C"/>
    <w:rsid w:val="009A29FB"/>
    <w:rsid w:val="009A5489"/>
    <w:rsid w:val="009B3CA8"/>
    <w:rsid w:val="009D6D90"/>
    <w:rsid w:val="009E1C4C"/>
    <w:rsid w:val="009E6B77"/>
    <w:rsid w:val="009F6C04"/>
    <w:rsid w:val="00A02923"/>
    <w:rsid w:val="00A41936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131B"/>
    <w:rsid w:val="00C85E9B"/>
    <w:rsid w:val="00C913A0"/>
    <w:rsid w:val="00CA493D"/>
    <w:rsid w:val="00CD03EE"/>
    <w:rsid w:val="00CD24A0"/>
    <w:rsid w:val="00CD5AD8"/>
    <w:rsid w:val="00CD7CA4"/>
    <w:rsid w:val="00CF2056"/>
    <w:rsid w:val="00CF4DA4"/>
    <w:rsid w:val="00D0069F"/>
    <w:rsid w:val="00D239D4"/>
    <w:rsid w:val="00D35FF0"/>
    <w:rsid w:val="00D57727"/>
    <w:rsid w:val="00D905E8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16DAD"/>
    <w:rsid w:val="00E257AA"/>
    <w:rsid w:val="00E56A7E"/>
    <w:rsid w:val="00E57416"/>
    <w:rsid w:val="00E7021B"/>
    <w:rsid w:val="00E768AF"/>
    <w:rsid w:val="00EA69BE"/>
    <w:rsid w:val="00ED0460"/>
    <w:rsid w:val="00ED52D9"/>
    <w:rsid w:val="00EF506B"/>
    <w:rsid w:val="00F0243A"/>
    <w:rsid w:val="00F646D0"/>
    <w:rsid w:val="00FB10D9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DC4C-8C84-4040-8F5C-E4E4A0D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11</cp:revision>
  <cp:lastPrinted>2026-03-19T07:31:00Z</cp:lastPrinted>
  <dcterms:created xsi:type="dcterms:W3CDTF">2025-11-17T07:16:00Z</dcterms:created>
  <dcterms:modified xsi:type="dcterms:W3CDTF">2026-05-20T11:35:00Z</dcterms:modified>
</cp:coreProperties>
</file>