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F2B60AB" w:rsidR="001C218F" w:rsidRDefault="00811238" w:rsidP="00E43139">
      <w:pPr>
        <w:spacing w:after="48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5A16006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6106AF">
        <w:t xml:space="preserve">dnia </w:t>
      </w:r>
      <w:r w:rsidR="00F0003D">
        <w:t>22</w:t>
      </w:r>
      <w:r w:rsidR="006106AF">
        <w:t>.</w:t>
      </w:r>
      <w:r w:rsidR="00144CFD">
        <w:t>0</w:t>
      </w:r>
      <w:r w:rsidR="00F0003D">
        <w:t>6</w:t>
      </w:r>
      <w:r w:rsidR="00634CEF">
        <w:t>.202</w:t>
      </w:r>
      <w:r w:rsidR="00144CFD">
        <w:t>6</w:t>
      </w:r>
      <w:r w:rsidR="001C218F" w:rsidRPr="00944F8B">
        <w:t xml:space="preserve"> r.</w:t>
      </w:r>
    </w:p>
    <w:p w14:paraId="6435A36B" w14:textId="77777777" w:rsidR="001C218F" w:rsidRDefault="001C218F" w:rsidP="001C218F">
      <w:pPr>
        <w:spacing w:after="120"/>
      </w:pPr>
    </w:p>
    <w:p w14:paraId="6AB28843" w14:textId="1C44B636" w:rsidR="0014028D" w:rsidRDefault="00267019" w:rsidP="00E43139">
      <w:pPr>
        <w:spacing w:line="276" w:lineRule="auto"/>
      </w:pPr>
      <w:r>
        <w:t>DSK-III.7030.1.</w:t>
      </w:r>
      <w:r w:rsidR="007D4C4F">
        <w:t>3</w:t>
      </w:r>
      <w:r w:rsidR="00886CB3">
        <w:t>5</w:t>
      </w:r>
      <w:r w:rsidR="00634CEF">
        <w:t>.202</w:t>
      </w:r>
      <w:r w:rsidR="00605998">
        <w:t>6</w:t>
      </w:r>
    </w:p>
    <w:p w14:paraId="5E22625B" w14:textId="77777777" w:rsidR="0014028D" w:rsidRPr="00200B72" w:rsidRDefault="0014028D" w:rsidP="0014028D">
      <w:pPr>
        <w:spacing w:line="276" w:lineRule="auto"/>
        <w:ind w:firstLine="993"/>
      </w:pPr>
    </w:p>
    <w:p w14:paraId="68242C1A" w14:textId="77777777" w:rsidR="0014028D" w:rsidRDefault="0014028D" w:rsidP="00441ED1">
      <w:pPr>
        <w:spacing w:line="276" w:lineRule="auto"/>
        <w:rPr>
          <w:rFonts w:cstheme="minorHAnsi"/>
          <w:b/>
        </w:rPr>
      </w:pPr>
      <w:r w:rsidRPr="00B63DD6">
        <w:rPr>
          <w:rFonts w:cstheme="minorHAnsi"/>
          <w:b/>
        </w:rPr>
        <w:t>ZAWIADOMIENIE</w:t>
      </w:r>
    </w:p>
    <w:p w14:paraId="4EBCC2A0" w14:textId="77777777" w:rsidR="0014028D" w:rsidRPr="00B63DD6" w:rsidRDefault="0014028D" w:rsidP="00441ED1">
      <w:pPr>
        <w:spacing w:line="276" w:lineRule="auto"/>
        <w:jc w:val="center"/>
        <w:rPr>
          <w:rFonts w:cstheme="minorHAnsi"/>
          <w:b/>
        </w:rPr>
      </w:pPr>
    </w:p>
    <w:p w14:paraId="3A836485" w14:textId="0B1B43D7" w:rsidR="0014028D" w:rsidRDefault="0014028D" w:rsidP="00441ED1">
      <w:pPr>
        <w:spacing w:line="276" w:lineRule="auto"/>
        <w:rPr>
          <w:rFonts w:cstheme="minorHAnsi"/>
          <w:spacing w:val="-6"/>
        </w:rPr>
      </w:pPr>
      <w:r w:rsidRPr="00B63DD6">
        <w:rPr>
          <w:rFonts w:cstheme="minorHAnsi"/>
        </w:rPr>
        <w:t xml:space="preserve">Na podstawie art. 77 ust. 1 pkt 3 </w:t>
      </w:r>
      <w:r w:rsidRPr="00B63DD6">
        <w:rPr>
          <w:rFonts w:cstheme="minorHAnsi"/>
          <w:iCs/>
        </w:rPr>
        <w:t>ustawy</w:t>
      </w:r>
      <w:r w:rsidRPr="00B63DD6">
        <w:rPr>
          <w:rFonts w:cstheme="minorHAnsi"/>
        </w:rPr>
        <w:t xml:space="preserve"> z dnia 3 października 2008 r. o </w:t>
      </w:r>
      <w:r w:rsidRPr="00B63DD6">
        <w:rPr>
          <w:rFonts w:cstheme="minorHAnsi"/>
          <w:iCs/>
        </w:rPr>
        <w:t>udostępnianiu informacji</w:t>
      </w:r>
      <w:r w:rsidRPr="00B63DD6">
        <w:rPr>
          <w:rFonts w:cstheme="minorHAnsi"/>
        </w:rPr>
        <w:t xml:space="preserve"> o </w:t>
      </w:r>
      <w:r w:rsidRPr="00B63DD6">
        <w:rPr>
          <w:rFonts w:cstheme="minorHAnsi"/>
          <w:iCs/>
        </w:rPr>
        <w:t>środowisku</w:t>
      </w:r>
      <w:r w:rsidRPr="00B63DD6">
        <w:rPr>
          <w:rFonts w:cstheme="minorHAnsi"/>
        </w:rPr>
        <w:t xml:space="preserve"> i jego ochronie, udziale społeczeństwa w ochronie </w:t>
      </w:r>
      <w:r w:rsidRPr="00B63DD6">
        <w:rPr>
          <w:rFonts w:cstheme="minorHAnsi"/>
          <w:iCs/>
        </w:rPr>
        <w:t>środowiska</w:t>
      </w:r>
      <w:r w:rsidRPr="00B63DD6">
        <w:rPr>
          <w:rFonts w:cstheme="minorHAnsi"/>
        </w:rPr>
        <w:t xml:space="preserve"> </w:t>
      </w:r>
      <w:r w:rsidRPr="00B63DD6">
        <w:rPr>
          <w:rFonts w:cstheme="minorHAnsi"/>
        </w:rPr>
        <w:br/>
        <w:t xml:space="preserve">oraz o ocenach oddziaływania </w:t>
      </w:r>
      <w:r w:rsidRPr="00B63DD6">
        <w:rPr>
          <w:rFonts w:cstheme="minorHAnsi"/>
          <w:spacing w:val="-6"/>
        </w:rPr>
        <w:t xml:space="preserve">na </w:t>
      </w:r>
      <w:r w:rsidRPr="00B63DD6">
        <w:rPr>
          <w:rFonts w:cstheme="minorHAnsi"/>
          <w:iCs/>
          <w:spacing w:val="-6"/>
        </w:rPr>
        <w:t xml:space="preserve">środowisko (tekst jednolity: </w:t>
      </w:r>
      <w:r w:rsidR="004C30FE">
        <w:rPr>
          <w:rFonts w:cstheme="minorHAnsi"/>
          <w:bCs/>
        </w:rPr>
        <w:t>Dz. U. z 202</w:t>
      </w:r>
      <w:r w:rsidR="00F0003D">
        <w:rPr>
          <w:rFonts w:cstheme="minorHAnsi"/>
          <w:bCs/>
        </w:rPr>
        <w:t>6</w:t>
      </w:r>
      <w:r w:rsidR="00511DD9">
        <w:rPr>
          <w:rFonts w:cstheme="minorHAnsi"/>
          <w:bCs/>
        </w:rPr>
        <w:t xml:space="preserve"> r., poz. </w:t>
      </w:r>
      <w:r w:rsidR="00F0003D">
        <w:rPr>
          <w:rFonts w:cstheme="minorHAnsi"/>
          <w:bCs/>
        </w:rPr>
        <w:t>670</w:t>
      </w:r>
      <w:r w:rsidRPr="00B63DD6">
        <w:rPr>
          <w:rFonts w:cstheme="minorHAnsi"/>
        </w:rPr>
        <w:t>)</w:t>
      </w:r>
      <w:r w:rsidRPr="00B63DD6">
        <w:rPr>
          <w:rFonts w:cstheme="minorHAnsi"/>
          <w:i/>
          <w:iCs/>
          <w:spacing w:val="-6"/>
        </w:rPr>
        <w:t xml:space="preserve"> </w:t>
      </w:r>
      <w:r w:rsidRPr="00B63DD6">
        <w:rPr>
          <w:rFonts w:cstheme="minorHAnsi"/>
          <w:iCs/>
          <w:spacing w:val="-6"/>
        </w:rPr>
        <w:t>o</w:t>
      </w:r>
      <w:r w:rsidR="004C30FE">
        <w:rPr>
          <w:rFonts w:cstheme="minorHAnsi"/>
          <w:spacing w:val="-6"/>
        </w:rPr>
        <w:t>raz art. </w:t>
      </w:r>
      <w:r w:rsidRPr="00B63DD6">
        <w:rPr>
          <w:rFonts w:cstheme="minorHAnsi"/>
          <w:spacing w:val="-6"/>
        </w:rPr>
        <w:t>36 ustawy z dnia 14 czerwca 1960 r.</w:t>
      </w:r>
      <w:r w:rsidRPr="00B63DD6">
        <w:rPr>
          <w:rFonts w:cstheme="minorHAnsi"/>
        </w:rPr>
        <w:t xml:space="preserve"> – Kodeks postępowania administracyjnego </w:t>
      </w:r>
      <w:r w:rsidRPr="00B63DD6">
        <w:rPr>
          <w:rFonts w:cstheme="minorHAnsi"/>
        </w:rPr>
        <w:br/>
        <w:t xml:space="preserve">(tekst jednolity: </w:t>
      </w:r>
      <w:r w:rsidR="004C30FE">
        <w:rPr>
          <w:rFonts w:cstheme="minorHAnsi"/>
          <w:spacing w:val="-6"/>
        </w:rPr>
        <w:t>Dz. U. z 202</w:t>
      </w:r>
      <w:r w:rsidR="00144CFD">
        <w:rPr>
          <w:rFonts w:cstheme="minorHAnsi"/>
          <w:spacing w:val="-6"/>
        </w:rPr>
        <w:t>5</w:t>
      </w:r>
      <w:r w:rsidR="004C30FE">
        <w:rPr>
          <w:rFonts w:cstheme="minorHAnsi"/>
          <w:spacing w:val="-6"/>
        </w:rPr>
        <w:t xml:space="preserve"> r., poz. </w:t>
      </w:r>
      <w:r w:rsidR="00144CFD">
        <w:rPr>
          <w:rFonts w:cstheme="minorHAnsi"/>
          <w:spacing w:val="-6"/>
        </w:rPr>
        <w:t>1691</w:t>
      </w:r>
      <w:r w:rsidRPr="00B63DD6">
        <w:rPr>
          <w:rFonts w:cstheme="minorHAnsi"/>
          <w:spacing w:val="-6"/>
        </w:rPr>
        <w:t>),</w:t>
      </w:r>
    </w:p>
    <w:p w14:paraId="5DB40779" w14:textId="77777777" w:rsidR="0014028D" w:rsidRPr="00B63DD6" w:rsidRDefault="0014028D" w:rsidP="00441ED1">
      <w:pPr>
        <w:spacing w:line="276" w:lineRule="auto"/>
        <w:rPr>
          <w:rFonts w:cstheme="minorHAnsi"/>
          <w:spacing w:val="-6"/>
        </w:rPr>
      </w:pPr>
    </w:p>
    <w:p w14:paraId="5E8F9FE5" w14:textId="77777777" w:rsidR="0014028D" w:rsidRDefault="0014028D" w:rsidP="00441ED1">
      <w:pPr>
        <w:spacing w:line="276" w:lineRule="auto"/>
        <w:rPr>
          <w:rFonts w:cstheme="minorHAnsi"/>
          <w:b/>
        </w:rPr>
      </w:pPr>
      <w:r w:rsidRPr="00B63DD6">
        <w:rPr>
          <w:rFonts w:cstheme="minorHAnsi"/>
          <w:b/>
        </w:rPr>
        <w:t>INFORMUJĘ</w:t>
      </w:r>
    </w:p>
    <w:p w14:paraId="6872B02F" w14:textId="1EDBE9B4" w:rsidR="00605998" w:rsidRPr="0029667C" w:rsidRDefault="00605998" w:rsidP="00441ED1">
      <w:pPr>
        <w:spacing w:before="120" w:line="276" w:lineRule="auto"/>
        <w:rPr>
          <w:rFonts w:ascii="Calibri" w:hAnsi="Calibri" w:cs="Calibri"/>
        </w:rPr>
      </w:pPr>
      <w:r w:rsidRPr="0029667C">
        <w:rPr>
          <w:rFonts w:cstheme="minorHAnsi"/>
        </w:rPr>
        <w:t xml:space="preserve">Strony postępowania, iż </w:t>
      </w:r>
      <w:r w:rsidRPr="0029667C">
        <w:rPr>
          <w:rFonts w:cstheme="minorHAnsi"/>
          <w:bCs/>
        </w:rPr>
        <w:t xml:space="preserve">z uwagi na konieczność przeprowadzenia postępowania wyjaśniającego, opinia </w:t>
      </w:r>
      <w:r w:rsidRPr="0029667C">
        <w:rPr>
          <w:rFonts w:cstheme="minorHAnsi"/>
        </w:rPr>
        <w:t>w zakresie warunków realizacji przedsięwzięcia polegającego na</w:t>
      </w:r>
      <w:r w:rsidRPr="0029667C">
        <w:rPr>
          <w:rFonts w:ascii="Calibri" w:hAnsi="Calibri"/>
        </w:rPr>
        <w:t xml:space="preserve"> budowie </w:t>
      </w:r>
      <w:r w:rsidR="00886CB3" w:rsidRPr="005F4AD7">
        <w:rPr>
          <w:rFonts w:ascii="Calibri" w:hAnsi="Calibri"/>
        </w:rPr>
        <w:t xml:space="preserve">fermy drobiu (chów brojlera) zlokalizowanej na działce o nr ew. </w:t>
      </w:r>
      <w:r w:rsidR="00886CB3" w:rsidRPr="005F4AD7">
        <w:rPr>
          <w:rFonts w:ascii="Calibri" w:hAnsi="Calibri" w:cs="Calibri"/>
        </w:rPr>
        <w:t xml:space="preserve">293 w m. Chrustowo, </w:t>
      </w:r>
      <w:r w:rsidR="00886CB3" w:rsidRPr="005F4AD7">
        <w:rPr>
          <w:rFonts w:ascii="Calibri" w:hAnsi="Calibri"/>
        </w:rPr>
        <w:t xml:space="preserve">gmina </w:t>
      </w:r>
      <w:r w:rsidR="00886CB3">
        <w:rPr>
          <w:rFonts w:ascii="Calibri" w:hAnsi="Calibri"/>
        </w:rPr>
        <w:t>Ujście</w:t>
      </w:r>
      <w:r w:rsidR="00886CB3" w:rsidRPr="005F4AD7">
        <w:rPr>
          <w:rFonts w:ascii="Calibri" w:hAnsi="Calibri"/>
        </w:rPr>
        <w:t xml:space="preserve">, powiat </w:t>
      </w:r>
      <w:r w:rsidR="00886CB3">
        <w:rPr>
          <w:rFonts w:ascii="Calibri" w:hAnsi="Calibri"/>
        </w:rPr>
        <w:t>pilski</w:t>
      </w:r>
      <w:r w:rsidR="00886CB3" w:rsidRPr="005F4AD7">
        <w:rPr>
          <w:rFonts w:ascii="Calibri" w:hAnsi="Calibri"/>
        </w:rPr>
        <w:t>, województwo wielkopolskie</w:t>
      </w:r>
      <w:r w:rsidRPr="0029667C">
        <w:rPr>
          <w:rFonts w:cstheme="minorHAnsi"/>
        </w:rPr>
        <w:t xml:space="preserve">, nie zostanie wydana w </w:t>
      </w:r>
      <w:r w:rsidR="00F0003D">
        <w:rPr>
          <w:rFonts w:cstheme="minorHAnsi"/>
        </w:rPr>
        <w:t>wyznaczonym</w:t>
      </w:r>
      <w:r w:rsidRPr="0029667C">
        <w:rPr>
          <w:rFonts w:cstheme="minorHAnsi"/>
        </w:rPr>
        <w:t xml:space="preserve"> terminie. </w:t>
      </w:r>
    </w:p>
    <w:p w14:paraId="3243321D" w14:textId="14F73D8E" w:rsidR="00267019" w:rsidRPr="00D23B84" w:rsidRDefault="00267019" w:rsidP="00441ED1">
      <w:pPr>
        <w:pStyle w:val="NormalnyWeb"/>
        <w:spacing w:before="120" w:beforeAutospacing="0" w:after="0" w:afterAutospacing="0" w:line="276" w:lineRule="auto"/>
        <w:rPr>
          <w:rFonts w:asciiTheme="minorHAnsi" w:eastAsiaTheme="minorHAnsi" w:hAnsiTheme="minorHAnsi" w:cstheme="minorHAnsi"/>
          <w:b/>
          <w:lang w:eastAsia="en-US"/>
        </w:rPr>
      </w:pPr>
      <w:r w:rsidRPr="00267019">
        <w:rPr>
          <w:rFonts w:asciiTheme="minorHAnsi" w:eastAsiaTheme="minorHAnsi" w:hAnsiTheme="minorHAnsi" w:cstheme="minorHAnsi"/>
          <w:lang w:eastAsia="en-US"/>
        </w:rPr>
        <w:t xml:space="preserve">Wobec powyższego, wyznaczam nowy termin wydania opinii do dnia </w:t>
      </w:r>
      <w:r w:rsidR="007D4C4F">
        <w:rPr>
          <w:rFonts w:asciiTheme="minorHAnsi" w:eastAsiaTheme="minorHAnsi" w:hAnsiTheme="minorHAnsi" w:cstheme="minorHAnsi"/>
          <w:b/>
          <w:lang w:eastAsia="en-US"/>
        </w:rPr>
        <w:t>1</w:t>
      </w:r>
      <w:r w:rsidR="00886CB3">
        <w:rPr>
          <w:rFonts w:asciiTheme="minorHAnsi" w:eastAsiaTheme="minorHAnsi" w:hAnsiTheme="minorHAnsi" w:cstheme="minorHAnsi"/>
          <w:b/>
          <w:lang w:eastAsia="en-US"/>
        </w:rPr>
        <w:t>9</w:t>
      </w:r>
      <w:r w:rsidR="007D4C4F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F02CAE">
        <w:rPr>
          <w:rFonts w:asciiTheme="minorHAnsi" w:eastAsiaTheme="minorHAnsi" w:hAnsiTheme="minorHAnsi" w:cstheme="minorHAnsi"/>
          <w:b/>
          <w:lang w:eastAsia="en-US"/>
        </w:rPr>
        <w:t>sierpnia</w:t>
      </w:r>
      <w:r w:rsidR="006106AF">
        <w:rPr>
          <w:rFonts w:asciiTheme="minorHAnsi" w:eastAsiaTheme="minorHAnsi" w:hAnsiTheme="minorHAnsi" w:cstheme="minorHAnsi"/>
          <w:b/>
          <w:lang w:eastAsia="en-US"/>
        </w:rPr>
        <w:t xml:space="preserve"> 2026</w:t>
      </w:r>
      <w:r w:rsidRPr="00D23B84">
        <w:rPr>
          <w:rFonts w:asciiTheme="minorHAnsi" w:eastAsiaTheme="minorHAnsi" w:hAnsiTheme="minorHAnsi" w:cstheme="minorHAnsi"/>
          <w:b/>
          <w:lang w:eastAsia="en-US"/>
        </w:rPr>
        <w:t xml:space="preserve"> r.</w:t>
      </w:r>
    </w:p>
    <w:p w14:paraId="77B31D85" w14:textId="4AFD061F" w:rsidR="0014028D" w:rsidRPr="00B63DD6" w:rsidRDefault="0014028D" w:rsidP="00441ED1">
      <w:pPr>
        <w:pStyle w:val="NormalnyWeb"/>
        <w:spacing w:before="120" w:beforeAutospacing="0" w:after="0" w:afterAutospacing="0" w:line="276" w:lineRule="auto"/>
        <w:rPr>
          <w:rStyle w:val="Pogrubienie"/>
          <w:rFonts w:asciiTheme="minorHAnsi" w:hAnsiTheme="minorHAnsi" w:cstheme="minorHAnsi"/>
          <w:b w:val="0"/>
        </w:rPr>
      </w:pPr>
      <w:r w:rsidRPr="00B63DD6">
        <w:rPr>
          <w:rFonts w:asciiTheme="minorHAnsi" w:hAnsiTheme="minorHAnsi" w:cstheme="minorHAnsi"/>
          <w:b/>
        </w:rPr>
        <w:t>POUCZENIE:</w:t>
      </w:r>
      <w:r w:rsidRPr="00B63DD6">
        <w:rPr>
          <w:rFonts w:asciiTheme="minorHAnsi" w:hAnsiTheme="minorHAnsi" w:cstheme="minorHAnsi"/>
        </w:rPr>
        <w:t xml:space="preserve"> Na podstawie art. 37 § 1, § 2 i § 3 ustawy z dnia 14 czerwca 1960 r. – Kodeks postępowania administracyjnego, Stronom przysługuje prawo do wniesienia ponaglenia, wraz z uzasadnieniem, na bezczynność bądź przewlekłość prowadzenia postępowania przez tutejszy Organ </w:t>
      </w:r>
      <w:r w:rsidR="00605998" w:rsidRPr="00605998">
        <w:rPr>
          <w:rFonts w:asciiTheme="minorHAnsi" w:hAnsiTheme="minorHAnsi" w:cstheme="minorHAnsi"/>
        </w:rPr>
        <w:t xml:space="preserve">do Samorządowego Kolegium Odwoławczego w Poznaniu </w:t>
      </w:r>
      <w:r>
        <w:rPr>
          <w:rFonts w:asciiTheme="minorHAnsi" w:hAnsiTheme="minorHAnsi" w:cstheme="minorHAnsi"/>
        </w:rPr>
        <w:t>za pośrednictwem Marsza</w:t>
      </w:r>
      <w:r w:rsidR="004660A5">
        <w:rPr>
          <w:rFonts w:asciiTheme="minorHAnsi" w:hAnsiTheme="minorHAnsi" w:cstheme="minorHAnsi"/>
        </w:rPr>
        <w:t xml:space="preserve">łka </w:t>
      </w:r>
      <w:r w:rsidRPr="00B63DD6">
        <w:rPr>
          <w:rFonts w:asciiTheme="minorHAnsi" w:hAnsiTheme="minorHAnsi" w:cstheme="minorHAnsi"/>
        </w:rPr>
        <w:t>Województwa Wielkopolskiego.</w:t>
      </w:r>
    </w:p>
    <w:p w14:paraId="2D8065E9" w14:textId="77777777" w:rsidR="0014028D" w:rsidRPr="00B63DD6" w:rsidRDefault="0014028D" w:rsidP="00441ED1">
      <w:pPr>
        <w:spacing w:before="120" w:line="276" w:lineRule="auto"/>
        <w:rPr>
          <w:rFonts w:cstheme="minorHAnsi"/>
          <w:bCs/>
        </w:rPr>
      </w:pPr>
      <w:r w:rsidRPr="00B63DD6">
        <w:rPr>
          <w:rFonts w:cstheme="minorHAnsi"/>
          <w:b/>
        </w:rPr>
        <w:t xml:space="preserve">UWAGA: </w:t>
      </w:r>
      <w:r w:rsidRPr="00B63DD6">
        <w:rPr>
          <w:rFonts w:cstheme="minorHAnsi"/>
        </w:rPr>
        <w:t>W piśmie stanowiącym odpowiedź na niniejsze zawiadomienie należy podać znak sprawy.</w:t>
      </w:r>
    </w:p>
    <w:p w14:paraId="728760FE" w14:textId="77777777" w:rsidR="0014028D" w:rsidRDefault="0014028D" w:rsidP="00441ED1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65381A49" w14:textId="77777777" w:rsidR="00AC6EB1" w:rsidRPr="00AC6EB1" w:rsidRDefault="00AC6EB1" w:rsidP="00441ED1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AC6EB1">
        <w:rPr>
          <w:rFonts w:cstheme="minorHAnsi"/>
        </w:rPr>
        <w:t>Z up. MARSZAŁKA WOJEWÓDZTWA</w:t>
      </w:r>
    </w:p>
    <w:p w14:paraId="34555FBA" w14:textId="214DA86A" w:rsidR="00AC6EB1" w:rsidRPr="00AC6EB1" w:rsidRDefault="00511DD9" w:rsidP="00441ED1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14:paraId="4A462A0D" w14:textId="77777777" w:rsidR="00AC6EB1" w:rsidRPr="00AC6EB1" w:rsidRDefault="00AC6EB1" w:rsidP="00441ED1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AC6EB1">
        <w:rPr>
          <w:rFonts w:cstheme="minorHAnsi"/>
        </w:rPr>
        <w:t>Zastępca Dyrektora Departamentu Zarządzania Środowiskiem i Klimatu</w:t>
      </w:r>
    </w:p>
    <w:p w14:paraId="5CFBB718" w14:textId="7D146D5E" w:rsidR="00782B83" w:rsidRPr="00782B83" w:rsidRDefault="00782B83" w:rsidP="00782B83">
      <w:pPr>
        <w:rPr>
          <w:rFonts w:cstheme="minorHAnsi"/>
          <w:sz w:val="22"/>
          <w:szCs w:val="22"/>
        </w:rPr>
      </w:pPr>
    </w:p>
    <w:p w14:paraId="5AF0E6A6" w14:textId="77777777" w:rsidR="00267019" w:rsidRDefault="00267019" w:rsidP="00267019">
      <w:pPr>
        <w:spacing w:line="276" w:lineRule="auto"/>
        <w:jc w:val="both"/>
        <w:rPr>
          <w:rFonts w:cstheme="minorHAnsi"/>
          <w:color w:val="000000"/>
          <w:sz w:val="22"/>
          <w:szCs w:val="22"/>
        </w:rPr>
      </w:pPr>
    </w:p>
    <w:p w14:paraId="4A592D16" w14:textId="77777777" w:rsidR="00605998" w:rsidRPr="00CC1DF4" w:rsidRDefault="00605998" w:rsidP="00605998">
      <w:pPr>
        <w:spacing w:line="276" w:lineRule="auto"/>
        <w:ind w:left="-142" w:firstLine="708"/>
        <w:jc w:val="both"/>
        <w:rPr>
          <w:rFonts w:cstheme="minorHAnsi"/>
          <w:color w:val="000000"/>
          <w:sz w:val="22"/>
          <w:szCs w:val="22"/>
        </w:rPr>
      </w:pPr>
      <w:r w:rsidRPr="00CC1DF4">
        <w:rPr>
          <w:rFonts w:cstheme="minorHAnsi"/>
          <w:color w:val="000000"/>
          <w:sz w:val="22"/>
          <w:szCs w:val="22"/>
        </w:rPr>
        <w:t>Otrzymują:</w:t>
      </w:r>
    </w:p>
    <w:p w14:paraId="5A2380EE" w14:textId="621C7A94" w:rsidR="00605998" w:rsidRPr="00CC1DF4" w:rsidRDefault="00605998" w:rsidP="00605998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Urząd Mi</w:t>
      </w:r>
      <w:r w:rsidR="00886CB3">
        <w:rPr>
          <w:rFonts w:cstheme="minorHAnsi"/>
          <w:color w:val="000000"/>
          <w:sz w:val="22"/>
          <w:szCs w:val="22"/>
        </w:rPr>
        <w:t xml:space="preserve">ejski w Ujściu </w:t>
      </w:r>
      <w:r>
        <w:rPr>
          <w:rFonts w:cstheme="minorHAnsi"/>
          <w:color w:val="000000"/>
          <w:sz w:val="22"/>
          <w:szCs w:val="22"/>
        </w:rPr>
        <w:t>(e-Doręczenia</w:t>
      </w:r>
      <w:r w:rsidRPr="00CC1DF4">
        <w:rPr>
          <w:rFonts w:cstheme="minorHAnsi"/>
          <w:color w:val="000000"/>
          <w:sz w:val="22"/>
          <w:szCs w:val="22"/>
        </w:rPr>
        <w:t>)</w:t>
      </w:r>
    </w:p>
    <w:p w14:paraId="1F15FF6F" w14:textId="379168A3" w:rsidR="00605998" w:rsidRPr="009B6279" w:rsidRDefault="00886CB3" w:rsidP="00605998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Marta </w:t>
      </w:r>
      <w:proofErr w:type="spellStart"/>
      <w:r>
        <w:rPr>
          <w:rFonts w:ascii="Calibri" w:hAnsi="Calibri"/>
          <w:sz w:val="22"/>
          <w:szCs w:val="22"/>
        </w:rPr>
        <w:t>Magdziarek</w:t>
      </w:r>
      <w:proofErr w:type="spellEnd"/>
      <w:r w:rsidR="00605998">
        <w:rPr>
          <w:rFonts w:ascii="Calibri" w:hAnsi="Calibri"/>
          <w:sz w:val="22"/>
          <w:szCs w:val="22"/>
        </w:rPr>
        <w:t xml:space="preserve"> </w:t>
      </w:r>
      <w:r w:rsidR="00F02CAE">
        <w:rPr>
          <w:rFonts w:ascii="Calibri" w:hAnsi="Calibri"/>
          <w:sz w:val="22"/>
          <w:szCs w:val="22"/>
        </w:rPr>
        <w:t>–</w:t>
      </w:r>
      <w:r w:rsidR="00605998">
        <w:rPr>
          <w:rFonts w:ascii="Calibri" w:hAnsi="Calibri"/>
          <w:sz w:val="22"/>
          <w:szCs w:val="22"/>
        </w:rPr>
        <w:t xml:space="preserve"> pełnomocnik</w:t>
      </w:r>
      <w:r w:rsidR="00F02CAE">
        <w:rPr>
          <w:rFonts w:ascii="Calibri" w:hAnsi="Calibri"/>
          <w:sz w:val="22"/>
          <w:szCs w:val="22"/>
        </w:rPr>
        <w:t xml:space="preserve"> (e-Doręczenia)</w:t>
      </w:r>
    </w:p>
    <w:p w14:paraId="29F4F80D" w14:textId="77777777" w:rsidR="00605998" w:rsidRPr="00CC1DF4" w:rsidRDefault="00605998" w:rsidP="00605998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cstheme="minorHAnsi"/>
          <w:color w:val="000000"/>
          <w:sz w:val="22"/>
          <w:szCs w:val="22"/>
        </w:rPr>
      </w:pPr>
      <w:r w:rsidRPr="00CC1DF4">
        <w:rPr>
          <w:rFonts w:cstheme="minorHAnsi"/>
          <w:color w:val="000000"/>
          <w:sz w:val="22"/>
          <w:szCs w:val="22"/>
        </w:rPr>
        <w:t>Strony postępowania zgodnie z art. 49 KPA</w:t>
      </w:r>
    </w:p>
    <w:p w14:paraId="35DCE370" w14:textId="77777777" w:rsidR="00605998" w:rsidRPr="00CC1DF4" w:rsidRDefault="00605998" w:rsidP="00605998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cstheme="minorHAnsi"/>
          <w:color w:val="000000"/>
          <w:sz w:val="22"/>
          <w:szCs w:val="22"/>
        </w:rPr>
      </w:pPr>
      <w:r w:rsidRPr="00CC1DF4">
        <w:rPr>
          <w:rFonts w:cstheme="minorHAnsi"/>
          <w:color w:val="000000"/>
          <w:sz w:val="22"/>
          <w:szCs w:val="22"/>
        </w:rPr>
        <w:t>Aa</w:t>
      </w:r>
    </w:p>
    <w:p w14:paraId="52982CDC" w14:textId="0569D67F" w:rsidR="00FA1243" w:rsidRPr="00FA1243" w:rsidRDefault="00FA1243" w:rsidP="00E360C1">
      <w:pPr>
        <w:spacing w:before="120" w:line="276" w:lineRule="auto"/>
        <w:rPr>
          <w:rFonts w:cstheme="minorHAnsi"/>
        </w:rPr>
      </w:pPr>
      <w:r w:rsidRPr="00FA1243">
        <w:rPr>
          <w:rFonts w:cstheme="minorHAnsi"/>
        </w:rPr>
        <w:t>Data udostępnienia niniejszego zawiadomienia w Biuletynie Informacji Publicznej Urzędu Marszałkowskiego Województwa</w:t>
      </w:r>
      <w:r w:rsidR="00E360C1">
        <w:rPr>
          <w:rFonts w:cstheme="minorHAnsi"/>
        </w:rPr>
        <w:t xml:space="preserve"> Wielkopolskiego w Poznaniu – </w:t>
      </w:r>
      <w:r w:rsidR="007D4C4F">
        <w:rPr>
          <w:rFonts w:cstheme="minorHAnsi"/>
        </w:rPr>
        <w:t>2</w:t>
      </w:r>
      <w:r w:rsidR="00F02CAE">
        <w:rPr>
          <w:rFonts w:cstheme="minorHAnsi"/>
        </w:rPr>
        <w:t>3</w:t>
      </w:r>
      <w:r w:rsidR="006106AF">
        <w:rPr>
          <w:rFonts w:cstheme="minorHAnsi"/>
        </w:rPr>
        <w:t>.</w:t>
      </w:r>
      <w:r w:rsidR="009A14CA">
        <w:rPr>
          <w:rFonts w:cstheme="minorHAnsi"/>
        </w:rPr>
        <w:t>0</w:t>
      </w:r>
      <w:r w:rsidR="00F02CAE">
        <w:rPr>
          <w:rFonts w:cstheme="minorHAnsi"/>
        </w:rPr>
        <w:t>6</w:t>
      </w:r>
      <w:r w:rsidR="00634CEF">
        <w:rPr>
          <w:rFonts w:cstheme="minorHAnsi"/>
        </w:rPr>
        <w:t>.202</w:t>
      </w:r>
      <w:r w:rsidR="009A14CA">
        <w:rPr>
          <w:rFonts w:cstheme="minorHAnsi"/>
        </w:rPr>
        <w:t>6</w:t>
      </w:r>
      <w:r w:rsidRPr="00FA1243">
        <w:rPr>
          <w:rFonts w:cstheme="minorHAnsi"/>
        </w:rPr>
        <w:t xml:space="preserve"> r. </w:t>
      </w:r>
    </w:p>
    <w:sectPr w:rsidR="00FA1243" w:rsidRPr="00FA1243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A952" w14:textId="77777777" w:rsidR="00584F12" w:rsidRDefault="00584F12" w:rsidP="007D24CC">
      <w:r>
        <w:separator/>
      </w:r>
    </w:p>
  </w:endnote>
  <w:endnote w:type="continuationSeparator" w:id="0">
    <w:p w14:paraId="27C6BD7D" w14:textId="77777777" w:rsidR="00584F12" w:rsidRDefault="00584F1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607C" w14:textId="77777777" w:rsidR="00584F12" w:rsidRDefault="00584F12" w:rsidP="007D24CC">
      <w:r>
        <w:separator/>
      </w:r>
    </w:p>
  </w:footnote>
  <w:footnote w:type="continuationSeparator" w:id="0">
    <w:p w14:paraId="14A8CDC4" w14:textId="77777777" w:rsidR="00584F12" w:rsidRDefault="00584F1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9971A68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67019" w:rsidRPr="0026701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9971A68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67019" w:rsidRPr="0026701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7376"/>
    <w:multiLevelType w:val="multilevel"/>
    <w:tmpl w:val="C8A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338C42F3"/>
    <w:multiLevelType w:val="hybridMultilevel"/>
    <w:tmpl w:val="9C088E46"/>
    <w:lvl w:ilvl="0" w:tplc="A4FE29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C1A"/>
    <w:multiLevelType w:val="hybridMultilevel"/>
    <w:tmpl w:val="E458AF00"/>
    <w:lvl w:ilvl="0" w:tplc="FAA080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0563333">
    <w:abstractNumId w:val="2"/>
  </w:num>
  <w:num w:numId="2" w16cid:durableId="1338995551">
    <w:abstractNumId w:val="1"/>
  </w:num>
  <w:num w:numId="3" w16cid:durableId="163571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6FB6"/>
    <w:rsid w:val="0002375F"/>
    <w:rsid w:val="000A4FDC"/>
    <w:rsid w:val="000C38F1"/>
    <w:rsid w:val="001008A1"/>
    <w:rsid w:val="00105663"/>
    <w:rsid w:val="00115959"/>
    <w:rsid w:val="0014028D"/>
    <w:rsid w:val="00140F72"/>
    <w:rsid w:val="00144CFD"/>
    <w:rsid w:val="001906EB"/>
    <w:rsid w:val="001C218F"/>
    <w:rsid w:val="001C59E3"/>
    <w:rsid w:val="00251687"/>
    <w:rsid w:val="0025429E"/>
    <w:rsid w:val="00267019"/>
    <w:rsid w:val="0027623F"/>
    <w:rsid w:val="0028099B"/>
    <w:rsid w:val="0029667C"/>
    <w:rsid w:val="002A77C5"/>
    <w:rsid w:val="002E1903"/>
    <w:rsid w:val="002E4D7C"/>
    <w:rsid w:val="003110BB"/>
    <w:rsid w:val="00312036"/>
    <w:rsid w:val="0034390C"/>
    <w:rsid w:val="003936BB"/>
    <w:rsid w:val="003F14FD"/>
    <w:rsid w:val="00403443"/>
    <w:rsid w:val="00414368"/>
    <w:rsid w:val="0043416A"/>
    <w:rsid w:val="00441ED1"/>
    <w:rsid w:val="004660A5"/>
    <w:rsid w:val="00486C18"/>
    <w:rsid w:val="00497121"/>
    <w:rsid w:val="004A6AB9"/>
    <w:rsid w:val="004C1D66"/>
    <w:rsid w:val="004C30FE"/>
    <w:rsid w:val="00511DD9"/>
    <w:rsid w:val="00520F19"/>
    <w:rsid w:val="0052141E"/>
    <w:rsid w:val="0052249E"/>
    <w:rsid w:val="00524CD2"/>
    <w:rsid w:val="005525AE"/>
    <w:rsid w:val="00555DEC"/>
    <w:rsid w:val="00556AE9"/>
    <w:rsid w:val="0056314E"/>
    <w:rsid w:val="00583C50"/>
    <w:rsid w:val="00584F12"/>
    <w:rsid w:val="005A2E56"/>
    <w:rsid w:val="005C33CA"/>
    <w:rsid w:val="005F1EAF"/>
    <w:rsid w:val="00605998"/>
    <w:rsid w:val="00610376"/>
    <w:rsid w:val="006106AF"/>
    <w:rsid w:val="00634CEF"/>
    <w:rsid w:val="00663C93"/>
    <w:rsid w:val="006A7223"/>
    <w:rsid w:val="006B707F"/>
    <w:rsid w:val="006B7462"/>
    <w:rsid w:val="00751A32"/>
    <w:rsid w:val="00753320"/>
    <w:rsid w:val="00782B83"/>
    <w:rsid w:val="007B0710"/>
    <w:rsid w:val="007D24CC"/>
    <w:rsid w:val="007D4C4F"/>
    <w:rsid w:val="007F713C"/>
    <w:rsid w:val="00811238"/>
    <w:rsid w:val="00813489"/>
    <w:rsid w:val="00846DBF"/>
    <w:rsid w:val="008811C8"/>
    <w:rsid w:val="00886CB3"/>
    <w:rsid w:val="008A08DE"/>
    <w:rsid w:val="008D11A6"/>
    <w:rsid w:val="008F6D34"/>
    <w:rsid w:val="00905582"/>
    <w:rsid w:val="009204CF"/>
    <w:rsid w:val="00936D52"/>
    <w:rsid w:val="00940D4E"/>
    <w:rsid w:val="00944F8B"/>
    <w:rsid w:val="00953909"/>
    <w:rsid w:val="009664C8"/>
    <w:rsid w:val="00987F89"/>
    <w:rsid w:val="00990339"/>
    <w:rsid w:val="009A14CA"/>
    <w:rsid w:val="009C3AC1"/>
    <w:rsid w:val="009D6D90"/>
    <w:rsid w:val="009E6B77"/>
    <w:rsid w:val="00A02923"/>
    <w:rsid w:val="00A60B73"/>
    <w:rsid w:val="00A7615F"/>
    <w:rsid w:val="00A852D3"/>
    <w:rsid w:val="00AB1418"/>
    <w:rsid w:val="00AC6EB1"/>
    <w:rsid w:val="00AE29AE"/>
    <w:rsid w:val="00B03590"/>
    <w:rsid w:val="00B224BF"/>
    <w:rsid w:val="00B3310A"/>
    <w:rsid w:val="00B3549E"/>
    <w:rsid w:val="00B54393"/>
    <w:rsid w:val="00B64C23"/>
    <w:rsid w:val="00B926FF"/>
    <w:rsid w:val="00B96708"/>
    <w:rsid w:val="00BB6771"/>
    <w:rsid w:val="00BB788D"/>
    <w:rsid w:val="00BD2A58"/>
    <w:rsid w:val="00BD5D2D"/>
    <w:rsid w:val="00C04930"/>
    <w:rsid w:val="00C466CC"/>
    <w:rsid w:val="00C56FD8"/>
    <w:rsid w:val="00C7191C"/>
    <w:rsid w:val="00C73AB9"/>
    <w:rsid w:val="00CD24A0"/>
    <w:rsid w:val="00CE6568"/>
    <w:rsid w:val="00CF4DA4"/>
    <w:rsid w:val="00CF7BA4"/>
    <w:rsid w:val="00D0069F"/>
    <w:rsid w:val="00D239D4"/>
    <w:rsid w:val="00D23B84"/>
    <w:rsid w:val="00D42757"/>
    <w:rsid w:val="00D552E9"/>
    <w:rsid w:val="00D905E8"/>
    <w:rsid w:val="00DD4868"/>
    <w:rsid w:val="00DF7393"/>
    <w:rsid w:val="00E07D66"/>
    <w:rsid w:val="00E3318E"/>
    <w:rsid w:val="00E360C1"/>
    <w:rsid w:val="00E43139"/>
    <w:rsid w:val="00E470BF"/>
    <w:rsid w:val="00E56A7E"/>
    <w:rsid w:val="00E7021B"/>
    <w:rsid w:val="00E768AF"/>
    <w:rsid w:val="00E81F84"/>
    <w:rsid w:val="00E92F31"/>
    <w:rsid w:val="00EA69BE"/>
    <w:rsid w:val="00EC018C"/>
    <w:rsid w:val="00EC454E"/>
    <w:rsid w:val="00ED2382"/>
    <w:rsid w:val="00ED44AB"/>
    <w:rsid w:val="00F0003D"/>
    <w:rsid w:val="00F02CAE"/>
    <w:rsid w:val="00FA1243"/>
    <w:rsid w:val="00FD45F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14028D"/>
    <w:rPr>
      <w:rFonts w:cs="Times New Roman"/>
      <w:b/>
      <w:bCs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14028D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81F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C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C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4B0F-5303-4FA2-BFEB-9D4810C6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Kaczmarek Kamila</cp:lastModifiedBy>
  <cp:revision>40</cp:revision>
  <cp:lastPrinted>2026-06-22T08:13:00Z</cp:lastPrinted>
  <dcterms:created xsi:type="dcterms:W3CDTF">2022-10-06T10:26:00Z</dcterms:created>
  <dcterms:modified xsi:type="dcterms:W3CDTF">2026-06-22T08:13:00Z</dcterms:modified>
</cp:coreProperties>
</file>