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022A7" w14:textId="2AB38895" w:rsidR="003463EF" w:rsidRPr="00AC1AEB" w:rsidRDefault="00811238" w:rsidP="00F75200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29A3963C">
            <wp:simplePos x="0" y="0"/>
            <wp:positionH relativeFrom="margin">
              <wp:posOffset>-114849</wp:posOffset>
            </wp:positionH>
            <wp:positionV relativeFrom="margin">
              <wp:posOffset>-98425</wp:posOffset>
            </wp:positionV>
            <wp:extent cx="2387600" cy="79692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5DEF" w:rsidRPr="00030E2B">
        <w:t xml:space="preserve">Poznań, dnia </w:t>
      </w:r>
      <w:r w:rsidR="00AB07B5">
        <w:t>19</w:t>
      </w:r>
      <w:r w:rsidR="00F640AF">
        <w:t>.08.2026</w:t>
      </w:r>
      <w:r w:rsidR="003F10F3" w:rsidRPr="00030E2B">
        <w:t xml:space="preserve"> r.</w:t>
      </w:r>
      <w:r w:rsidR="00AC1AEB">
        <w:br/>
      </w:r>
      <w:r w:rsidR="00AC1AEB">
        <w:rPr>
          <w:sz w:val="20"/>
          <w:szCs w:val="18"/>
        </w:rPr>
        <w:t>za dowodem doręczenia</w:t>
      </w:r>
    </w:p>
    <w:p w14:paraId="35B1F9BF" w14:textId="5FAA0C6E" w:rsidR="00811238" w:rsidRPr="00593600" w:rsidRDefault="00811238" w:rsidP="00F75200">
      <w:pPr>
        <w:rPr>
          <w:sz w:val="48"/>
          <w:szCs w:val="48"/>
        </w:rPr>
      </w:pPr>
    </w:p>
    <w:p w14:paraId="32FB8B25" w14:textId="561E1A7E" w:rsidR="00163174" w:rsidRPr="00B072EE" w:rsidRDefault="00E60642" w:rsidP="00F75200">
      <w:pPr>
        <w:spacing w:after="360" w:line="276" w:lineRule="auto"/>
        <w:ind w:firstLine="708"/>
      </w:pPr>
      <w:r>
        <w:t>DSK-III.7</w:t>
      </w:r>
      <w:r w:rsidR="009C5153">
        <w:t>030.1.</w:t>
      </w:r>
      <w:r w:rsidR="0090509D">
        <w:t>5</w:t>
      </w:r>
      <w:r>
        <w:t>.202</w:t>
      </w:r>
      <w:r w:rsidR="00047A2C">
        <w:t>6</w:t>
      </w:r>
    </w:p>
    <w:p w14:paraId="7296C469" w14:textId="66616BED" w:rsidR="009B6AC0" w:rsidRPr="00A77DAA" w:rsidRDefault="00793D69" w:rsidP="00F75200">
      <w:pPr>
        <w:autoSpaceDE w:val="0"/>
        <w:adjustRightInd w:val="0"/>
        <w:spacing w:after="360" w:line="276" w:lineRule="auto"/>
        <w:rPr>
          <w:rFonts w:cstheme="minorHAnsi"/>
          <w:b/>
        </w:rPr>
      </w:pPr>
      <w:r w:rsidRPr="00A77DAA">
        <w:rPr>
          <w:rFonts w:cstheme="minorHAnsi"/>
          <w:b/>
        </w:rPr>
        <w:t>POSTANOWIENIE</w:t>
      </w:r>
    </w:p>
    <w:p w14:paraId="5693EB10" w14:textId="2B75020C" w:rsidR="009C5153" w:rsidRPr="00A77DAA" w:rsidRDefault="00593600" w:rsidP="00F75200">
      <w:pPr>
        <w:tabs>
          <w:tab w:val="left" w:pos="567"/>
        </w:tabs>
        <w:autoSpaceDE w:val="0"/>
        <w:adjustRightInd w:val="0"/>
        <w:spacing w:after="360" w:line="276" w:lineRule="auto"/>
        <w:rPr>
          <w:rFonts w:cstheme="minorHAnsi"/>
        </w:rPr>
      </w:pPr>
      <w:r w:rsidRPr="00AB6EF2">
        <w:rPr>
          <w:rFonts w:cstheme="minorHAnsi"/>
          <w:lang w:eastAsia="ar-SA"/>
        </w:rPr>
        <w:t xml:space="preserve">Na podstawie </w:t>
      </w:r>
      <w:r w:rsidR="00295EBA" w:rsidRPr="00554D24">
        <w:rPr>
          <w:rFonts w:cstheme="minorHAnsi"/>
        </w:rPr>
        <w:t xml:space="preserve">art. 77 ust. 1 pkt 3 </w:t>
      </w:r>
      <w:r w:rsidRPr="00AB6EF2">
        <w:rPr>
          <w:rFonts w:cstheme="minorHAnsi"/>
          <w:lang w:eastAsia="ar-SA"/>
        </w:rPr>
        <w:t>i ustawy z dnia 3 października 2008 r. o udostępnianiu informacji o środowisku i jego ochronie, udziale społeczeństwa w ochronie środowiska oraz o ocenach oddziaływania na środowisko (tekst jednolity: Dz. U. z 202</w:t>
      </w:r>
      <w:r>
        <w:rPr>
          <w:rFonts w:cstheme="minorHAnsi"/>
          <w:lang w:eastAsia="ar-SA"/>
        </w:rPr>
        <w:t>6</w:t>
      </w:r>
      <w:r w:rsidRPr="00AB6EF2">
        <w:rPr>
          <w:rFonts w:cstheme="minorHAnsi"/>
          <w:lang w:eastAsia="ar-SA"/>
        </w:rPr>
        <w:t xml:space="preserve"> r., poz. </w:t>
      </w:r>
      <w:r>
        <w:rPr>
          <w:rFonts w:cstheme="minorHAnsi"/>
          <w:lang w:eastAsia="ar-SA"/>
        </w:rPr>
        <w:t>670</w:t>
      </w:r>
      <w:r w:rsidRPr="00AB6EF2">
        <w:rPr>
          <w:rFonts w:cstheme="minorHAnsi"/>
          <w:lang w:eastAsia="ar-SA"/>
        </w:rPr>
        <w:t>), art. 376 pkt</w:t>
      </w:r>
      <w:r>
        <w:rPr>
          <w:rFonts w:cstheme="minorHAnsi"/>
          <w:lang w:eastAsia="ar-SA"/>
        </w:rPr>
        <w:t> </w:t>
      </w:r>
      <w:r w:rsidRPr="00AB6EF2">
        <w:rPr>
          <w:rFonts w:cstheme="minorHAnsi"/>
          <w:lang w:eastAsia="ar-SA"/>
        </w:rPr>
        <w:t xml:space="preserve">2b i art. 378 ust. 2a </w:t>
      </w:r>
      <w:r w:rsidR="00AB07B5">
        <w:rPr>
          <w:rFonts w:cstheme="minorHAnsi"/>
          <w:kern w:val="1"/>
        </w:rPr>
        <w:t xml:space="preserve">pkt 1 i </w:t>
      </w:r>
      <w:r w:rsidR="00AB07B5" w:rsidRPr="00763834">
        <w:rPr>
          <w:rFonts w:cstheme="minorHAnsi"/>
          <w:kern w:val="1"/>
        </w:rPr>
        <w:t xml:space="preserve">pkt 2 </w:t>
      </w:r>
      <w:r w:rsidRPr="00AB6EF2">
        <w:rPr>
          <w:rFonts w:cstheme="minorHAnsi"/>
        </w:rPr>
        <w:t>ustawy z dnia 27 kwietnia 2001 r. – Prawo ochrony środowiska (tekst jednolity: Dz. U. z 2025 r., poz. 647 ze zm.)</w:t>
      </w:r>
      <w:r w:rsidRPr="00AB6EF2">
        <w:rPr>
          <w:rFonts w:cstheme="minorHAnsi"/>
          <w:lang w:eastAsia="ar-SA"/>
        </w:rPr>
        <w:t xml:space="preserve"> </w:t>
      </w:r>
      <w:r w:rsidR="009C5153" w:rsidRPr="00A77DAA">
        <w:rPr>
          <w:rFonts w:cstheme="minorHAnsi"/>
        </w:rPr>
        <w:t>oraz art. 113 § 1 i § 3</w:t>
      </w:r>
      <w:r w:rsidR="009C5153">
        <w:rPr>
          <w:rFonts w:cstheme="minorHAnsi"/>
        </w:rPr>
        <w:t xml:space="preserve"> w związku z</w:t>
      </w:r>
      <w:r w:rsidR="0047579B">
        <w:rPr>
          <w:rFonts w:cstheme="minorHAnsi"/>
        </w:rPr>
        <w:t> </w:t>
      </w:r>
      <w:r w:rsidR="009C5153">
        <w:rPr>
          <w:rFonts w:cstheme="minorHAnsi"/>
        </w:rPr>
        <w:t>art. 126</w:t>
      </w:r>
      <w:r w:rsidR="009C5153" w:rsidRPr="00A77DAA">
        <w:rPr>
          <w:rFonts w:cstheme="minorHAnsi"/>
        </w:rPr>
        <w:t xml:space="preserve"> ustawy z dnia 14 czerwca 1960 r. – Kodeks postępowania administracyjnego (tekst jednolity: Dz. U. z 202</w:t>
      </w:r>
      <w:r w:rsidR="009C5153">
        <w:rPr>
          <w:rFonts w:cstheme="minorHAnsi"/>
        </w:rPr>
        <w:t>5</w:t>
      </w:r>
      <w:r w:rsidR="009C5153" w:rsidRPr="00A77DAA">
        <w:rPr>
          <w:rFonts w:cstheme="minorHAnsi"/>
        </w:rPr>
        <w:t xml:space="preserve"> r., poz. </w:t>
      </w:r>
      <w:r w:rsidR="009C5153">
        <w:rPr>
          <w:rFonts w:cstheme="minorHAnsi"/>
        </w:rPr>
        <w:t>1691</w:t>
      </w:r>
      <w:r w:rsidR="009C5153" w:rsidRPr="00A77DAA">
        <w:rPr>
          <w:rFonts w:cstheme="minorHAnsi"/>
        </w:rPr>
        <w:t>),</w:t>
      </w:r>
      <w:r w:rsidR="0047579B">
        <w:rPr>
          <w:rFonts w:cstheme="minorHAnsi"/>
        </w:rPr>
        <w:t xml:space="preserve"> po rozpatrzeniu wniosku </w:t>
      </w:r>
      <w:r w:rsidR="0047579B" w:rsidRPr="00F30B74">
        <w:rPr>
          <w:rFonts w:cstheme="minorHAnsi"/>
        </w:rPr>
        <w:t xml:space="preserve">TINESTA sp. z o.o., </w:t>
      </w:r>
      <w:r w:rsidR="0047579B">
        <w:rPr>
          <w:rFonts w:cstheme="minorHAnsi"/>
        </w:rPr>
        <w:br/>
      </w:r>
      <w:r w:rsidR="0047579B" w:rsidRPr="00F30B74">
        <w:rPr>
          <w:rFonts w:cstheme="minorHAnsi"/>
        </w:rPr>
        <w:t>ul. Słoneczna 36, 62-200 Gniezno, reprezentowan</w:t>
      </w:r>
      <w:r w:rsidR="0047579B">
        <w:rPr>
          <w:rFonts w:cstheme="minorHAnsi"/>
        </w:rPr>
        <w:t>ej</w:t>
      </w:r>
      <w:r w:rsidR="0047579B" w:rsidRPr="00F30B74">
        <w:rPr>
          <w:rFonts w:cstheme="minorHAnsi"/>
        </w:rPr>
        <w:t xml:space="preserve"> przez pełnomocnika – Karolinę Grześkowiak</w:t>
      </w:r>
    </w:p>
    <w:p w14:paraId="0D0A8002" w14:textId="3861DBEB" w:rsidR="004D3EBB" w:rsidRPr="00A77DAA" w:rsidRDefault="00793D69" w:rsidP="00F75200">
      <w:pPr>
        <w:tabs>
          <w:tab w:val="center" w:pos="4997"/>
          <w:tab w:val="right" w:pos="9638"/>
        </w:tabs>
        <w:autoSpaceDE w:val="0"/>
        <w:adjustRightInd w:val="0"/>
        <w:spacing w:after="360" w:line="276" w:lineRule="auto"/>
        <w:rPr>
          <w:rFonts w:cstheme="minorHAnsi"/>
          <w:b/>
        </w:rPr>
      </w:pPr>
      <w:r w:rsidRPr="00A77DAA">
        <w:rPr>
          <w:rFonts w:cstheme="minorHAnsi"/>
          <w:b/>
        </w:rPr>
        <w:t>POSTANAWIAM</w:t>
      </w:r>
    </w:p>
    <w:p w14:paraId="3D4ECDC9" w14:textId="4620630F" w:rsidR="0030317C" w:rsidRPr="00F640AF" w:rsidRDefault="00793D69" w:rsidP="00F75200">
      <w:pPr>
        <w:spacing w:after="360" w:line="276" w:lineRule="auto"/>
        <w:rPr>
          <w:rFonts w:cstheme="minorHAnsi"/>
        </w:rPr>
      </w:pPr>
      <w:r w:rsidRPr="007C7779">
        <w:rPr>
          <w:rFonts w:cstheme="minorHAnsi"/>
          <w:b/>
        </w:rPr>
        <w:t>Sprostować</w:t>
      </w:r>
      <w:r w:rsidR="00AC1AEB">
        <w:rPr>
          <w:rFonts w:cstheme="minorHAnsi"/>
        </w:rPr>
        <w:t xml:space="preserve"> oczywist</w:t>
      </w:r>
      <w:r w:rsidR="00AB07B5">
        <w:rPr>
          <w:rFonts w:cstheme="minorHAnsi"/>
        </w:rPr>
        <w:t xml:space="preserve">e </w:t>
      </w:r>
      <w:r w:rsidR="00AC1AEB">
        <w:rPr>
          <w:rFonts w:cstheme="minorHAnsi"/>
        </w:rPr>
        <w:t>omyłk</w:t>
      </w:r>
      <w:r w:rsidR="00AB07B5">
        <w:rPr>
          <w:rFonts w:cstheme="minorHAnsi"/>
        </w:rPr>
        <w:t>i</w:t>
      </w:r>
      <w:r w:rsidRPr="007C7779">
        <w:rPr>
          <w:rFonts w:cstheme="minorHAnsi"/>
        </w:rPr>
        <w:t xml:space="preserve"> </w:t>
      </w:r>
      <w:r w:rsidR="0030317C">
        <w:rPr>
          <w:rFonts w:cstheme="minorHAnsi"/>
        </w:rPr>
        <w:t>zawart</w:t>
      </w:r>
      <w:r w:rsidR="00AB07B5">
        <w:rPr>
          <w:rFonts w:cstheme="minorHAnsi"/>
        </w:rPr>
        <w:t xml:space="preserve">e </w:t>
      </w:r>
      <w:r w:rsidR="0030317C">
        <w:rPr>
          <w:rFonts w:cstheme="minorHAnsi"/>
        </w:rPr>
        <w:t>w postanowieniu</w:t>
      </w:r>
      <w:r w:rsidR="0030317C" w:rsidRPr="00A77DAA">
        <w:rPr>
          <w:rFonts w:cstheme="minorHAnsi"/>
        </w:rPr>
        <w:t xml:space="preserve"> Marszałka Województwa Wielkopolskiego znak: </w:t>
      </w:r>
      <w:r w:rsidR="0030317C">
        <w:rPr>
          <w:rFonts w:cstheme="minorHAnsi"/>
        </w:rPr>
        <w:t>DSK-III.7030.1.</w:t>
      </w:r>
      <w:r w:rsidR="00295EBA">
        <w:rPr>
          <w:rFonts w:cstheme="minorHAnsi"/>
        </w:rPr>
        <w:t>5</w:t>
      </w:r>
      <w:r w:rsidR="0030317C">
        <w:rPr>
          <w:rFonts w:cstheme="minorHAnsi"/>
        </w:rPr>
        <w:t>.2026</w:t>
      </w:r>
      <w:r w:rsidR="0030317C" w:rsidRPr="00A77DAA">
        <w:rPr>
          <w:rFonts w:cstheme="minorHAnsi"/>
        </w:rPr>
        <w:t xml:space="preserve"> z dnia </w:t>
      </w:r>
      <w:r w:rsidR="00295EBA">
        <w:rPr>
          <w:rFonts w:cstheme="minorHAnsi"/>
        </w:rPr>
        <w:t>4.08</w:t>
      </w:r>
      <w:r w:rsidR="0030317C">
        <w:rPr>
          <w:rFonts w:cstheme="minorHAnsi"/>
        </w:rPr>
        <w:t>.202</w:t>
      </w:r>
      <w:r w:rsidR="00047A2C">
        <w:rPr>
          <w:rFonts w:cstheme="minorHAnsi"/>
        </w:rPr>
        <w:t>5</w:t>
      </w:r>
      <w:r w:rsidR="0030317C" w:rsidRPr="00A77DAA">
        <w:rPr>
          <w:rFonts w:cstheme="minorHAnsi"/>
        </w:rPr>
        <w:t xml:space="preserve"> r., </w:t>
      </w:r>
      <w:r w:rsidR="0030317C">
        <w:rPr>
          <w:rFonts w:cstheme="minorHAnsi"/>
        </w:rPr>
        <w:t xml:space="preserve">opiniującym </w:t>
      </w:r>
      <w:r w:rsidR="00295EBA">
        <w:rPr>
          <w:rFonts w:cstheme="minorHAnsi"/>
        </w:rPr>
        <w:t xml:space="preserve">pozytywnie </w:t>
      </w:r>
      <w:r w:rsidR="00295EBA" w:rsidRPr="00256C32">
        <w:rPr>
          <w:rFonts w:cstheme="minorHAnsi"/>
        </w:rPr>
        <w:t>realizację przedsięwzięcia polegającego na zbieraniu i segregacji złomu metali nieżelaznych, w</w:t>
      </w:r>
      <w:r w:rsidR="0047579B">
        <w:rPr>
          <w:rFonts w:cstheme="minorHAnsi"/>
        </w:rPr>
        <w:t> </w:t>
      </w:r>
      <w:r w:rsidR="00295EBA" w:rsidRPr="00256C32">
        <w:rPr>
          <w:rFonts w:cstheme="minorHAnsi"/>
        </w:rPr>
        <w:t>tym tytanu, odzysk</w:t>
      </w:r>
      <w:r w:rsidR="00295EBA">
        <w:rPr>
          <w:rFonts w:cstheme="minorHAnsi"/>
        </w:rPr>
        <w:t>u</w:t>
      </w:r>
      <w:r w:rsidR="00295EBA" w:rsidRPr="00256C32">
        <w:rPr>
          <w:rFonts w:cstheme="minorHAnsi"/>
        </w:rPr>
        <w:t xml:space="preserve"> tytanu i innych metali nieżelaznych oraz produkcj</w:t>
      </w:r>
      <w:r w:rsidR="00295EBA">
        <w:rPr>
          <w:rFonts w:cstheme="minorHAnsi"/>
        </w:rPr>
        <w:t>i</w:t>
      </w:r>
      <w:r w:rsidR="00295EBA" w:rsidRPr="00256C32">
        <w:rPr>
          <w:rFonts w:cstheme="minorHAnsi"/>
        </w:rPr>
        <w:t xml:space="preserve"> żelazostopów w</w:t>
      </w:r>
      <w:r w:rsidR="00295EBA">
        <w:rPr>
          <w:rFonts w:cstheme="minorHAnsi"/>
        </w:rPr>
        <w:t> </w:t>
      </w:r>
      <w:r w:rsidR="00295EBA" w:rsidRPr="00256C32">
        <w:rPr>
          <w:rFonts w:cstheme="minorHAnsi"/>
        </w:rPr>
        <w:t xml:space="preserve">tym </w:t>
      </w:r>
      <w:proofErr w:type="spellStart"/>
      <w:r w:rsidR="00295EBA" w:rsidRPr="00256C32">
        <w:rPr>
          <w:rFonts w:cstheme="minorHAnsi"/>
        </w:rPr>
        <w:t>żelazotytanu</w:t>
      </w:r>
      <w:proofErr w:type="spellEnd"/>
      <w:r w:rsidR="00295EBA" w:rsidRPr="00256C32">
        <w:rPr>
          <w:rFonts w:cstheme="minorHAnsi"/>
        </w:rPr>
        <w:t xml:space="preserve"> w Gnieźnie na dz. o nr </w:t>
      </w:r>
      <w:proofErr w:type="spellStart"/>
      <w:r w:rsidR="00295EBA" w:rsidRPr="00256C32">
        <w:rPr>
          <w:rFonts w:cstheme="minorHAnsi"/>
        </w:rPr>
        <w:t>ewid</w:t>
      </w:r>
      <w:proofErr w:type="spellEnd"/>
      <w:r w:rsidR="00295EBA" w:rsidRPr="00256C32">
        <w:rPr>
          <w:rFonts w:cstheme="minorHAnsi"/>
        </w:rPr>
        <w:t>. 3581/42, obręb Gniezno</w:t>
      </w:r>
      <w:r w:rsidR="0047579B">
        <w:rPr>
          <w:rFonts w:cstheme="minorHAnsi"/>
        </w:rPr>
        <w:t xml:space="preserve"> </w:t>
      </w:r>
      <w:r w:rsidR="0030317C" w:rsidRPr="00F640AF">
        <w:rPr>
          <w:rFonts w:cstheme="minorHAnsi"/>
        </w:rPr>
        <w:t>– w następującym zakresie:</w:t>
      </w:r>
    </w:p>
    <w:p w14:paraId="0C9F3B85" w14:textId="21072B53" w:rsidR="0030317C" w:rsidRPr="00F640AF" w:rsidRDefault="00047A2C" w:rsidP="00F75200">
      <w:pPr>
        <w:pStyle w:val="Akapitzlist"/>
        <w:numPr>
          <w:ilvl w:val="0"/>
          <w:numId w:val="23"/>
        </w:numPr>
        <w:tabs>
          <w:tab w:val="left" w:pos="426"/>
        </w:tabs>
        <w:spacing w:after="360"/>
        <w:ind w:left="0" w:firstLine="0"/>
        <w:contextualSpacing w:val="0"/>
        <w:rPr>
          <w:rFonts w:cstheme="minorHAnsi"/>
          <w:sz w:val="24"/>
          <w:szCs w:val="24"/>
        </w:rPr>
      </w:pPr>
      <w:r w:rsidRPr="00F640AF">
        <w:rPr>
          <w:rFonts w:cstheme="minorHAnsi"/>
          <w:sz w:val="24"/>
          <w:szCs w:val="24"/>
        </w:rPr>
        <w:t>Data wydania</w:t>
      </w:r>
      <w:r w:rsidR="0030317C" w:rsidRPr="00F640AF">
        <w:rPr>
          <w:rFonts w:cstheme="minorHAnsi"/>
          <w:sz w:val="24"/>
          <w:szCs w:val="24"/>
        </w:rPr>
        <w:t xml:space="preserve"> ww. postanowienia</w:t>
      </w:r>
      <w:r w:rsidR="00F640AF">
        <w:rPr>
          <w:rFonts w:cstheme="minorHAnsi"/>
          <w:sz w:val="24"/>
          <w:szCs w:val="24"/>
        </w:rPr>
        <w:t>,</w:t>
      </w:r>
    </w:p>
    <w:p w14:paraId="2B117C98" w14:textId="59700084" w:rsidR="0030317C" w:rsidRPr="00F640AF" w:rsidRDefault="00047A2C" w:rsidP="00F75200">
      <w:pPr>
        <w:tabs>
          <w:tab w:val="left" w:pos="709"/>
        </w:tabs>
        <w:spacing w:after="360" w:line="276" w:lineRule="auto"/>
        <w:rPr>
          <w:rFonts w:cstheme="minorHAnsi"/>
        </w:rPr>
      </w:pPr>
      <w:r w:rsidRPr="00F640AF">
        <w:rPr>
          <w:rFonts w:cstheme="minorHAnsi"/>
        </w:rPr>
        <w:t>Brzmi</w:t>
      </w:r>
      <w:r w:rsidR="0030317C" w:rsidRPr="00F640AF">
        <w:rPr>
          <w:rFonts w:cstheme="minorHAnsi"/>
        </w:rPr>
        <w:t>:</w:t>
      </w:r>
      <w:r w:rsidR="00593600">
        <w:rPr>
          <w:rFonts w:cstheme="minorHAnsi"/>
        </w:rPr>
        <w:br/>
      </w:r>
      <w:r w:rsidR="00295EBA">
        <w:rPr>
          <w:rFonts w:cstheme="minorHAnsi"/>
        </w:rPr>
        <w:t>4.08</w:t>
      </w:r>
      <w:r w:rsidR="0030317C" w:rsidRPr="00F640AF">
        <w:rPr>
          <w:rFonts w:cstheme="minorHAnsi"/>
        </w:rPr>
        <w:t>.2025 r.</w:t>
      </w:r>
    </w:p>
    <w:p w14:paraId="1DB29766" w14:textId="01D4A3CF" w:rsidR="0030317C" w:rsidRPr="00F640AF" w:rsidRDefault="0030317C" w:rsidP="00F75200">
      <w:pPr>
        <w:tabs>
          <w:tab w:val="left" w:pos="709"/>
        </w:tabs>
        <w:spacing w:after="360" w:line="276" w:lineRule="auto"/>
        <w:rPr>
          <w:rFonts w:cstheme="minorHAnsi"/>
        </w:rPr>
      </w:pPr>
      <w:r w:rsidRPr="00F640AF">
        <w:rPr>
          <w:rFonts w:cstheme="minorHAnsi"/>
        </w:rPr>
        <w:t>Winn</w:t>
      </w:r>
      <w:r w:rsidR="00AB07B5">
        <w:rPr>
          <w:rFonts w:cstheme="minorHAnsi"/>
        </w:rPr>
        <w:t>a</w:t>
      </w:r>
      <w:r w:rsidRPr="00F640AF">
        <w:rPr>
          <w:rFonts w:cstheme="minorHAnsi"/>
        </w:rPr>
        <w:t xml:space="preserve"> </w:t>
      </w:r>
      <w:r w:rsidR="00047A2C" w:rsidRPr="00F640AF">
        <w:rPr>
          <w:rFonts w:cstheme="minorHAnsi"/>
        </w:rPr>
        <w:t>brzmieć</w:t>
      </w:r>
      <w:r w:rsidRPr="00F640AF">
        <w:rPr>
          <w:rFonts w:cstheme="minorHAnsi"/>
        </w:rPr>
        <w:t xml:space="preserve">: </w:t>
      </w:r>
      <w:r w:rsidR="00593600">
        <w:rPr>
          <w:rFonts w:cstheme="minorHAnsi"/>
        </w:rPr>
        <w:br/>
      </w:r>
      <w:r w:rsidR="00295EBA">
        <w:rPr>
          <w:rFonts w:cstheme="minorHAnsi"/>
        </w:rPr>
        <w:t>4.08</w:t>
      </w:r>
      <w:r w:rsidRPr="00F640AF">
        <w:rPr>
          <w:rFonts w:cstheme="minorHAnsi"/>
        </w:rPr>
        <w:t>.</w:t>
      </w:r>
      <w:r w:rsidRPr="00593600">
        <w:rPr>
          <w:rFonts w:cstheme="minorHAnsi"/>
          <w:b/>
          <w:bCs/>
        </w:rPr>
        <w:t xml:space="preserve">2026 </w:t>
      </w:r>
      <w:r w:rsidRPr="00F640AF">
        <w:rPr>
          <w:rFonts w:cstheme="minorHAnsi"/>
        </w:rPr>
        <w:t>r.</w:t>
      </w:r>
    </w:p>
    <w:p w14:paraId="06B83328" w14:textId="7DAC5557" w:rsidR="0030317C" w:rsidRPr="00F640AF" w:rsidRDefault="00047A2C" w:rsidP="00F75200">
      <w:pPr>
        <w:pStyle w:val="Akapitzlist"/>
        <w:numPr>
          <w:ilvl w:val="0"/>
          <w:numId w:val="23"/>
        </w:numPr>
        <w:tabs>
          <w:tab w:val="left" w:pos="426"/>
        </w:tabs>
        <w:spacing w:after="360"/>
        <w:ind w:left="0" w:firstLine="0"/>
        <w:contextualSpacing w:val="0"/>
        <w:rPr>
          <w:rFonts w:cstheme="minorHAnsi"/>
          <w:sz w:val="24"/>
          <w:szCs w:val="24"/>
        </w:rPr>
      </w:pPr>
      <w:r w:rsidRPr="00F640AF">
        <w:rPr>
          <w:rFonts w:cstheme="minorHAnsi"/>
          <w:sz w:val="24"/>
          <w:szCs w:val="24"/>
        </w:rPr>
        <w:t xml:space="preserve">W uzasadnieniu ww. postanowienia, w akapicie </w:t>
      </w:r>
      <w:r w:rsidR="00295EBA">
        <w:rPr>
          <w:rFonts w:cstheme="minorHAnsi"/>
          <w:sz w:val="24"/>
          <w:szCs w:val="24"/>
        </w:rPr>
        <w:t>ósmym</w:t>
      </w:r>
      <w:r w:rsidR="00F640AF" w:rsidRPr="00F640AF">
        <w:rPr>
          <w:rFonts w:cstheme="minorHAnsi"/>
          <w:sz w:val="24"/>
          <w:szCs w:val="24"/>
        </w:rPr>
        <w:t>,</w:t>
      </w:r>
      <w:r w:rsidR="00CE461D">
        <w:rPr>
          <w:rFonts w:cstheme="minorHAnsi"/>
          <w:sz w:val="24"/>
          <w:szCs w:val="24"/>
        </w:rPr>
        <w:t xml:space="preserve"> </w:t>
      </w:r>
      <w:proofErr w:type="spellStart"/>
      <w:r w:rsidR="00CE461D">
        <w:rPr>
          <w:rFonts w:cstheme="minorHAnsi"/>
          <w:sz w:val="24"/>
          <w:szCs w:val="24"/>
        </w:rPr>
        <w:t>tiret</w:t>
      </w:r>
      <w:proofErr w:type="spellEnd"/>
      <w:r w:rsidR="00CE461D">
        <w:rPr>
          <w:rFonts w:cstheme="minorHAnsi"/>
          <w:sz w:val="24"/>
          <w:szCs w:val="24"/>
        </w:rPr>
        <w:t xml:space="preserve"> </w:t>
      </w:r>
      <w:r w:rsidR="0047579B">
        <w:rPr>
          <w:rFonts w:cstheme="minorHAnsi"/>
          <w:sz w:val="24"/>
          <w:szCs w:val="24"/>
        </w:rPr>
        <w:t>drugie,</w:t>
      </w:r>
    </w:p>
    <w:p w14:paraId="2B1AD577" w14:textId="329FC559" w:rsidR="00295EBA" w:rsidRPr="00295EBA" w:rsidRDefault="00295EBA" w:rsidP="00F75200">
      <w:pPr>
        <w:spacing w:line="276" w:lineRule="auto"/>
        <w:rPr>
          <w:rFonts w:cstheme="minorHAnsi"/>
          <w:kern w:val="1"/>
        </w:rPr>
      </w:pPr>
      <w:r>
        <w:rPr>
          <w:rFonts w:cstheme="minorHAnsi"/>
        </w:rPr>
        <w:t>Jest</w:t>
      </w:r>
      <w:r w:rsidR="0030317C" w:rsidRPr="00F640AF">
        <w:rPr>
          <w:rFonts w:cstheme="minorHAnsi"/>
        </w:rPr>
        <w:t xml:space="preserve">: </w:t>
      </w:r>
    </w:p>
    <w:p w14:paraId="06A4DAA2" w14:textId="1E941814" w:rsidR="00CE461D" w:rsidRDefault="00295EBA" w:rsidP="00F75200">
      <w:pPr>
        <w:pStyle w:val="Akapitzlist"/>
        <w:tabs>
          <w:tab w:val="left" w:pos="426"/>
        </w:tabs>
        <w:spacing w:after="360"/>
        <w:ind w:left="0"/>
        <w:contextualSpacing w:val="0"/>
        <w:rPr>
          <w:rFonts w:asciiTheme="minorHAnsi" w:hAnsiTheme="minorHAnsi" w:cstheme="minorHAnsi"/>
          <w:kern w:val="1"/>
          <w:sz w:val="24"/>
          <w:szCs w:val="24"/>
        </w:rPr>
      </w:pPr>
      <w:r w:rsidRPr="00295EBA">
        <w:rPr>
          <w:rFonts w:asciiTheme="minorHAnsi" w:hAnsiTheme="minorHAnsi" w:cstheme="minorHAnsi"/>
          <w:kern w:val="1"/>
          <w:sz w:val="24"/>
          <w:szCs w:val="24"/>
        </w:rPr>
        <w:t>-</w:t>
      </w:r>
      <w:r w:rsidRPr="00295EBA">
        <w:rPr>
          <w:rFonts w:asciiTheme="minorHAnsi" w:hAnsiTheme="minorHAnsi" w:cstheme="minorHAnsi"/>
          <w:kern w:val="1"/>
          <w:sz w:val="24"/>
          <w:szCs w:val="24"/>
        </w:rPr>
        <w:tab/>
        <w:t>3 kruszarki o wydajno</w:t>
      </w:r>
      <w:r w:rsidRPr="00295EBA">
        <w:rPr>
          <w:rFonts w:asciiTheme="minorHAnsi" w:hAnsiTheme="minorHAnsi" w:cstheme="minorHAnsi" w:hint="eastAsia"/>
          <w:kern w:val="1"/>
          <w:sz w:val="24"/>
          <w:szCs w:val="24"/>
        </w:rPr>
        <w:t>ś</w:t>
      </w:r>
      <w:r w:rsidRPr="00295EBA">
        <w:rPr>
          <w:rFonts w:asciiTheme="minorHAnsi" w:hAnsiTheme="minorHAnsi" w:cstheme="minorHAnsi"/>
          <w:kern w:val="1"/>
          <w:sz w:val="24"/>
          <w:szCs w:val="24"/>
        </w:rPr>
        <w:t>ci 30 Mg/dob</w:t>
      </w:r>
      <w:r w:rsidRPr="00295EBA">
        <w:rPr>
          <w:rFonts w:asciiTheme="minorHAnsi" w:hAnsiTheme="minorHAnsi" w:cstheme="minorHAnsi" w:hint="eastAsia"/>
          <w:kern w:val="1"/>
          <w:sz w:val="24"/>
          <w:szCs w:val="24"/>
        </w:rPr>
        <w:t>ę</w:t>
      </w:r>
      <w:r w:rsidRPr="00295EBA">
        <w:rPr>
          <w:rFonts w:asciiTheme="minorHAnsi" w:hAnsiTheme="minorHAnsi" w:cstheme="minorHAnsi"/>
          <w:kern w:val="1"/>
          <w:sz w:val="24"/>
          <w:szCs w:val="24"/>
        </w:rPr>
        <w:t xml:space="preserve"> ka</w:t>
      </w:r>
      <w:r w:rsidRPr="00295EBA">
        <w:rPr>
          <w:rFonts w:asciiTheme="minorHAnsi" w:hAnsiTheme="minorHAnsi" w:cstheme="minorHAnsi" w:hint="eastAsia"/>
          <w:kern w:val="1"/>
          <w:sz w:val="24"/>
          <w:szCs w:val="24"/>
        </w:rPr>
        <w:t>ż</w:t>
      </w:r>
      <w:r w:rsidRPr="00295EBA">
        <w:rPr>
          <w:rFonts w:asciiTheme="minorHAnsi" w:hAnsiTheme="minorHAnsi" w:cstheme="minorHAnsi"/>
          <w:kern w:val="1"/>
          <w:sz w:val="24"/>
          <w:szCs w:val="24"/>
        </w:rPr>
        <w:t>da (Hala A),</w:t>
      </w:r>
    </w:p>
    <w:p w14:paraId="1C6DB1C8" w14:textId="405F99F2" w:rsidR="00CE461D" w:rsidRDefault="00CE461D" w:rsidP="00F75200">
      <w:pPr>
        <w:pStyle w:val="Akapitzlist"/>
        <w:tabs>
          <w:tab w:val="left" w:pos="426"/>
        </w:tabs>
        <w:spacing w:after="360"/>
        <w:ind w:left="0"/>
        <w:rPr>
          <w:rFonts w:asciiTheme="minorHAnsi" w:hAnsiTheme="minorHAnsi" w:cstheme="minorHAnsi"/>
          <w:b/>
          <w:bCs/>
          <w:kern w:val="1"/>
          <w:sz w:val="24"/>
          <w:szCs w:val="24"/>
        </w:rPr>
      </w:pPr>
      <w:r>
        <w:rPr>
          <w:rFonts w:asciiTheme="minorHAnsi" w:hAnsiTheme="minorHAnsi" w:cstheme="minorHAnsi"/>
          <w:kern w:val="1"/>
          <w:sz w:val="24"/>
          <w:szCs w:val="24"/>
        </w:rPr>
        <w:t>Winno być:</w:t>
      </w:r>
      <w:r>
        <w:rPr>
          <w:rFonts w:asciiTheme="minorHAnsi" w:hAnsiTheme="minorHAnsi" w:cstheme="minorHAnsi"/>
          <w:kern w:val="1"/>
          <w:sz w:val="24"/>
          <w:szCs w:val="24"/>
        </w:rPr>
        <w:br/>
      </w:r>
      <w:r w:rsidRPr="00295EBA">
        <w:rPr>
          <w:rFonts w:asciiTheme="minorHAnsi" w:hAnsiTheme="minorHAnsi" w:cstheme="minorHAnsi"/>
          <w:kern w:val="1"/>
          <w:sz w:val="24"/>
          <w:szCs w:val="24"/>
        </w:rPr>
        <w:t>-</w:t>
      </w:r>
      <w:r w:rsidRPr="00295EBA">
        <w:rPr>
          <w:rFonts w:asciiTheme="minorHAnsi" w:hAnsiTheme="minorHAnsi" w:cstheme="minorHAnsi"/>
          <w:kern w:val="1"/>
          <w:sz w:val="24"/>
          <w:szCs w:val="24"/>
        </w:rPr>
        <w:tab/>
        <w:t>3 kruszarki o wydajno</w:t>
      </w:r>
      <w:r w:rsidRPr="00295EBA">
        <w:rPr>
          <w:rFonts w:asciiTheme="minorHAnsi" w:hAnsiTheme="minorHAnsi" w:cstheme="minorHAnsi" w:hint="eastAsia"/>
          <w:kern w:val="1"/>
          <w:sz w:val="24"/>
          <w:szCs w:val="24"/>
        </w:rPr>
        <w:t>ś</w:t>
      </w:r>
      <w:r w:rsidRPr="00295EBA">
        <w:rPr>
          <w:rFonts w:asciiTheme="minorHAnsi" w:hAnsiTheme="minorHAnsi" w:cstheme="minorHAnsi"/>
          <w:kern w:val="1"/>
          <w:sz w:val="24"/>
          <w:szCs w:val="24"/>
        </w:rPr>
        <w:t>ci 30 Mg/dob</w:t>
      </w:r>
      <w:r w:rsidRPr="00295EBA">
        <w:rPr>
          <w:rFonts w:asciiTheme="minorHAnsi" w:hAnsiTheme="minorHAnsi" w:cstheme="minorHAnsi" w:hint="eastAsia"/>
          <w:kern w:val="1"/>
          <w:sz w:val="24"/>
          <w:szCs w:val="24"/>
        </w:rPr>
        <w:t>ę</w:t>
      </w:r>
      <w:r w:rsidRPr="00295EBA">
        <w:rPr>
          <w:rFonts w:asciiTheme="minorHAnsi" w:hAnsiTheme="minorHAnsi" w:cstheme="minorHAnsi"/>
          <w:kern w:val="1"/>
          <w:sz w:val="24"/>
          <w:szCs w:val="24"/>
        </w:rPr>
        <w:t xml:space="preserve"> ka</w:t>
      </w:r>
      <w:r w:rsidRPr="00295EBA">
        <w:rPr>
          <w:rFonts w:asciiTheme="minorHAnsi" w:hAnsiTheme="minorHAnsi" w:cstheme="minorHAnsi" w:hint="eastAsia"/>
          <w:kern w:val="1"/>
          <w:sz w:val="24"/>
          <w:szCs w:val="24"/>
        </w:rPr>
        <w:t>ż</w:t>
      </w:r>
      <w:r w:rsidRPr="00295EBA">
        <w:rPr>
          <w:rFonts w:asciiTheme="minorHAnsi" w:hAnsiTheme="minorHAnsi" w:cstheme="minorHAnsi"/>
          <w:kern w:val="1"/>
          <w:sz w:val="24"/>
          <w:szCs w:val="24"/>
        </w:rPr>
        <w:t xml:space="preserve">da </w:t>
      </w:r>
      <w:r w:rsidRPr="00CE461D">
        <w:rPr>
          <w:rFonts w:asciiTheme="minorHAnsi" w:hAnsiTheme="minorHAnsi" w:cstheme="minorHAnsi"/>
          <w:b/>
          <w:bCs/>
          <w:kern w:val="1"/>
          <w:sz w:val="24"/>
          <w:szCs w:val="24"/>
        </w:rPr>
        <w:t>(Hala B)</w:t>
      </w:r>
      <w:r>
        <w:rPr>
          <w:rFonts w:asciiTheme="minorHAnsi" w:hAnsiTheme="minorHAnsi" w:cstheme="minorHAnsi"/>
          <w:b/>
          <w:bCs/>
          <w:kern w:val="1"/>
          <w:sz w:val="24"/>
          <w:szCs w:val="24"/>
        </w:rPr>
        <w:t>.</w:t>
      </w:r>
    </w:p>
    <w:p w14:paraId="2EA1C02B" w14:textId="77777777" w:rsidR="00CE461D" w:rsidRDefault="00CE461D" w:rsidP="00F75200">
      <w:pPr>
        <w:rPr>
          <w:rFonts w:eastAsia="Calibri" w:cstheme="minorHAnsi"/>
          <w:b/>
          <w:bCs/>
          <w:kern w:val="1"/>
        </w:rPr>
      </w:pPr>
      <w:r>
        <w:rPr>
          <w:rFonts w:cstheme="minorHAnsi"/>
          <w:b/>
          <w:bCs/>
          <w:kern w:val="1"/>
        </w:rPr>
        <w:br w:type="page"/>
      </w:r>
    </w:p>
    <w:p w14:paraId="60AA3A7E" w14:textId="5752E5C9" w:rsidR="00CE461D" w:rsidRPr="00F640AF" w:rsidRDefault="00CE461D" w:rsidP="00F75200">
      <w:pPr>
        <w:pStyle w:val="Akapitzlist"/>
        <w:numPr>
          <w:ilvl w:val="0"/>
          <w:numId w:val="23"/>
        </w:numPr>
        <w:tabs>
          <w:tab w:val="left" w:pos="426"/>
        </w:tabs>
        <w:spacing w:after="240"/>
        <w:ind w:left="0" w:firstLine="0"/>
        <w:contextualSpacing w:val="0"/>
        <w:rPr>
          <w:rFonts w:cstheme="minorHAnsi"/>
          <w:sz w:val="24"/>
          <w:szCs w:val="24"/>
        </w:rPr>
      </w:pPr>
      <w:r w:rsidRPr="00F640AF">
        <w:rPr>
          <w:rFonts w:cstheme="minorHAnsi"/>
          <w:sz w:val="24"/>
          <w:szCs w:val="24"/>
        </w:rPr>
        <w:lastRenderedPageBreak/>
        <w:t xml:space="preserve">W uzasadnieniu ww. postanowienia, w akapicie </w:t>
      </w:r>
      <w:r>
        <w:rPr>
          <w:rFonts w:cstheme="minorHAnsi"/>
          <w:sz w:val="24"/>
          <w:szCs w:val="24"/>
        </w:rPr>
        <w:t>ósmym</w:t>
      </w:r>
      <w:r w:rsidRPr="00F640AF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tiret</w:t>
      </w:r>
      <w:proofErr w:type="spellEnd"/>
      <w:r>
        <w:rPr>
          <w:rFonts w:cstheme="minorHAnsi"/>
          <w:sz w:val="24"/>
          <w:szCs w:val="24"/>
        </w:rPr>
        <w:t xml:space="preserve"> d</w:t>
      </w:r>
      <w:r w:rsidR="0047579B">
        <w:rPr>
          <w:rFonts w:cstheme="minorHAnsi"/>
          <w:sz w:val="24"/>
          <w:szCs w:val="24"/>
        </w:rPr>
        <w:t>ziesiąte,</w:t>
      </w:r>
    </w:p>
    <w:p w14:paraId="7D92DE8B" w14:textId="77777777" w:rsidR="00CE461D" w:rsidRPr="00295EBA" w:rsidRDefault="00CE461D" w:rsidP="00F75200">
      <w:pPr>
        <w:spacing w:line="276" w:lineRule="auto"/>
        <w:rPr>
          <w:rFonts w:cstheme="minorHAnsi"/>
          <w:kern w:val="1"/>
        </w:rPr>
      </w:pPr>
      <w:r>
        <w:rPr>
          <w:rFonts w:cstheme="minorHAnsi"/>
        </w:rPr>
        <w:t>Jest</w:t>
      </w:r>
      <w:r w:rsidRPr="00F640AF">
        <w:rPr>
          <w:rFonts w:cstheme="minorHAnsi"/>
        </w:rPr>
        <w:t xml:space="preserve">: </w:t>
      </w:r>
    </w:p>
    <w:p w14:paraId="2331616F" w14:textId="326C89D6" w:rsidR="00CE461D" w:rsidRPr="00CE461D" w:rsidRDefault="00CE461D" w:rsidP="00F75200">
      <w:pPr>
        <w:pStyle w:val="Akapitzlist"/>
        <w:tabs>
          <w:tab w:val="left" w:pos="426"/>
        </w:tabs>
        <w:spacing w:after="240"/>
        <w:ind w:left="0"/>
        <w:contextualSpacing w:val="0"/>
        <w:rPr>
          <w:rFonts w:cstheme="minorHAnsi"/>
          <w:sz w:val="24"/>
          <w:szCs w:val="24"/>
        </w:rPr>
      </w:pPr>
      <w:r w:rsidRPr="00295EBA">
        <w:rPr>
          <w:rFonts w:cstheme="minorHAnsi"/>
          <w:sz w:val="24"/>
          <w:szCs w:val="24"/>
        </w:rPr>
        <w:t>-</w:t>
      </w:r>
      <w:r w:rsidRPr="00295EBA">
        <w:rPr>
          <w:rFonts w:cstheme="minorHAnsi"/>
          <w:sz w:val="24"/>
          <w:szCs w:val="24"/>
        </w:rPr>
        <w:tab/>
        <w:t xml:space="preserve">maszyny do segregacji, cięcia, czyszczenia złomu oraz </w:t>
      </w:r>
      <w:proofErr w:type="spellStart"/>
      <w:r w:rsidRPr="00295EBA">
        <w:rPr>
          <w:rFonts w:cstheme="minorHAnsi"/>
          <w:sz w:val="24"/>
          <w:szCs w:val="24"/>
        </w:rPr>
        <w:t>strzępiarki</w:t>
      </w:r>
      <w:proofErr w:type="spellEnd"/>
      <w:r w:rsidRPr="00295EBA">
        <w:rPr>
          <w:rFonts w:cstheme="minorHAnsi"/>
          <w:sz w:val="24"/>
          <w:szCs w:val="24"/>
        </w:rPr>
        <w:t xml:space="preserve"> do wiórów i brykieciarki </w:t>
      </w:r>
      <w:r w:rsidRPr="00CE461D">
        <w:rPr>
          <w:rFonts w:cstheme="minorHAnsi"/>
          <w:sz w:val="24"/>
          <w:szCs w:val="24"/>
        </w:rPr>
        <w:t>(Hala B).</w:t>
      </w:r>
    </w:p>
    <w:p w14:paraId="10379832" w14:textId="77777777" w:rsidR="00CE461D" w:rsidRPr="00295EBA" w:rsidRDefault="00CE461D" w:rsidP="00F75200">
      <w:pPr>
        <w:pStyle w:val="Akapitzlist"/>
        <w:tabs>
          <w:tab w:val="left" w:pos="426"/>
        </w:tabs>
        <w:spacing w:after="240"/>
        <w:ind w:left="0"/>
        <w:rPr>
          <w:rFonts w:cstheme="minorHAnsi"/>
          <w:sz w:val="24"/>
          <w:szCs w:val="24"/>
        </w:rPr>
      </w:pPr>
      <w:r>
        <w:rPr>
          <w:rFonts w:asciiTheme="minorHAnsi" w:hAnsiTheme="minorHAnsi" w:cstheme="minorHAnsi"/>
          <w:kern w:val="1"/>
          <w:sz w:val="24"/>
          <w:szCs w:val="24"/>
        </w:rPr>
        <w:t>Winno być:</w:t>
      </w:r>
      <w:r>
        <w:rPr>
          <w:rFonts w:asciiTheme="minorHAnsi" w:hAnsiTheme="minorHAnsi" w:cstheme="minorHAnsi"/>
          <w:kern w:val="1"/>
          <w:sz w:val="24"/>
          <w:szCs w:val="24"/>
        </w:rPr>
        <w:br/>
      </w:r>
      <w:r w:rsidRPr="00295EBA">
        <w:rPr>
          <w:rFonts w:cstheme="minorHAnsi"/>
          <w:sz w:val="24"/>
          <w:szCs w:val="24"/>
        </w:rPr>
        <w:t>-</w:t>
      </w:r>
      <w:r w:rsidRPr="00295EBA">
        <w:rPr>
          <w:rFonts w:cstheme="minorHAnsi"/>
          <w:sz w:val="24"/>
          <w:szCs w:val="24"/>
        </w:rPr>
        <w:tab/>
        <w:t xml:space="preserve">maszyny do segregacji, cięcia, czyszczenia złomu oraz </w:t>
      </w:r>
      <w:proofErr w:type="spellStart"/>
      <w:r w:rsidRPr="00295EBA">
        <w:rPr>
          <w:rFonts w:cstheme="minorHAnsi"/>
          <w:sz w:val="24"/>
          <w:szCs w:val="24"/>
        </w:rPr>
        <w:t>strzępiarki</w:t>
      </w:r>
      <w:proofErr w:type="spellEnd"/>
      <w:r w:rsidRPr="00295EBA">
        <w:rPr>
          <w:rFonts w:cstheme="minorHAnsi"/>
          <w:sz w:val="24"/>
          <w:szCs w:val="24"/>
        </w:rPr>
        <w:t xml:space="preserve"> do wiórów i brykieciarki </w:t>
      </w:r>
      <w:r w:rsidRPr="00295EBA">
        <w:rPr>
          <w:rFonts w:cstheme="minorHAnsi"/>
          <w:b/>
          <w:bCs/>
          <w:sz w:val="24"/>
          <w:szCs w:val="24"/>
        </w:rPr>
        <w:t>(Hala A).</w:t>
      </w:r>
    </w:p>
    <w:p w14:paraId="051A20C1" w14:textId="4AED69E0" w:rsidR="00793D69" w:rsidRPr="00D35C9A" w:rsidRDefault="003A1037" w:rsidP="00F75200">
      <w:pPr>
        <w:tabs>
          <w:tab w:val="left" w:pos="709"/>
        </w:tabs>
        <w:spacing w:after="300" w:line="276" w:lineRule="auto"/>
        <w:rPr>
          <w:rFonts w:cstheme="minorHAnsi"/>
          <w:b/>
        </w:rPr>
      </w:pPr>
      <w:r w:rsidRPr="00D35C9A">
        <w:rPr>
          <w:rFonts w:cstheme="minorHAnsi"/>
          <w:b/>
        </w:rPr>
        <w:t>UZASADNIENIE</w:t>
      </w:r>
    </w:p>
    <w:p w14:paraId="61F74A7D" w14:textId="348216AA" w:rsidR="0047579B" w:rsidRDefault="0047579B" w:rsidP="00F75200">
      <w:pPr>
        <w:tabs>
          <w:tab w:val="left" w:pos="709"/>
        </w:tabs>
        <w:spacing w:after="240" w:line="276" w:lineRule="auto"/>
        <w:rPr>
          <w:rFonts w:cstheme="minorHAnsi"/>
        </w:rPr>
      </w:pPr>
      <w:r>
        <w:rPr>
          <w:rFonts w:cstheme="minorHAnsi"/>
        </w:rPr>
        <w:t xml:space="preserve">Pismem z dnia 7.08.2026r. (data wpływu: 10.08.2026 r.) </w:t>
      </w:r>
      <w:r w:rsidRPr="00F30B74">
        <w:rPr>
          <w:rFonts w:cstheme="minorHAnsi"/>
        </w:rPr>
        <w:t xml:space="preserve">TINESTA sp. z o.o., ul. Słoneczna 36, </w:t>
      </w:r>
      <w:r>
        <w:rPr>
          <w:rFonts w:cstheme="minorHAnsi"/>
        </w:rPr>
        <w:br/>
      </w:r>
      <w:r w:rsidRPr="00F30B74">
        <w:rPr>
          <w:rFonts w:cstheme="minorHAnsi"/>
        </w:rPr>
        <w:t>62-200 Gniezno, reprezentowan</w:t>
      </w:r>
      <w:r>
        <w:rPr>
          <w:rFonts w:cstheme="minorHAnsi"/>
        </w:rPr>
        <w:t xml:space="preserve">a </w:t>
      </w:r>
      <w:r w:rsidRPr="00F30B74">
        <w:rPr>
          <w:rFonts w:cstheme="minorHAnsi"/>
        </w:rPr>
        <w:t>przez pełnomocnika – Karolinę Grześkowiak</w:t>
      </w:r>
      <w:r>
        <w:rPr>
          <w:rFonts w:cstheme="minorHAnsi"/>
        </w:rPr>
        <w:t>, złożyła wniosek o sprostowanie oczywistej omyłki zawartej w postanowieniu</w:t>
      </w:r>
      <w:r w:rsidRPr="00A77DAA">
        <w:rPr>
          <w:rFonts w:cstheme="minorHAnsi"/>
        </w:rPr>
        <w:t xml:space="preserve"> Marszałka Województwa Wielkopolskiego znak: </w:t>
      </w:r>
      <w:r>
        <w:rPr>
          <w:rFonts w:cstheme="minorHAnsi"/>
        </w:rPr>
        <w:t>DSK-III.7030.1.5.2026</w:t>
      </w:r>
      <w:r w:rsidRPr="00A77DAA">
        <w:rPr>
          <w:rFonts w:cstheme="minorHAnsi"/>
        </w:rPr>
        <w:t xml:space="preserve"> z dnia </w:t>
      </w:r>
      <w:r>
        <w:rPr>
          <w:rFonts w:cstheme="minorHAnsi"/>
        </w:rPr>
        <w:t>4.08.2025</w:t>
      </w:r>
      <w:r w:rsidRPr="00A77DAA">
        <w:rPr>
          <w:rFonts w:cstheme="minorHAnsi"/>
        </w:rPr>
        <w:t xml:space="preserve"> r., </w:t>
      </w:r>
      <w:r>
        <w:rPr>
          <w:rFonts w:cstheme="minorHAnsi"/>
        </w:rPr>
        <w:t xml:space="preserve">opiniującym pozytywnie </w:t>
      </w:r>
      <w:r w:rsidRPr="00256C32">
        <w:rPr>
          <w:rFonts w:cstheme="minorHAnsi"/>
        </w:rPr>
        <w:t>realizację przedsięwzięcia polegającego na zbieraniu i segregacji złomu metali nieżelaznych, w</w:t>
      </w:r>
      <w:r>
        <w:rPr>
          <w:rFonts w:cstheme="minorHAnsi"/>
        </w:rPr>
        <w:t> </w:t>
      </w:r>
      <w:r w:rsidRPr="00256C32">
        <w:rPr>
          <w:rFonts w:cstheme="minorHAnsi"/>
        </w:rPr>
        <w:t>tym tytanu, odzysk</w:t>
      </w:r>
      <w:r>
        <w:rPr>
          <w:rFonts w:cstheme="minorHAnsi"/>
        </w:rPr>
        <w:t>u</w:t>
      </w:r>
      <w:r w:rsidRPr="00256C32">
        <w:rPr>
          <w:rFonts w:cstheme="minorHAnsi"/>
        </w:rPr>
        <w:t xml:space="preserve"> tytanu i innych metali nieżelaznych oraz produkcj</w:t>
      </w:r>
      <w:r>
        <w:rPr>
          <w:rFonts w:cstheme="minorHAnsi"/>
        </w:rPr>
        <w:t>i</w:t>
      </w:r>
      <w:r w:rsidRPr="00256C32">
        <w:rPr>
          <w:rFonts w:cstheme="minorHAnsi"/>
        </w:rPr>
        <w:t xml:space="preserve"> żelazostopów w</w:t>
      </w:r>
      <w:r>
        <w:rPr>
          <w:rFonts w:cstheme="minorHAnsi"/>
        </w:rPr>
        <w:t> </w:t>
      </w:r>
      <w:r w:rsidRPr="00256C32">
        <w:rPr>
          <w:rFonts w:cstheme="minorHAnsi"/>
        </w:rPr>
        <w:t xml:space="preserve">tym </w:t>
      </w:r>
      <w:proofErr w:type="spellStart"/>
      <w:r w:rsidRPr="00256C32">
        <w:rPr>
          <w:rFonts w:cstheme="minorHAnsi"/>
        </w:rPr>
        <w:t>żelazotytanu</w:t>
      </w:r>
      <w:proofErr w:type="spellEnd"/>
      <w:r w:rsidRPr="00256C32">
        <w:rPr>
          <w:rFonts w:cstheme="minorHAnsi"/>
        </w:rPr>
        <w:t xml:space="preserve"> w Gnieźnie na dz. o nr </w:t>
      </w:r>
      <w:proofErr w:type="spellStart"/>
      <w:r w:rsidRPr="00256C32">
        <w:rPr>
          <w:rFonts w:cstheme="minorHAnsi"/>
        </w:rPr>
        <w:t>ewid</w:t>
      </w:r>
      <w:proofErr w:type="spellEnd"/>
      <w:r w:rsidRPr="00256C32">
        <w:rPr>
          <w:rFonts w:cstheme="minorHAnsi"/>
        </w:rPr>
        <w:t>. 3581/42, obręb Gniezno.</w:t>
      </w:r>
    </w:p>
    <w:p w14:paraId="2D84C906" w14:textId="096925DB" w:rsidR="0030317C" w:rsidRDefault="0030317C" w:rsidP="00F75200">
      <w:pPr>
        <w:tabs>
          <w:tab w:val="left" w:pos="709"/>
        </w:tabs>
        <w:spacing w:after="240" w:line="276" w:lineRule="auto"/>
        <w:rPr>
          <w:rFonts w:cstheme="minorHAnsi"/>
        </w:rPr>
      </w:pPr>
      <w:r>
        <w:rPr>
          <w:rFonts w:cstheme="minorHAnsi"/>
        </w:rPr>
        <w:t>N</w:t>
      </w:r>
      <w:r w:rsidRPr="00554D24">
        <w:rPr>
          <w:rFonts w:cstheme="minorHAnsi"/>
        </w:rPr>
        <w:t xml:space="preserve">a podstawie </w:t>
      </w:r>
      <w:r w:rsidRPr="00AB6EF2">
        <w:rPr>
          <w:rFonts w:cstheme="minorHAnsi"/>
          <w:kern w:val="1"/>
        </w:rPr>
        <w:t xml:space="preserve">art. </w:t>
      </w:r>
      <w:r w:rsidR="00295EBA" w:rsidRPr="00554D24">
        <w:rPr>
          <w:rFonts w:cstheme="minorHAnsi"/>
        </w:rPr>
        <w:t xml:space="preserve">art. 77 ust. 1 pkt 3 </w:t>
      </w:r>
      <w:r w:rsidRPr="00554D24">
        <w:rPr>
          <w:rFonts w:cstheme="minorHAnsi"/>
        </w:rPr>
        <w:t>ustawy o udostępnianiu informacji o środowisku i jego ochronie, udziale społeczeństwa w ochronie środowiska oraz ocenach oddziaływania na środowisko, w</w:t>
      </w:r>
      <w:r>
        <w:rPr>
          <w:rFonts w:cstheme="minorHAnsi"/>
        </w:rPr>
        <w:t> </w:t>
      </w:r>
      <w:r w:rsidRPr="00554D24">
        <w:rPr>
          <w:rFonts w:cstheme="minorHAnsi"/>
        </w:rPr>
        <w:t xml:space="preserve">związku z art. 378 ust. 2a </w:t>
      </w:r>
      <w:r w:rsidR="00AB07B5">
        <w:rPr>
          <w:rFonts w:cstheme="minorHAnsi"/>
          <w:kern w:val="1"/>
        </w:rPr>
        <w:t xml:space="preserve">pkt 1 i </w:t>
      </w:r>
      <w:r w:rsidR="00AB07B5" w:rsidRPr="00763834">
        <w:rPr>
          <w:rFonts w:cstheme="minorHAnsi"/>
          <w:kern w:val="1"/>
        </w:rPr>
        <w:t xml:space="preserve">pkt 2 </w:t>
      </w:r>
      <w:r w:rsidRPr="00554D24">
        <w:rPr>
          <w:rFonts w:cstheme="minorHAnsi"/>
        </w:rPr>
        <w:t xml:space="preserve">ustawy Prawo ochrony środowiska, organem właściwym </w:t>
      </w:r>
      <w:r>
        <w:rPr>
          <w:rFonts w:cstheme="minorHAnsi"/>
        </w:rPr>
        <w:t>w przedmiotowej sprawie</w:t>
      </w:r>
      <w:r w:rsidRPr="00554D24">
        <w:rPr>
          <w:rFonts w:cstheme="minorHAnsi"/>
        </w:rPr>
        <w:t xml:space="preserve"> jest Marszałek Województwa Wielkopolskiego.</w:t>
      </w:r>
    </w:p>
    <w:p w14:paraId="3FFF750E" w14:textId="2F788B84" w:rsidR="00793D69" w:rsidRDefault="00793D69" w:rsidP="00F75200">
      <w:pPr>
        <w:tabs>
          <w:tab w:val="left" w:pos="709"/>
        </w:tabs>
        <w:spacing w:after="240" w:line="276" w:lineRule="auto"/>
        <w:rPr>
          <w:rFonts w:cstheme="minorHAnsi"/>
        </w:rPr>
      </w:pPr>
      <w:r w:rsidRPr="00D35C9A">
        <w:rPr>
          <w:rFonts w:cstheme="minorHAnsi"/>
        </w:rPr>
        <w:t xml:space="preserve">Zgodnie z art. 113 § 1 </w:t>
      </w:r>
      <w:r w:rsidR="00AB07B5">
        <w:rPr>
          <w:rFonts w:cstheme="minorHAnsi"/>
        </w:rPr>
        <w:t>w związku z art. 126</w:t>
      </w:r>
      <w:r w:rsidR="00AB07B5" w:rsidRPr="00A77DAA">
        <w:rPr>
          <w:rFonts w:cstheme="minorHAnsi"/>
        </w:rPr>
        <w:t xml:space="preserve"> </w:t>
      </w:r>
      <w:r w:rsidRPr="00D35C9A">
        <w:rPr>
          <w:rFonts w:cstheme="minorHAnsi"/>
        </w:rPr>
        <w:t xml:space="preserve">ustawy Kodeks postępowania administracyjnego, organ administracji publicznej może z urzędu lub na żądanie strony prostować w drodze postanowienia błędy pisarskie i rachunkowe oraz inne oczywiste omyłki w wydanych przez ten organ </w:t>
      </w:r>
      <w:r w:rsidR="00AB07B5">
        <w:rPr>
          <w:rFonts w:cstheme="minorHAnsi"/>
        </w:rPr>
        <w:t>postanowieniach</w:t>
      </w:r>
      <w:r w:rsidRPr="00D35C9A">
        <w:rPr>
          <w:rFonts w:cstheme="minorHAnsi"/>
        </w:rPr>
        <w:t>.</w:t>
      </w:r>
    </w:p>
    <w:p w14:paraId="49CEA746" w14:textId="20A370F9" w:rsidR="0030317C" w:rsidRDefault="0030317C" w:rsidP="00F75200">
      <w:pPr>
        <w:tabs>
          <w:tab w:val="left" w:pos="709"/>
        </w:tabs>
        <w:spacing w:after="240" w:line="276" w:lineRule="auto"/>
        <w:rPr>
          <w:rFonts w:cstheme="minorHAnsi"/>
        </w:rPr>
      </w:pPr>
      <w:r>
        <w:rPr>
          <w:rFonts w:cstheme="minorHAnsi"/>
        </w:rPr>
        <w:t>Cytowany przepis nie ogranicza przedmiotu sprostowania do niektórych składników postanowienia, a w szczególności nie zastrzega, że przedmiotem sprostowania może być jedynie rozstrzygnięcie zawarte w postanowieniu. Należy zatem przyjąć, że możliwe jest prostowanie okoliczności zaistniałych zarówno w sentencji, jak i uzasadnieniu postanowienia, bowiem dopiero łącznie te elementy stanowią postanowienie. W związku z</w:t>
      </w:r>
      <w:r w:rsidR="00593600">
        <w:rPr>
          <w:rFonts w:cstheme="minorHAnsi"/>
        </w:rPr>
        <w:t> </w:t>
      </w:r>
      <w:r>
        <w:rPr>
          <w:rFonts w:cstheme="minorHAnsi"/>
        </w:rPr>
        <w:t>powyższym, Organ w niniejszym postanowieniu dokonuje sprostowania tego rodzaju omyłki.</w:t>
      </w:r>
    </w:p>
    <w:p w14:paraId="17F3F502" w14:textId="2896CB86" w:rsidR="0030317C" w:rsidRDefault="0030317C" w:rsidP="00F75200">
      <w:pPr>
        <w:tabs>
          <w:tab w:val="left" w:pos="426"/>
        </w:tabs>
        <w:spacing w:after="240" w:line="276" w:lineRule="auto"/>
        <w:rPr>
          <w:rFonts w:cstheme="minorHAnsi"/>
        </w:rPr>
      </w:pPr>
      <w:r>
        <w:rPr>
          <w:rFonts w:cstheme="minorHAnsi"/>
        </w:rPr>
        <w:t>Oczywistość błędu czy omyłki polega na widocznej w świetle akt sprawy rozbieżności między myślą (zamierzeniem) wyrażoną przez organ administracji publicznej a doborem poszczególnych słów lub cyfr dla określenia niebudzących wątpliwości faktów (</w:t>
      </w:r>
      <w:r w:rsidRPr="00E03051">
        <w:rPr>
          <w:rFonts w:cstheme="minorHAnsi"/>
          <w:i/>
          <w:iCs/>
        </w:rPr>
        <w:t>z</w:t>
      </w:r>
      <w:r w:rsidR="00593600">
        <w:rPr>
          <w:rFonts w:cstheme="minorHAnsi"/>
          <w:i/>
          <w:iCs/>
        </w:rPr>
        <w:t> </w:t>
      </w:r>
      <w:r w:rsidRPr="00E03051">
        <w:rPr>
          <w:rFonts w:cstheme="minorHAnsi"/>
          <w:i/>
          <w:iCs/>
        </w:rPr>
        <w:t>uzasadnienia prawomocnego wyroku Wojewódzkiego Sądu Administracyjnego w</w:t>
      </w:r>
      <w:r w:rsidR="00593600">
        <w:rPr>
          <w:rFonts w:cstheme="minorHAnsi"/>
          <w:i/>
          <w:iCs/>
        </w:rPr>
        <w:t> </w:t>
      </w:r>
      <w:r w:rsidRPr="00E03051">
        <w:rPr>
          <w:rFonts w:cstheme="minorHAnsi"/>
          <w:i/>
          <w:iCs/>
        </w:rPr>
        <w:t>Warszawie z dnia 25</w:t>
      </w:r>
      <w:r w:rsidR="0047579B">
        <w:rPr>
          <w:rFonts w:cstheme="minorHAnsi"/>
          <w:i/>
          <w:iCs/>
        </w:rPr>
        <w:t> </w:t>
      </w:r>
      <w:r w:rsidRPr="00E03051">
        <w:rPr>
          <w:rFonts w:cstheme="minorHAnsi"/>
          <w:i/>
          <w:iCs/>
        </w:rPr>
        <w:t>lutego</w:t>
      </w:r>
      <w:r w:rsidR="0047579B">
        <w:rPr>
          <w:rFonts w:cstheme="minorHAnsi"/>
          <w:i/>
          <w:iCs/>
        </w:rPr>
        <w:t> </w:t>
      </w:r>
      <w:r w:rsidRPr="00E03051">
        <w:rPr>
          <w:rFonts w:cstheme="minorHAnsi"/>
          <w:i/>
          <w:iCs/>
        </w:rPr>
        <w:t>2020 r. sygn.. akt: III SA/</w:t>
      </w:r>
      <w:proofErr w:type="spellStart"/>
      <w:r w:rsidRPr="00E03051">
        <w:rPr>
          <w:rFonts w:cstheme="minorHAnsi"/>
          <w:i/>
          <w:iCs/>
        </w:rPr>
        <w:t>Wa</w:t>
      </w:r>
      <w:proofErr w:type="spellEnd"/>
      <w:r w:rsidRPr="00E03051">
        <w:rPr>
          <w:rFonts w:cstheme="minorHAnsi"/>
          <w:i/>
          <w:iCs/>
        </w:rPr>
        <w:t xml:space="preserve"> 1475/19</w:t>
      </w:r>
      <w:r>
        <w:rPr>
          <w:rFonts w:cstheme="minorHAnsi"/>
        </w:rPr>
        <w:t>). Podstawowym wyznacznikiem oczywistości omyłki (błędu) pozostaje możność natychmiastowego i</w:t>
      </w:r>
      <w:r w:rsidR="00593600">
        <w:rPr>
          <w:rFonts w:cstheme="minorHAnsi"/>
        </w:rPr>
        <w:t> </w:t>
      </w:r>
      <w:r>
        <w:rPr>
          <w:rFonts w:cstheme="minorHAnsi"/>
        </w:rPr>
        <w:t>niepozostawiającego jakichkolwiek wątpliwości wykrycia uchybienia w drodze nawet powierzchownego zestawienia treści rozstrzygnięcia z</w:t>
      </w:r>
      <w:r w:rsidR="00CE461D">
        <w:rPr>
          <w:rFonts w:cstheme="minorHAnsi"/>
        </w:rPr>
        <w:t> </w:t>
      </w:r>
      <w:r>
        <w:rPr>
          <w:rFonts w:cstheme="minorHAnsi"/>
        </w:rPr>
        <w:t>dokumentami znajdującymi się w aktach sprawy (</w:t>
      </w:r>
      <w:r w:rsidRPr="00E03051">
        <w:rPr>
          <w:rFonts w:cstheme="minorHAnsi"/>
          <w:i/>
          <w:iCs/>
        </w:rPr>
        <w:t>tak np. w uzasadnieniu prawomocnego wyroku Wojewódzkiego Sądu Administracyjnego w Rzeszowie z dnia 27</w:t>
      </w:r>
      <w:r w:rsidR="0047579B">
        <w:rPr>
          <w:rFonts w:cstheme="minorHAnsi"/>
          <w:i/>
          <w:iCs/>
        </w:rPr>
        <w:t> </w:t>
      </w:r>
      <w:r w:rsidRPr="00E03051">
        <w:rPr>
          <w:rFonts w:cstheme="minorHAnsi"/>
          <w:i/>
          <w:iCs/>
        </w:rPr>
        <w:t>lutego</w:t>
      </w:r>
      <w:r w:rsidR="0047579B">
        <w:rPr>
          <w:rFonts w:cstheme="minorHAnsi"/>
          <w:i/>
          <w:iCs/>
        </w:rPr>
        <w:t> </w:t>
      </w:r>
      <w:r w:rsidRPr="00E03051">
        <w:rPr>
          <w:rFonts w:cstheme="minorHAnsi"/>
          <w:i/>
          <w:iCs/>
        </w:rPr>
        <w:t>2020 r. sygn.. akt: II SA/</w:t>
      </w:r>
      <w:proofErr w:type="spellStart"/>
      <w:r w:rsidRPr="00E03051">
        <w:rPr>
          <w:rFonts w:cstheme="minorHAnsi"/>
          <w:i/>
          <w:iCs/>
        </w:rPr>
        <w:t>Rz</w:t>
      </w:r>
      <w:proofErr w:type="spellEnd"/>
      <w:r w:rsidRPr="00E03051">
        <w:rPr>
          <w:rFonts w:cstheme="minorHAnsi"/>
          <w:i/>
          <w:iCs/>
        </w:rPr>
        <w:t xml:space="preserve"> 1447/19</w:t>
      </w:r>
      <w:r>
        <w:rPr>
          <w:rFonts w:cstheme="minorHAnsi"/>
        </w:rPr>
        <w:t>).</w:t>
      </w:r>
    </w:p>
    <w:p w14:paraId="6EAABE06" w14:textId="12F64313" w:rsidR="00CE4940" w:rsidRDefault="00793D69" w:rsidP="00F75200">
      <w:pPr>
        <w:tabs>
          <w:tab w:val="left" w:pos="709"/>
        </w:tabs>
        <w:spacing w:after="360" w:line="276" w:lineRule="auto"/>
        <w:rPr>
          <w:rFonts w:cstheme="minorHAnsi"/>
        </w:rPr>
      </w:pPr>
      <w:r w:rsidRPr="00D35C9A">
        <w:rPr>
          <w:rFonts w:cstheme="minorHAnsi"/>
        </w:rPr>
        <w:lastRenderedPageBreak/>
        <w:t>Na gruncie rozpatrywanej sprawy st</w:t>
      </w:r>
      <w:r w:rsidR="00B9162A">
        <w:rPr>
          <w:rFonts w:cstheme="minorHAnsi"/>
        </w:rPr>
        <w:t>wi</w:t>
      </w:r>
      <w:r w:rsidR="00042855">
        <w:rPr>
          <w:rFonts w:cstheme="minorHAnsi"/>
        </w:rPr>
        <w:t>erdzono, iż wskutek oczywist</w:t>
      </w:r>
      <w:r w:rsidR="00AB07B5">
        <w:rPr>
          <w:rFonts w:cstheme="minorHAnsi"/>
        </w:rPr>
        <w:t>ych</w:t>
      </w:r>
      <w:r w:rsidR="00042855">
        <w:rPr>
          <w:rFonts w:cstheme="minorHAnsi"/>
        </w:rPr>
        <w:t xml:space="preserve"> omył</w:t>
      </w:r>
      <w:r w:rsidR="00AB07B5">
        <w:rPr>
          <w:rFonts w:cstheme="minorHAnsi"/>
        </w:rPr>
        <w:t>ek</w:t>
      </w:r>
      <w:r w:rsidR="00042855">
        <w:rPr>
          <w:rFonts w:cstheme="minorHAnsi"/>
        </w:rPr>
        <w:t xml:space="preserve"> </w:t>
      </w:r>
      <w:r w:rsidRPr="00D35C9A">
        <w:rPr>
          <w:rFonts w:cstheme="minorHAnsi"/>
        </w:rPr>
        <w:t>tutejszego Organu, w przywoływan</w:t>
      </w:r>
      <w:r w:rsidR="0039578D">
        <w:rPr>
          <w:rFonts w:cstheme="minorHAnsi"/>
        </w:rPr>
        <w:t>ym postanowieniu</w:t>
      </w:r>
      <w:r w:rsidRPr="00D35C9A">
        <w:rPr>
          <w:rFonts w:cstheme="minorHAnsi"/>
        </w:rPr>
        <w:t xml:space="preserve"> Marszałka Województwa Wielkopolskiego </w:t>
      </w:r>
      <w:r w:rsidR="00593600">
        <w:rPr>
          <w:rFonts w:cstheme="minorHAnsi"/>
        </w:rPr>
        <w:t>wpisano</w:t>
      </w:r>
      <w:r w:rsidR="00ED10AB">
        <w:rPr>
          <w:rFonts w:cstheme="minorHAnsi"/>
        </w:rPr>
        <w:t xml:space="preserve"> </w:t>
      </w:r>
      <w:r w:rsidR="00AB07B5">
        <w:rPr>
          <w:rFonts w:cstheme="minorHAnsi"/>
        </w:rPr>
        <w:t xml:space="preserve">błędną </w:t>
      </w:r>
      <w:r w:rsidR="0039578D">
        <w:rPr>
          <w:rFonts w:cstheme="minorHAnsi"/>
        </w:rPr>
        <w:t xml:space="preserve">datę </w:t>
      </w:r>
      <w:r w:rsidR="00593600">
        <w:rPr>
          <w:rFonts w:cstheme="minorHAnsi"/>
        </w:rPr>
        <w:t xml:space="preserve">(rok) wydania postanowienia </w:t>
      </w:r>
      <w:r w:rsidR="0039578D">
        <w:rPr>
          <w:rFonts w:cstheme="minorHAnsi"/>
        </w:rPr>
        <w:t>oraz</w:t>
      </w:r>
      <w:r w:rsidR="00AB07B5">
        <w:rPr>
          <w:rFonts w:cstheme="minorHAnsi"/>
        </w:rPr>
        <w:t xml:space="preserve"> błędną</w:t>
      </w:r>
      <w:r w:rsidR="0039578D">
        <w:rPr>
          <w:rFonts w:cstheme="minorHAnsi"/>
        </w:rPr>
        <w:t xml:space="preserve"> </w:t>
      </w:r>
      <w:r w:rsidR="00CE461D">
        <w:rPr>
          <w:rFonts w:cstheme="minorHAnsi"/>
        </w:rPr>
        <w:t xml:space="preserve">lokalizację kruszarek i </w:t>
      </w:r>
      <w:r w:rsidR="00CE461D" w:rsidRPr="00295EBA">
        <w:rPr>
          <w:rFonts w:cstheme="minorHAnsi"/>
        </w:rPr>
        <w:t>maszyny do segregacji, cięcia, czyszczenia złomu</w:t>
      </w:r>
      <w:r w:rsidR="00CE461D">
        <w:rPr>
          <w:rFonts w:cstheme="minorHAnsi"/>
        </w:rPr>
        <w:t xml:space="preserve">, a także </w:t>
      </w:r>
      <w:proofErr w:type="spellStart"/>
      <w:r w:rsidR="00CE461D" w:rsidRPr="00295EBA">
        <w:rPr>
          <w:rFonts w:cstheme="minorHAnsi"/>
        </w:rPr>
        <w:t>strzępiarki</w:t>
      </w:r>
      <w:proofErr w:type="spellEnd"/>
      <w:r w:rsidR="00CE461D" w:rsidRPr="00295EBA">
        <w:rPr>
          <w:rFonts w:cstheme="minorHAnsi"/>
        </w:rPr>
        <w:t xml:space="preserve"> do wiórów i brykieciarki</w:t>
      </w:r>
      <w:r w:rsidR="00E70078">
        <w:rPr>
          <w:rFonts w:cstheme="minorHAnsi"/>
        </w:rPr>
        <w:t>.</w:t>
      </w:r>
    </w:p>
    <w:p w14:paraId="191FD0D3" w14:textId="6A60C267" w:rsidR="00793D69" w:rsidRPr="00D35C9A" w:rsidRDefault="00E70078" w:rsidP="00F75200">
      <w:pPr>
        <w:tabs>
          <w:tab w:val="left" w:pos="709"/>
        </w:tabs>
        <w:spacing w:after="360" w:line="276" w:lineRule="auto"/>
        <w:rPr>
          <w:rFonts w:cstheme="minorHAnsi"/>
        </w:rPr>
      </w:pPr>
      <w:r>
        <w:rPr>
          <w:rFonts w:cstheme="minorHAnsi"/>
        </w:rPr>
        <w:t>P</w:t>
      </w:r>
      <w:r w:rsidR="00793D69" w:rsidRPr="00D35C9A">
        <w:rPr>
          <w:rFonts w:cstheme="minorHAnsi"/>
        </w:rPr>
        <w:t xml:space="preserve">owyższe nie było zamiarem tutejszego Organu i </w:t>
      </w:r>
      <w:r w:rsidR="00D86567">
        <w:rPr>
          <w:rFonts w:cstheme="minorHAnsi"/>
        </w:rPr>
        <w:t>stanowi oczywist</w:t>
      </w:r>
      <w:r w:rsidR="00AB07B5">
        <w:rPr>
          <w:rFonts w:cstheme="minorHAnsi"/>
        </w:rPr>
        <w:t xml:space="preserve">e </w:t>
      </w:r>
      <w:r w:rsidR="00D86567">
        <w:rPr>
          <w:rFonts w:cstheme="minorHAnsi"/>
        </w:rPr>
        <w:t>omyłk</w:t>
      </w:r>
      <w:r w:rsidR="00AB07B5">
        <w:rPr>
          <w:rFonts w:cstheme="minorHAnsi"/>
        </w:rPr>
        <w:t>i</w:t>
      </w:r>
      <w:r w:rsidR="00B9162A">
        <w:rPr>
          <w:rFonts w:cstheme="minorHAnsi"/>
        </w:rPr>
        <w:t>, a</w:t>
      </w:r>
      <w:r w:rsidR="00AB07B5">
        <w:rPr>
          <w:rFonts w:cstheme="minorHAnsi"/>
        </w:rPr>
        <w:t xml:space="preserve"> ich</w:t>
      </w:r>
      <w:r w:rsidR="00D86567">
        <w:rPr>
          <w:rFonts w:cstheme="minorHAnsi"/>
        </w:rPr>
        <w:t xml:space="preserve"> </w:t>
      </w:r>
      <w:r w:rsidR="00793D69" w:rsidRPr="00D35C9A">
        <w:rPr>
          <w:rFonts w:cstheme="minorHAnsi"/>
        </w:rPr>
        <w:t xml:space="preserve">sprostowanie nie prowadzi do zmiany merytorycznej rozstrzygnięcia. </w:t>
      </w:r>
    </w:p>
    <w:p w14:paraId="1AB55099" w14:textId="5FB3F251" w:rsidR="003A1037" w:rsidRPr="00D35C9A" w:rsidRDefault="00793D69" w:rsidP="00F75200">
      <w:pPr>
        <w:tabs>
          <w:tab w:val="left" w:pos="709"/>
        </w:tabs>
        <w:spacing w:after="360" w:line="276" w:lineRule="auto"/>
        <w:rPr>
          <w:rFonts w:cstheme="minorHAnsi"/>
        </w:rPr>
      </w:pPr>
      <w:r w:rsidRPr="00D35C9A">
        <w:rPr>
          <w:rFonts w:cstheme="minorHAnsi"/>
        </w:rPr>
        <w:t>Mając powyższe na uwadze, Marszałek Województwa W</w:t>
      </w:r>
      <w:r w:rsidR="0090217F" w:rsidRPr="00D35C9A">
        <w:rPr>
          <w:rFonts w:cstheme="minorHAnsi"/>
        </w:rPr>
        <w:t>ielkopolskiego postanowił jak w </w:t>
      </w:r>
      <w:r w:rsidRPr="00D35C9A">
        <w:rPr>
          <w:rFonts w:cstheme="minorHAnsi"/>
        </w:rPr>
        <w:t xml:space="preserve">sentencji. </w:t>
      </w:r>
    </w:p>
    <w:p w14:paraId="294603B7" w14:textId="3DF87951" w:rsidR="003A1037" w:rsidRPr="00D35C9A" w:rsidRDefault="00995E8E" w:rsidP="00F75200">
      <w:pPr>
        <w:tabs>
          <w:tab w:val="left" w:pos="709"/>
        </w:tabs>
        <w:spacing w:after="360" w:line="276" w:lineRule="auto"/>
        <w:rPr>
          <w:rFonts w:cstheme="minorHAnsi"/>
          <w:b/>
        </w:rPr>
      </w:pPr>
      <w:r w:rsidRPr="00D35C9A">
        <w:rPr>
          <w:rFonts w:cstheme="minorHAnsi"/>
          <w:b/>
        </w:rPr>
        <w:t>POUCZENIE</w:t>
      </w:r>
    </w:p>
    <w:p w14:paraId="0547F5C4" w14:textId="29901472" w:rsidR="0090217F" w:rsidRDefault="0090217F" w:rsidP="00F75200">
      <w:pPr>
        <w:pStyle w:val="NormalnyWeb"/>
        <w:keepLines/>
        <w:spacing w:before="0" w:beforeAutospacing="0" w:after="360" w:afterAutospacing="0" w:line="276" w:lineRule="auto"/>
        <w:rPr>
          <w:rFonts w:asciiTheme="minorHAnsi" w:hAnsiTheme="minorHAnsi" w:cstheme="minorHAnsi"/>
          <w:szCs w:val="22"/>
        </w:rPr>
      </w:pPr>
      <w:r w:rsidRPr="00D35C9A">
        <w:rPr>
          <w:rFonts w:asciiTheme="minorHAnsi" w:hAnsiTheme="minorHAnsi" w:cstheme="minorHAnsi"/>
          <w:szCs w:val="22"/>
        </w:rPr>
        <w:t>Na niniejsze postanowienie przysługuje prawo zażalenia do Ministra Klimatu i Środowiska, za</w:t>
      </w:r>
      <w:r w:rsidR="00AB07B5">
        <w:rPr>
          <w:rFonts w:asciiTheme="minorHAnsi" w:hAnsiTheme="minorHAnsi" w:cstheme="minorHAnsi"/>
          <w:szCs w:val="22"/>
        </w:rPr>
        <w:t> </w:t>
      </w:r>
      <w:r w:rsidRPr="00D35C9A">
        <w:rPr>
          <w:rFonts w:asciiTheme="minorHAnsi" w:hAnsiTheme="minorHAnsi" w:cstheme="minorHAnsi"/>
          <w:szCs w:val="22"/>
        </w:rPr>
        <w:t>pośrednictwem Marszałka Województwa Wielkopolskiego, w terminie 7 dni od dnia jego doręczenia.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4F62D21B" w14:textId="18B2E798" w:rsidR="00F75200" w:rsidRPr="00413F03" w:rsidRDefault="00F75200" w:rsidP="00F75200">
      <w:pPr>
        <w:spacing w:line="276" w:lineRule="auto"/>
        <w:rPr>
          <w:rFonts w:cstheme="minorHAnsi"/>
          <w:sz w:val="20"/>
        </w:rPr>
      </w:pPr>
      <w:r w:rsidRPr="00413F03">
        <w:rPr>
          <w:rFonts w:cstheme="minorHAnsi"/>
          <w:sz w:val="20"/>
        </w:rPr>
        <w:t>Z up. MARSZAŁKA WOJEWÓDZTWA</w:t>
      </w:r>
      <w:r w:rsidRPr="00413F03">
        <w:rPr>
          <w:rFonts w:cstheme="minorHAnsi"/>
          <w:sz w:val="20"/>
        </w:rPr>
        <w:br/>
      </w:r>
      <w:r w:rsidRPr="00413F03">
        <w:rPr>
          <w:rFonts w:cstheme="minorHAnsi"/>
          <w:sz w:val="20"/>
        </w:rPr>
        <w:br/>
        <w:t xml:space="preserve">Agnieszka Lewicka </w:t>
      </w:r>
      <w:r w:rsidRPr="00413F03">
        <w:rPr>
          <w:rFonts w:cstheme="minorHAnsi"/>
          <w:sz w:val="20"/>
        </w:rPr>
        <w:br/>
        <w:t xml:space="preserve">Zastępca Dyrektora Departamentu </w:t>
      </w:r>
      <w:r w:rsidRPr="00413F03">
        <w:rPr>
          <w:rFonts w:cstheme="minorHAnsi"/>
          <w:sz w:val="20"/>
        </w:rPr>
        <w:br/>
        <w:t>Zarządzania Środowiskiem i Klimatu</w:t>
      </w:r>
      <w:r w:rsidRPr="00413F03">
        <w:rPr>
          <w:rFonts w:cstheme="minorHAnsi"/>
          <w:sz w:val="20"/>
        </w:rPr>
        <w:br/>
      </w:r>
      <w:r w:rsidRPr="00413F03">
        <w:rPr>
          <w:rFonts w:cstheme="minorHAnsi"/>
          <w:sz w:val="20"/>
        </w:rPr>
        <w:br/>
      </w:r>
    </w:p>
    <w:p w14:paraId="09740F79" w14:textId="77777777" w:rsidR="00787134" w:rsidRDefault="00787134" w:rsidP="00F75200">
      <w:pPr>
        <w:spacing w:after="360" w:line="276" w:lineRule="auto"/>
        <w:rPr>
          <w:rFonts w:cstheme="minorHAnsi"/>
          <w:sz w:val="20"/>
          <w:szCs w:val="20"/>
        </w:rPr>
      </w:pPr>
    </w:p>
    <w:p w14:paraId="4C1B135D" w14:textId="77777777" w:rsidR="0090509D" w:rsidRDefault="0090509D" w:rsidP="00F75200">
      <w:pPr>
        <w:spacing w:after="360" w:line="276" w:lineRule="auto"/>
        <w:rPr>
          <w:rFonts w:cstheme="minorHAnsi"/>
          <w:sz w:val="20"/>
          <w:szCs w:val="20"/>
        </w:rPr>
      </w:pPr>
    </w:p>
    <w:p w14:paraId="1E18819E" w14:textId="36E3EF2D" w:rsidR="007D7C4E" w:rsidRDefault="007D7C4E" w:rsidP="00F75200">
      <w:pPr>
        <w:spacing w:after="360" w:line="276" w:lineRule="auto"/>
        <w:rPr>
          <w:rFonts w:cstheme="minorHAnsi"/>
          <w:sz w:val="20"/>
          <w:szCs w:val="20"/>
        </w:rPr>
      </w:pPr>
    </w:p>
    <w:p w14:paraId="7AFB3357" w14:textId="77777777" w:rsidR="00747FA4" w:rsidRDefault="00747FA4" w:rsidP="00F75200">
      <w:pPr>
        <w:keepLines/>
        <w:tabs>
          <w:tab w:val="left" w:pos="284"/>
          <w:tab w:val="left" w:pos="1440"/>
        </w:tabs>
        <w:suppressAutoHyphens/>
        <w:spacing w:after="360" w:line="276" w:lineRule="auto"/>
        <w:ind w:right="567"/>
        <w:jc w:val="both"/>
        <w:rPr>
          <w:rFonts w:eastAsia="Times New Roman" w:cstheme="minorHAnsi"/>
          <w:kern w:val="1"/>
          <w:sz w:val="22"/>
          <w:szCs w:val="22"/>
          <w:lang w:eastAsia="ar-SA"/>
        </w:rPr>
      </w:pPr>
    </w:p>
    <w:p w14:paraId="4121E6F3" w14:textId="506540C8" w:rsidR="00E60642" w:rsidRDefault="00E60642" w:rsidP="00F75200">
      <w:pPr>
        <w:keepLines/>
        <w:tabs>
          <w:tab w:val="left" w:pos="284"/>
          <w:tab w:val="left" w:pos="1440"/>
        </w:tabs>
        <w:suppressAutoHyphens/>
        <w:spacing w:after="360" w:line="276" w:lineRule="auto"/>
        <w:ind w:right="567"/>
        <w:jc w:val="both"/>
        <w:rPr>
          <w:rFonts w:eastAsia="Times New Roman" w:cstheme="minorHAnsi"/>
          <w:kern w:val="1"/>
          <w:sz w:val="22"/>
          <w:szCs w:val="22"/>
          <w:lang w:eastAsia="ar-SA"/>
        </w:rPr>
      </w:pPr>
    </w:p>
    <w:p w14:paraId="52E79913" w14:textId="77777777" w:rsidR="0047579B" w:rsidRDefault="0047579B" w:rsidP="00F75200">
      <w:pPr>
        <w:keepLines/>
        <w:tabs>
          <w:tab w:val="left" w:pos="284"/>
          <w:tab w:val="left" w:pos="1440"/>
        </w:tabs>
        <w:suppressAutoHyphens/>
        <w:spacing w:after="360" w:line="276" w:lineRule="auto"/>
        <w:ind w:right="567"/>
        <w:jc w:val="both"/>
        <w:rPr>
          <w:rFonts w:eastAsia="Times New Roman" w:cstheme="minorHAnsi"/>
          <w:kern w:val="1"/>
          <w:sz w:val="22"/>
          <w:szCs w:val="22"/>
          <w:lang w:eastAsia="ar-SA"/>
        </w:rPr>
      </w:pPr>
    </w:p>
    <w:p w14:paraId="61E6FAF0" w14:textId="77777777" w:rsidR="00CA199C" w:rsidRDefault="00CA199C" w:rsidP="00F75200">
      <w:pPr>
        <w:keepLines/>
        <w:tabs>
          <w:tab w:val="left" w:pos="284"/>
          <w:tab w:val="left" w:pos="1440"/>
        </w:tabs>
        <w:suppressAutoHyphens/>
        <w:spacing w:line="276" w:lineRule="auto"/>
        <w:ind w:right="567"/>
        <w:jc w:val="both"/>
        <w:rPr>
          <w:rFonts w:eastAsia="Times New Roman" w:cstheme="minorHAnsi"/>
          <w:kern w:val="1"/>
          <w:sz w:val="20"/>
          <w:szCs w:val="22"/>
          <w:lang w:eastAsia="ar-SA"/>
        </w:rPr>
      </w:pPr>
    </w:p>
    <w:p w14:paraId="3FCFB060" w14:textId="77777777" w:rsidR="00295EBA" w:rsidRPr="00635A67" w:rsidRDefault="00295EBA" w:rsidP="00F75200">
      <w:pPr>
        <w:tabs>
          <w:tab w:val="left" w:pos="426"/>
        </w:tabs>
        <w:spacing w:line="276" w:lineRule="auto"/>
        <w:rPr>
          <w:rFonts w:cstheme="minorHAnsi"/>
          <w:color w:val="000000"/>
          <w:sz w:val="20"/>
          <w:szCs w:val="20"/>
        </w:rPr>
      </w:pPr>
      <w:r w:rsidRPr="00635A67">
        <w:rPr>
          <w:rFonts w:cstheme="minorHAnsi"/>
          <w:color w:val="000000"/>
          <w:sz w:val="20"/>
          <w:szCs w:val="20"/>
        </w:rPr>
        <w:t>Otrzymują:</w:t>
      </w:r>
    </w:p>
    <w:p w14:paraId="1DAE1AE2" w14:textId="77777777" w:rsidR="00295EBA" w:rsidRPr="00635A67" w:rsidRDefault="00295EBA" w:rsidP="00F75200">
      <w:pPr>
        <w:numPr>
          <w:ilvl w:val="0"/>
          <w:numId w:val="25"/>
        </w:numPr>
        <w:tabs>
          <w:tab w:val="left" w:pos="426"/>
        </w:tabs>
        <w:spacing w:line="276" w:lineRule="auto"/>
        <w:ind w:left="0" w:firstLine="0"/>
        <w:rPr>
          <w:rFonts w:cstheme="minorHAnsi"/>
          <w:color w:val="000000"/>
          <w:sz w:val="20"/>
          <w:szCs w:val="20"/>
        </w:rPr>
      </w:pPr>
      <w:r w:rsidRPr="00635A67">
        <w:rPr>
          <w:rFonts w:cstheme="minorHAnsi"/>
          <w:color w:val="000000"/>
          <w:sz w:val="20"/>
          <w:szCs w:val="20"/>
        </w:rPr>
        <w:t>Prezydent Miasta Gniezna (e-Doręczenia)</w:t>
      </w:r>
    </w:p>
    <w:p w14:paraId="3B4A18EF" w14:textId="77777777" w:rsidR="00295EBA" w:rsidRPr="00635A67" w:rsidRDefault="00295EBA" w:rsidP="00F75200">
      <w:pPr>
        <w:numPr>
          <w:ilvl w:val="0"/>
          <w:numId w:val="25"/>
        </w:numPr>
        <w:tabs>
          <w:tab w:val="left" w:pos="426"/>
        </w:tabs>
        <w:spacing w:line="276" w:lineRule="auto"/>
        <w:ind w:left="0" w:firstLine="0"/>
        <w:rPr>
          <w:rFonts w:cstheme="minorHAnsi"/>
          <w:color w:val="000000"/>
          <w:sz w:val="20"/>
          <w:szCs w:val="20"/>
        </w:rPr>
      </w:pPr>
      <w:r w:rsidRPr="00635A67">
        <w:rPr>
          <w:rFonts w:cstheme="minorHAnsi"/>
          <w:color w:val="000000"/>
          <w:sz w:val="20"/>
          <w:szCs w:val="20"/>
        </w:rPr>
        <w:t xml:space="preserve">Karolina Grześkowiak - pełnomocnik </w:t>
      </w:r>
    </w:p>
    <w:p w14:paraId="24AB5195" w14:textId="77777777" w:rsidR="00295EBA" w:rsidRPr="00635A67" w:rsidRDefault="00295EBA" w:rsidP="00F75200">
      <w:pPr>
        <w:tabs>
          <w:tab w:val="left" w:pos="426"/>
        </w:tabs>
        <w:spacing w:line="276" w:lineRule="auto"/>
        <w:rPr>
          <w:rFonts w:cstheme="minorHAnsi"/>
          <w:color w:val="000000"/>
          <w:sz w:val="20"/>
          <w:szCs w:val="20"/>
        </w:rPr>
      </w:pPr>
      <w:r w:rsidRPr="00635A67">
        <w:rPr>
          <w:rFonts w:cstheme="minorHAnsi"/>
          <w:color w:val="000000"/>
          <w:sz w:val="20"/>
          <w:szCs w:val="20"/>
        </w:rPr>
        <w:t>3.</w:t>
      </w:r>
      <w:r w:rsidRPr="00635A67">
        <w:rPr>
          <w:rFonts w:cstheme="minorHAnsi"/>
          <w:color w:val="000000"/>
          <w:sz w:val="20"/>
          <w:szCs w:val="20"/>
        </w:rPr>
        <w:tab/>
        <w:t>Pozostałe strony zgodnie z art. 49 Kpa</w:t>
      </w:r>
    </w:p>
    <w:p w14:paraId="5B6582EA" w14:textId="77777777" w:rsidR="00295EBA" w:rsidRPr="00635A67" w:rsidRDefault="00295EBA" w:rsidP="00F75200">
      <w:pPr>
        <w:tabs>
          <w:tab w:val="left" w:pos="426"/>
        </w:tabs>
        <w:spacing w:line="276" w:lineRule="auto"/>
        <w:rPr>
          <w:rFonts w:cstheme="minorHAnsi"/>
          <w:color w:val="000000"/>
          <w:sz w:val="20"/>
          <w:szCs w:val="20"/>
        </w:rPr>
      </w:pPr>
      <w:r w:rsidRPr="00635A67">
        <w:rPr>
          <w:rFonts w:cstheme="minorHAnsi"/>
          <w:color w:val="000000"/>
          <w:sz w:val="20"/>
          <w:szCs w:val="20"/>
        </w:rPr>
        <w:t>4.</w:t>
      </w:r>
      <w:r w:rsidRPr="00635A67">
        <w:rPr>
          <w:rFonts w:cstheme="minorHAnsi"/>
          <w:color w:val="000000"/>
          <w:sz w:val="20"/>
          <w:szCs w:val="20"/>
        </w:rPr>
        <w:tab/>
        <w:t>Aa</w:t>
      </w:r>
    </w:p>
    <w:p w14:paraId="7CC42DE4" w14:textId="7FC83CC1" w:rsidR="00CC09AD" w:rsidRDefault="00CC09AD" w:rsidP="00F75200">
      <w:pPr>
        <w:pStyle w:val="Akapitzlist"/>
        <w:tabs>
          <w:tab w:val="left" w:pos="426"/>
        </w:tabs>
        <w:spacing w:after="360"/>
        <w:ind w:left="0"/>
        <w:rPr>
          <w:rFonts w:cstheme="minorHAnsi"/>
          <w:sz w:val="20"/>
          <w:szCs w:val="20"/>
        </w:rPr>
      </w:pPr>
    </w:p>
    <w:p w14:paraId="7CDCACAA" w14:textId="599AD7D8" w:rsidR="00F75200" w:rsidRPr="00977E79" w:rsidRDefault="00F75200" w:rsidP="00F75200">
      <w:pPr>
        <w:spacing w:after="360"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 xml:space="preserve">Data udostępnienia niniejszego </w:t>
      </w:r>
      <w:r>
        <w:rPr>
          <w:rFonts w:cstheme="minorHAnsi"/>
          <w:sz w:val="20"/>
          <w:szCs w:val="20"/>
        </w:rPr>
        <w:t xml:space="preserve">postanowienia </w:t>
      </w:r>
      <w:r w:rsidRPr="00B952EB">
        <w:rPr>
          <w:rFonts w:cstheme="minorHAnsi"/>
          <w:sz w:val="20"/>
          <w:szCs w:val="20"/>
        </w:rPr>
        <w:t xml:space="preserve">w Biuletynie Informacji Publicznej Urzędu Marszałkowskiego Województwa Wielkopolskiego w Poznaniu – </w:t>
      </w:r>
      <w:r>
        <w:rPr>
          <w:rFonts w:cstheme="minorHAnsi"/>
          <w:sz w:val="20"/>
          <w:szCs w:val="20"/>
        </w:rPr>
        <w:t>21.08.2026</w:t>
      </w:r>
      <w:r w:rsidRPr="00B952EB">
        <w:rPr>
          <w:rFonts w:cstheme="minorHAnsi"/>
          <w:sz w:val="20"/>
          <w:szCs w:val="20"/>
        </w:rPr>
        <w:t xml:space="preserve"> r.</w:t>
      </w:r>
    </w:p>
    <w:sectPr w:rsidR="00F75200" w:rsidRPr="00977E79" w:rsidSect="00295EBA">
      <w:footerReference w:type="default" r:id="rId9"/>
      <w:footerReference w:type="first" r:id="rId10"/>
      <w:pgSz w:w="11906" w:h="16838"/>
      <w:pgMar w:top="851" w:right="1134" w:bottom="709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A23E2" w14:textId="77777777" w:rsidR="005D4C1B" w:rsidRDefault="005D4C1B" w:rsidP="007D24CC">
      <w:r>
        <w:separator/>
      </w:r>
    </w:p>
  </w:endnote>
  <w:endnote w:type="continuationSeparator" w:id="0">
    <w:p w14:paraId="465CC0CA" w14:textId="77777777" w:rsidR="005D4C1B" w:rsidRDefault="005D4C1B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erif">
    <w:altName w:val="Times New Roman"/>
    <w:charset w:val="EE"/>
    <w:family w:val="roman"/>
    <w:pitch w:val="variable"/>
  </w:font>
  <w:font w:name="Andale Sans UI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3689828"/>
      <w:docPartObj>
        <w:docPartGallery w:val="Page Numbers (Bottom of Page)"/>
        <w:docPartUnique/>
      </w:docPartObj>
    </w:sdtPr>
    <w:sdtEndPr/>
    <w:sdtContent>
      <w:p w14:paraId="1A269C11" w14:textId="210A464F" w:rsidR="00AF2EAD" w:rsidRDefault="00AF2E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855">
          <w:rPr>
            <w:noProof/>
          </w:rPr>
          <w:t>2</w:t>
        </w:r>
        <w:r>
          <w:fldChar w:fldCharType="end"/>
        </w:r>
      </w:p>
    </w:sdtContent>
  </w:sdt>
  <w:p w14:paraId="717B6CF9" w14:textId="7ADBAAAB" w:rsidR="00AF2EAD" w:rsidRPr="00C05297" w:rsidRDefault="00AF2EAD" w:rsidP="007D24CC">
    <w:pPr>
      <w:ind w:left="3280" w:hanging="3280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F5523" w14:textId="4E0945CF" w:rsidR="00AF2EAD" w:rsidRPr="004E4070" w:rsidRDefault="00AF2EAD" w:rsidP="00163174">
    <w:pPr>
      <w:rPr>
        <w:b/>
        <w:bCs/>
        <w:sz w:val="14"/>
        <w:szCs w:val="14"/>
      </w:rPr>
    </w:pPr>
    <w:r w:rsidRPr="004E4070"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59264" behindDoc="0" locked="0" layoutInCell="1" allowOverlap="1" wp14:anchorId="09F8B90E" wp14:editId="7D011945">
          <wp:simplePos x="0" y="0"/>
          <wp:positionH relativeFrom="margin">
            <wp:posOffset>3742690</wp:posOffset>
          </wp:positionH>
          <wp:positionV relativeFrom="margin">
            <wp:posOffset>9340850</wp:posOffset>
          </wp:positionV>
          <wp:extent cx="1984375" cy="648335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23456D" wp14:editId="602B38B8">
              <wp:simplePos x="0" y="0"/>
              <wp:positionH relativeFrom="column">
                <wp:posOffset>1829629</wp:posOffset>
              </wp:positionH>
              <wp:positionV relativeFrom="paragraph">
                <wp:posOffset>2679</wp:posOffset>
              </wp:positionV>
              <wp:extent cx="0" cy="444649"/>
              <wp:effectExtent l="0" t="0" r="19050" b="317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74D0A7" id="Łącznik prosty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05pt,.2pt" to="144.0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2BC7AD" wp14:editId="0262183F">
              <wp:simplePos x="0" y="0"/>
              <wp:positionH relativeFrom="column">
                <wp:posOffset>3655029</wp:posOffset>
              </wp:positionH>
              <wp:positionV relativeFrom="paragraph">
                <wp:posOffset>2679</wp:posOffset>
              </wp:positionV>
              <wp:extent cx="0" cy="437850"/>
              <wp:effectExtent l="0" t="0" r="19050" b="1968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FF1465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8pt,.2pt" to="287.8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DEPARTAMENT ZARZĄDZANIA</w:t>
    </w:r>
  </w:p>
  <w:p w14:paraId="2AE1F2A9" w14:textId="0C6B556D" w:rsidR="00AF2EAD" w:rsidRPr="00FF4EC8" w:rsidRDefault="00AF2EAD" w:rsidP="00163174">
    <w:pPr>
      <w:rPr>
        <w:color w:val="000000" w:themeColor="text1"/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ŚRODOWISKIEM i KLIMATU</w:t>
    </w:r>
    <w:r>
      <w:rPr>
        <w:sz w:val="14"/>
        <w:szCs w:val="14"/>
      </w:rPr>
      <w:br/>
      <w:t>al. 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tel. </w:t>
    </w:r>
    <w:r w:rsidRPr="002622A3">
      <w:rPr>
        <w:color w:val="000000" w:themeColor="text1"/>
        <w:sz w:val="14"/>
        <w:szCs w:val="14"/>
      </w:rPr>
      <w:t xml:space="preserve">61 626 </w:t>
    </w:r>
    <w:r>
      <w:rPr>
        <w:color w:val="000000" w:themeColor="text1"/>
        <w:sz w:val="14"/>
        <w:szCs w:val="14"/>
      </w:rPr>
      <w:t>75</w:t>
    </w:r>
    <w:r w:rsidRPr="003E4390">
      <w:rPr>
        <w:color w:val="000000" w:themeColor="text1"/>
        <w:sz w:val="14"/>
        <w:szCs w:val="14"/>
      </w:rPr>
      <w:t xml:space="preserve"> </w:t>
    </w:r>
    <w:r>
      <w:rPr>
        <w:color w:val="000000" w:themeColor="text1"/>
        <w:sz w:val="14"/>
        <w:szCs w:val="14"/>
      </w:rPr>
      <w:t>25</w:t>
    </w:r>
    <w:r w:rsidRPr="00FF4EC8">
      <w:rPr>
        <w:color w:val="000000" w:themeColor="text1"/>
        <w:sz w:val="14"/>
        <w:szCs w:val="14"/>
      </w:rPr>
      <w:t xml:space="preserve">             </w:t>
    </w:r>
  </w:p>
  <w:p w14:paraId="58123362" w14:textId="39271A28" w:rsidR="00AF2EAD" w:rsidRDefault="00AF2EAD" w:rsidP="00163174">
    <w:pPr>
      <w:pStyle w:val="Stopka"/>
    </w:pPr>
    <w:r w:rsidRPr="00C05297">
      <w:rPr>
        <w:color w:val="000000" w:themeColor="text1"/>
        <w:sz w:val="14"/>
        <w:szCs w:val="14"/>
      </w:rPr>
      <w:t xml:space="preserve">tel. 61 626 66 66, www.umww.pl                                            e-mail: </w:t>
    </w:r>
    <w:r w:rsidRPr="00C05297">
      <w:rPr>
        <w:sz w:val="14"/>
        <w:szCs w:val="14"/>
      </w:rPr>
      <w:t>dsk.sekretariat@umww.pl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5C98F" w14:textId="77777777" w:rsidR="005D4C1B" w:rsidRDefault="005D4C1B" w:rsidP="007D24CC">
      <w:r>
        <w:separator/>
      </w:r>
    </w:p>
  </w:footnote>
  <w:footnote w:type="continuationSeparator" w:id="0">
    <w:p w14:paraId="1BE1A38A" w14:textId="77777777" w:rsidR="005D4C1B" w:rsidRDefault="005D4C1B" w:rsidP="007D2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38F4"/>
    <w:multiLevelType w:val="hybridMultilevel"/>
    <w:tmpl w:val="51D61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D1C9F"/>
    <w:multiLevelType w:val="hybridMultilevel"/>
    <w:tmpl w:val="CC707CFC"/>
    <w:lvl w:ilvl="0" w:tplc="0415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445CA"/>
    <w:multiLevelType w:val="hybridMultilevel"/>
    <w:tmpl w:val="86000F44"/>
    <w:lvl w:ilvl="0" w:tplc="E5269DE2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  <w:sz w:val="24"/>
        <w:szCs w:val="24"/>
      </w:rPr>
    </w:lvl>
    <w:lvl w:ilvl="1" w:tplc="3F7E50B2">
      <w:start w:val="1"/>
      <w:numFmt w:val="bullet"/>
      <w:lvlText w:val=""/>
      <w:lvlJc w:val="left"/>
      <w:pPr>
        <w:tabs>
          <w:tab w:val="num" w:pos="1400"/>
        </w:tabs>
        <w:ind w:left="1400" w:hanging="3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688D6A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F282F"/>
    <w:multiLevelType w:val="hybridMultilevel"/>
    <w:tmpl w:val="5D9E0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54736"/>
    <w:multiLevelType w:val="hybridMultilevel"/>
    <w:tmpl w:val="F0E67226"/>
    <w:lvl w:ilvl="0" w:tplc="3954A458">
      <w:start w:val="1"/>
      <w:numFmt w:val="lowerLetter"/>
      <w:lvlText w:val="%1."/>
      <w:lvlJc w:val="left"/>
      <w:pPr>
        <w:tabs>
          <w:tab w:val="num" w:pos="3597"/>
        </w:tabs>
        <w:ind w:left="3597" w:hanging="360"/>
      </w:pPr>
      <w:rPr>
        <w:rFonts w:cs="Cambria Math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" w15:restartNumberingAfterBreak="0">
    <w:nsid w:val="1C174C1A"/>
    <w:multiLevelType w:val="hybridMultilevel"/>
    <w:tmpl w:val="68447C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244CC"/>
    <w:multiLevelType w:val="hybridMultilevel"/>
    <w:tmpl w:val="452C27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55151"/>
    <w:multiLevelType w:val="hybridMultilevel"/>
    <w:tmpl w:val="398622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C0F1A"/>
    <w:multiLevelType w:val="hybridMultilevel"/>
    <w:tmpl w:val="D4EA8E74"/>
    <w:lvl w:ilvl="0" w:tplc="8C86765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D2376"/>
    <w:multiLevelType w:val="hybridMultilevel"/>
    <w:tmpl w:val="DCC04A98"/>
    <w:lvl w:ilvl="0" w:tplc="98B4AEE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6460D"/>
    <w:multiLevelType w:val="hybridMultilevel"/>
    <w:tmpl w:val="F0E67226"/>
    <w:name w:val="WW8Num433"/>
    <w:lvl w:ilvl="0" w:tplc="3954A458">
      <w:start w:val="1"/>
      <w:numFmt w:val="lowerLetter"/>
      <w:lvlText w:val="%1."/>
      <w:lvlJc w:val="left"/>
      <w:pPr>
        <w:tabs>
          <w:tab w:val="num" w:pos="3597"/>
        </w:tabs>
        <w:ind w:left="3597" w:hanging="360"/>
      </w:pPr>
      <w:rPr>
        <w:rFonts w:cs="Cambria Math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 w15:restartNumberingAfterBreak="0">
    <w:nsid w:val="386255B8"/>
    <w:multiLevelType w:val="hybridMultilevel"/>
    <w:tmpl w:val="521C7A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695BB6"/>
    <w:multiLevelType w:val="hybridMultilevel"/>
    <w:tmpl w:val="027A5AB2"/>
    <w:lvl w:ilvl="0" w:tplc="3A2AD99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018FE"/>
    <w:multiLevelType w:val="hybridMultilevel"/>
    <w:tmpl w:val="E912E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24960"/>
    <w:multiLevelType w:val="hybridMultilevel"/>
    <w:tmpl w:val="8ACEABF4"/>
    <w:lvl w:ilvl="0" w:tplc="0415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920AF"/>
    <w:multiLevelType w:val="hybridMultilevel"/>
    <w:tmpl w:val="547EE73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0C0016F"/>
    <w:multiLevelType w:val="hybridMultilevel"/>
    <w:tmpl w:val="68447C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12E8F"/>
    <w:multiLevelType w:val="hybridMultilevel"/>
    <w:tmpl w:val="B0286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AE775E"/>
    <w:multiLevelType w:val="hybridMultilevel"/>
    <w:tmpl w:val="5590CBD2"/>
    <w:lvl w:ilvl="0" w:tplc="1A6AC90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647499"/>
    <w:multiLevelType w:val="hybridMultilevel"/>
    <w:tmpl w:val="FDB6ED3C"/>
    <w:lvl w:ilvl="0" w:tplc="0415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620B8"/>
    <w:multiLevelType w:val="hybridMultilevel"/>
    <w:tmpl w:val="C406D5E8"/>
    <w:lvl w:ilvl="0" w:tplc="13E8219A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146" w:hanging="360"/>
      </w:pPr>
    </w:lvl>
    <w:lvl w:ilvl="2" w:tplc="04150005" w:tentative="1">
      <w:start w:val="1"/>
      <w:numFmt w:val="lowerRoman"/>
      <w:lvlText w:val="%3."/>
      <w:lvlJc w:val="right"/>
      <w:pPr>
        <w:ind w:left="1866" w:hanging="180"/>
      </w:pPr>
    </w:lvl>
    <w:lvl w:ilvl="3" w:tplc="04150001" w:tentative="1">
      <w:start w:val="1"/>
      <w:numFmt w:val="decimal"/>
      <w:lvlText w:val="%4."/>
      <w:lvlJc w:val="left"/>
      <w:pPr>
        <w:ind w:left="2586" w:hanging="360"/>
      </w:pPr>
    </w:lvl>
    <w:lvl w:ilvl="4" w:tplc="04150003" w:tentative="1">
      <w:start w:val="1"/>
      <w:numFmt w:val="lowerLetter"/>
      <w:lvlText w:val="%5."/>
      <w:lvlJc w:val="left"/>
      <w:pPr>
        <w:ind w:left="3306" w:hanging="360"/>
      </w:pPr>
    </w:lvl>
    <w:lvl w:ilvl="5" w:tplc="04150005" w:tentative="1">
      <w:start w:val="1"/>
      <w:numFmt w:val="lowerRoman"/>
      <w:lvlText w:val="%6."/>
      <w:lvlJc w:val="right"/>
      <w:pPr>
        <w:ind w:left="4026" w:hanging="180"/>
      </w:pPr>
    </w:lvl>
    <w:lvl w:ilvl="6" w:tplc="04150001" w:tentative="1">
      <w:start w:val="1"/>
      <w:numFmt w:val="decimal"/>
      <w:lvlText w:val="%7."/>
      <w:lvlJc w:val="left"/>
      <w:pPr>
        <w:ind w:left="4746" w:hanging="360"/>
      </w:pPr>
    </w:lvl>
    <w:lvl w:ilvl="7" w:tplc="04150003" w:tentative="1">
      <w:start w:val="1"/>
      <w:numFmt w:val="lowerLetter"/>
      <w:lvlText w:val="%8."/>
      <w:lvlJc w:val="left"/>
      <w:pPr>
        <w:ind w:left="5466" w:hanging="360"/>
      </w:pPr>
    </w:lvl>
    <w:lvl w:ilvl="8" w:tplc="04150005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76BC5BB1"/>
    <w:multiLevelType w:val="hybridMultilevel"/>
    <w:tmpl w:val="D4EA8E74"/>
    <w:lvl w:ilvl="0" w:tplc="8C86765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6829D3"/>
    <w:multiLevelType w:val="hybridMultilevel"/>
    <w:tmpl w:val="5D9E0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21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48845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3202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4754240">
    <w:abstractNumId w:val="0"/>
  </w:num>
  <w:num w:numId="5" w16cid:durableId="2119981776">
    <w:abstractNumId w:val="18"/>
  </w:num>
  <w:num w:numId="6" w16cid:durableId="2018731849">
    <w:abstractNumId w:val="11"/>
  </w:num>
  <w:num w:numId="7" w16cid:durableId="260065143">
    <w:abstractNumId w:val="20"/>
  </w:num>
  <w:num w:numId="8" w16cid:durableId="1754006432">
    <w:abstractNumId w:val="8"/>
  </w:num>
  <w:num w:numId="9" w16cid:durableId="1035498858">
    <w:abstractNumId w:val="16"/>
  </w:num>
  <w:num w:numId="10" w16cid:durableId="2115978896">
    <w:abstractNumId w:val="21"/>
  </w:num>
  <w:num w:numId="11" w16cid:durableId="2130393688">
    <w:abstractNumId w:val="5"/>
  </w:num>
  <w:num w:numId="12" w16cid:durableId="804738603">
    <w:abstractNumId w:val="2"/>
  </w:num>
  <w:num w:numId="13" w16cid:durableId="1032461467">
    <w:abstractNumId w:val="14"/>
  </w:num>
  <w:num w:numId="14" w16cid:durableId="625047710">
    <w:abstractNumId w:val="1"/>
  </w:num>
  <w:num w:numId="15" w16cid:durableId="876819111">
    <w:abstractNumId w:val="7"/>
  </w:num>
  <w:num w:numId="16" w16cid:durableId="1090351381">
    <w:abstractNumId w:val="19"/>
  </w:num>
  <w:num w:numId="17" w16cid:durableId="672298712">
    <w:abstractNumId w:val="10"/>
  </w:num>
  <w:num w:numId="18" w16cid:durableId="590889380">
    <w:abstractNumId w:val="4"/>
  </w:num>
  <w:num w:numId="19" w16cid:durableId="56518417">
    <w:abstractNumId w:val="22"/>
  </w:num>
  <w:num w:numId="20" w16cid:durableId="283730834">
    <w:abstractNumId w:val="3"/>
  </w:num>
  <w:num w:numId="21" w16cid:durableId="112796068">
    <w:abstractNumId w:val="15"/>
  </w:num>
  <w:num w:numId="22" w16cid:durableId="1699743538">
    <w:abstractNumId w:val="17"/>
  </w:num>
  <w:num w:numId="23" w16cid:durableId="140077721">
    <w:abstractNumId w:val="12"/>
  </w:num>
  <w:num w:numId="24" w16cid:durableId="912011420">
    <w:abstractNumId w:val="13"/>
  </w:num>
  <w:num w:numId="25" w16cid:durableId="5743161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01CC2"/>
    <w:rsid w:val="00006894"/>
    <w:rsid w:val="00011E96"/>
    <w:rsid w:val="000133A7"/>
    <w:rsid w:val="00030E2B"/>
    <w:rsid w:val="00042855"/>
    <w:rsid w:val="00047A2C"/>
    <w:rsid w:val="00050315"/>
    <w:rsid w:val="000B7D85"/>
    <w:rsid w:val="000C7547"/>
    <w:rsid w:val="000F695B"/>
    <w:rsid w:val="00151EBB"/>
    <w:rsid w:val="00163174"/>
    <w:rsid w:val="001A3D98"/>
    <w:rsid w:val="001E52D6"/>
    <w:rsid w:val="001E7B20"/>
    <w:rsid w:val="002076BF"/>
    <w:rsid w:val="00210519"/>
    <w:rsid w:val="00212E57"/>
    <w:rsid w:val="002175C7"/>
    <w:rsid w:val="002222E8"/>
    <w:rsid w:val="00250064"/>
    <w:rsid w:val="002622A3"/>
    <w:rsid w:val="002815FA"/>
    <w:rsid w:val="00295EBA"/>
    <w:rsid w:val="002B27B0"/>
    <w:rsid w:val="002B7538"/>
    <w:rsid w:val="002F3097"/>
    <w:rsid w:val="002F43B8"/>
    <w:rsid w:val="002F4BCC"/>
    <w:rsid w:val="0030317C"/>
    <w:rsid w:val="00333C15"/>
    <w:rsid w:val="003340B9"/>
    <w:rsid w:val="00334A0A"/>
    <w:rsid w:val="003463EF"/>
    <w:rsid w:val="00394D37"/>
    <w:rsid w:val="0039578D"/>
    <w:rsid w:val="003A1037"/>
    <w:rsid w:val="003C0E44"/>
    <w:rsid w:val="003C6303"/>
    <w:rsid w:val="003C7E84"/>
    <w:rsid w:val="003E4390"/>
    <w:rsid w:val="003F10F3"/>
    <w:rsid w:val="003F43E8"/>
    <w:rsid w:val="003F629A"/>
    <w:rsid w:val="00411824"/>
    <w:rsid w:val="00423C33"/>
    <w:rsid w:val="00433317"/>
    <w:rsid w:val="0044635C"/>
    <w:rsid w:val="00467C01"/>
    <w:rsid w:val="0047579B"/>
    <w:rsid w:val="0048292B"/>
    <w:rsid w:val="004D3EBB"/>
    <w:rsid w:val="004D4EA5"/>
    <w:rsid w:val="004E43D0"/>
    <w:rsid w:val="005018AE"/>
    <w:rsid w:val="00515169"/>
    <w:rsid w:val="0052141E"/>
    <w:rsid w:val="00547021"/>
    <w:rsid w:val="0056172D"/>
    <w:rsid w:val="0056314E"/>
    <w:rsid w:val="0058211C"/>
    <w:rsid w:val="00582C8D"/>
    <w:rsid w:val="0058564C"/>
    <w:rsid w:val="00593600"/>
    <w:rsid w:val="00597D36"/>
    <w:rsid w:val="005C56FF"/>
    <w:rsid w:val="005D4C1B"/>
    <w:rsid w:val="005E4045"/>
    <w:rsid w:val="00603424"/>
    <w:rsid w:val="00657B2F"/>
    <w:rsid w:val="00680BEC"/>
    <w:rsid w:val="006E04BD"/>
    <w:rsid w:val="00706809"/>
    <w:rsid w:val="00715467"/>
    <w:rsid w:val="007406C5"/>
    <w:rsid w:val="00747FA4"/>
    <w:rsid w:val="00782287"/>
    <w:rsid w:val="007856D5"/>
    <w:rsid w:val="00787134"/>
    <w:rsid w:val="00793D69"/>
    <w:rsid w:val="007B5642"/>
    <w:rsid w:val="007C7779"/>
    <w:rsid w:val="007D24CC"/>
    <w:rsid w:val="007D47F3"/>
    <w:rsid w:val="007D7C4E"/>
    <w:rsid w:val="00806D67"/>
    <w:rsid w:val="00811238"/>
    <w:rsid w:val="008506EA"/>
    <w:rsid w:val="008833ED"/>
    <w:rsid w:val="008A08DE"/>
    <w:rsid w:val="008D4C76"/>
    <w:rsid w:val="008F5DC1"/>
    <w:rsid w:val="008F77A5"/>
    <w:rsid w:val="0090217F"/>
    <w:rsid w:val="0090509D"/>
    <w:rsid w:val="0095375B"/>
    <w:rsid w:val="009552FC"/>
    <w:rsid w:val="009651EF"/>
    <w:rsid w:val="00981284"/>
    <w:rsid w:val="00995087"/>
    <w:rsid w:val="00995E8E"/>
    <w:rsid w:val="009A54EA"/>
    <w:rsid w:val="009B6AC0"/>
    <w:rsid w:val="009C5153"/>
    <w:rsid w:val="009D6D90"/>
    <w:rsid w:val="009E3F80"/>
    <w:rsid w:val="009E5BCA"/>
    <w:rsid w:val="009E6B77"/>
    <w:rsid w:val="009F5612"/>
    <w:rsid w:val="009F755E"/>
    <w:rsid w:val="00A02923"/>
    <w:rsid w:val="00A21928"/>
    <w:rsid w:val="00A40B4F"/>
    <w:rsid w:val="00A56645"/>
    <w:rsid w:val="00A77DAA"/>
    <w:rsid w:val="00AB07B5"/>
    <w:rsid w:val="00AC1AEB"/>
    <w:rsid w:val="00AC2BA8"/>
    <w:rsid w:val="00AE321F"/>
    <w:rsid w:val="00AE5B74"/>
    <w:rsid w:val="00AF2EAD"/>
    <w:rsid w:val="00B072EE"/>
    <w:rsid w:val="00B13DDF"/>
    <w:rsid w:val="00B46CC9"/>
    <w:rsid w:val="00B64083"/>
    <w:rsid w:val="00B7156D"/>
    <w:rsid w:val="00B73C37"/>
    <w:rsid w:val="00B9162A"/>
    <w:rsid w:val="00B932C1"/>
    <w:rsid w:val="00BA53EA"/>
    <w:rsid w:val="00BC561B"/>
    <w:rsid w:val="00BD6078"/>
    <w:rsid w:val="00BF4311"/>
    <w:rsid w:val="00C04930"/>
    <w:rsid w:val="00C0497C"/>
    <w:rsid w:val="00C05297"/>
    <w:rsid w:val="00C06B1E"/>
    <w:rsid w:val="00C1737B"/>
    <w:rsid w:val="00C23FA6"/>
    <w:rsid w:val="00C45B9D"/>
    <w:rsid w:val="00C93469"/>
    <w:rsid w:val="00C93D3C"/>
    <w:rsid w:val="00CA199C"/>
    <w:rsid w:val="00CC09AD"/>
    <w:rsid w:val="00CD2BB0"/>
    <w:rsid w:val="00CE461D"/>
    <w:rsid w:val="00CE4940"/>
    <w:rsid w:val="00CF1B99"/>
    <w:rsid w:val="00D0069F"/>
    <w:rsid w:val="00D239D4"/>
    <w:rsid w:val="00D35C9A"/>
    <w:rsid w:val="00D415EB"/>
    <w:rsid w:val="00D708D6"/>
    <w:rsid w:val="00D71A6D"/>
    <w:rsid w:val="00D740BF"/>
    <w:rsid w:val="00D81F14"/>
    <w:rsid w:val="00D81F36"/>
    <w:rsid w:val="00D86567"/>
    <w:rsid w:val="00DA35F2"/>
    <w:rsid w:val="00DC0477"/>
    <w:rsid w:val="00DC54AE"/>
    <w:rsid w:val="00DF680E"/>
    <w:rsid w:val="00E406FF"/>
    <w:rsid w:val="00E50468"/>
    <w:rsid w:val="00E60642"/>
    <w:rsid w:val="00E70078"/>
    <w:rsid w:val="00E70D9A"/>
    <w:rsid w:val="00E8309B"/>
    <w:rsid w:val="00E84235"/>
    <w:rsid w:val="00EA69BE"/>
    <w:rsid w:val="00EB5DEF"/>
    <w:rsid w:val="00ED10AB"/>
    <w:rsid w:val="00EF110E"/>
    <w:rsid w:val="00EF35BF"/>
    <w:rsid w:val="00F03689"/>
    <w:rsid w:val="00F640AF"/>
    <w:rsid w:val="00F75200"/>
    <w:rsid w:val="00FA2D30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0E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aliases w:val="Normalny (Web) Znak1,Normalny (Web) Znak Znak,Normalny (Web) Znak"/>
    <w:basedOn w:val="Normalny"/>
    <w:link w:val="NormalnyWebZnak2"/>
    <w:unhideWhenUsed/>
    <w:qFormat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styleId="Akapitzlist">
    <w:name w:val="List Paragraph"/>
    <w:aliases w:val="ECN - Nagłówek 2,RP-AK_LISTA,Przypis,ROŚ-AK_LISTA,Akapit z listą;1_literowka,Literowanie,1_literowka,Normal"/>
    <w:basedOn w:val="Normalny"/>
    <w:link w:val="AkapitzlistZnak"/>
    <w:uiPriority w:val="34"/>
    <w:qFormat/>
    <w:rsid w:val="0016317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Standardowy1">
    <w:name w:val="Standardowy1"/>
    <w:basedOn w:val="Normalny"/>
    <w:link w:val="NormalTableZnak"/>
    <w:rsid w:val="00B072EE"/>
    <w:pPr>
      <w:widowControl w:val="0"/>
      <w:suppressAutoHyphens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NormalTableZnak">
    <w:name w:val="Normal Table Znak"/>
    <w:basedOn w:val="Domylnaczcionkaakapitu"/>
    <w:link w:val="Standardowy1"/>
    <w:rsid w:val="00B072EE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NormalnyWebZnak2">
    <w:name w:val="Normalny (Web) Znak2"/>
    <w:aliases w:val="Normalny (Web) Znak1 Znak,Normalny (Web) Znak Znak Znak,Normalny (Web) Znak Znak1"/>
    <w:link w:val="NormalnyWeb"/>
    <w:locked/>
    <w:rsid w:val="00995E8E"/>
    <w:rPr>
      <w:rFonts w:ascii="Times New Roman" w:eastAsia="Times New Roman" w:hAnsi="Times New Roman" w:cs="Times New Roman"/>
      <w:lang w:eastAsia="pl-PL"/>
    </w:rPr>
  </w:style>
  <w:style w:type="paragraph" w:customStyle="1" w:styleId="DomylnaczcionkaakapituAkapitZnakZnakZnakZnak">
    <w:name w:val="Domyślna czcionka akapitu Akapit Znak Znak Znak Znak"/>
    <w:basedOn w:val="Normalny"/>
    <w:rsid w:val="00787134"/>
    <w:rPr>
      <w:rFonts w:ascii="Times New Roman" w:eastAsia="Times New Roman" w:hAnsi="Times New Roman" w:cs="Times New Roman"/>
      <w:lang w:eastAsia="pl-PL"/>
    </w:rPr>
  </w:style>
  <w:style w:type="paragraph" w:customStyle="1" w:styleId="Normalny1">
    <w:name w:val="Normalny1"/>
    <w:basedOn w:val="Normalny"/>
    <w:rsid w:val="00787134"/>
    <w:pPr>
      <w:widowControl w:val="0"/>
      <w:suppressAutoHyphens/>
    </w:pPr>
    <w:rPr>
      <w:rFonts w:ascii="Luxi Serif" w:eastAsia="Andale Sans UI" w:hAnsi="Luxi Serif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11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10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71546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ECN - Nagłówek 2 Znak,RP-AK_LISTA Znak,Przypis Znak,ROŚ-AK_LISTA Znak,Akapit z listą;1_literowka Znak,Literowanie Znak,1_literowka Znak,Normal Znak"/>
    <w:link w:val="Akapitzlist"/>
    <w:uiPriority w:val="34"/>
    <w:rsid w:val="00AC1AEB"/>
    <w:rPr>
      <w:rFonts w:ascii="Calibri" w:eastAsia="Calibri" w:hAnsi="Calibri" w:cs="Times New Roman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0A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0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0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A2F45-9533-4B9B-9546-3FEF001BD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800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Kałamaja-Wesoła Patrycja</cp:lastModifiedBy>
  <cp:revision>3</cp:revision>
  <cp:lastPrinted>2026-08-20T10:41:00Z</cp:lastPrinted>
  <dcterms:created xsi:type="dcterms:W3CDTF">2026-08-20T10:20:00Z</dcterms:created>
  <dcterms:modified xsi:type="dcterms:W3CDTF">2026-08-20T10:41:00Z</dcterms:modified>
</cp:coreProperties>
</file>