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EB836" w14:textId="77777777" w:rsidR="00A77B3E" w:rsidRDefault="007A0DA1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4411/2026</w:t>
      </w:r>
      <w:r>
        <w:rPr>
          <w:b/>
          <w:caps/>
        </w:rPr>
        <w:br/>
        <w:t>Zarządu Województwa Wielkopolskiego</w:t>
      </w:r>
    </w:p>
    <w:p w14:paraId="1D9DE089" w14:textId="77777777" w:rsidR="00A77B3E" w:rsidRDefault="007A0DA1">
      <w:pPr>
        <w:spacing w:before="280" w:after="280" w:line="276" w:lineRule="auto"/>
        <w:jc w:val="center"/>
        <w:rPr>
          <w:b/>
          <w:caps/>
        </w:rPr>
      </w:pPr>
      <w:r>
        <w:rPr>
          <w:b/>
        </w:rPr>
        <w:t>z dnia 22 października 2026 r.</w:t>
      </w:r>
    </w:p>
    <w:p w14:paraId="4CBBB758" w14:textId="77777777" w:rsidR="00A77B3E" w:rsidRDefault="007A0DA1">
      <w:pPr>
        <w:keepNext/>
        <w:spacing w:after="480" w:line="276" w:lineRule="auto"/>
        <w:jc w:val="center"/>
      </w:pPr>
      <w:r>
        <w:rPr>
          <w:b/>
        </w:rPr>
        <w:t>w sprawie unieważnienia otwartego konkursu ofert na realizację, w formie wspierania, zadania publicznego Województwa Wielkopolskiego z dziedziny przeciwdziałania uzależnieniom (alkoholowym i/lub narkotykowym) na lata 2026 - 2028 pn.: „Realizacja programów redukcji szkód wśród okazjonalnych użytkowników narkotyków i innych substancji psychoaktywnych - II edycja”</w:t>
      </w:r>
    </w:p>
    <w:p w14:paraId="5875810F" w14:textId="77777777" w:rsidR="00A77B3E" w:rsidRDefault="007A0DA1">
      <w:pPr>
        <w:keepLines/>
        <w:spacing w:before="120" w:after="120" w:line="276" w:lineRule="auto"/>
        <w:ind w:firstLine="227"/>
      </w:pPr>
      <w:r>
        <w:t>Na podstawie art. 41 ust. 1 ustawy z 5 czerwca 1998 r. o</w:t>
      </w:r>
      <w:r>
        <w:t> samorządzie województwa (Dz. U. z 2026 r., poz. 720 ze zm.) oraz art. 18a ust. 1 pkt. 2 ustawy z 24 kwietnia 2003 r. o działalności pożytku publicznego i o wolontariacie (Dz. U. z 2025 r., poz. 1338 ze zm.), Zarząd Województwa Wielkopolskiego uchwala, co następuje:</w:t>
      </w:r>
    </w:p>
    <w:p w14:paraId="2EE51157" w14:textId="77777777" w:rsidR="00792B08" w:rsidRDefault="007A0DA1">
      <w:pPr>
        <w:keepNext/>
        <w:spacing w:before="280" w:line="276" w:lineRule="auto"/>
        <w:jc w:val="center"/>
      </w:pPr>
      <w:r>
        <w:rPr>
          <w:b/>
        </w:rPr>
        <w:t>§ 1. </w:t>
      </w:r>
    </w:p>
    <w:p w14:paraId="24D6F7DF" w14:textId="77777777" w:rsidR="00A77B3E" w:rsidRDefault="007A0DA1">
      <w:pPr>
        <w:keepLines/>
        <w:spacing w:before="120" w:after="120" w:line="276" w:lineRule="auto"/>
        <w:ind w:firstLine="283"/>
      </w:pPr>
      <w:r>
        <w:t>Unieważnia się otwarty konkurs ofert pn.: „Realizacja programów redukcji szkód wśród okazjonalnych użytkowników narkotyków i innych substancji psychoaktywnych - II edycja”.</w:t>
      </w:r>
    </w:p>
    <w:p w14:paraId="65EFE181" w14:textId="77777777" w:rsidR="00792B08" w:rsidRDefault="007A0DA1">
      <w:pPr>
        <w:keepNext/>
        <w:spacing w:before="280" w:line="276" w:lineRule="auto"/>
        <w:jc w:val="center"/>
      </w:pPr>
      <w:r>
        <w:rPr>
          <w:b/>
        </w:rPr>
        <w:t>§ 2. </w:t>
      </w:r>
    </w:p>
    <w:p w14:paraId="3EAAF43F" w14:textId="77777777" w:rsidR="00A77B3E" w:rsidRDefault="007A0DA1">
      <w:pPr>
        <w:keepLines/>
        <w:spacing w:before="120" w:after="120" w:line="276" w:lineRule="auto"/>
        <w:ind w:firstLine="283"/>
      </w:pPr>
      <w:r>
        <w:t>Wykonanie uchwały powierza się Dyrektorowi Departamentu Zdrowia Urzędu Marszałkowskiego Województwa Wielkopolskiego.</w:t>
      </w:r>
    </w:p>
    <w:p w14:paraId="3F68DB52" w14:textId="77777777" w:rsidR="00792B08" w:rsidRDefault="007A0DA1">
      <w:pPr>
        <w:keepNext/>
        <w:spacing w:before="280" w:line="276" w:lineRule="auto"/>
        <w:jc w:val="center"/>
      </w:pPr>
      <w:r>
        <w:rPr>
          <w:b/>
        </w:rPr>
        <w:t>§ 3. </w:t>
      </w:r>
    </w:p>
    <w:p w14:paraId="34B2A8BD" w14:textId="77777777" w:rsidR="00A77B3E" w:rsidRDefault="007A0DA1">
      <w:pPr>
        <w:keepLines/>
        <w:spacing w:before="120" w:after="120" w:line="276" w:lineRule="auto"/>
        <w:ind w:firstLine="283"/>
      </w:pPr>
      <w:r>
        <w:t>Uchwała wchodzi w życie z dniem podjęcia.</w:t>
      </w:r>
    </w:p>
    <w:p w14:paraId="60BED927" w14:textId="77777777" w:rsidR="005F706D" w:rsidRDefault="005F706D">
      <w:pPr>
        <w:keepLines/>
        <w:spacing w:before="280" w:after="280" w:line="360" w:lineRule="auto"/>
        <w:ind w:firstLine="283"/>
        <w:jc w:val="center"/>
      </w:pPr>
    </w:p>
    <w:p w14:paraId="7D1CE931" w14:textId="77777777" w:rsidR="005F706D" w:rsidRDefault="005F706D">
      <w:pPr>
        <w:keepLines/>
        <w:spacing w:before="280" w:after="280" w:line="360" w:lineRule="auto"/>
        <w:ind w:firstLine="283"/>
        <w:jc w:val="center"/>
      </w:pPr>
    </w:p>
    <w:p w14:paraId="629A7147" w14:textId="77777777" w:rsidR="005F706D" w:rsidRDefault="005F706D">
      <w:pPr>
        <w:keepLines/>
        <w:spacing w:before="280" w:after="280" w:line="360" w:lineRule="auto"/>
        <w:ind w:firstLine="283"/>
        <w:jc w:val="center"/>
      </w:pPr>
    </w:p>
    <w:p w14:paraId="2FB75158" w14:textId="77777777" w:rsidR="005F706D" w:rsidRDefault="005F706D">
      <w:pPr>
        <w:keepLines/>
        <w:spacing w:before="280" w:after="280" w:line="360" w:lineRule="auto"/>
        <w:ind w:firstLine="283"/>
        <w:jc w:val="center"/>
      </w:pPr>
    </w:p>
    <w:p w14:paraId="0A06BF2A" w14:textId="77777777" w:rsidR="005F706D" w:rsidRDefault="005F706D">
      <w:pPr>
        <w:keepLines/>
        <w:spacing w:before="280" w:after="280" w:line="360" w:lineRule="auto"/>
        <w:ind w:firstLine="283"/>
        <w:jc w:val="center"/>
      </w:pPr>
    </w:p>
    <w:p w14:paraId="1EBBD357" w14:textId="77777777" w:rsidR="005F706D" w:rsidRDefault="005F706D">
      <w:pPr>
        <w:keepLines/>
        <w:spacing w:before="280" w:after="280" w:line="360" w:lineRule="auto"/>
        <w:ind w:firstLine="283"/>
        <w:jc w:val="center"/>
      </w:pPr>
    </w:p>
    <w:p w14:paraId="0274803D" w14:textId="77777777" w:rsidR="005F706D" w:rsidRDefault="005F706D">
      <w:pPr>
        <w:keepLines/>
        <w:spacing w:before="280" w:after="280" w:line="360" w:lineRule="auto"/>
        <w:ind w:firstLine="283"/>
        <w:jc w:val="center"/>
      </w:pPr>
    </w:p>
    <w:p w14:paraId="45002D3B" w14:textId="26A77D09" w:rsidR="00A77B3E" w:rsidRDefault="007A0DA1">
      <w:pPr>
        <w:keepLines/>
        <w:spacing w:before="280" w:after="280" w:line="360" w:lineRule="auto"/>
        <w:ind w:firstLine="283"/>
        <w:jc w:val="center"/>
        <w:rPr>
          <w:spacing w:val="20"/>
        </w:rPr>
      </w:pPr>
      <w:r>
        <w:lastRenderedPageBreak/>
        <w:t>Uzasadnienie do uchwały nr 4411/2026</w:t>
      </w:r>
      <w:r>
        <w:rPr>
          <w:spacing w:val="20"/>
        </w:rPr>
        <w:br/>
      </w:r>
      <w:r>
        <w:t>Zarządu Województwa Wielkopolskiego</w:t>
      </w:r>
      <w:r>
        <w:rPr>
          <w:spacing w:val="20"/>
        </w:rPr>
        <w:br/>
      </w:r>
      <w:r>
        <w:t>z dnia 22 października 2026 r.</w:t>
      </w:r>
    </w:p>
    <w:p w14:paraId="32D410B8" w14:textId="77777777" w:rsidR="00A77B3E" w:rsidRDefault="007A0DA1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</w:rPr>
        <w:t>w sprawie unieważnienia otwartego konkursu ofert na realizację, w formie wspierania, zadania publicznego Województwa Wielkopolskiego z dziedziny przeciwdziałania uzależnieniom (alkoholowym i/lub narkotykowym) na lata 2026 - 2028 </w:t>
      </w:r>
      <w:r>
        <w:rPr>
          <w:b/>
        </w:rPr>
        <w:t xml:space="preserve">pn.: „Realizacja programów redukcji szkód wśród okazjonalnych użytkowników narkotyków i innych substancji psychoaktywnych - </w:t>
      </w:r>
      <w:r>
        <w:rPr>
          <w:b/>
        </w:rPr>
        <w:br/>
        <w:t>II edycja”</w:t>
      </w:r>
    </w:p>
    <w:p w14:paraId="0C9225FC" w14:textId="77777777" w:rsidR="00A77B3E" w:rsidRDefault="007A0DA1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Uchwała dotyczy unieważnienia otwartego konkursu ofert na realizację, w formie wspierania, zadania publicznego Województwa Wielkopolskiego z dziedziny przeciwdziałania uzależnieniom (alkoholowym i/lub narkotykowym) na lata 2026-2028 pn.: „Realizacja programów redukcji szkód wśród okazjonalnych użytkowników narkotyków i </w:t>
      </w:r>
      <w:r>
        <w:rPr>
          <w:color w:val="000000"/>
          <w:u w:color="000000"/>
        </w:rPr>
        <w:t>innych substancji psychoaktywnych - II edycja”, ogłoszonego 6 sierpnia 2026 r. na podstawie Uchwały nr 4115/2026 Zarządu Województwa Wielkopolskiego.</w:t>
      </w:r>
    </w:p>
    <w:p w14:paraId="5DC7DE6E" w14:textId="4A685FF4" w:rsidR="00A77B3E" w:rsidRDefault="007A0DA1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Na ww. konkurs wpłynęła jedna oferta złożona przez Fundację </w:t>
      </w:r>
      <w:proofErr w:type="spellStart"/>
      <w:r>
        <w:rPr>
          <w:color w:val="000000"/>
          <w:u w:color="000000"/>
        </w:rPr>
        <w:t>Disaster</w:t>
      </w:r>
      <w:proofErr w:type="spellEnd"/>
      <w:r>
        <w:rPr>
          <w:color w:val="000000"/>
          <w:u w:color="000000"/>
        </w:rPr>
        <w:t xml:space="preserve"> Assistance </w:t>
      </w:r>
      <w:proofErr w:type="spellStart"/>
      <w:r>
        <w:rPr>
          <w:color w:val="000000"/>
          <w:u w:color="000000"/>
        </w:rPr>
        <w:t>Rescue</w:t>
      </w:r>
      <w:proofErr w:type="spellEnd"/>
      <w:r>
        <w:rPr>
          <w:color w:val="000000"/>
          <w:u w:color="000000"/>
        </w:rPr>
        <w:t xml:space="preserve"> Team Polska z Poznania. Oferent nie przedłożył w terminie wyznaczonym na uzupełnienie braków formalnych statutu poświadczonego przez sąd rejestrowy, wymaganego zgodnie z </w:t>
      </w:r>
      <w:r>
        <w:rPr>
          <w:color w:val="000000"/>
          <w:u w:color="000000"/>
        </w:rPr>
        <w:t>treścią ogłoszenia konkursowego.</w:t>
      </w:r>
      <w:r w:rsidR="005F706D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W ramach złożonych uzupełnień przedstawił jedynie oświadczenie dotyczące złożenia do Krajowego Rejestru Sądowego wniosku o wydanie statutu poświadczonego przez sąd rejestrowy. Do upływu terminu przewidzianego na dokonanie uzupełnień dokument ten nie został przez oferenta uzyskany i </w:t>
      </w:r>
      <w:r>
        <w:rPr>
          <w:color w:val="000000"/>
          <w:u w:color="000000"/>
        </w:rPr>
        <w:t>przedłożony. Statut poświadczony przez sąd rejestrowy wpłynął do Departamentu Zdrowia dopiero po upływie terminu na uzupełnienie braków formalnych, jednak przed dniem posiedzenia Komisji Konkursowej.</w:t>
      </w:r>
    </w:p>
    <w:p w14:paraId="57AD1067" w14:textId="77777777" w:rsidR="00A77B3E" w:rsidRDefault="007A0DA1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Mając na uwadze fakt, że była to jedyna oferta złożona w przedmiotowym konkursie, Komisja Konkursowa dopuściła ją warunkowo do rozpatrzenia. Następnie Komisja, po przeprowadzeniu dyskusji, w głosowaniu jawnym stosunkiem głosów 7 przeciw oraz 3 </w:t>
      </w:r>
      <w:r>
        <w:rPr>
          <w:color w:val="000000"/>
          <w:u w:color="000000"/>
        </w:rPr>
        <w:t>wstrzymujących się negatywnie zaopiniowała możliwość dalszego procedowania oferty, wskazując na niespełnienie wymogu formalnego polegającego na niedostarczeniu wymaganego dokumentu w terminie określonym</w:t>
      </w:r>
      <w:r>
        <w:rPr>
          <w:color w:val="000000"/>
          <w:u w:color="000000"/>
        </w:rPr>
        <w:br/>
        <w:t>w ogłoszeniu konkursowym. W konsekwencji oferta została odrzucona z przyczyn formalnych.</w:t>
      </w:r>
    </w:p>
    <w:p w14:paraId="255B3595" w14:textId="77777777" w:rsidR="00A77B3E" w:rsidRDefault="007A0DA1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Tym samym konkurs ten podlega unieważnieniu w oparciu o przepis art. 18a ust. 1 pkt. 2 ustawy</w:t>
      </w:r>
      <w:r>
        <w:rPr>
          <w:color w:val="000000"/>
          <w:u w:color="000000"/>
        </w:rPr>
        <w:br/>
        <w:t>o działalności pożytku publicznego i o wolontariacie, a kwota zabezpieczona na to zadanie nie zostaje rozdysponowana.</w:t>
      </w:r>
    </w:p>
    <w:p w14:paraId="372359C4" w14:textId="77777777" w:rsidR="00A77B3E" w:rsidRDefault="007A0DA1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 związku z powyższym podjęcie niniejszej uchwały jest zasadne</w:t>
      </w:r>
    </w:p>
    <w:sectPr w:rsidR="00A77B3E">
      <w:footerReference w:type="default" r:id="rId6"/>
      <w:endnotePr>
        <w:numFmt w:val="decimal"/>
      </w:endnotePr>
      <w:pgSz w:w="11906" w:h="16838"/>
      <w:pgMar w:top="992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A3E26" w14:textId="77777777" w:rsidR="007A0DA1" w:rsidRDefault="007A0DA1">
      <w:r>
        <w:separator/>
      </w:r>
    </w:p>
  </w:endnote>
  <w:endnote w:type="continuationSeparator" w:id="0">
    <w:p w14:paraId="4479BBA9" w14:textId="77777777" w:rsidR="007A0DA1" w:rsidRDefault="007A0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792B08" w14:paraId="5C531BC2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71FDD1D1" w14:textId="77777777" w:rsidR="00792B08" w:rsidRDefault="00792B08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31672069" w14:textId="77777777" w:rsidR="00792B08" w:rsidRDefault="007A0DA1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5F706D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7B5CC37B" w14:textId="77777777" w:rsidR="00792B08" w:rsidRDefault="00792B08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3A960" w14:textId="77777777" w:rsidR="007A0DA1" w:rsidRDefault="007A0DA1">
      <w:r>
        <w:separator/>
      </w:r>
    </w:p>
  </w:footnote>
  <w:footnote w:type="continuationSeparator" w:id="0">
    <w:p w14:paraId="05FD3883" w14:textId="77777777" w:rsidR="007A0DA1" w:rsidRDefault="007A0D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5F706D"/>
    <w:rsid w:val="00792B08"/>
    <w:rsid w:val="007A0DA1"/>
    <w:rsid w:val="00A77B3E"/>
    <w:rsid w:val="00A803D8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B9F25"/>
  <w15:docId w15:val="{FDB694CC-6034-472F-BCBE-A23EA3434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Wielkopolskiego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4411/2026 z dnia 22 października 2026 r.</dc:title>
  <dc:subject>w sprawie unieważnienia otwartego konkursu ofert na realizację, w^formie wspierania, zadania publicznego Województwa Wielkopolskiego z^dziedziny przeciwdziałania uzależnieniom (alkoholowym i/lub narkotykowym) na lata 2026^- 2028^pn.: „Realizacja programów redukcji szkód wśród okazjonalnych użytkowników narkotyków i^innych substancji psychoaktywnych - II edycja”</dc:subject>
  <dc:creator>agnieszka.konieczka</dc:creator>
  <cp:lastModifiedBy>Konieczka Agnieszka</cp:lastModifiedBy>
  <cp:revision>2</cp:revision>
  <dcterms:created xsi:type="dcterms:W3CDTF">2026-10-23T06:15:00Z</dcterms:created>
  <dcterms:modified xsi:type="dcterms:W3CDTF">2026-10-23T06:15:00Z</dcterms:modified>
  <cp:category>Akt prawny</cp:category>
</cp:coreProperties>
</file>