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14" w:rsidRDefault="00030014" w:rsidP="00030014">
      <w:pPr>
        <w:ind w:left="708" w:firstLine="708"/>
        <w:jc w:val="both"/>
        <w:rPr>
          <w:rFonts w:ascii="Garamond" w:hAnsi="Garamond"/>
        </w:rPr>
      </w:pPr>
      <w:bookmarkStart w:id="0" w:name="_GoBack"/>
      <w:bookmarkEnd w:id="0"/>
    </w:p>
    <w:p w:rsidR="00030014" w:rsidRDefault="00030014" w:rsidP="00030014">
      <w:pPr>
        <w:pStyle w:val="Tekstpodstawowy"/>
        <w:tabs>
          <w:tab w:val="clear" w:pos="3405"/>
          <w:tab w:val="left" w:pos="1080"/>
          <w:tab w:val="left" w:pos="6300"/>
        </w:tabs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4F5A518" wp14:editId="3ECB770A">
            <wp:simplePos x="0" y="0"/>
            <wp:positionH relativeFrom="column">
              <wp:posOffset>970280</wp:posOffset>
            </wp:positionH>
            <wp:positionV relativeFrom="paragraph">
              <wp:posOffset>-614045</wp:posOffset>
            </wp:positionV>
            <wp:extent cx="598805" cy="64008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</w:t>
      </w:r>
      <w:r w:rsidR="00BF1A74">
        <w:t xml:space="preserve">        </w:t>
      </w:r>
      <w:r>
        <w:t xml:space="preserve"> </w:t>
      </w:r>
      <w:r w:rsidR="00BF1A74">
        <w:t>MARSZAŁEK</w:t>
      </w:r>
      <w:r>
        <w:t xml:space="preserve">                                                </w:t>
      </w:r>
      <w:r w:rsidR="00B103BF">
        <w:t xml:space="preserve">  </w:t>
      </w:r>
      <w:r>
        <w:tab/>
      </w:r>
      <w:r w:rsidR="00497D32">
        <w:t xml:space="preserve"> </w:t>
      </w:r>
      <w:r w:rsidRPr="009721A8">
        <w:t>Poznań,</w:t>
      </w:r>
      <w:r>
        <w:t xml:space="preserve"> </w:t>
      </w:r>
      <w:r w:rsidR="00025F4B">
        <w:t>25</w:t>
      </w:r>
      <w:r>
        <w:t xml:space="preserve"> </w:t>
      </w:r>
      <w:r w:rsidR="00B45097">
        <w:t>listopada</w:t>
      </w:r>
      <w:r>
        <w:t xml:space="preserve"> </w:t>
      </w:r>
      <w:r w:rsidRPr="009721A8">
        <w:t>201</w:t>
      </w:r>
      <w:r w:rsidR="00B53D2C">
        <w:t>9</w:t>
      </w:r>
      <w:r>
        <w:t xml:space="preserve"> r</w:t>
      </w:r>
      <w:r w:rsidR="00BD74E1">
        <w:t>.</w:t>
      </w:r>
      <w:r>
        <w:t xml:space="preserve">                                            </w:t>
      </w:r>
    </w:p>
    <w:p w:rsidR="00B53D2C" w:rsidRDefault="00030014" w:rsidP="00B53D2C">
      <w:pPr>
        <w:pStyle w:val="Tekstpodstawowy"/>
        <w:tabs>
          <w:tab w:val="clear" w:pos="3405"/>
          <w:tab w:val="left" w:pos="1080"/>
          <w:tab w:val="left" w:pos="6300"/>
        </w:tabs>
        <w:spacing w:before="0" w:after="0" w:line="240" w:lineRule="auto"/>
      </w:pPr>
      <w:r>
        <w:t>WOJEWÓDZTWA WIELKOPOLSKIEGO</w:t>
      </w:r>
    </w:p>
    <w:p w:rsidR="00EC48D3" w:rsidRDefault="00B53D2C" w:rsidP="00025F4B">
      <w:pPr>
        <w:pStyle w:val="Tekstpodstawowy"/>
        <w:tabs>
          <w:tab w:val="clear" w:pos="3405"/>
          <w:tab w:val="left" w:pos="1080"/>
          <w:tab w:val="left" w:pos="6300"/>
        </w:tabs>
        <w:spacing w:before="0" w:after="0" w:line="240" w:lineRule="auto"/>
        <w:rPr>
          <w:sz w:val="22"/>
        </w:rPr>
      </w:pPr>
      <w:r>
        <w:rPr>
          <w:b/>
        </w:rPr>
        <w:tab/>
      </w:r>
      <w:r w:rsidR="00566D52">
        <w:rPr>
          <w:b/>
        </w:rPr>
        <w:t xml:space="preserve">   </w:t>
      </w:r>
    </w:p>
    <w:p w:rsidR="00566D52" w:rsidRDefault="00566D52" w:rsidP="00566D52">
      <w:pPr>
        <w:pStyle w:val="Tekstpodstawowy"/>
        <w:tabs>
          <w:tab w:val="left" w:pos="567"/>
          <w:tab w:val="left" w:pos="709"/>
          <w:tab w:val="left" w:pos="1134"/>
        </w:tabs>
        <w:spacing w:before="0" w:after="0" w:line="240" w:lineRule="auto"/>
        <w:rPr>
          <w:sz w:val="22"/>
          <w:highlight w:val="yellow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KS-I.0003.30.2019</w:t>
      </w:r>
    </w:p>
    <w:p w:rsidR="00566D52" w:rsidRDefault="00566D52" w:rsidP="00566D52">
      <w:pPr>
        <w:pStyle w:val="Tekstpodstawowy"/>
        <w:tabs>
          <w:tab w:val="clear" w:pos="3405"/>
          <w:tab w:val="left" w:pos="567"/>
          <w:tab w:val="left" w:pos="709"/>
          <w:tab w:val="left" w:pos="1134"/>
          <w:tab w:val="left" w:pos="6300"/>
        </w:tabs>
        <w:spacing w:before="0" w:after="0" w:line="240" w:lineRule="auto"/>
        <w:rPr>
          <w:sz w:val="22"/>
        </w:rPr>
      </w:pPr>
      <w:r>
        <w:rPr>
          <w:color w:val="FFFFFF" w:themeColor="background1"/>
          <w:sz w:val="22"/>
        </w:rPr>
        <w:t xml:space="preserve">                </w:t>
      </w:r>
      <w:r>
        <w:rPr>
          <w:sz w:val="22"/>
        </w:rPr>
        <w:t xml:space="preserve">DRG-II-3.ZD-00014/19   </w:t>
      </w:r>
    </w:p>
    <w:p w:rsidR="00030014" w:rsidRPr="00E730C4" w:rsidRDefault="00030014" w:rsidP="00277F25">
      <w:pPr>
        <w:pStyle w:val="NoSpacing1"/>
        <w:rPr>
          <w:rFonts w:ascii="Garamond" w:hAnsi="Garamond"/>
          <w:b/>
        </w:rPr>
      </w:pPr>
      <w:r>
        <w:rPr>
          <w:rFonts w:ascii="Garamond" w:hAnsi="Garamond"/>
        </w:rPr>
        <w:t xml:space="preserve">               </w:t>
      </w:r>
      <w:r w:rsidR="00277F25">
        <w:rPr>
          <w:rFonts w:ascii="Garamond" w:hAnsi="Garamond"/>
        </w:rPr>
        <w:tab/>
      </w:r>
      <w:r w:rsidR="00277F25">
        <w:rPr>
          <w:rFonts w:ascii="Garamond" w:hAnsi="Garamond"/>
        </w:rPr>
        <w:tab/>
      </w:r>
      <w:r w:rsidR="00277F25">
        <w:rPr>
          <w:rFonts w:ascii="Garamond" w:hAnsi="Garamond"/>
        </w:rPr>
        <w:tab/>
      </w:r>
      <w:r w:rsidR="00277F25">
        <w:rPr>
          <w:rFonts w:ascii="Garamond" w:hAnsi="Garamond"/>
        </w:rPr>
        <w:tab/>
      </w:r>
      <w:r w:rsidR="00277F25">
        <w:rPr>
          <w:rFonts w:ascii="Garamond" w:hAnsi="Garamond"/>
        </w:rPr>
        <w:tab/>
      </w:r>
      <w:r w:rsidR="00277F25">
        <w:rPr>
          <w:rFonts w:ascii="Garamond" w:hAnsi="Garamond"/>
        </w:rPr>
        <w:tab/>
      </w:r>
      <w:r w:rsidR="00277F25">
        <w:rPr>
          <w:rFonts w:ascii="Garamond" w:hAnsi="Garamond"/>
        </w:rPr>
        <w:tab/>
      </w:r>
      <w:r w:rsidRPr="00E730C4">
        <w:rPr>
          <w:rFonts w:ascii="Garamond" w:hAnsi="Garamond"/>
          <w:b/>
        </w:rPr>
        <w:t>Pan</w:t>
      </w:r>
    </w:p>
    <w:p w:rsidR="002D5B9F" w:rsidRDefault="00B53D2C" w:rsidP="002D5B9F">
      <w:pPr>
        <w:pStyle w:val="Tekstpodstawowywcity"/>
        <w:spacing w:after="0"/>
        <w:ind w:left="5670"/>
        <w:rPr>
          <w:rFonts w:ascii="Garamond" w:hAnsi="Garamond"/>
          <w:b/>
        </w:rPr>
      </w:pPr>
      <w:r>
        <w:rPr>
          <w:rFonts w:ascii="Garamond" w:hAnsi="Garamond"/>
          <w:b/>
        </w:rPr>
        <w:t>Krzysztof Sobczak</w:t>
      </w:r>
    </w:p>
    <w:p w:rsidR="00B53D2C" w:rsidRPr="00E730C4" w:rsidRDefault="00B53D2C" w:rsidP="002D5B9F">
      <w:pPr>
        <w:pStyle w:val="Tekstpodstawowywcity"/>
        <w:spacing w:after="0"/>
        <w:ind w:left="5670"/>
        <w:rPr>
          <w:rFonts w:ascii="Garamond" w:hAnsi="Garamond"/>
          <w:b/>
        </w:rPr>
      </w:pPr>
      <w:r>
        <w:rPr>
          <w:rFonts w:ascii="Garamond" w:hAnsi="Garamond"/>
          <w:b/>
        </w:rPr>
        <w:t>Radny Województwa W</w:t>
      </w:r>
      <w:r w:rsidR="00B103BF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elkopolskiego</w:t>
      </w:r>
    </w:p>
    <w:p w:rsidR="002D5B9F" w:rsidRDefault="002D5B9F" w:rsidP="002D5B9F">
      <w:pPr>
        <w:pStyle w:val="Tekstpodstawowywcity"/>
        <w:spacing w:after="0"/>
        <w:ind w:left="5670"/>
        <w:rPr>
          <w:rFonts w:ascii="Garamond" w:hAnsi="Garamond"/>
          <w:b/>
        </w:rPr>
      </w:pPr>
    </w:p>
    <w:p w:rsidR="00030014" w:rsidRDefault="00030014" w:rsidP="00030014">
      <w:pPr>
        <w:tabs>
          <w:tab w:val="left" w:pos="5529"/>
        </w:tabs>
        <w:jc w:val="both"/>
        <w:rPr>
          <w:rFonts w:ascii="Garamond" w:hAnsi="Garamond"/>
        </w:rPr>
      </w:pPr>
    </w:p>
    <w:p w:rsidR="00030014" w:rsidRDefault="00030014" w:rsidP="00030014">
      <w:pPr>
        <w:tabs>
          <w:tab w:val="left" w:pos="5529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Szanowny Panie </w:t>
      </w:r>
      <w:r w:rsidR="00B53D2C">
        <w:rPr>
          <w:rFonts w:ascii="Garamond" w:hAnsi="Garamond"/>
        </w:rPr>
        <w:t>Radny</w:t>
      </w:r>
      <w:r>
        <w:rPr>
          <w:rFonts w:ascii="Garamond" w:hAnsi="Garamond"/>
        </w:rPr>
        <w:t xml:space="preserve">, </w:t>
      </w:r>
    </w:p>
    <w:p w:rsidR="00030014" w:rsidRDefault="00030014" w:rsidP="007D298B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</w:p>
    <w:p w:rsidR="00B45097" w:rsidRDefault="00B103BF" w:rsidP="00ED1008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odpowiedzi na </w:t>
      </w:r>
      <w:r w:rsidR="00B45097">
        <w:rPr>
          <w:rFonts w:ascii="Garamond" w:hAnsi="Garamond"/>
        </w:rPr>
        <w:t>zapytanie</w:t>
      </w:r>
      <w:r>
        <w:rPr>
          <w:rFonts w:ascii="Garamond" w:hAnsi="Garamond"/>
        </w:rPr>
        <w:t xml:space="preserve"> złożon</w:t>
      </w:r>
      <w:r w:rsidR="00B45097">
        <w:rPr>
          <w:rFonts w:ascii="Garamond" w:hAnsi="Garamond"/>
        </w:rPr>
        <w:t>e</w:t>
      </w:r>
      <w:r>
        <w:rPr>
          <w:rFonts w:ascii="Garamond" w:hAnsi="Garamond"/>
        </w:rPr>
        <w:t xml:space="preserve"> przez Pana w dniu </w:t>
      </w:r>
      <w:r w:rsidR="00B45097">
        <w:rPr>
          <w:rFonts w:ascii="Garamond" w:hAnsi="Garamond"/>
        </w:rPr>
        <w:t>28</w:t>
      </w:r>
      <w:r w:rsidR="00497D32">
        <w:rPr>
          <w:rFonts w:ascii="Garamond" w:hAnsi="Garamond"/>
        </w:rPr>
        <w:t xml:space="preserve"> </w:t>
      </w:r>
      <w:r w:rsidR="00B45097">
        <w:rPr>
          <w:rFonts w:ascii="Garamond" w:hAnsi="Garamond"/>
        </w:rPr>
        <w:t>października</w:t>
      </w:r>
      <w:r>
        <w:rPr>
          <w:rFonts w:ascii="Garamond" w:hAnsi="Garamond"/>
        </w:rPr>
        <w:t xml:space="preserve"> </w:t>
      </w:r>
      <w:r w:rsidR="00497D32">
        <w:rPr>
          <w:rFonts w:ascii="Garamond" w:hAnsi="Garamond"/>
        </w:rPr>
        <w:t>br. podczas XI</w:t>
      </w:r>
      <w:r w:rsidR="00B45097">
        <w:rPr>
          <w:rFonts w:ascii="Garamond" w:hAnsi="Garamond"/>
        </w:rPr>
        <w:t>I</w:t>
      </w:r>
      <w:r>
        <w:rPr>
          <w:rFonts w:ascii="Garamond" w:hAnsi="Garamond"/>
        </w:rPr>
        <w:t xml:space="preserve"> sesji Sejmiku Województwa Wielkopolskiego dotycząc</w:t>
      </w:r>
      <w:r w:rsidR="00B45097">
        <w:rPr>
          <w:rFonts w:ascii="Garamond" w:hAnsi="Garamond"/>
        </w:rPr>
        <w:t xml:space="preserve">e </w:t>
      </w:r>
      <w:r w:rsidR="00B45097" w:rsidRPr="00B45097">
        <w:rPr>
          <w:rFonts w:ascii="Garamond" w:hAnsi="Garamond"/>
          <w:i/>
        </w:rPr>
        <w:t>dokonania przez Zarząd Województwa Wielkopolskiego oceny możliwości utworzenia jeszcze w obecnej perspektywie finansowej Unii Europejskiej nowych programów wsparcia dla wschodniej wielkopolski, które będą wspierały realizację projektów gospodarczych, infrastrukturalnych i społecznych w celu przeciwdziałania zapaści społeczno-gospodarczej tej części Wielkopolski</w:t>
      </w:r>
      <w:r w:rsidR="004027D1">
        <w:rPr>
          <w:rFonts w:ascii="Garamond" w:hAnsi="Garamond"/>
        </w:rPr>
        <w:t>,</w:t>
      </w:r>
      <w:r w:rsidR="00805812">
        <w:rPr>
          <w:rFonts w:ascii="Garamond" w:hAnsi="Garamond"/>
        </w:rPr>
        <w:t xml:space="preserve"> </w:t>
      </w:r>
      <w:r w:rsidR="00AF33A2">
        <w:rPr>
          <w:rFonts w:ascii="Garamond" w:hAnsi="Garamond"/>
        </w:rPr>
        <w:t>w uzupełnieniu wcześniej</w:t>
      </w:r>
      <w:r w:rsidR="00C24070">
        <w:rPr>
          <w:rFonts w:ascii="Garamond" w:hAnsi="Garamond"/>
        </w:rPr>
        <w:t xml:space="preserve"> przekazanych</w:t>
      </w:r>
      <w:r w:rsidR="00AF33A2">
        <w:rPr>
          <w:rFonts w:ascii="Garamond" w:hAnsi="Garamond"/>
        </w:rPr>
        <w:t xml:space="preserve"> informacji </w:t>
      </w:r>
      <w:r w:rsidR="00805812">
        <w:rPr>
          <w:rFonts w:ascii="Garamond" w:hAnsi="Garamond"/>
        </w:rPr>
        <w:t xml:space="preserve">uprzejmie </w:t>
      </w:r>
      <w:r w:rsidR="00C24070">
        <w:rPr>
          <w:rFonts w:ascii="Garamond" w:hAnsi="Garamond"/>
        </w:rPr>
        <w:t>wyjaśniam</w:t>
      </w:r>
      <w:r w:rsidR="00805812">
        <w:rPr>
          <w:rFonts w:ascii="Garamond" w:hAnsi="Garamond"/>
        </w:rPr>
        <w:t xml:space="preserve"> co następuje</w:t>
      </w:r>
      <w:r w:rsidR="00793117">
        <w:rPr>
          <w:rFonts w:ascii="Garamond" w:hAnsi="Garamond"/>
        </w:rPr>
        <w:t>:</w:t>
      </w:r>
    </w:p>
    <w:p w:rsidR="00392F37" w:rsidRDefault="00392F37">
      <w:pPr>
        <w:spacing w:after="160" w:line="259" w:lineRule="auto"/>
        <w:rPr>
          <w:rFonts w:ascii="Garamond" w:hAnsi="Garamond"/>
        </w:rPr>
      </w:pPr>
    </w:p>
    <w:p w:rsidR="0063461E" w:rsidRDefault="00392F37" w:rsidP="00392F37">
      <w:pPr>
        <w:spacing w:after="160" w:line="259" w:lineRule="auto"/>
        <w:jc w:val="both"/>
        <w:rPr>
          <w:rFonts w:ascii="Garamond" w:hAnsi="Garamond"/>
        </w:rPr>
      </w:pPr>
      <w:r>
        <w:rPr>
          <w:rFonts w:ascii="Garamond" w:hAnsi="Garamond"/>
        </w:rPr>
        <w:t>Zarząd Województwa Wielkopolskiego jako jeden ze swoich priorytetów traktuje wsparcie subregionu konińskiego w procesie transformacji gosp</w:t>
      </w:r>
      <w:r w:rsidR="009D0315">
        <w:rPr>
          <w:rFonts w:ascii="Garamond" w:hAnsi="Garamond"/>
        </w:rPr>
        <w:t>odarczej związanej z odchodzeniem</w:t>
      </w:r>
      <w:r>
        <w:rPr>
          <w:rFonts w:ascii="Garamond" w:hAnsi="Garamond"/>
        </w:rPr>
        <w:t xml:space="preserve"> od gospodarki opartej na węglu brunatnym</w:t>
      </w:r>
      <w:r w:rsidR="00E65508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072C1A">
        <w:rPr>
          <w:rFonts w:ascii="Garamond" w:hAnsi="Garamond"/>
        </w:rPr>
        <w:t>Wśród istotnych działań Zarządu i Sejmiku Województwa było</w:t>
      </w:r>
      <w:r w:rsidR="0063461E">
        <w:rPr>
          <w:rFonts w:ascii="Garamond" w:hAnsi="Garamond"/>
        </w:rPr>
        <w:t xml:space="preserve"> powołanie w lutym br. </w:t>
      </w:r>
      <w:r w:rsidR="0063461E" w:rsidRPr="0063461E">
        <w:rPr>
          <w:rFonts w:ascii="Garamond" w:hAnsi="Garamond"/>
        </w:rPr>
        <w:t xml:space="preserve">Pełnomocnika Zarządu Województwa Wielkopolskiego ds. Restrukturyzacji Wielkopolski Wschodniej </w:t>
      </w:r>
      <w:r w:rsidR="00072C1A">
        <w:rPr>
          <w:rFonts w:ascii="Garamond" w:hAnsi="Garamond"/>
        </w:rPr>
        <w:t>oraz przyjęcie</w:t>
      </w:r>
      <w:r w:rsidR="0063461E">
        <w:rPr>
          <w:rFonts w:ascii="Garamond" w:hAnsi="Garamond"/>
        </w:rPr>
        <w:t xml:space="preserve"> na Nadzwyczajnej Sesji Sejmiku Województwa Wielkopolskiego, która odbyła się w</w:t>
      </w:r>
      <w:r w:rsidR="00942554">
        <w:rPr>
          <w:rFonts w:ascii="Garamond" w:hAnsi="Garamond"/>
        </w:rPr>
        <w:t> </w:t>
      </w:r>
      <w:r w:rsidR="0063461E">
        <w:rPr>
          <w:rFonts w:ascii="Garamond" w:hAnsi="Garamond"/>
        </w:rPr>
        <w:t>c</w:t>
      </w:r>
      <w:r w:rsidR="00072C1A">
        <w:rPr>
          <w:rFonts w:ascii="Garamond" w:hAnsi="Garamond"/>
        </w:rPr>
        <w:t>zerwcu br. w Koninie, stanowiska</w:t>
      </w:r>
      <w:r w:rsidR="0063461E">
        <w:rPr>
          <w:rFonts w:ascii="Garamond" w:hAnsi="Garamond"/>
        </w:rPr>
        <w:t xml:space="preserve"> </w:t>
      </w:r>
      <w:r w:rsidR="0063461E" w:rsidRPr="0063461E">
        <w:rPr>
          <w:rFonts w:ascii="Garamond" w:hAnsi="Garamond"/>
        </w:rPr>
        <w:t>dotyczące inicjatywy Sprawiedliwej Transformacji Regionu Wielkopolski Wschodniej</w:t>
      </w:r>
      <w:r w:rsidR="0063461E">
        <w:rPr>
          <w:rFonts w:ascii="Garamond" w:hAnsi="Garamond"/>
        </w:rPr>
        <w:t>.</w:t>
      </w:r>
    </w:p>
    <w:p w:rsidR="00942554" w:rsidRDefault="0063461E" w:rsidP="00392F37">
      <w:pPr>
        <w:spacing w:after="160" w:line="259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7A4912">
        <w:rPr>
          <w:rFonts w:ascii="Garamond" w:hAnsi="Garamond"/>
        </w:rPr>
        <w:t>W</w:t>
      </w:r>
      <w:r>
        <w:rPr>
          <w:rFonts w:ascii="Garamond" w:hAnsi="Garamond"/>
        </w:rPr>
        <w:t xml:space="preserve">yzwania jakie stoją przed </w:t>
      </w:r>
      <w:r w:rsidR="00A2144B">
        <w:rPr>
          <w:rFonts w:ascii="Garamond" w:hAnsi="Garamond"/>
        </w:rPr>
        <w:t>subregionem</w:t>
      </w:r>
      <w:r>
        <w:rPr>
          <w:rFonts w:ascii="Garamond" w:hAnsi="Garamond"/>
        </w:rPr>
        <w:t xml:space="preserve"> dotyczą zarówno kwestii utrzymania konkurencyjności i wzmocnienia potencjału gospodar</w:t>
      </w:r>
      <w:r w:rsidR="007A4912">
        <w:rPr>
          <w:rFonts w:ascii="Garamond" w:hAnsi="Garamond"/>
        </w:rPr>
        <w:t>czego</w:t>
      </w:r>
      <w:r>
        <w:rPr>
          <w:rFonts w:ascii="Garamond" w:hAnsi="Garamond"/>
        </w:rPr>
        <w:t xml:space="preserve"> w oparciu o istniejące zasoby </w:t>
      </w:r>
      <w:r w:rsidR="00A2144B">
        <w:rPr>
          <w:rFonts w:ascii="Garamond" w:hAnsi="Garamond"/>
        </w:rPr>
        <w:t>oraz</w:t>
      </w:r>
      <w:r w:rsidR="00C24070">
        <w:rPr>
          <w:rFonts w:ascii="Garamond" w:hAnsi="Garamond"/>
        </w:rPr>
        <w:t> </w:t>
      </w:r>
      <w:r>
        <w:rPr>
          <w:rFonts w:ascii="Garamond" w:hAnsi="Garamond"/>
        </w:rPr>
        <w:t>nowe</w:t>
      </w:r>
      <w:r w:rsidR="007A4912">
        <w:rPr>
          <w:rFonts w:ascii="Garamond" w:hAnsi="Garamond"/>
        </w:rPr>
        <w:t>, innowacyjne</w:t>
      </w:r>
      <w:r>
        <w:rPr>
          <w:rFonts w:ascii="Garamond" w:hAnsi="Garamond"/>
        </w:rPr>
        <w:t xml:space="preserve"> </w:t>
      </w:r>
      <w:r w:rsidR="007A4912">
        <w:rPr>
          <w:rFonts w:ascii="Garamond" w:hAnsi="Garamond"/>
        </w:rPr>
        <w:t xml:space="preserve">branże, ale także zagwarantowania </w:t>
      </w:r>
      <w:r w:rsidR="00C24070">
        <w:rPr>
          <w:rFonts w:ascii="Garamond" w:hAnsi="Garamond"/>
        </w:rPr>
        <w:t>wysokiej</w:t>
      </w:r>
      <w:r w:rsidR="007A4912">
        <w:rPr>
          <w:rFonts w:ascii="Garamond" w:hAnsi="Garamond"/>
        </w:rPr>
        <w:t xml:space="preserve"> jakości życia mieszkańców (tzw. „sprawiedliwa transformacja”)</w:t>
      </w:r>
      <w:r w:rsidR="00C24070">
        <w:rPr>
          <w:rFonts w:ascii="Garamond" w:hAnsi="Garamond"/>
        </w:rPr>
        <w:t xml:space="preserve"> oraz ochrony środowiska </w:t>
      </w:r>
      <w:r w:rsidR="007A4912">
        <w:rPr>
          <w:rFonts w:ascii="Garamond" w:hAnsi="Garamond"/>
        </w:rPr>
        <w:t>naturalnego.</w:t>
      </w:r>
    </w:p>
    <w:p w:rsidR="0063682E" w:rsidRDefault="00942554" w:rsidP="0063682E">
      <w:pPr>
        <w:spacing w:after="160" w:line="259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Wychodząc naprzeciw tym potrzebom władze Województwa Wielkopolskiego podejmują wysiłki, aby zapewnić odpowiednie środki i wsparcie dla lokalnych samorządów, przedsiębiorstw oraz organizacji celem umożliwienia im realizacji działań niezbędnych do skutecznego</w:t>
      </w:r>
      <w:r w:rsidR="0063682E">
        <w:rPr>
          <w:rFonts w:ascii="Garamond" w:hAnsi="Garamond"/>
        </w:rPr>
        <w:t xml:space="preserve"> podnoszenia potencjału subregionu. Jednocześnie poprzez działalność </w:t>
      </w:r>
      <w:r w:rsidR="0063682E" w:rsidRPr="0063461E">
        <w:rPr>
          <w:rFonts w:ascii="Garamond" w:hAnsi="Garamond"/>
        </w:rPr>
        <w:t>Pełnomocnika Zarządu Województwa Wielkopolskiego ds. Restrukturyzacji Wielkopolski Wschodniej</w:t>
      </w:r>
      <w:r w:rsidR="0063682E">
        <w:rPr>
          <w:rFonts w:ascii="Garamond" w:hAnsi="Garamond"/>
        </w:rPr>
        <w:t xml:space="preserve"> pozyskiwane są od partnerów propozycje konkretnych projektów, na które poszukiwane jest dofinansowanie zarówno ze środków krajowych jak i europejskich</w:t>
      </w:r>
      <w:r w:rsidR="00072C1A">
        <w:rPr>
          <w:rFonts w:ascii="Garamond" w:hAnsi="Garamond"/>
        </w:rPr>
        <w:t>,</w:t>
      </w:r>
      <w:r w:rsidR="0063682E">
        <w:rPr>
          <w:rFonts w:ascii="Garamond" w:hAnsi="Garamond"/>
        </w:rPr>
        <w:t xml:space="preserve"> w obecnej i przyszłej perspektywie.</w:t>
      </w:r>
    </w:p>
    <w:p w:rsidR="001E49D6" w:rsidRDefault="0063682E" w:rsidP="00392F37">
      <w:pPr>
        <w:spacing w:after="160" w:line="259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W ramach powyższych działań, w celu uzyskania środków na finansowanie projektów i programów skierowanych na rzecz Regionu Wielkopolski Wschodniej</w:t>
      </w:r>
      <w:r w:rsidR="00072C1A">
        <w:rPr>
          <w:rFonts w:ascii="Garamond" w:hAnsi="Garamond"/>
        </w:rPr>
        <w:t>,</w:t>
      </w:r>
      <w:r>
        <w:rPr>
          <w:rFonts w:ascii="Garamond" w:hAnsi="Garamond"/>
        </w:rPr>
        <w:t xml:space="preserve"> podjęto</w:t>
      </w:r>
      <w:r w:rsidR="001E49D6">
        <w:rPr>
          <w:rFonts w:ascii="Garamond" w:hAnsi="Garamond"/>
        </w:rPr>
        <w:t xml:space="preserve"> szerokie konsultacje z instytucjami zarówno na szczeblu krajowym jak i międzynarodowym:</w:t>
      </w:r>
    </w:p>
    <w:p w:rsidR="001E49D6" w:rsidRDefault="001E49D6" w:rsidP="001E49D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Garamond" w:hAnsi="Garamond"/>
        </w:rPr>
      </w:pPr>
      <w:r w:rsidRPr="00C24070">
        <w:rPr>
          <w:rFonts w:ascii="Garamond" w:hAnsi="Garamond"/>
          <w:b/>
        </w:rPr>
        <w:t>Ministerstwo Energii oraz Ministerstwo Inwestycji i Rozwoju</w:t>
      </w:r>
      <w:r>
        <w:rPr>
          <w:rFonts w:ascii="Garamond" w:hAnsi="Garamond"/>
        </w:rPr>
        <w:t>,</w:t>
      </w:r>
      <w:r w:rsidRPr="001E49D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których zwróciliśmy się </w:t>
      </w:r>
      <w:r w:rsidRPr="001E49D6">
        <w:rPr>
          <w:rFonts w:ascii="Garamond" w:hAnsi="Garamond"/>
        </w:rPr>
        <w:t>o przegląd krajowych programów operacyjnych</w:t>
      </w:r>
      <w:r>
        <w:rPr>
          <w:rFonts w:ascii="Garamond" w:hAnsi="Garamond"/>
        </w:rPr>
        <w:t xml:space="preserve"> </w:t>
      </w:r>
      <w:r w:rsidRPr="001E49D6">
        <w:rPr>
          <w:rFonts w:ascii="Garamond" w:hAnsi="Garamond"/>
        </w:rPr>
        <w:t>(Program Operacyjny Inteligentny Rozwój</w:t>
      </w:r>
      <w:r>
        <w:rPr>
          <w:rFonts w:ascii="Garamond" w:hAnsi="Garamond"/>
        </w:rPr>
        <w:t>,</w:t>
      </w:r>
      <w:r w:rsidRPr="001E49D6">
        <w:rPr>
          <w:rFonts w:ascii="Garamond" w:hAnsi="Garamond"/>
        </w:rPr>
        <w:t xml:space="preserve"> P</w:t>
      </w:r>
      <w:r>
        <w:rPr>
          <w:rFonts w:ascii="Garamond" w:hAnsi="Garamond"/>
        </w:rPr>
        <w:t xml:space="preserve">rogram Operacyjny Wiedza Edukacja Rozwój, </w:t>
      </w:r>
      <w:r w:rsidRPr="001E49D6">
        <w:rPr>
          <w:rFonts w:ascii="Garamond" w:hAnsi="Garamond"/>
        </w:rPr>
        <w:t>P</w:t>
      </w:r>
      <w:r>
        <w:rPr>
          <w:rFonts w:ascii="Garamond" w:hAnsi="Garamond"/>
        </w:rPr>
        <w:t>rogram Operacyjny Polska Cyfrowa</w:t>
      </w:r>
      <w:r w:rsidRPr="001E49D6">
        <w:rPr>
          <w:rFonts w:ascii="Garamond" w:hAnsi="Garamond"/>
        </w:rPr>
        <w:t>, Program Operacyjny Infrastruktura i</w:t>
      </w:r>
      <w:r>
        <w:rPr>
          <w:rFonts w:ascii="Garamond" w:hAnsi="Garamond"/>
        </w:rPr>
        <w:t> </w:t>
      </w:r>
      <w:r w:rsidRPr="001E49D6">
        <w:rPr>
          <w:rFonts w:ascii="Garamond" w:hAnsi="Garamond"/>
        </w:rPr>
        <w:t>Środowisko)</w:t>
      </w:r>
      <w:r w:rsidR="00603EDF">
        <w:rPr>
          <w:rFonts w:ascii="Garamond" w:hAnsi="Garamond"/>
        </w:rPr>
        <w:t xml:space="preserve"> </w:t>
      </w:r>
      <w:r>
        <w:rPr>
          <w:rFonts w:ascii="Garamond" w:hAnsi="Garamond"/>
        </w:rPr>
        <w:t>w celu wskazania możliwości uzyskania wsparcia jeszcze w obecnej perspektywie finansowej;</w:t>
      </w:r>
      <w:r w:rsidRPr="001E49D6">
        <w:rPr>
          <w:rFonts w:ascii="Garamond" w:hAnsi="Garamond"/>
        </w:rPr>
        <w:t xml:space="preserve"> </w:t>
      </w:r>
    </w:p>
    <w:p w:rsidR="001E49D6" w:rsidRDefault="001E49D6" w:rsidP="001E49D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Garamond" w:hAnsi="Garamond"/>
        </w:rPr>
      </w:pPr>
      <w:r w:rsidRPr="00C24070">
        <w:rPr>
          <w:rFonts w:ascii="Garamond" w:hAnsi="Garamond"/>
          <w:b/>
        </w:rPr>
        <w:lastRenderedPageBreak/>
        <w:t>Platforma Regionów Górniczych w Procesie Transformacji</w:t>
      </w:r>
      <w:r>
        <w:rPr>
          <w:rFonts w:ascii="Garamond" w:hAnsi="Garamond"/>
        </w:rPr>
        <w:t xml:space="preserve">, gdzie podczas sesji plenarnej oraz </w:t>
      </w:r>
      <w:r w:rsidRPr="001E49D6">
        <w:rPr>
          <w:rFonts w:ascii="Garamond" w:hAnsi="Garamond"/>
        </w:rPr>
        <w:t xml:space="preserve">w ramach prac zespołu </w:t>
      </w:r>
      <w:r w:rsidRPr="001E49D6">
        <w:rPr>
          <w:rFonts w:ascii="Garamond" w:hAnsi="Garamond"/>
          <w:i/>
        </w:rPr>
        <w:t>country team</w:t>
      </w:r>
      <w:r w:rsidR="000B5E87">
        <w:rPr>
          <w:rFonts w:ascii="Garamond" w:hAnsi="Garamond"/>
          <w:i/>
        </w:rPr>
        <w:t xml:space="preserve"> </w:t>
      </w:r>
      <w:r w:rsidR="000B5E87" w:rsidRPr="000B5E87">
        <w:rPr>
          <w:rFonts w:ascii="Garamond" w:hAnsi="Garamond"/>
        </w:rPr>
        <w:t xml:space="preserve">prezentowane </w:t>
      </w:r>
      <w:r w:rsidR="00307827">
        <w:rPr>
          <w:rFonts w:ascii="Garamond" w:hAnsi="Garamond"/>
        </w:rPr>
        <w:t>były</w:t>
      </w:r>
      <w:r w:rsidR="000B5E87" w:rsidRPr="000B5E87">
        <w:rPr>
          <w:rFonts w:ascii="Garamond" w:hAnsi="Garamond"/>
        </w:rPr>
        <w:t xml:space="preserve"> projekty zebrane </w:t>
      </w:r>
      <w:r w:rsidR="000B5E87">
        <w:rPr>
          <w:rFonts w:ascii="Garamond" w:hAnsi="Garamond"/>
        </w:rPr>
        <w:t xml:space="preserve">od partnerów lokalnych. Niestety jednak w obecnej perspektywie finansowej Unii Europejskiej Platforma nie dysponuje własnymi funduszami. Umożliwiono nam jednak konsultacje projektów z przedstawicielem inicjatywy </w:t>
      </w:r>
      <w:r w:rsidR="000B5E87" w:rsidRPr="00C24070">
        <w:rPr>
          <w:rFonts w:ascii="Garamond" w:hAnsi="Garamond"/>
          <w:b/>
        </w:rPr>
        <w:t>JASPER</w:t>
      </w:r>
      <w:r w:rsidR="00AF33A2" w:rsidRPr="00C24070">
        <w:rPr>
          <w:rFonts w:ascii="Garamond" w:hAnsi="Garamond"/>
          <w:b/>
        </w:rPr>
        <w:t>S</w:t>
      </w:r>
      <w:r w:rsidR="00AF33A2">
        <w:rPr>
          <w:rFonts w:ascii="Garamond" w:hAnsi="Garamond"/>
        </w:rPr>
        <w:t xml:space="preserve"> (</w:t>
      </w:r>
      <w:r w:rsidR="00AF33A2" w:rsidRPr="00AF33A2">
        <w:rPr>
          <w:rFonts w:ascii="Garamond" w:hAnsi="Garamond"/>
        </w:rPr>
        <w:t>Wspólna Pomoc we Wspieraniu Projektów dla Europejskich Regionów</w:t>
      </w:r>
      <w:r w:rsidR="00A2144B">
        <w:rPr>
          <w:rFonts w:ascii="Garamond" w:hAnsi="Garamond"/>
        </w:rPr>
        <w:t>)</w:t>
      </w:r>
      <w:r w:rsidR="009C7B48">
        <w:rPr>
          <w:rFonts w:ascii="Garamond" w:hAnsi="Garamond"/>
        </w:rPr>
        <w:t>;</w:t>
      </w:r>
    </w:p>
    <w:p w:rsidR="009C7B48" w:rsidRPr="00C24070" w:rsidRDefault="009C7B48" w:rsidP="001E49D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Garamond" w:hAnsi="Garamond"/>
          <w:b/>
        </w:rPr>
      </w:pPr>
      <w:r w:rsidRPr="00FE59A8">
        <w:rPr>
          <w:rFonts w:ascii="Garamond" w:hAnsi="Garamond"/>
          <w:b/>
        </w:rPr>
        <w:t>Bank Światowy</w:t>
      </w:r>
      <w:r w:rsidR="00F30904" w:rsidRPr="00FE59A8">
        <w:rPr>
          <w:rFonts w:ascii="Garamond" w:hAnsi="Garamond"/>
        </w:rPr>
        <w:t xml:space="preserve"> w swojej polityce przewiduje środki na wsparcie regionów w procesie transformacji m.in. na </w:t>
      </w:r>
      <w:r w:rsidR="00387F53" w:rsidRPr="00387F53">
        <w:rPr>
          <w:rFonts w:ascii="Garamond" w:hAnsi="Garamond"/>
        </w:rPr>
        <w:t>pomoc w zakresie opracowania strategii dla procesu sprawiedliwej transformacji Regionu Wielkopolski Wschodniej</w:t>
      </w:r>
      <w:r w:rsidR="00387F53">
        <w:rPr>
          <w:rFonts w:ascii="Garamond" w:hAnsi="Garamond"/>
        </w:rPr>
        <w:t>;</w:t>
      </w:r>
    </w:p>
    <w:p w:rsidR="009C7B48" w:rsidRDefault="009C7B48" w:rsidP="001E49D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Garamond" w:hAnsi="Garamond"/>
        </w:rPr>
      </w:pPr>
      <w:r w:rsidRPr="00C24070">
        <w:rPr>
          <w:rFonts w:ascii="Garamond" w:hAnsi="Garamond"/>
          <w:b/>
        </w:rPr>
        <w:t>Bloomberg Philathropies</w:t>
      </w:r>
      <w:r w:rsidR="00603EDF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603EDF">
        <w:rPr>
          <w:rFonts w:ascii="Garamond" w:hAnsi="Garamond"/>
        </w:rPr>
        <w:t>z którym podjęto rozmowy dotyczące możliwości ewentualnego wsparcia zarówno finansowego jak i merytorycznego</w:t>
      </w:r>
      <w:r w:rsidR="00603EDF" w:rsidRPr="001B384D">
        <w:rPr>
          <w:rFonts w:ascii="Garamond" w:hAnsi="Garamond"/>
        </w:rPr>
        <w:t xml:space="preserve"> </w:t>
      </w:r>
      <w:r w:rsidR="00603EDF">
        <w:rPr>
          <w:rFonts w:ascii="Garamond" w:hAnsi="Garamond"/>
        </w:rPr>
        <w:t>w zakresie przeprowadzania transformacji gospodarczej szczególnie w obszarze komunikacji społecznej, w której organizacja ma bogate doświadczenie na całym świecie;</w:t>
      </w:r>
    </w:p>
    <w:p w:rsidR="00942554" w:rsidRPr="009C7B48" w:rsidRDefault="009C7B48" w:rsidP="009C7B48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Garamond" w:hAnsi="Garamond"/>
        </w:rPr>
      </w:pPr>
      <w:r w:rsidRPr="00C24070">
        <w:rPr>
          <w:rFonts w:ascii="Garamond" w:hAnsi="Garamond"/>
          <w:b/>
        </w:rPr>
        <w:t>EIT InnoEnergy</w:t>
      </w:r>
      <w:r>
        <w:rPr>
          <w:rFonts w:ascii="Garamond" w:hAnsi="Garamond"/>
        </w:rPr>
        <w:t xml:space="preserve"> (</w:t>
      </w:r>
      <w:r w:rsidRPr="009C7B48">
        <w:rPr>
          <w:rFonts w:ascii="Garamond" w:hAnsi="Garamond"/>
        </w:rPr>
        <w:t>największy w Europie fundusz inwestujący w rozwiązania z obszaru energii, cleantech, mobilności oraz szeroko pojętych technologii smart, wspierany przez Europejski Instytut Innowacji i Technologii</w:t>
      </w:r>
      <w:r>
        <w:rPr>
          <w:rFonts w:ascii="Garamond" w:hAnsi="Garamond"/>
        </w:rPr>
        <w:t xml:space="preserve">) zaproponował włączenie się Województwa Wielkopolskiego oraz Miasta Konin w projekt finansowany w ramach programu HORIZON2020; </w:t>
      </w:r>
    </w:p>
    <w:p w:rsidR="00603EDF" w:rsidRDefault="00603EDF" w:rsidP="00072C1A">
      <w:pPr>
        <w:spacing w:after="160" w:line="259" w:lineRule="auto"/>
        <w:jc w:val="both"/>
        <w:rPr>
          <w:rFonts w:ascii="Garamond" w:hAnsi="Garamond"/>
        </w:rPr>
      </w:pPr>
      <w:r>
        <w:rPr>
          <w:rFonts w:ascii="Garamond" w:hAnsi="Garamond"/>
        </w:rPr>
        <w:t>Równolegle prowadzone są rozmowy</w:t>
      </w:r>
      <w:r w:rsidR="008B77DA">
        <w:rPr>
          <w:rFonts w:ascii="Garamond" w:hAnsi="Garamond"/>
        </w:rPr>
        <w:t>, aby pozyskać środki na transformację gospodarczą subregionu konińskiego w ramach przyszłej perspekty</w:t>
      </w:r>
      <w:r w:rsidR="00072C1A">
        <w:rPr>
          <w:rFonts w:ascii="Garamond" w:hAnsi="Garamond"/>
        </w:rPr>
        <w:t>wy finansowej. Tutaj szczególne znaczenie ma stanowić</w:t>
      </w:r>
      <w:r w:rsidR="008B77DA">
        <w:rPr>
          <w:rFonts w:ascii="Garamond" w:hAnsi="Garamond"/>
        </w:rPr>
        <w:t xml:space="preserve">, oprócz programu </w:t>
      </w:r>
      <w:r w:rsidR="00072C1A">
        <w:rPr>
          <w:rFonts w:ascii="Garamond" w:hAnsi="Garamond"/>
        </w:rPr>
        <w:t xml:space="preserve">regionalnego, powstający </w:t>
      </w:r>
      <w:r w:rsidR="008B77DA">
        <w:rPr>
          <w:rFonts w:ascii="Garamond" w:hAnsi="Garamond"/>
        </w:rPr>
        <w:t xml:space="preserve">fundusz wsparcia w ramach </w:t>
      </w:r>
      <w:r w:rsidR="008B77DA" w:rsidRPr="001E49D6">
        <w:rPr>
          <w:rFonts w:ascii="Garamond" w:hAnsi="Garamond"/>
        </w:rPr>
        <w:t>Platform</w:t>
      </w:r>
      <w:r w:rsidR="008B77DA">
        <w:rPr>
          <w:rFonts w:ascii="Garamond" w:hAnsi="Garamond"/>
        </w:rPr>
        <w:t>y</w:t>
      </w:r>
      <w:r w:rsidR="008B77DA" w:rsidRPr="001E49D6">
        <w:rPr>
          <w:rFonts w:ascii="Garamond" w:hAnsi="Garamond"/>
        </w:rPr>
        <w:t xml:space="preserve"> Regionów Górniczych w Procesie Transformacji</w:t>
      </w:r>
      <w:r w:rsidR="008B77DA">
        <w:rPr>
          <w:rFonts w:ascii="Garamond" w:hAnsi="Garamond"/>
        </w:rPr>
        <w:t>.</w:t>
      </w:r>
    </w:p>
    <w:p w:rsidR="00FE59A8" w:rsidRDefault="000B5E87" w:rsidP="00072C1A">
      <w:pPr>
        <w:spacing w:after="160" w:line="259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Pragnę także zaznaczyć, że wciąż realizowane są konkursy i podpisywane umowy z podmiotami z Regionu Wielkopolski Wschodniej w ramach obecnego Wielkopolskiego Regionalnego Programu Operacyjnego na lata 2014-2020 </w:t>
      </w:r>
      <w:r w:rsidR="00277F25">
        <w:rPr>
          <w:rFonts w:ascii="Garamond" w:hAnsi="Garamond"/>
        </w:rPr>
        <w:t xml:space="preserve">(WRPO 2014+) </w:t>
      </w:r>
      <w:r>
        <w:rPr>
          <w:rFonts w:ascii="Garamond" w:hAnsi="Garamond"/>
        </w:rPr>
        <w:t>zarówno dotyczące kwestii inwestycji (np. zakup niskoemisyjnych autobusów dla Miasta Konin) jak i podnoszenia kwalifikacji i</w:t>
      </w:r>
      <w:r w:rsidR="008B77DA">
        <w:rPr>
          <w:rFonts w:ascii="Garamond" w:hAnsi="Garamond"/>
        </w:rPr>
        <w:t> </w:t>
      </w:r>
      <w:r>
        <w:rPr>
          <w:rFonts w:ascii="Garamond" w:hAnsi="Garamond"/>
        </w:rPr>
        <w:t xml:space="preserve">kompetencji mieszkańców (projekty Agencji Rozwoju Regionalnego S.A. w Koninie </w:t>
      </w:r>
      <w:r w:rsidRPr="000B5E87">
        <w:rPr>
          <w:rFonts w:ascii="Garamond" w:hAnsi="Garamond"/>
        </w:rPr>
        <w:t>„Dobre kwalifikacje – lepsza przyszłość” oraz „Usługi rozwojowe dla subregionu konińskiego”</w:t>
      </w:r>
      <w:r>
        <w:rPr>
          <w:rFonts w:ascii="Garamond" w:hAnsi="Garamond"/>
        </w:rPr>
        <w:t>)</w:t>
      </w:r>
      <w:r w:rsidR="009C7B48">
        <w:rPr>
          <w:rFonts w:ascii="Garamond" w:hAnsi="Garamond"/>
        </w:rPr>
        <w:t>.</w:t>
      </w:r>
      <w:r w:rsidRPr="000B5E87">
        <w:rPr>
          <w:rFonts w:ascii="Garamond" w:hAnsi="Garamond"/>
        </w:rPr>
        <w:t xml:space="preserve"> </w:t>
      </w:r>
      <w:r w:rsidR="00A2144B">
        <w:rPr>
          <w:rFonts w:ascii="Garamond" w:hAnsi="Garamond"/>
        </w:rPr>
        <w:t>Trwają także prace nad opracowaniem przez Miasto Konin we współpracy z Agencją Rozwoju Regionalnego S.A. w</w:t>
      </w:r>
      <w:r w:rsidR="00277F25">
        <w:rPr>
          <w:rFonts w:ascii="Garamond" w:hAnsi="Garamond"/>
        </w:rPr>
        <w:t> </w:t>
      </w:r>
      <w:r w:rsidR="00A2144B">
        <w:rPr>
          <w:rFonts w:ascii="Garamond" w:hAnsi="Garamond"/>
        </w:rPr>
        <w:t xml:space="preserve">Koninie projektu </w:t>
      </w:r>
      <w:r w:rsidR="00A2144B" w:rsidRPr="00A2144B">
        <w:rPr>
          <w:rFonts w:ascii="Garamond" w:hAnsi="Garamond"/>
        </w:rPr>
        <w:t>„Budowa i promocja marki Wielkopolskiej Doliny Energii”</w:t>
      </w:r>
      <w:r w:rsidR="00A2144B">
        <w:rPr>
          <w:rFonts w:ascii="Garamond" w:hAnsi="Garamond"/>
        </w:rPr>
        <w:t>, który ma</w:t>
      </w:r>
      <w:r w:rsidR="00072C1A">
        <w:rPr>
          <w:rFonts w:ascii="Garamond" w:hAnsi="Garamond"/>
        </w:rPr>
        <w:t xml:space="preserve"> zostać złożony jeszcze w tym roku</w:t>
      </w:r>
      <w:r w:rsidR="00A2144B">
        <w:rPr>
          <w:rFonts w:ascii="Garamond" w:hAnsi="Garamond"/>
        </w:rPr>
        <w:t xml:space="preserve"> w ramach </w:t>
      </w:r>
      <w:r w:rsidR="00277F25">
        <w:rPr>
          <w:rFonts w:ascii="Garamond" w:hAnsi="Garamond"/>
        </w:rPr>
        <w:t>Poddziałania</w:t>
      </w:r>
      <w:r w:rsidR="00A2144B" w:rsidRPr="00A2144B">
        <w:rPr>
          <w:rFonts w:ascii="Garamond" w:hAnsi="Garamond"/>
        </w:rPr>
        <w:t xml:space="preserve"> 1.4.2 Promocja gospodarcza regionu</w:t>
      </w:r>
      <w:r w:rsidR="00A2144B">
        <w:rPr>
          <w:rFonts w:ascii="Garamond" w:hAnsi="Garamond"/>
        </w:rPr>
        <w:t>.</w:t>
      </w:r>
    </w:p>
    <w:p w:rsidR="009D0315" w:rsidRDefault="00277F25" w:rsidP="00F26FC0">
      <w:pPr>
        <w:spacing w:after="160" w:line="259" w:lineRule="auto"/>
        <w:ind w:firstLine="708"/>
        <w:jc w:val="both"/>
        <w:rPr>
          <w:rFonts w:ascii="Garamond" w:hAnsi="Garamond"/>
        </w:rPr>
      </w:pPr>
      <w:r w:rsidRPr="00277F25">
        <w:rPr>
          <w:rFonts w:ascii="Garamond" w:hAnsi="Garamond"/>
        </w:rPr>
        <w:t>Ponadto Zarząd Województwa Wielkopolskiego podjął kroki zmierzające do zwiększenia alokacji jeszcze w bieżącej perspektywie finansowej WRPO 2014+ na Działanie 3.1 „Wytwarzanie energii z odnawialnych źródeł energii”. Pozytywna opinia Komisji Europejskiej (którą otrzymać powinniśmy do końca bieżącego roku) umożliwi wsparcie kolejnych inwestycji z zakresu OZE, w</w:t>
      </w:r>
      <w:r w:rsidR="00307827">
        <w:rPr>
          <w:rFonts w:ascii="Garamond" w:hAnsi="Garamond"/>
        </w:rPr>
        <w:t> </w:t>
      </w:r>
      <w:r w:rsidRPr="00277F25">
        <w:rPr>
          <w:rFonts w:ascii="Garamond" w:hAnsi="Garamond"/>
        </w:rPr>
        <w:t>tym projektów parasolowych z terenu Wielkopolski Wschodniej, zapewniających mieszkańcom dostęp do instalacji fotowoltaicznych.</w:t>
      </w:r>
      <w:r>
        <w:rPr>
          <w:rFonts w:ascii="Garamond" w:hAnsi="Garamond"/>
        </w:rPr>
        <w:t xml:space="preserve"> </w:t>
      </w:r>
    </w:p>
    <w:p w:rsidR="00CC066E" w:rsidRPr="00793117" w:rsidRDefault="00F26FC0" w:rsidP="00F26FC0">
      <w:pPr>
        <w:spacing w:after="160" w:line="259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Aktualnie prowadzone są konsultacje dot.</w:t>
      </w:r>
      <w:r w:rsidR="00FE59A8">
        <w:rPr>
          <w:rFonts w:ascii="Garamond" w:hAnsi="Garamond"/>
        </w:rPr>
        <w:t xml:space="preserve"> Strategii Rozwoju Województwa Wielkopolskiego Wielkopolska 2030, w których Pan Radny aktywnie uczestniczy</w:t>
      </w:r>
      <w:r w:rsidR="002E0521">
        <w:rPr>
          <w:rFonts w:ascii="Garamond" w:hAnsi="Garamond"/>
        </w:rPr>
        <w:t>, a która zakłada zarówno wsparcie horyzontalne w takich obszarach jak z</w:t>
      </w:r>
      <w:r w:rsidR="002E0521" w:rsidRPr="002E0521">
        <w:rPr>
          <w:rFonts w:ascii="Garamond" w:hAnsi="Garamond"/>
        </w:rPr>
        <w:t>większenie innowacyjności i</w:t>
      </w:r>
      <w:r w:rsidR="00A2144B">
        <w:rPr>
          <w:rFonts w:ascii="Garamond" w:hAnsi="Garamond"/>
        </w:rPr>
        <w:t> </w:t>
      </w:r>
      <w:r w:rsidR="002E0521" w:rsidRPr="002E0521">
        <w:rPr>
          <w:rFonts w:ascii="Garamond" w:hAnsi="Garamond"/>
        </w:rPr>
        <w:t>konkurencyjności</w:t>
      </w:r>
      <w:r w:rsidR="002E0521">
        <w:rPr>
          <w:rFonts w:ascii="Garamond" w:hAnsi="Garamond"/>
        </w:rPr>
        <w:t xml:space="preserve"> </w:t>
      </w:r>
      <w:r w:rsidR="002E0521" w:rsidRPr="002E0521">
        <w:rPr>
          <w:rFonts w:ascii="Garamond" w:hAnsi="Garamond"/>
        </w:rPr>
        <w:t>gospodarki regionu</w:t>
      </w:r>
      <w:r w:rsidR="002E0521">
        <w:rPr>
          <w:rFonts w:ascii="Garamond" w:hAnsi="Garamond"/>
        </w:rPr>
        <w:t>, u</w:t>
      </w:r>
      <w:r w:rsidR="002E0521" w:rsidRPr="002E0521">
        <w:rPr>
          <w:rFonts w:ascii="Garamond" w:hAnsi="Garamond"/>
        </w:rPr>
        <w:t>trzymanie wysokiego poziomu zatrudnienia</w:t>
      </w:r>
      <w:r w:rsidR="002E0521">
        <w:rPr>
          <w:rFonts w:ascii="Garamond" w:hAnsi="Garamond"/>
        </w:rPr>
        <w:t>, czy z</w:t>
      </w:r>
      <w:r w:rsidR="002E0521" w:rsidRPr="002E0521">
        <w:rPr>
          <w:rFonts w:ascii="Garamond" w:hAnsi="Garamond"/>
        </w:rPr>
        <w:t>większenie bezpieczeństwa i</w:t>
      </w:r>
      <w:r w:rsidR="00E50B52">
        <w:rPr>
          <w:rFonts w:ascii="Garamond" w:hAnsi="Garamond"/>
        </w:rPr>
        <w:t> </w:t>
      </w:r>
      <w:r w:rsidR="002E0521" w:rsidRPr="002E0521">
        <w:rPr>
          <w:rFonts w:ascii="Garamond" w:hAnsi="Garamond"/>
        </w:rPr>
        <w:t>efektywności</w:t>
      </w:r>
      <w:r w:rsidR="002E0521">
        <w:rPr>
          <w:rFonts w:ascii="Garamond" w:hAnsi="Garamond"/>
        </w:rPr>
        <w:t xml:space="preserve"> </w:t>
      </w:r>
      <w:r w:rsidR="002E0521" w:rsidRPr="002E0521">
        <w:rPr>
          <w:rFonts w:ascii="Garamond" w:hAnsi="Garamond"/>
        </w:rPr>
        <w:t>energetycznej</w:t>
      </w:r>
      <w:r w:rsidR="002E0521">
        <w:rPr>
          <w:rFonts w:ascii="Garamond" w:hAnsi="Garamond"/>
        </w:rPr>
        <w:t>, jak również t</w:t>
      </w:r>
      <w:r w:rsidR="002E0521" w:rsidRPr="002E0521">
        <w:rPr>
          <w:rFonts w:ascii="Garamond" w:hAnsi="Garamond"/>
        </w:rPr>
        <w:t>erytorializacj</w:t>
      </w:r>
      <w:r w:rsidR="002E0521">
        <w:rPr>
          <w:rFonts w:ascii="Garamond" w:hAnsi="Garamond"/>
        </w:rPr>
        <w:t>ę</w:t>
      </w:r>
      <w:r w:rsidR="002E0521" w:rsidRPr="002E0521">
        <w:rPr>
          <w:rFonts w:ascii="Garamond" w:hAnsi="Garamond"/>
        </w:rPr>
        <w:t xml:space="preserve"> polityki rozwoju oznacza</w:t>
      </w:r>
      <w:r w:rsidR="002E0521">
        <w:rPr>
          <w:rFonts w:ascii="Garamond" w:hAnsi="Garamond"/>
        </w:rPr>
        <w:t>jącą</w:t>
      </w:r>
      <w:r w:rsidR="002E0521" w:rsidRPr="002E0521">
        <w:rPr>
          <w:rFonts w:ascii="Garamond" w:hAnsi="Garamond"/>
        </w:rPr>
        <w:t xml:space="preserve"> przestrzenne zaadresowanie celów i kierunków</w:t>
      </w:r>
      <w:r w:rsidR="002E0521">
        <w:rPr>
          <w:rFonts w:ascii="Garamond" w:hAnsi="Garamond"/>
        </w:rPr>
        <w:t xml:space="preserve"> </w:t>
      </w:r>
      <w:r w:rsidR="002E0521" w:rsidRPr="002E0521">
        <w:rPr>
          <w:rFonts w:ascii="Garamond" w:hAnsi="Garamond"/>
        </w:rPr>
        <w:t>interwencj</w:t>
      </w:r>
      <w:r w:rsidR="00E50B52">
        <w:rPr>
          <w:rFonts w:ascii="Garamond" w:hAnsi="Garamond"/>
        </w:rPr>
        <w:t>i</w:t>
      </w:r>
      <w:r w:rsidR="00A40B5C">
        <w:rPr>
          <w:rFonts w:ascii="Garamond" w:hAnsi="Garamond"/>
        </w:rPr>
        <w:t>,</w:t>
      </w:r>
      <w:r w:rsidR="00E50B52" w:rsidRPr="00E50B52">
        <w:rPr>
          <w:rFonts w:ascii="Garamond" w:hAnsi="Garamond"/>
        </w:rPr>
        <w:t xml:space="preserve"> </w:t>
      </w:r>
      <w:r w:rsidR="00E50B52" w:rsidRPr="002E0521">
        <w:rPr>
          <w:rFonts w:ascii="Garamond" w:hAnsi="Garamond"/>
        </w:rPr>
        <w:t xml:space="preserve">na podstawie charakterystycznych dla </w:t>
      </w:r>
      <w:r w:rsidR="00E50B52">
        <w:rPr>
          <w:rFonts w:ascii="Garamond" w:hAnsi="Garamond"/>
        </w:rPr>
        <w:t xml:space="preserve">danych </w:t>
      </w:r>
      <w:r w:rsidR="00981EF2">
        <w:rPr>
          <w:rFonts w:ascii="Garamond" w:hAnsi="Garamond"/>
        </w:rPr>
        <w:t>terenów</w:t>
      </w:r>
      <w:r w:rsidR="00E50B52" w:rsidRPr="002E0521">
        <w:rPr>
          <w:rFonts w:ascii="Garamond" w:hAnsi="Garamond"/>
        </w:rPr>
        <w:t xml:space="preserve"> cech</w:t>
      </w:r>
      <w:r w:rsidR="00E50B52">
        <w:rPr>
          <w:rFonts w:ascii="Garamond" w:hAnsi="Garamond"/>
        </w:rPr>
        <w:t xml:space="preserve"> </w:t>
      </w:r>
      <w:r w:rsidR="00E50B52" w:rsidRPr="002E0521">
        <w:rPr>
          <w:rFonts w:ascii="Garamond" w:hAnsi="Garamond"/>
        </w:rPr>
        <w:t>i zjawisk</w:t>
      </w:r>
      <w:r w:rsidR="00E50B52">
        <w:rPr>
          <w:rFonts w:ascii="Garamond" w:hAnsi="Garamond"/>
        </w:rPr>
        <w:t>.</w:t>
      </w:r>
      <w:r w:rsidR="00E50B52" w:rsidRPr="002E0521">
        <w:rPr>
          <w:rFonts w:ascii="Garamond" w:hAnsi="Garamond"/>
        </w:rPr>
        <w:t xml:space="preserve"> </w:t>
      </w:r>
    </w:p>
    <w:p w:rsidR="00B103BF" w:rsidRDefault="00BF1A74" w:rsidP="00030014">
      <w:pPr>
        <w:tabs>
          <w:tab w:val="left" w:pos="5529"/>
        </w:tabs>
        <w:jc w:val="both"/>
        <w:rPr>
          <w:rFonts w:ascii="Garamond" w:hAnsi="Garamond"/>
        </w:rPr>
      </w:pPr>
      <w:r w:rsidRPr="00BF1A74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142240</wp:posOffset>
                </wp:positionV>
                <wp:extent cx="3139440" cy="1404620"/>
                <wp:effectExtent l="0" t="0" r="381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74" w:rsidRDefault="00BF1A74" w:rsidP="00BF1A74">
                            <w:pPr>
                              <w:ind w:firstLine="2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A25678">
                              <w:rPr>
                                <w:rFonts w:ascii="Garamond" w:hAnsi="Garamond"/>
                                <w:i/>
                              </w:rPr>
                              <w:t xml:space="preserve">z </w:t>
                            </w:r>
                            <w:r>
                              <w:rPr>
                                <w:rFonts w:ascii="Garamond" w:hAnsi="Garamond"/>
                                <w:i/>
                              </w:rPr>
                              <w:t>up. MARSZAŁKA WOJEWÓDZTWA</w:t>
                            </w:r>
                          </w:p>
                          <w:p w:rsidR="00BF1A74" w:rsidRPr="00A25678" w:rsidRDefault="00BF1A74" w:rsidP="00BF1A74">
                            <w:pPr>
                              <w:ind w:firstLine="2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Jacek Bogusł</w:t>
                            </w:r>
                            <w:r w:rsidRPr="00A25678">
                              <w:rPr>
                                <w:rFonts w:ascii="Garamond" w:hAnsi="Garamond"/>
                                <w:i/>
                              </w:rPr>
                              <w:t>awski</w:t>
                            </w:r>
                          </w:p>
                          <w:p w:rsidR="00BF1A74" w:rsidRPr="00A25678" w:rsidRDefault="00BF1A74" w:rsidP="00BF1A74">
                            <w:pPr>
                              <w:ind w:firstLine="2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A25678">
                              <w:rPr>
                                <w:rFonts w:ascii="Garamond" w:hAnsi="Garamond"/>
                                <w:i/>
                              </w:rPr>
                              <w:t>Członek Zarządu</w:t>
                            </w:r>
                          </w:p>
                          <w:p w:rsidR="00BF1A74" w:rsidRDefault="00BF1A74" w:rsidP="00BF1A74">
                            <w:pPr>
                              <w:ind w:right="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3.75pt;margin-top:11.2pt;width:247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" stroked="f">
                <v:textbox style="mso-fit-shape-to-text:t">
                  <w:txbxContent>
                    <w:p w:rsidR="00BF1A74" w:rsidRDefault="00BF1A74" w:rsidP="00BF1A74">
                      <w:pPr>
                        <w:ind w:firstLine="2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 w:rsidRPr="00A25678">
                        <w:rPr>
                          <w:rFonts w:ascii="Garamond" w:hAnsi="Garamond"/>
                          <w:i/>
                        </w:rPr>
                        <w:t xml:space="preserve">z </w:t>
                      </w:r>
                      <w:r>
                        <w:rPr>
                          <w:rFonts w:ascii="Garamond" w:hAnsi="Garamond"/>
                          <w:i/>
                        </w:rPr>
                        <w:t>up. MARSZAŁKA WOJEWÓDZTWA</w:t>
                      </w:r>
                    </w:p>
                    <w:p w:rsidR="00BF1A74" w:rsidRPr="00A25678" w:rsidRDefault="00BF1A74" w:rsidP="00BF1A74">
                      <w:pPr>
                        <w:ind w:firstLine="2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Jacek Bogusł</w:t>
                      </w:r>
                      <w:r w:rsidRPr="00A25678">
                        <w:rPr>
                          <w:rFonts w:ascii="Garamond" w:hAnsi="Garamond"/>
                          <w:i/>
                        </w:rPr>
                        <w:t>awski</w:t>
                      </w:r>
                    </w:p>
                    <w:p w:rsidR="00BF1A74" w:rsidRPr="00A25678" w:rsidRDefault="00BF1A74" w:rsidP="00BF1A74">
                      <w:pPr>
                        <w:ind w:firstLine="2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 w:rsidRPr="00A25678">
                        <w:rPr>
                          <w:rFonts w:ascii="Garamond" w:hAnsi="Garamond"/>
                          <w:i/>
                        </w:rPr>
                        <w:t>Członek Zarządu</w:t>
                      </w:r>
                    </w:p>
                    <w:p w:rsidR="00BF1A74" w:rsidRDefault="00BF1A74" w:rsidP="00BF1A74">
                      <w:pPr>
                        <w:ind w:right="27"/>
                      </w:pPr>
                    </w:p>
                  </w:txbxContent>
                </v:textbox>
              </v:shape>
            </w:pict>
          </mc:Fallback>
        </mc:AlternateContent>
      </w:r>
      <w:r w:rsidR="00030014">
        <w:rPr>
          <w:rFonts w:ascii="Garamond" w:hAnsi="Garamond"/>
        </w:rPr>
        <w:t xml:space="preserve">                                                              </w:t>
      </w:r>
      <w:r w:rsidR="00F12EC3">
        <w:rPr>
          <w:rFonts w:ascii="Garamond" w:hAnsi="Garamond"/>
        </w:rPr>
        <w:t xml:space="preserve">                             </w:t>
      </w:r>
      <w:r w:rsidR="00B103BF">
        <w:rPr>
          <w:rFonts w:ascii="Garamond" w:hAnsi="Garamond"/>
        </w:rPr>
        <w:tab/>
        <w:t xml:space="preserve"> </w:t>
      </w:r>
      <w:r w:rsidR="00F12EC3">
        <w:rPr>
          <w:rFonts w:ascii="Garamond" w:hAnsi="Garamond"/>
        </w:rPr>
        <w:t>Z</w:t>
      </w:r>
      <w:r w:rsidR="00030014">
        <w:rPr>
          <w:rFonts w:ascii="Garamond" w:hAnsi="Garamond"/>
        </w:rPr>
        <w:t xml:space="preserve"> poważani</w:t>
      </w:r>
      <w:r w:rsidR="00E55508">
        <w:rPr>
          <w:rFonts w:ascii="Garamond" w:hAnsi="Garamond"/>
        </w:rPr>
        <w:t>em</w:t>
      </w:r>
    </w:p>
    <w:p w:rsidR="00566D52" w:rsidRDefault="00566D52" w:rsidP="00030014">
      <w:pPr>
        <w:tabs>
          <w:tab w:val="left" w:pos="5529"/>
        </w:tabs>
        <w:jc w:val="both"/>
        <w:rPr>
          <w:rFonts w:ascii="Garamond" w:hAnsi="Garamond"/>
        </w:rPr>
      </w:pPr>
    </w:p>
    <w:sectPr w:rsidR="00566D52" w:rsidSect="00D61A8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03" w:rsidRDefault="001F0C03" w:rsidP="00B103BF">
      <w:r>
        <w:separator/>
      </w:r>
    </w:p>
  </w:endnote>
  <w:endnote w:type="continuationSeparator" w:id="0">
    <w:p w:rsidR="001F0C03" w:rsidRDefault="001F0C03" w:rsidP="00B1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03" w:rsidRDefault="001F0C03" w:rsidP="00B103BF">
      <w:r>
        <w:separator/>
      </w:r>
    </w:p>
  </w:footnote>
  <w:footnote w:type="continuationSeparator" w:id="0">
    <w:p w:rsidR="001F0C03" w:rsidRDefault="001F0C03" w:rsidP="00B1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327CC"/>
    <w:multiLevelType w:val="hybridMultilevel"/>
    <w:tmpl w:val="E384F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13146"/>
    <w:multiLevelType w:val="hybridMultilevel"/>
    <w:tmpl w:val="C9240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1B19"/>
    <w:multiLevelType w:val="hybridMultilevel"/>
    <w:tmpl w:val="5C12AB6E"/>
    <w:lvl w:ilvl="0" w:tplc="0894917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C7821"/>
    <w:multiLevelType w:val="hybridMultilevel"/>
    <w:tmpl w:val="E6B0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62F69"/>
    <w:multiLevelType w:val="hybridMultilevel"/>
    <w:tmpl w:val="ECE81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64A3E"/>
    <w:multiLevelType w:val="hybridMultilevel"/>
    <w:tmpl w:val="E83E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A4"/>
    <w:rsid w:val="00007A0D"/>
    <w:rsid w:val="00025F4B"/>
    <w:rsid w:val="00030014"/>
    <w:rsid w:val="00072C1A"/>
    <w:rsid w:val="00092011"/>
    <w:rsid w:val="000B5E87"/>
    <w:rsid w:val="000C23BF"/>
    <w:rsid w:val="000E178D"/>
    <w:rsid w:val="00106DA0"/>
    <w:rsid w:val="0014495F"/>
    <w:rsid w:val="00163B51"/>
    <w:rsid w:val="00176ADA"/>
    <w:rsid w:val="001851FB"/>
    <w:rsid w:val="001C7FB5"/>
    <w:rsid w:val="001D5685"/>
    <w:rsid w:val="001E49D6"/>
    <w:rsid w:val="001F0C03"/>
    <w:rsid w:val="002129A4"/>
    <w:rsid w:val="00265526"/>
    <w:rsid w:val="002761BB"/>
    <w:rsid w:val="00277F25"/>
    <w:rsid w:val="00281B92"/>
    <w:rsid w:val="002D5B9F"/>
    <w:rsid w:val="002E0521"/>
    <w:rsid w:val="00307827"/>
    <w:rsid w:val="003245C5"/>
    <w:rsid w:val="0033579B"/>
    <w:rsid w:val="00341D0E"/>
    <w:rsid w:val="0034216E"/>
    <w:rsid w:val="00360F87"/>
    <w:rsid w:val="003637FA"/>
    <w:rsid w:val="00387F53"/>
    <w:rsid w:val="00392F37"/>
    <w:rsid w:val="003B32EC"/>
    <w:rsid w:val="004027D1"/>
    <w:rsid w:val="00424946"/>
    <w:rsid w:val="00497D32"/>
    <w:rsid w:val="004A55C8"/>
    <w:rsid w:val="004C6791"/>
    <w:rsid w:val="004E431A"/>
    <w:rsid w:val="0051504A"/>
    <w:rsid w:val="005578D1"/>
    <w:rsid w:val="00566D52"/>
    <w:rsid w:val="0058382C"/>
    <w:rsid w:val="00603EDF"/>
    <w:rsid w:val="00626EED"/>
    <w:rsid w:val="0063461E"/>
    <w:rsid w:val="0063682E"/>
    <w:rsid w:val="00657FA6"/>
    <w:rsid w:val="00666070"/>
    <w:rsid w:val="006706F7"/>
    <w:rsid w:val="006A0A11"/>
    <w:rsid w:val="006B539E"/>
    <w:rsid w:val="006D4184"/>
    <w:rsid w:val="006F57DF"/>
    <w:rsid w:val="007807FD"/>
    <w:rsid w:val="00793117"/>
    <w:rsid w:val="007A4912"/>
    <w:rsid w:val="007D298B"/>
    <w:rsid w:val="00805812"/>
    <w:rsid w:val="008203AD"/>
    <w:rsid w:val="008A225F"/>
    <w:rsid w:val="008B5831"/>
    <w:rsid w:val="008B77DA"/>
    <w:rsid w:val="00922E32"/>
    <w:rsid w:val="009257DA"/>
    <w:rsid w:val="00942554"/>
    <w:rsid w:val="00981EF2"/>
    <w:rsid w:val="009A5CA2"/>
    <w:rsid w:val="009C7B48"/>
    <w:rsid w:val="009D0315"/>
    <w:rsid w:val="009D3515"/>
    <w:rsid w:val="00A2144B"/>
    <w:rsid w:val="00A26C8A"/>
    <w:rsid w:val="00A40B5C"/>
    <w:rsid w:val="00A95A26"/>
    <w:rsid w:val="00AB2492"/>
    <w:rsid w:val="00AF33A2"/>
    <w:rsid w:val="00AF73FE"/>
    <w:rsid w:val="00B103BF"/>
    <w:rsid w:val="00B22FBE"/>
    <w:rsid w:val="00B24EA0"/>
    <w:rsid w:val="00B27F37"/>
    <w:rsid w:val="00B4482F"/>
    <w:rsid w:val="00B45097"/>
    <w:rsid w:val="00B53D2C"/>
    <w:rsid w:val="00B66412"/>
    <w:rsid w:val="00B7661F"/>
    <w:rsid w:val="00B94E21"/>
    <w:rsid w:val="00BD240C"/>
    <w:rsid w:val="00BD74E1"/>
    <w:rsid w:val="00BE0BF3"/>
    <w:rsid w:val="00BF1A74"/>
    <w:rsid w:val="00C24070"/>
    <w:rsid w:val="00C35F86"/>
    <w:rsid w:val="00C74D2E"/>
    <w:rsid w:val="00CA12F4"/>
    <w:rsid w:val="00CB558A"/>
    <w:rsid w:val="00CC066E"/>
    <w:rsid w:val="00D2010F"/>
    <w:rsid w:val="00D54524"/>
    <w:rsid w:val="00D61A80"/>
    <w:rsid w:val="00D864A9"/>
    <w:rsid w:val="00DC53FB"/>
    <w:rsid w:val="00E50B52"/>
    <w:rsid w:val="00E5278F"/>
    <w:rsid w:val="00E55508"/>
    <w:rsid w:val="00E65508"/>
    <w:rsid w:val="00E730C4"/>
    <w:rsid w:val="00E863FA"/>
    <w:rsid w:val="00EC48D3"/>
    <w:rsid w:val="00ED1008"/>
    <w:rsid w:val="00EF7090"/>
    <w:rsid w:val="00F12EC3"/>
    <w:rsid w:val="00F24D3D"/>
    <w:rsid w:val="00F26FC0"/>
    <w:rsid w:val="00F30904"/>
    <w:rsid w:val="00F3402D"/>
    <w:rsid w:val="00F56DE8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8288-DF3B-4943-8CFA-772B2E8C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30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30014"/>
    <w:pPr>
      <w:tabs>
        <w:tab w:val="left" w:pos="3405"/>
      </w:tabs>
      <w:spacing w:before="120" w:after="120" w:line="360" w:lineRule="auto"/>
      <w:jc w:val="both"/>
    </w:pPr>
    <w:rPr>
      <w:rFonts w:ascii="Garamond" w:hAnsi="Garamon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014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rsid w:val="00030014"/>
    <w:pPr>
      <w:ind w:left="4956" w:right="-289" w:firstLine="708"/>
      <w:jc w:val="both"/>
    </w:pPr>
    <w:rPr>
      <w:rFonts w:ascii="Garamond" w:hAnsi="Garamond"/>
      <w:b/>
    </w:rPr>
  </w:style>
  <w:style w:type="paragraph" w:styleId="Tekstpodstawowywcity">
    <w:name w:val="Body Text Indent"/>
    <w:basedOn w:val="Normalny"/>
    <w:link w:val="TekstpodstawowywcityZnak"/>
    <w:uiPriority w:val="99"/>
    <w:rsid w:val="00030014"/>
    <w:pPr>
      <w:widowControl w:val="0"/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00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2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25F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730C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3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3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Tomczak Jacek</dc:creator>
  <cp:keywords/>
  <dc:description/>
  <cp:lastModifiedBy>Olszak Wojciech</cp:lastModifiedBy>
  <cp:revision>2</cp:revision>
  <cp:lastPrinted>2019-02-12T09:36:00Z</cp:lastPrinted>
  <dcterms:created xsi:type="dcterms:W3CDTF">2020-05-20T09:03:00Z</dcterms:created>
  <dcterms:modified xsi:type="dcterms:W3CDTF">2020-05-20T09:03:00Z</dcterms:modified>
</cp:coreProperties>
</file>