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B" w:rsidRDefault="004A56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132080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0B" w:rsidRDefault="004A560B"/>
    <w:p w:rsidR="004A560B" w:rsidRDefault="004A560B"/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8E43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656DE7">
        <w:rPr>
          <w:rFonts w:ascii="Times New Roman" w:hAnsi="Times New Roman" w:cs="Times New Roman"/>
          <w:sz w:val="24"/>
          <w:szCs w:val="24"/>
        </w:rPr>
        <w:t>02 l</w:t>
      </w:r>
      <w:r w:rsidR="00C022BC">
        <w:rPr>
          <w:rFonts w:ascii="Times New Roman" w:hAnsi="Times New Roman" w:cs="Times New Roman"/>
          <w:sz w:val="24"/>
          <w:szCs w:val="24"/>
        </w:rPr>
        <w:t>ipca</w:t>
      </w:r>
      <w:r w:rsidR="000B3292">
        <w:rPr>
          <w:rFonts w:ascii="Times New Roman" w:hAnsi="Times New Roman" w:cs="Times New Roman"/>
          <w:sz w:val="24"/>
          <w:szCs w:val="24"/>
        </w:rPr>
        <w:t xml:space="preserve"> </w:t>
      </w:r>
      <w:r w:rsidR="00142D34">
        <w:rPr>
          <w:rFonts w:ascii="Times New Roman" w:hAnsi="Times New Roman" w:cs="Times New Roman"/>
          <w:sz w:val="24"/>
          <w:szCs w:val="24"/>
        </w:rPr>
        <w:t>2021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C022BC" w:rsidRDefault="00C022BC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CC2" w:rsidRDefault="002D28EF" w:rsidP="00110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KS-I.0003.12.2021</w:t>
      </w:r>
    </w:p>
    <w:p w:rsidR="00C022BC" w:rsidRPr="002D28EF" w:rsidRDefault="00AC3CC2" w:rsidP="00110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DT-V.ZD-00028/21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AC3CC2" w:rsidRDefault="00AC3CC2" w:rsidP="00C022BC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AC3CC2">
        <w:rPr>
          <w:rFonts w:ascii="Times New Roman" w:hAnsi="Times New Roman" w:cs="Times New Roman"/>
          <w:b/>
          <w:sz w:val="24"/>
          <w:szCs w:val="24"/>
        </w:rPr>
        <w:t>Itman</w:t>
      </w:r>
      <w:proofErr w:type="spellEnd"/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C022BC" w:rsidRPr="00656DE7" w:rsidRDefault="00C022BC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2BC" w:rsidRPr="00656DE7" w:rsidRDefault="00656DE7" w:rsidP="00C0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</w:t>
      </w:r>
      <w:r w:rsidR="00C022BC" w:rsidRPr="00656DE7">
        <w:rPr>
          <w:rFonts w:ascii="Times New Roman" w:hAnsi="Times New Roman" w:cs="Times New Roman"/>
          <w:sz w:val="24"/>
          <w:szCs w:val="24"/>
        </w:rPr>
        <w:t>interpelację z dnia 21.06.2021 r.</w:t>
      </w:r>
      <w:r>
        <w:rPr>
          <w:rFonts w:ascii="Times New Roman" w:hAnsi="Times New Roman" w:cs="Times New Roman"/>
          <w:sz w:val="24"/>
          <w:szCs w:val="24"/>
        </w:rPr>
        <w:t xml:space="preserve"> złożoną na XXXII sesji Sejmiku Województwa Wielkopolskiego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w sprawie odbudowy przystanku kolejowego Patrzyków na linii kolejowej E20 Warszawa Zachodnia -</w:t>
      </w:r>
      <w:r w:rsidR="008E4315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656DE7">
        <w:rPr>
          <w:rFonts w:ascii="Times New Roman" w:hAnsi="Times New Roman" w:cs="Times New Roman"/>
          <w:sz w:val="24"/>
          <w:szCs w:val="24"/>
        </w:rPr>
        <w:t>Kunowice, informuję:</w:t>
      </w:r>
    </w:p>
    <w:p w:rsidR="00C022BC" w:rsidRPr="00656DE7" w:rsidRDefault="00C2557C" w:rsidP="00C02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DE7">
        <w:rPr>
          <w:rFonts w:ascii="Times New Roman" w:hAnsi="Times New Roman" w:cs="Times New Roman"/>
          <w:sz w:val="24"/>
          <w:szCs w:val="24"/>
        </w:rPr>
        <w:t>Rządowy program rozbudowy /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modernizacji przystanków kolejowych na lata 2021-2025 uchwalony Uchwałą Rady Ministrów nr 63/2021 dnia 19 maja 2021 r. powstał w oparciu o przeprowadzoną </w:t>
      </w:r>
      <w:r w:rsidR="00C022BC" w:rsidRPr="00656DE7">
        <w:rPr>
          <w:rFonts w:ascii="Times New Roman" w:hAnsi="Times New Roman" w:cs="Times New Roman"/>
          <w:b/>
          <w:sz w:val="24"/>
          <w:szCs w:val="24"/>
        </w:rPr>
        <w:t>rządową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diagnozę </w:t>
      </w:r>
      <w:proofErr w:type="spellStart"/>
      <w:r w:rsidR="00C022BC" w:rsidRPr="00656DE7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C022BC" w:rsidRPr="00656DE7">
        <w:rPr>
          <w:rFonts w:ascii="Times New Roman" w:hAnsi="Times New Roman" w:cs="Times New Roman"/>
          <w:sz w:val="24"/>
          <w:szCs w:val="24"/>
        </w:rPr>
        <w:t xml:space="preserve"> – gospodarczą</w:t>
      </w:r>
      <w:r w:rsidR="008E4315">
        <w:rPr>
          <w:rFonts w:ascii="Times New Roman" w:hAnsi="Times New Roman" w:cs="Times New Roman"/>
          <w:sz w:val="24"/>
          <w:szCs w:val="24"/>
        </w:rPr>
        <w:t>,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pod kątem dostępu społeczeństwa do kolei. Realizuje założenia Strategii Zrównoważonego Rozwoju Transportu do 2030 roku, przyjętej uchwałą nr 105 Rady Ministrów z dnia 24 września 2019 r., która </w:t>
      </w:r>
      <w:r w:rsidR="002D28EF">
        <w:rPr>
          <w:rFonts w:ascii="Times New Roman" w:hAnsi="Times New Roman" w:cs="Times New Roman"/>
          <w:sz w:val="24"/>
          <w:szCs w:val="24"/>
        </w:rPr>
        <w:t>„</w:t>
      </w:r>
      <w:r w:rsidR="00C022BC" w:rsidRPr="00656DE7">
        <w:rPr>
          <w:rFonts w:ascii="Times New Roman" w:hAnsi="Times New Roman" w:cs="Times New Roman"/>
          <w:sz w:val="24"/>
          <w:szCs w:val="24"/>
        </w:rPr>
        <w:t>jako jeden</w:t>
      </w:r>
      <w:r w:rsidR="00C022BC" w:rsidRPr="00656DE7">
        <w:rPr>
          <w:rFonts w:ascii="Times New Roman" w:hAnsi="Times New Roman" w:cs="Times New Roman"/>
          <w:sz w:val="24"/>
          <w:szCs w:val="24"/>
        </w:rPr>
        <w:br/>
        <w:t xml:space="preserve"> z celów wskazuje zapewnienie zintegrowanego i nowoczesnego systemu transportowego na terenie całego kraju, który jest kluczowym ogniwem w budowaniu spójności ekonomicznej, terytorialnej oraz społecznej państwa. Zapewnienie dostępności komunikacyjnej regionów, dzięki zwiększeniu mobilności mieszkańców ma przyczynić się do zrównoważonego rozwoju gospodarczego i społecznego zarówno metropolii, jak i mniejszych ośrodków miejskich i wiejskich. Szczególnie ważne w tym kontekście wydaje się zapewnienie możliwości podróżowania zarówno w kierunku regionalnych centrów, jak i mniejszych miejscowości. Zwłaszcza zmarginalizowane ośrodki miejskie i wiejskie, dzięki zwiększonemu dostępowi do publicznego transportu zbiorowego </w:t>
      </w:r>
      <w:r w:rsidR="00C022BC" w:rsidRPr="00656DE7">
        <w:rPr>
          <w:rFonts w:ascii="Times New Roman" w:hAnsi="Times New Roman" w:cs="Times New Roman"/>
          <w:sz w:val="24"/>
          <w:szCs w:val="24"/>
        </w:rPr>
        <w:br/>
        <w:t xml:space="preserve">(w szczególności kolejowego) mogą zaistnieć w świadomości pasażerów, potencjalnych turystów </w:t>
      </w:r>
      <w:r w:rsidR="00C022BC" w:rsidRPr="00656DE7">
        <w:rPr>
          <w:rFonts w:ascii="Times New Roman" w:hAnsi="Times New Roman" w:cs="Times New Roman"/>
          <w:sz w:val="24"/>
          <w:szCs w:val="24"/>
        </w:rPr>
        <w:br/>
        <w:t>i inwestorów, co zdecydowanie zwiększa ich szanse rozwojowe</w:t>
      </w:r>
      <w:r w:rsidR="002D28EF">
        <w:rPr>
          <w:rFonts w:ascii="Times New Roman" w:hAnsi="Times New Roman" w:cs="Times New Roman"/>
          <w:sz w:val="24"/>
          <w:szCs w:val="24"/>
        </w:rPr>
        <w:t>”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2BC" w:rsidRPr="00656DE7" w:rsidRDefault="00C022BC" w:rsidP="00C022BC">
      <w:pPr>
        <w:pStyle w:val="Akapitzlist"/>
        <w:spacing w:line="276" w:lineRule="auto"/>
        <w:ind w:left="0" w:firstLine="708"/>
        <w:jc w:val="both"/>
      </w:pPr>
      <w:r w:rsidRPr="00656DE7">
        <w:t>Lokalizacje nowych przystanków kolejowych były przedmiotem analiz wykonywanych przez PKP P</w:t>
      </w:r>
      <w:r w:rsidR="00C2557C" w:rsidRPr="00656DE7">
        <w:t xml:space="preserve">olskie </w:t>
      </w:r>
      <w:r w:rsidRPr="00656DE7">
        <w:t>L</w:t>
      </w:r>
      <w:r w:rsidR="00C2557C" w:rsidRPr="00656DE7">
        <w:t xml:space="preserve">inie </w:t>
      </w:r>
      <w:r w:rsidRPr="00656DE7">
        <w:t>K</w:t>
      </w:r>
      <w:r w:rsidR="00C2557C" w:rsidRPr="00656DE7">
        <w:t>olejowe</w:t>
      </w:r>
      <w:r w:rsidRPr="00656DE7">
        <w:t xml:space="preserve"> S</w:t>
      </w:r>
      <w:r w:rsidR="00C2557C" w:rsidRPr="00656DE7">
        <w:t>.</w:t>
      </w:r>
      <w:r w:rsidRPr="00656DE7">
        <w:t xml:space="preserve">A </w:t>
      </w:r>
      <w:r w:rsidR="00C2557C" w:rsidRPr="00656DE7">
        <w:t>(PLK)</w:t>
      </w:r>
      <w:r w:rsidR="00101EAE" w:rsidRPr="00656DE7">
        <w:t xml:space="preserve"> we współpracy z Ministerstwem Infrastruktury. Program zakłada na terenie województwa wielkopolskiego budowę lub modernizację 18 przystanków kolejowych a kolejne 9 znajduję się na liście rezerwowej Programu. W przypadku budowy przystanku Patrzyków jest to</w:t>
      </w:r>
      <w:r w:rsidR="008E4315">
        <w:t xml:space="preserve"> w zasadzie</w:t>
      </w:r>
      <w:r w:rsidR="00101EAE" w:rsidRPr="00656DE7">
        <w:t xml:space="preserve"> odtworzenie istniejącego do połowy lat 90-tych ubiegłego wieku przystanku - w nieco zmienionej lokalizacji. </w:t>
      </w:r>
      <w:r w:rsidR="00101EAE" w:rsidRPr="008E4315">
        <w:t>W tym przypadku</w:t>
      </w:r>
      <w:r w:rsidR="00101EAE" w:rsidRPr="008E4315">
        <w:rPr>
          <w:b/>
        </w:rPr>
        <w:t xml:space="preserve"> i</w:t>
      </w:r>
      <w:r w:rsidRPr="008E4315">
        <w:rPr>
          <w:b/>
        </w:rPr>
        <w:t>nicjatorem i wniosk</w:t>
      </w:r>
      <w:r w:rsidR="00101EAE" w:rsidRPr="008E4315">
        <w:rPr>
          <w:b/>
        </w:rPr>
        <w:t>odawcą jest</w:t>
      </w:r>
      <w:r w:rsidRPr="008E4315">
        <w:rPr>
          <w:b/>
        </w:rPr>
        <w:t xml:space="preserve"> Gmina Kramsk.</w:t>
      </w:r>
      <w:r w:rsidRPr="00656DE7">
        <w:t xml:space="preserve"> Zgodnie z Listą zadań przewidzianych do realizacji w ramach Programu rozbudowy lub modernizacji przystankó</w:t>
      </w:r>
      <w:r w:rsidR="00101EAE" w:rsidRPr="00656DE7">
        <w:t xml:space="preserve">w kolejowych na lata 2021-2025 </w:t>
      </w:r>
      <w:r w:rsidRPr="00656DE7">
        <w:t>z dnia 19 maja 202</w:t>
      </w:r>
      <w:r w:rsidR="00101EAE" w:rsidRPr="00656DE7">
        <w:t xml:space="preserve">1 r. szacowany przez PLK koszt budowy </w:t>
      </w:r>
      <w:r w:rsidRPr="00656DE7">
        <w:t>wynosi</w:t>
      </w:r>
      <w:r w:rsidR="00656DE7">
        <w:t xml:space="preserve"> ok.</w:t>
      </w:r>
      <w:r w:rsidRPr="00656DE7">
        <w:t xml:space="preserve"> 7 mln zł.</w:t>
      </w:r>
    </w:p>
    <w:p w:rsidR="00C022BC" w:rsidRDefault="00C022BC" w:rsidP="00656DE7">
      <w:pPr>
        <w:pStyle w:val="Akapitzlist"/>
        <w:spacing w:line="276" w:lineRule="auto"/>
        <w:ind w:left="0" w:firstLine="708"/>
        <w:jc w:val="both"/>
      </w:pPr>
      <w:r w:rsidRPr="00656DE7">
        <w:t xml:space="preserve">Samorząd Województwa Wielkopolskiego </w:t>
      </w:r>
      <w:r w:rsidR="00656DE7">
        <w:t>występuję</w:t>
      </w:r>
      <w:r w:rsidR="008E4315">
        <w:t xml:space="preserve"> tu jedynie jako </w:t>
      </w:r>
      <w:r w:rsidRPr="00656DE7">
        <w:t>organizator publicznego transportu zbiorowego</w:t>
      </w:r>
      <w:r w:rsidR="008E4315">
        <w:t xml:space="preserve"> z którym właściwe</w:t>
      </w:r>
      <w:r w:rsidR="00656DE7">
        <w:t xml:space="preserve"> komórki PLK odpowiedzialne za realizację</w:t>
      </w:r>
      <w:r w:rsidR="008E4315">
        <w:t xml:space="preserve"> poszczególnych zadań</w:t>
      </w:r>
      <w:r w:rsidR="00656DE7">
        <w:t xml:space="preserve"> Programu </w:t>
      </w:r>
      <w:r w:rsidR="008E4315">
        <w:t>powinny</w:t>
      </w:r>
      <w:r w:rsidR="00656DE7">
        <w:t xml:space="preserve"> konsultować przyjęte rozwiązania.  </w:t>
      </w:r>
    </w:p>
    <w:p w:rsidR="00656DE7" w:rsidRDefault="00656DE7" w:rsidP="00656DE7">
      <w:pPr>
        <w:pStyle w:val="Akapitzlist"/>
        <w:spacing w:line="276" w:lineRule="auto"/>
        <w:ind w:left="0" w:firstLine="708"/>
        <w:jc w:val="both"/>
      </w:pPr>
    </w:p>
    <w:p w:rsidR="002D28EF" w:rsidRDefault="002D28EF" w:rsidP="00656DE7">
      <w:pPr>
        <w:pStyle w:val="Akapitzlist"/>
        <w:spacing w:line="276" w:lineRule="auto"/>
        <w:ind w:left="0" w:firstLine="708"/>
        <w:jc w:val="both"/>
      </w:pPr>
    </w:p>
    <w:p w:rsidR="002D28EF" w:rsidRDefault="002D28EF" w:rsidP="00656DE7">
      <w:pPr>
        <w:pStyle w:val="Akapitzlist"/>
        <w:spacing w:line="276" w:lineRule="auto"/>
        <w:ind w:left="0" w:firstLine="708"/>
        <w:jc w:val="both"/>
      </w:pPr>
    </w:p>
    <w:p w:rsidR="002D28EF" w:rsidRDefault="002D28EF" w:rsidP="00656DE7">
      <w:pPr>
        <w:pStyle w:val="Akapitzlist"/>
        <w:spacing w:line="276" w:lineRule="auto"/>
        <w:ind w:left="0" w:firstLine="708"/>
        <w:jc w:val="both"/>
      </w:pPr>
    </w:p>
    <w:p w:rsidR="00656DE7" w:rsidRPr="00656DE7" w:rsidRDefault="00656DE7" w:rsidP="00656DE7">
      <w:pPr>
        <w:pStyle w:val="Akapitzlist"/>
        <w:spacing w:line="276" w:lineRule="auto"/>
        <w:ind w:left="0" w:firstLine="708"/>
        <w:jc w:val="both"/>
      </w:pPr>
      <w:r>
        <w:t>Z uwagi na powy</w:t>
      </w:r>
      <w:r w:rsidR="008E4315">
        <w:t>ższe uprzejmie informuję</w:t>
      </w:r>
      <w:r>
        <w:t>, że adresatem pytań zawartych w Pani Interpelacji jest spółka PKP Polskie Linie Kolejowe S.A. odpowiedzialna za przygotowanie i wdrożenie przedmiotowego Programu</w:t>
      </w:r>
    </w:p>
    <w:p w:rsidR="00C022BC" w:rsidRDefault="00C022BC" w:rsidP="00C022BC">
      <w:pPr>
        <w:jc w:val="both"/>
        <w:rPr>
          <w:rFonts w:ascii="Garamond" w:hAnsi="Garamond" w:cs="Times New Roman"/>
          <w:sz w:val="24"/>
          <w:szCs w:val="24"/>
        </w:rPr>
      </w:pPr>
    </w:p>
    <w:p w:rsidR="00C022BC" w:rsidRDefault="00C022BC" w:rsidP="00C022BC">
      <w:pPr>
        <w:jc w:val="both"/>
        <w:rPr>
          <w:rFonts w:ascii="Garamond" w:hAnsi="Garamond"/>
        </w:rPr>
      </w:pPr>
    </w:p>
    <w:p w:rsidR="00973FDF" w:rsidRDefault="00973FDF" w:rsidP="00C022BC">
      <w:pPr>
        <w:jc w:val="both"/>
        <w:rPr>
          <w:rFonts w:ascii="Garamond" w:hAnsi="Garamond"/>
        </w:rPr>
      </w:pPr>
    </w:p>
    <w:p w:rsidR="00973FDF" w:rsidRPr="00973FDF" w:rsidRDefault="00C022BC" w:rsidP="00973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73FDF">
        <w:rPr>
          <w:rFonts w:ascii="Times New Roman" w:hAnsi="Times New Roman" w:cs="Times New Roman"/>
          <w:sz w:val="24"/>
          <w:szCs w:val="24"/>
        </w:rPr>
        <w:t>Z poważaniem</w:t>
      </w:r>
      <w:bookmarkStart w:id="0" w:name="_GoBack"/>
      <w:bookmarkEnd w:id="0"/>
    </w:p>
    <w:p w:rsidR="00FD65BA" w:rsidRPr="00973FDF" w:rsidRDefault="00973FDF" w:rsidP="00973FD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up. Marszałka Województwa </w:t>
      </w:r>
    </w:p>
    <w:p w:rsidR="00973FDF" w:rsidRDefault="00973FDF" w:rsidP="00973FD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Wojciech Jankowiak</w:t>
      </w:r>
    </w:p>
    <w:p w:rsidR="00973FDF" w:rsidRDefault="00973FDF" w:rsidP="00973FDF">
      <w:pPr>
        <w:spacing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Wicemarszałek</w:t>
      </w:r>
    </w:p>
    <w:p w:rsidR="00C022BC" w:rsidRDefault="00C022BC" w:rsidP="00F96488">
      <w:pPr>
        <w:spacing w:line="36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22BC" w:rsidRPr="00D479E8" w:rsidRDefault="00C022BC" w:rsidP="00F96488">
      <w:pPr>
        <w:spacing w:line="36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022BC" w:rsidRPr="00D479E8" w:rsidSect="004A560B">
      <w:foot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58" w:rsidRDefault="00C77758" w:rsidP="00BB044B">
      <w:pPr>
        <w:spacing w:after="0" w:line="240" w:lineRule="auto"/>
      </w:pPr>
      <w:r>
        <w:separator/>
      </w:r>
    </w:p>
  </w:endnote>
  <w:endnote w:type="continuationSeparator" w:id="0">
    <w:p w:rsidR="00C77758" w:rsidRDefault="00C77758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58" w:rsidRDefault="00C77758" w:rsidP="00BB044B">
      <w:pPr>
        <w:spacing w:after="0" w:line="240" w:lineRule="auto"/>
      </w:pPr>
      <w:r>
        <w:separator/>
      </w:r>
    </w:p>
  </w:footnote>
  <w:footnote w:type="continuationSeparator" w:id="0">
    <w:p w:rsidR="00C77758" w:rsidRDefault="00C77758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5D03"/>
    <w:rsid w:val="00920555"/>
    <w:rsid w:val="00920A85"/>
    <w:rsid w:val="00920F22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3FDF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22BC"/>
    <w:rsid w:val="00C03C84"/>
    <w:rsid w:val="00C041B0"/>
    <w:rsid w:val="00C07091"/>
    <w:rsid w:val="00C10217"/>
    <w:rsid w:val="00C219B0"/>
    <w:rsid w:val="00C21FBF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77758"/>
    <w:rsid w:val="00C8226C"/>
    <w:rsid w:val="00C93A4B"/>
    <w:rsid w:val="00C956C8"/>
    <w:rsid w:val="00C96856"/>
    <w:rsid w:val="00C974C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1C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CF0E-1F06-410F-85DB-00D26070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5</cp:revision>
  <cp:lastPrinted>2021-07-02T08:30:00Z</cp:lastPrinted>
  <dcterms:created xsi:type="dcterms:W3CDTF">2021-07-02T08:13:00Z</dcterms:created>
  <dcterms:modified xsi:type="dcterms:W3CDTF">2021-07-05T07:34:00Z</dcterms:modified>
</cp:coreProperties>
</file>