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3B" w:rsidRPr="008E592A" w:rsidRDefault="008E592A" w:rsidP="008E592A">
      <w:pPr>
        <w:spacing w:after="480"/>
        <w:ind w:left="6373"/>
        <w:rPr>
          <w:rFonts w:ascii="Garamond" w:hAnsi="Garamond"/>
        </w:rPr>
      </w:pPr>
      <w:r w:rsidRPr="008E592A">
        <w:rPr>
          <w:rFonts w:ascii="Garamond" w:hAnsi="Garamond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-114935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92A">
        <w:rPr>
          <w:rFonts w:ascii="Garamond" w:hAnsi="Garamond"/>
        </w:rPr>
        <w:t xml:space="preserve">            </w:t>
      </w:r>
      <w:r w:rsidR="00944F8B" w:rsidRPr="008E592A">
        <w:rPr>
          <w:rFonts w:ascii="Garamond" w:hAnsi="Garamond"/>
        </w:rPr>
        <w:t>P</w:t>
      </w:r>
      <w:r w:rsidR="0013763B" w:rsidRPr="008E592A">
        <w:rPr>
          <w:rFonts w:ascii="Garamond" w:hAnsi="Garamond"/>
        </w:rPr>
        <w:t>oznań,</w:t>
      </w:r>
      <w:r w:rsidR="0021155F">
        <w:rPr>
          <w:rFonts w:ascii="Garamond" w:hAnsi="Garamond"/>
        </w:rPr>
        <w:t xml:space="preserve"> 15</w:t>
      </w:r>
      <w:r w:rsidR="003825D5" w:rsidRPr="008E592A">
        <w:rPr>
          <w:rFonts w:ascii="Garamond" w:hAnsi="Garamond"/>
        </w:rPr>
        <w:t>.1</w:t>
      </w:r>
      <w:r w:rsidRPr="008E592A">
        <w:rPr>
          <w:rFonts w:ascii="Garamond" w:hAnsi="Garamond"/>
        </w:rPr>
        <w:t>2</w:t>
      </w:r>
      <w:r w:rsidR="00781545" w:rsidRPr="008E592A">
        <w:rPr>
          <w:rFonts w:ascii="Garamond" w:hAnsi="Garamond"/>
        </w:rPr>
        <w:t>.2022</w:t>
      </w:r>
      <w:r w:rsidR="0013763B" w:rsidRPr="008E592A">
        <w:rPr>
          <w:rFonts w:ascii="Garamond" w:hAnsi="Garamond"/>
        </w:rPr>
        <w:t xml:space="preserve"> r.</w:t>
      </w:r>
    </w:p>
    <w:p w:rsidR="0013763B" w:rsidRPr="008E592A" w:rsidRDefault="0013763B" w:rsidP="0013763B">
      <w:pPr>
        <w:spacing w:after="120"/>
        <w:rPr>
          <w:rFonts w:ascii="Garamond" w:hAnsi="Garamond"/>
        </w:rPr>
      </w:pPr>
    </w:p>
    <w:p w:rsidR="00781545" w:rsidRPr="006E7876" w:rsidRDefault="00FE5129" w:rsidP="00781545">
      <w:pPr>
        <w:ind w:left="1134"/>
        <w:rPr>
          <w:rFonts w:ascii="Garamond" w:hAnsi="Garamond" w:cstheme="minorHAnsi"/>
        </w:rPr>
      </w:pPr>
      <w:r w:rsidRPr="006E7876">
        <w:rPr>
          <w:rFonts w:ascii="Garamond" w:hAnsi="Garamond" w:cstheme="minorHAnsi"/>
        </w:rPr>
        <w:t>KS-I-O.0003.20.2022</w:t>
      </w:r>
    </w:p>
    <w:p w:rsidR="00781545" w:rsidRPr="00115500" w:rsidRDefault="00FE5129" w:rsidP="00781545">
      <w:pPr>
        <w:spacing w:after="720"/>
        <w:ind w:left="1134"/>
        <w:rPr>
          <w:rFonts w:ascii="Garamond" w:hAnsi="Garamond" w:cstheme="minorHAnsi"/>
        </w:rPr>
      </w:pPr>
      <w:r w:rsidRPr="00115500">
        <w:rPr>
          <w:rFonts w:ascii="Garamond" w:hAnsi="Garamond" w:cstheme="minorHAnsi"/>
        </w:rPr>
        <w:t>DT-III.ZD</w:t>
      </w:r>
      <w:r w:rsidR="00781545" w:rsidRPr="00115500">
        <w:rPr>
          <w:rFonts w:ascii="Garamond" w:hAnsi="Garamond" w:cstheme="minorHAnsi"/>
        </w:rPr>
        <w:t>-00</w:t>
      </w:r>
      <w:r w:rsidR="00115500" w:rsidRPr="00115500">
        <w:rPr>
          <w:rFonts w:ascii="Garamond" w:hAnsi="Garamond" w:cstheme="minorHAnsi"/>
        </w:rPr>
        <w:t>327</w:t>
      </w:r>
      <w:r w:rsidR="00781545" w:rsidRPr="00115500">
        <w:rPr>
          <w:rFonts w:ascii="Garamond" w:hAnsi="Garamond" w:cstheme="minorHAnsi"/>
        </w:rPr>
        <w:t>/22</w:t>
      </w:r>
    </w:p>
    <w:p w:rsidR="00AC0D16" w:rsidRPr="008E592A" w:rsidRDefault="008E592A" w:rsidP="006E7876">
      <w:pPr>
        <w:spacing w:line="276" w:lineRule="auto"/>
        <w:ind w:left="4956"/>
        <w:rPr>
          <w:rFonts w:ascii="Garamond" w:eastAsia="Calibri" w:hAnsi="Garamond" w:cstheme="minorHAnsi"/>
          <w:b/>
          <w:bCs/>
        </w:rPr>
      </w:pPr>
      <w:r w:rsidRPr="008E592A">
        <w:rPr>
          <w:rFonts w:ascii="Garamond" w:eastAsia="Calibri" w:hAnsi="Garamond" w:cstheme="minorHAnsi"/>
          <w:b/>
          <w:bCs/>
        </w:rPr>
        <w:t>Pan</w:t>
      </w:r>
    </w:p>
    <w:p w:rsidR="00AC0D16" w:rsidRPr="008E592A" w:rsidRDefault="008E592A" w:rsidP="006E7876">
      <w:pPr>
        <w:spacing w:line="276" w:lineRule="auto"/>
        <w:ind w:left="4248" w:firstLine="708"/>
        <w:rPr>
          <w:rFonts w:ascii="Garamond" w:eastAsia="Calibri" w:hAnsi="Garamond" w:cstheme="minorHAnsi"/>
          <w:b/>
          <w:bCs/>
        </w:rPr>
      </w:pPr>
      <w:r w:rsidRPr="008E592A">
        <w:rPr>
          <w:rFonts w:ascii="Garamond" w:eastAsia="Calibri" w:hAnsi="Garamond" w:cstheme="minorHAnsi"/>
          <w:b/>
          <w:bCs/>
        </w:rPr>
        <w:t>Przemysław Ajchler</w:t>
      </w:r>
    </w:p>
    <w:p w:rsidR="0013763B" w:rsidRPr="00A52AD2" w:rsidRDefault="008E592A" w:rsidP="00A52AD2">
      <w:pPr>
        <w:spacing w:after="600" w:line="276" w:lineRule="auto"/>
        <w:ind w:left="4956"/>
        <w:rPr>
          <w:rFonts w:ascii="Garamond" w:eastAsia="Calibri" w:hAnsi="Garamond" w:cstheme="minorHAnsi"/>
          <w:b/>
          <w:bCs/>
        </w:rPr>
      </w:pPr>
      <w:r w:rsidRPr="008E592A">
        <w:rPr>
          <w:rFonts w:ascii="Garamond" w:eastAsia="Calibri" w:hAnsi="Garamond" w:cstheme="minorHAnsi"/>
          <w:b/>
          <w:bCs/>
        </w:rPr>
        <w:t>Radny Sejmiku Województwa Wielkopolskiego</w:t>
      </w:r>
    </w:p>
    <w:p w:rsidR="00AC0D16" w:rsidRPr="008E592A" w:rsidRDefault="00AC0D16" w:rsidP="00AC0D16">
      <w:pPr>
        <w:spacing w:after="160" w:line="276" w:lineRule="auto"/>
        <w:rPr>
          <w:rFonts w:ascii="Garamond" w:eastAsia="Times New Roman" w:hAnsi="Garamond" w:cstheme="minorHAnsi"/>
          <w:color w:val="3A3D3F"/>
          <w:lang w:eastAsia="pl-PL"/>
        </w:rPr>
      </w:pPr>
      <w:r w:rsidRPr="008E592A">
        <w:rPr>
          <w:rFonts w:ascii="Garamond" w:eastAsia="Times New Roman" w:hAnsi="Garamond" w:cstheme="minorHAnsi"/>
          <w:b/>
          <w:color w:val="3A3D3F"/>
          <w:lang w:eastAsia="pl-PL"/>
        </w:rPr>
        <w:t xml:space="preserve">Szanowny Panie </w:t>
      </w:r>
      <w:r w:rsidR="008E592A" w:rsidRPr="008E592A">
        <w:rPr>
          <w:rFonts w:ascii="Garamond" w:eastAsia="Times New Roman" w:hAnsi="Garamond" w:cstheme="minorHAnsi"/>
          <w:b/>
          <w:color w:val="3A3D3F"/>
          <w:lang w:eastAsia="pl-PL"/>
        </w:rPr>
        <w:t>Radny</w:t>
      </w:r>
      <w:r w:rsidRPr="008E592A">
        <w:rPr>
          <w:rFonts w:ascii="Garamond" w:eastAsia="Times New Roman" w:hAnsi="Garamond" w:cstheme="minorHAnsi"/>
          <w:b/>
          <w:color w:val="3A3D3F"/>
          <w:lang w:eastAsia="pl-PL"/>
        </w:rPr>
        <w:t>,</w:t>
      </w:r>
    </w:p>
    <w:p w:rsidR="00781545" w:rsidRPr="008E592A" w:rsidRDefault="00006FF5" w:rsidP="006E7876">
      <w:pPr>
        <w:spacing w:before="240" w:line="300" w:lineRule="auto"/>
        <w:rPr>
          <w:rFonts w:ascii="Garamond" w:hAnsi="Garamond" w:cstheme="minorHAnsi"/>
          <w:color w:val="3A3D3F"/>
        </w:rPr>
      </w:pPr>
      <w:r>
        <w:rPr>
          <w:rFonts w:ascii="Garamond" w:hAnsi="Garamond" w:cstheme="minorHAnsi"/>
          <w:color w:val="3A3D3F"/>
        </w:rPr>
        <w:t>w odpowiedzi</w:t>
      </w:r>
      <w:r w:rsidRPr="00006FF5">
        <w:t xml:space="preserve"> </w:t>
      </w:r>
      <w:r w:rsidRPr="00006FF5">
        <w:rPr>
          <w:rFonts w:ascii="Garamond" w:hAnsi="Garamond" w:cstheme="minorHAnsi"/>
          <w:color w:val="3A3D3F"/>
        </w:rPr>
        <w:t xml:space="preserve">na interpelację w sprawie </w:t>
      </w:r>
      <w:r w:rsidR="000272ED">
        <w:rPr>
          <w:rFonts w:ascii="Garamond" w:hAnsi="Garamond" w:cstheme="minorHAnsi"/>
          <w:color w:val="3A3D3F"/>
        </w:rPr>
        <w:t xml:space="preserve">możliwości </w:t>
      </w:r>
      <w:r w:rsidR="00A52AD2">
        <w:rPr>
          <w:rFonts w:ascii="Garamond" w:hAnsi="Garamond" w:cstheme="minorHAnsi"/>
          <w:color w:val="3A3D3F"/>
        </w:rPr>
        <w:t xml:space="preserve">zorganizowania </w:t>
      </w:r>
      <w:r w:rsidR="000272ED">
        <w:rPr>
          <w:rFonts w:ascii="Garamond" w:hAnsi="Garamond" w:cstheme="minorHAnsi"/>
          <w:color w:val="3A3D3F"/>
        </w:rPr>
        <w:t>zastępczej komunikac</w:t>
      </w:r>
      <w:r w:rsidR="009D6CBE">
        <w:rPr>
          <w:rFonts w:ascii="Garamond" w:hAnsi="Garamond" w:cstheme="minorHAnsi"/>
          <w:color w:val="3A3D3F"/>
        </w:rPr>
        <w:t xml:space="preserve">ji autobusowej na trasie Wronki – </w:t>
      </w:r>
      <w:r w:rsidR="000272ED">
        <w:rPr>
          <w:rFonts w:ascii="Garamond" w:hAnsi="Garamond" w:cstheme="minorHAnsi"/>
          <w:color w:val="3A3D3F"/>
        </w:rPr>
        <w:t>Międzychód do czasu uruchomienia połączenia kolejowego</w:t>
      </w:r>
      <w:r w:rsidR="006E7876">
        <w:rPr>
          <w:rFonts w:ascii="Garamond" w:hAnsi="Garamond" w:cstheme="minorHAnsi"/>
          <w:color w:val="3A3D3F"/>
        </w:rPr>
        <w:t>, złożoną </w:t>
      </w:r>
      <w:r>
        <w:rPr>
          <w:rFonts w:ascii="Garamond" w:hAnsi="Garamond" w:cstheme="minorHAnsi"/>
          <w:color w:val="3A3D3F"/>
        </w:rPr>
        <w:t>28 listopada 2022 roku podczas XL</w:t>
      </w:r>
      <w:r w:rsidRPr="00006FF5">
        <w:rPr>
          <w:rFonts w:ascii="Garamond" w:hAnsi="Garamond" w:cstheme="minorHAnsi"/>
          <w:color w:val="3A3D3F"/>
        </w:rPr>
        <w:t>VII Sesji Sejmiku Województwa Wielkopolskiego, wyjaśniam co następuje</w:t>
      </w:r>
      <w:r>
        <w:rPr>
          <w:rFonts w:ascii="Garamond" w:hAnsi="Garamond" w:cstheme="minorHAnsi"/>
          <w:color w:val="3A3D3F"/>
        </w:rPr>
        <w:t>:</w:t>
      </w:r>
    </w:p>
    <w:p w:rsidR="006C372B" w:rsidRDefault="005F7F38" w:rsidP="006E7876">
      <w:pPr>
        <w:spacing w:before="240" w:line="300" w:lineRule="auto"/>
        <w:rPr>
          <w:rFonts w:ascii="Garamond" w:hAnsi="Garamond" w:cstheme="minorHAnsi"/>
          <w:color w:val="3A3D3F"/>
        </w:rPr>
      </w:pPr>
      <w:r w:rsidRPr="005F7F38">
        <w:rPr>
          <w:rFonts w:ascii="Garamond" w:hAnsi="Garamond" w:cstheme="minorHAnsi"/>
          <w:color w:val="3A3D3F"/>
        </w:rPr>
        <w:t>Marszałek Województwa Wielkopolskiego realizujący zadania organizatora przewozów wojewódzkich w rozumieniu ustawy o publicznym transpo</w:t>
      </w:r>
      <w:r w:rsidR="009D6CBE">
        <w:rPr>
          <w:rFonts w:ascii="Garamond" w:hAnsi="Garamond" w:cstheme="minorHAnsi"/>
          <w:color w:val="3A3D3F"/>
        </w:rPr>
        <w:t>rcie zbiorowym w chwili obecnej</w:t>
      </w:r>
      <w:r w:rsidR="009D6CBE">
        <w:rPr>
          <w:rFonts w:ascii="Garamond" w:hAnsi="Garamond" w:cstheme="minorHAnsi"/>
          <w:color w:val="3A3D3F"/>
        </w:rPr>
        <w:br/>
      </w:r>
      <w:r w:rsidRPr="005F7F38">
        <w:rPr>
          <w:rFonts w:ascii="Garamond" w:hAnsi="Garamond" w:cstheme="minorHAnsi"/>
          <w:color w:val="3A3D3F"/>
        </w:rPr>
        <w:t xml:space="preserve">nie może zlecić żadnemu operatorowi realizacji zastępczej komunikacji autobusowej </w:t>
      </w:r>
      <w:r>
        <w:rPr>
          <w:rFonts w:ascii="Garamond" w:hAnsi="Garamond" w:cstheme="minorHAnsi"/>
          <w:color w:val="3A3D3F"/>
        </w:rPr>
        <w:t>na trasi</w:t>
      </w:r>
      <w:r w:rsidR="009D6CBE">
        <w:rPr>
          <w:rFonts w:ascii="Garamond" w:hAnsi="Garamond" w:cstheme="minorHAnsi"/>
          <w:color w:val="3A3D3F"/>
        </w:rPr>
        <w:t>e</w:t>
      </w:r>
      <w:r w:rsidR="009D6CBE">
        <w:rPr>
          <w:rFonts w:ascii="Garamond" w:hAnsi="Garamond" w:cstheme="minorHAnsi"/>
          <w:color w:val="3A3D3F"/>
        </w:rPr>
        <w:br/>
      </w:r>
      <w:r>
        <w:rPr>
          <w:rFonts w:ascii="Garamond" w:hAnsi="Garamond" w:cstheme="minorHAnsi"/>
          <w:color w:val="3A3D3F"/>
        </w:rPr>
        <w:t>Wronki</w:t>
      </w:r>
      <w:r w:rsidR="009D6CBE">
        <w:rPr>
          <w:rFonts w:ascii="Garamond" w:hAnsi="Garamond" w:cstheme="minorHAnsi"/>
          <w:color w:val="3A3D3F"/>
        </w:rPr>
        <w:t xml:space="preserve"> – </w:t>
      </w:r>
      <w:r>
        <w:rPr>
          <w:rFonts w:ascii="Garamond" w:hAnsi="Garamond" w:cstheme="minorHAnsi"/>
          <w:color w:val="3A3D3F"/>
        </w:rPr>
        <w:t>Międzychód. Wynika to z faktu, że przewozy w ramach publicznego transportu zbiorowego mogą być realizowane na liniach komunikacyjnych wskazanych w planie zrównoważonego rozwoju publicznego transportu zbiorowego.</w:t>
      </w:r>
    </w:p>
    <w:p w:rsidR="00781545" w:rsidRDefault="005F7F38" w:rsidP="00CE7115">
      <w:pPr>
        <w:spacing w:before="240" w:line="300" w:lineRule="auto"/>
        <w:rPr>
          <w:rFonts w:ascii="Garamond" w:hAnsi="Garamond" w:cstheme="minorHAnsi"/>
          <w:color w:val="3A3D3F"/>
        </w:rPr>
      </w:pPr>
      <w:r>
        <w:rPr>
          <w:rFonts w:ascii="Garamond" w:hAnsi="Garamond" w:cstheme="minorHAnsi"/>
          <w:color w:val="3A3D3F"/>
        </w:rPr>
        <w:t xml:space="preserve">Ostatnie zmiany wprowadzone w </w:t>
      </w:r>
      <w:r w:rsidRPr="00014167">
        <w:rPr>
          <w:rFonts w:ascii="Garamond" w:hAnsi="Garamond" w:cstheme="minorHAnsi"/>
          <w:i/>
          <w:color w:val="3A3D3F"/>
        </w:rPr>
        <w:t>Planie zrównoważonego rozwoju publicznego transpor</w:t>
      </w:r>
      <w:r w:rsidR="00B84105">
        <w:rPr>
          <w:rFonts w:ascii="Garamond" w:hAnsi="Garamond" w:cstheme="minorHAnsi"/>
          <w:i/>
          <w:color w:val="3A3D3F"/>
        </w:rPr>
        <w:t>tu zbiorowego dla </w:t>
      </w:r>
      <w:r w:rsidRPr="00014167">
        <w:rPr>
          <w:rFonts w:ascii="Garamond" w:hAnsi="Garamond" w:cstheme="minorHAnsi"/>
          <w:i/>
          <w:color w:val="3A3D3F"/>
        </w:rPr>
        <w:t>Województwa Wielkopolskiego</w:t>
      </w:r>
      <w:r>
        <w:rPr>
          <w:rFonts w:ascii="Garamond" w:hAnsi="Garamond" w:cstheme="minorHAnsi"/>
          <w:color w:val="3A3D3F"/>
        </w:rPr>
        <w:t xml:space="preserve"> miały miejsce</w:t>
      </w:r>
      <w:r w:rsidR="00014167">
        <w:rPr>
          <w:rFonts w:ascii="Garamond" w:hAnsi="Garamond" w:cstheme="minorHAnsi"/>
          <w:color w:val="3A3D3F"/>
        </w:rPr>
        <w:t xml:space="preserve"> 30 listopada 2020 roku podczas sesji Sejmiku Województwa Wielkopolskiego. Radni SWW podjęli wówczas u</w:t>
      </w:r>
      <w:r w:rsidR="009D6CBE">
        <w:rPr>
          <w:rFonts w:ascii="Garamond" w:hAnsi="Garamond" w:cstheme="minorHAnsi"/>
          <w:color w:val="3A3D3F"/>
        </w:rPr>
        <w:t xml:space="preserve">chwałę nr XXIV/451/20 </w:t>
      </w:r>
      <w:r w:rsidR="00B84105">
        <w:rPr>
          <w:rFonts w:ascii="Garamond" w:hAnsi="Garamond" w:cstheme="minorHAnsi"/>
          <w:color w:val="3A3D3F"/>
        </w:rPr>
        <w:t>w sprawie </w:t>
      </w:r>
      <w:r w:rsidR="00014167">
        <w:rPr>
          <w:rFonts w:ascii="Garamond" w:hAnsi="Garamond" w:cstheme="minorHAnsi"/>
          <w:color w:val="3A3D3F"/>
        </w:rPr>
        <w:t xml:space="preserve">aktualizacji tego dokumentu. W wykazie linii komunikacyjnych, na których Marszałek uruchamia </w:t>
      </w:r>
      <w:r w:rsidR="00B84105">
        <w:rPr>
          <w:rFonts w:ascii="Garamond" w:hAnsi="Garamond" w:cstheme="minorHAnsi"/>
          <w:color w:val="3A3D3F"/>
        </w:rPr>
        <w:t xml:space="preserve">wojewódzkie </w:t>
      </w:r>
      <w:r w:rsidR="00014167">
        <w:rPr>
          <w:rFonts w:ascii="Garamond" w:hAnsi="Garamond" w:cstheme="minorHAnsi"/>
          <w:color w:val="3A3D3F"/>
        </w:rPr>
        <w:t xml:space="preserve">przewozy </w:t>
      </w:r>
      <w:r w:rsidR="00B84105">
        <w:rPr>
          <w:rFonts w:ascii="Garamond" w:hAnsi="Garamond" w:cstheme="minorHAnsi"/>
          <w:color w:val="3A3D3F"/>
        </w:rPr>
        <w:t xml:space="preserve">pasażerskie w transporcie kolejowym </w:t>
      </w:r>
      <w:r w:rsidR="00014167">
        <w:rPr>
          <w:rFonts w:ascii="Garamond" w:hAnsi="Garamond" w:cstheme="minorHAnsi"/>
          <w:color w:val="3A3D3F"/>
        </w:rPr>
        <w:t>nie znajduje</w:t>
      </w:r>
      <w:r w:rsidR="00B84105">
        <w:rPr>
          <w:rFonts w:ascii="Garamond" w:hAnsi="Garamond" w:cstheme="minorHAnsi"/>
          <w:color w:val="3A3D3F"/>
        </w:rPr>
        <w:t xml:space="preserve"> się linia </w:t>
      </w:r>
      <w:r w:rsidR="00014167">
        <w:rPr>
          <w:rFonts w:ascii="Garamond" w:hAnsi="Garamond" w:cstheme="minorHAnsi"/>
          <w:color w:val="3A3D3F"/>
        </w:rPr>
        <w:t>Wronki-Międzychód.</w:t>
      </w:r>
    </w:p>
    <w:p w:rsidR="0089507D" w:rsidRPr="00CE7115" w:rsidRDefault="006C372B" w:rsidP="00CE7115">
      <w:pPr>
        <w:spacing w:before="240" w:line="300" w:lineRule="auto"/>
        <w:rPr>
          <w:rFonts w:ascii="Garamond" w:hAnsi="Garamond" w:cstheme="minorHAnsi"/>
          <w:color w:val="3A3D3F"/>
        </w:rPr>
      </w:pPr>
      <w:r w:rsidRPr="006C372B">
        <w:rPr>
          <w:rFonts w:ascii="Garamond" w:hAnsi="Garamond" w:cstheme="minorHAnsi"/>
          <w:color w:val="3A3D3F"/>
        </w:rPr>
        <w:t xml:space="preserve">Ponadto zgodnie z treścią art. 18 ust. 1 a ustawy z dnia 6 września 2001 r. o transporcie drogowym </w:t>
      </w:r>
      <w:r w:rsidR="0089507D">
        <w:rPr>
          <w:rFonts w:ascii="Garamond" w:hAnsi="Garamond" w:cstheme="minorHAnsi"/>
          <w:color w:val="3A3D3F"/>
        </w:rPr>
        <w:t xml:space="preserve">są dwie przesłanki </w:t>
      </w:r>
      <w:r w:rsidRPr="00CE7115">
        <w:rPr>
          <w:rFonts w:ascii="Garamond" w:hAnsi="Garamond" w:cstheme="minorHAnsi"/>
          <w:color w:val="3A3D3F"/>
        </w:rPr>
        <w:t>tymczasowe</w:t>
      </w:r>
      <w:r w:rsidR="0089507D" w:rsidRPr="00CE7115">
        <w:rPr>
          <w:rFonts w:ascii="Garamond" w:hAnsi="Garamond" w:cstheme="minorHAnsi"/>
          <w:color w:val="3A3D3F"/>
        </w:rPr>
        <w:t>go</w:t>
      </w:r>
      <w:r w:rsidRPr="00CE7115">
        <w:rPr>
          <w:rFonts w:ascii="Garamond" w:hAnsi="Garamond" w:cstheme="minorHAnsi"/>
          <w:color w:val="3A3D3F"/>
        </w:rPr>
        <w:t xml:space="preserve"> wykonywani</w:t>
      </w:r>
      <w:r w:rsidR="0089507D" w:rsidRPr="00CE7115">
        <w:rPr>
          <w:rFonts w:ascii="Garamond" w:hAnsi="Garamond" w:cstheme="minorHAnsi"/>
          <w:color w:val="3A3D3F"/>
        </w:rPr>
        <w:t>a</w:t>
      </w:r>
      <w:r w:rsidRPr="00CE7115">
        <w:rPr>
          <w:rFonts w:ascii="Garamond" w:hAnsi="Garamond" w:cstheme="minorHAnsi"/>
          <w:color w:val="3A3D3F"/>
        </w:rPr>
        <w:t xml:space="preserve"> przewoz</w:t>
      </w:r>
      <w:r w:rsidRPr="00CE7115">
        <w:rPr>
          <w:rFonts w:ascii="Garamond" w:hAnsi="Garamond" w:cstheme="minorHAnsi" w:hint="eastAsia"/>
          <w:color w:val="3A3D3F"/>
        </w:rPr>
        <w:t>ó</w:t>
      </w:r>
      <w:r w:rsidRPr="00CE7115">
        <w:rPr>
          <w:rFonts w:ascii="Garamond" w:hAnsi="Garamond" w:cstheme="minorHAnsi"/>
          <w:color w:val="3A3D3F"/>
        </w:rPr>
        <w:t>w os</w:t>
      </w:r>
      <w:r w:rsidRPr="00CE7115">
        <w:rPr>
          <w:rFonts w:ascii="Garamond" w:hAnsi="Garamond" w:cstheme="minorHAnsi" w:hint="eastAsia"/>
          <w:color w:val="3A3D3F"/>
        </w:rPr>
        <w:t>ó</w:t>
      </w:r>
      <w:r w:rsidRPr="00CE7115">
        <w:rPr>
          <w:rFonts w:ascii="Garamond" w:hAnsi="Garamond" w:cstheme="minorHAnsi"/>
          <w:color w:val="3A3D3F"/>
        </w:rPr>
        <w:t>b</w:t>
      </w:r>
      <w:r w:rsidR="0089507D" w:rsidRPr="00CE7115">
        <w:rPr>
          <w:rFonts w:ascii="Garamond" w:hAnsi="Garamond" w:cstheme="minorHAnsi"/>
          <w:color w:val="3A3D3F"/>
        </w:rPr>
        <w:t>:</w:t>
      </w:r>
    </w:p>
    <w:p w:rsidR="0089507D" w:rsidRPr="00CE7115" w:rsidRDefault="006C372B" w:rsidP="00CE7115">
      <w:pPr>
        <w:pStyle w:val="Akapitzlist"/>
        <w:numPr>
          <w:ilvl w:val="0"/>
          <w:numId w:val="1"/>
        </w:numPr>
        <w:spacing w:before="120" w:line="300" w:lineRule="auto"/>
        <w:ind w:left="714" w:hanging="357"/>
        <w:rPr>
          <w:rFonts w:ascii="Garamond" w:hAnsi="Garamond" w:cstheme="minorHAnsi"/>
          <w:color w:val="3A3D3F"/>
        </w:rPr>
      </w:pPr>
      <w:r w:rsidRPr="00CE7115">
        <w:rPr>
          <w:rFonts w:ascii="Garamond" w:hAnsi="Garamond" w:cstheme="minorHAnsi"/>
          <w:color w:val="3A3D3F"/>
        </w:rPr>
        <w:t>w przypadku kl</w:t>
      </w:r>
      <w:r w:rsidRPr="00CE7115">
        <w:rPr>
          <w:rFonts w:ascii="Garamond" w:hAnsi="Garamond" w:cstheme="minorHAnsi" w:hint="eastAsia"/>
          <w:color w:val="3A3D3F"/>
        </w:rPr>
        <w:t>ę</w:t>
      </w:r>
      <w:r w:rsidRPr="00CE7115">
        <w:rPr>
          <w:rFonts w:ascii="Garamond" w:hAnsi="Garamond" w:cstheme="minorHAnsi"/>
          <w:color w:val="3A3D3F"/>
        </w:rPr>
        <w:t xml:space="preserve">sk </w:t>
      </w:r>
      <w:r w:rsidRPr="00CE7115">
        <w:rPr>
          <w:rFonts w:ascii="Garamond" w:hAnsi="Garamond" w:cstheme="minorHAnsi" w:hint="eastAsia"/>
          <w:color w:val="3A3D3F"/>
        </w:rPr>
        <w:t>ż</w:t>
      </w:r>
      <w:r w:rsidRPr="00CE7115">
        <w:rPr>
          <w:rFonts w:ascii="Garamond" w:hAnsi="Garamond" w:cstheme="minorHAnsi"/>
          <w:color w:val="3A3D3F"/>
        </w:rPr>
        <w:t>ywio</w:t>
      </w:r>
      <w:r w:rsidRPr="00CE7115">
        <w:rPr>
          <w:rFonts w:ascii="Garamond" w:hAnsi="Garamond" w:cstheme="minorHAnsi" w:hint="eastAsia"/>
          <w:color w:val="3A3D3F"/>
        </w:rPr>
        <w:t>ł</w:t>
      </w:r>
      <w:r w:rsidRPr="00CE7115">
        <w:rPr>
          <w:rFonts w:ascii="Garamond" w:hAnsi="Garamond" w:cstheme="minorHAnsi"/>
          <w:color w:val="3A3D3F"/>
        </w:rPr>
        <w:t xml:space="preserve">owych lub </w:t>
      </w:r>
    </w:p>
    <w:p w:rsidR="0089507D" w:rsidRPr="00CE7115" w:rsidRDefault="006C372B" w:rsidP="00CE7115">
      <w:pPr>
        <w:pStyle w:val="Akapitzlist"/>
        <w:numPr>
          <w:ilvl w:val="0"/>
          <w:numId w:val="1"/>
        </w:numPr>
        <w:spacing w:before="240" w:line="300" w:lineRule="auto"/>
        <w:rPr>
          <w:rFonts w:ascii="Garamond" w:hAnsi="Garamond" w:cstheme="minorHAnsi"/>
          <w:color w:val="3A3D3F"/>
        </w:rPr>
      </w:pPr>
      <w:r w:rsidRPr="00CE7115">
        <w:rPr>
          <w:rFonts w:ascii="Garamond" w:hAnsi="Garamond" w:cstheme="minorHAnsi"/>
          <w:color w:val="3A3D3F"/>
        </w:rPr>
        <w:t>wyst</w:t>
      </w:r>
      <w:r w:rsidRPr="00CE7115">
        <w:rPr>
          <w:rFonts w:ascii="Garamond" w:hAnsi="Garamond" w:cstheme="minorHAnsi" w:hint="eastAsia"/>
          <w:color w:val="3A3D3F"/>
        </w:rPr>
        <w:t>ą</w:t>
      </w:r>
      <w:r w:rsidRPr="00CE7115">
        <w:rPr>
          <w:rFonts w:ascii="Garamond" w:hAnsi="Garamond" w:cstheme="minorHAnsi"/>
          <w:color w:val="3A3D3F"/>
        </w:rPr>
        <w:t>pienia zak</w:t>
      </w:r>
      <w:r w:rsidRPr="00CE7115">
        <w:rPr>
          <w:rFonts w:ascii="Garamond" w:hAnsi="Garamond" w:cstheme="minorHAnsi" w:hint="eastAsia"/>
          <w:color w:val="3A3D3F"/>
        </w:rPr>
        <w:t>łó</w:t>
      </w:r>
      <w:r w:rsidRPr="00CE7115">
        <w:rPr>
          <w:rFonts w:ascii="Garamond" w:hAnsi="Garamond" w:cstheme="minorHAnsi"/>
          <w:color w:val="3A3D3F"/>
        </w:rPr>
        <w:t>ce</w:t>
      </w:r>
      <w:r w:rsidRPr="00CE7115">
        <w:rPr>
          <w:rFonts w:ascii="Garamond" w:hAnsi="Garamond" w:cstheme="minorHAnsi" w:hint="eastAsia"/>
          <w:color w:val="3A3D3F"/>
        </w:rPr>
        <w:t>ń</w:t>
      </w:r>
      <w:r w:rsidRPr="00CE7115">
        <w:rPr>
          <w:rFonts w:ascii="Garamond" w:hAnsi="Garamond" w:cstheme="minorHAnsi"/>
          <w:color w:val="3A3D3F"/>
        </w:rPr>
        <w:t xml:space="preserve"> w przewozach wykonywanych przez podmioty innych ga</w:t>
      </w:r>
      <w:r w:rsidRPr="00CE7115">
        <w:rPr>
          <w:rFonts w:ascii="Garamond" w:hAnsi="Garamond" w:cstheme="minorHAnsi" w:hint="eastAsia"/>
          <w:color w:val="3A3D3F"/>
        </w:rPr>
        <w:t>łę</w:t>
      </w:r>
      <w:r w:rsidRPr="00CE7115">
        <w:rPr>
          <w:rFonts w:ascii="Garamond" w:hAnsi="Garamond" w:cstheme="minorHAnsi"/>
          <w:color w:val="3A3D3F"/>
        </w:rPr>
        <w:t>zi ni</w:t>
      </w:r>
      <w:r w:rsidRPr="00CE7115">
        <w:rPr>
          <w:rFonts w:ascii="Garamond" w:hAnsi="Garamond" w:cstheme="minorHAnsi" w:hint="eastAsia"/>
          <w:color w:val="3A3D3F"/>
        </w:rPr>
        <w:t>ż</w:t>
      </w:r>
      <w:r w:rsidRPr="00CE7115">
        <w:rPr>
          <w:rFonts w:ascii="Garamond" w:hAnsi="Garamond" w:cstheme="minorHAnsi"/>
          <w:color w:val="3A3D3F"/>
        </w:rPr>
        <w:t xml:space="preserve"> transport drogowy. </w:t>
      </w:r>
    </w:p>
    <w:p w:rsidR="006C372B" w:rsidRPr="00CE7115" w:rsidRDefault="006C372B" w:rsidP="00CE7115">
      <w:pPr>
        <w:spacing w:before="240" w:line="300" w:lineRule="auto"/>
        <w:rPr>
          <w:rFonts w:ascii="Garamond" w:hAnsi="Garamond" w:cstheme="minorHAnsi"/>
          <w:color w:val="3A3D3F"/>
        </w:rPr>
      </w:pPr>
      <w:r w:rsidRPr="00CE7115">
        <w:rPr>
          <w:rFonts w:ascii="Garamond" w:hAnsi="Garamond" w:cstheme="minorHAnsi"/>
          <w:color w:val="3A3D3F"/>
        </w:rPr>
        <w:t xml:space="preserve">W </w:t>
      </w:r>
      <w:r w:rsidR="0089507D" w:rsidRPr="00CE7115">
        <w:rPr>
          <w:rFonts w:ascii="Garamond" w:hAnsi="Garamond" w:cstheme="minorHAnsi"/>
          <w:color w:val="3A3D3F"/>
        </w:rPr>
        <w:t>przyp</w:t>
      </w:r>
      <w:r w:rsidRPr="00CE7115">
        <w:rPr>
          <w:rFonts w:ascii="Garamond" w:hAnsi="Garamond" w:cstheme="minorHAnsi"/>
          <w:color w:val="3A3D3F"/>
        </w:rPr>
        <w:t xml:space="preserve">adku </w:t>
      </w:r>
      <w:r w:rsidR="0089507D" w:rsidRPr="00CE7115">
        <w:rPr>
          <w:rFonts w:ascii="Garamond" w:hAnsi="Garamond" w:cstheme="minorHAnsi"/>
          <w:color w:val="3A3D3F"/>
        </w:rPr>
        <w:t xml:space="preserve">linii Wronki – Międzychód </w:t>
      </w:r>
      <w:r w:rsidRPr="00CE7115">
        <w:rPr>
          <w:rFonts w:ascii="Garamond" w:hAnsi="Garamond" w:cstheme="minorHAnsi"/>
          <w:color w:val="3A3D3F"/>
        </w:rPr>
        <w:t>żadna z powyższych przesłanek nie jest spełniona.</w:t>
      </w:r>
    </w:p>
    <w:p w:rsidR="00CE7115" w:rsidRDefault="00CE7115" w:rsidP="006E7876">
      <w:pPr>
        <w:spacing w:before="240" w:after="240" w:line="300" w:lineRule="auto"/>
        <w:rPr>
          <w:rFonts w:ascii="Garamond" w:hAnsi="Garamond" w:cstheme="minorHAnsi"/>
          <w:color w:val="3A3D3F"/>
        </w:rPr>
      </w:pPr>
    </w:p>
    <w:p w:rsidR="008C6B40" w:rsidRPr="008C6B40" w:rsidRDefault="008C6B40" w:rsidP="006E7876">
      <w:pPr>
        <w:spacing w:before="240" w:after="240" w:line="300" w:lineRule="auto"/>
        <w:rPr>
          <w:rFonts w:ascii="Garamond" w:hAnsi="Garamond" w:cstheme="minorHAnsi"/>
          <w:color w:val="3A3D3F"/>
        </w:rPr>
      </w:pPr>
      <w:r w:rsidRPr="008C6B40">
        <w:rPr>
          <w:rFonts w:ascii="Garamond" w:hAnsi="Garamond" w:cstheme="minorHAnsi"/>
          <w:color w:val="3A3D3F"/>
        </w:rPr>
        <w:t>Jednocześnie informuję, że obecnie pomiędzy</w:t>
      </w:r>
      <w:r>
        <w:rPr>
          <w:rFonts w:ascii="Garamond" w:hAnsi="Garamond" w:cstheme="minorHAnsi"/>
          <w:color w:val="3A3D3F"/>
        </w:rPr>
        <w:t xml:space="preserve"> Wronkami a Międzychodem </w:t>
      </w:r>
      <w:r w:rsidRPr="008C6B40">
        <w:rPr>
          <w:rFonts w:ascii="Garamond" w:hAnsi="Garamond" w:cstheme="minorHAnsi"/>
          <w:color w:val="3A3D3F"/>
        </w:rPr>
        <w:t>przewozy autobusowe realizowane są przez P</w:t>
      </w:r>
      <w:r w:rsidR="00177530">
        <w:rPr>
          <w:rFonts w:ascii="Garamond" w:hAnsi="Garamond" w:cstheme="minorHAnsi"/>
          <w:color w:val="3A3D3F"/>
        </w:rPr>
        <w:t xml:space="preserve">rzedsiębiorstwo </w:t>
      </w:r>
      <w:r w:rsidRPr="008C6B40">
        <w:rPr>
          <w:rFonts w:ascii="Garamond" w:hAnsi="Garamond" w:cstheme="minorHAnsi"/>
          <w:color w:val="3A3D3F"/>
        </w:rPr>
        <w:t>K</w:t>
      </w:r>
      <w:r w:rsidR="00177530">
        <w:rPr>
          <w:rFonts w:ascii="Garamond" w:hAnsi="Garamond" w:cstheme="minorHAnsi"/>
          <w:color w:val="3A3D3F"/>
        </w:rPr>
        <w:t xml:space="preserve">omunikacji </w:t>
      </w:r>
      <w:r w:rsidRPr="008C6B40">
        <w:rPr>
          <w:rFonts w:ascii="Garamond" w:hAnsi="Garamond" w:cstheme="minorHAnsi"/>
          <w:color w:val="3A3D3F"/>
        </w:rPr>
        <w:t>S</w:t>
      </w:r>
      <w:r w:rsidR="00177530">
        <w:rPr>
          <w:rFonts w:ascii="Garamond" w:hAnsi="Garamond" w:cstheme="minorHAnsi"/>
          <w:color w:val="3A3D3F"/>
        </w:rPr>
        <w:t>amochodowej</w:t>
      </w:r>
      <w:r w:rsidRPr="008C6B40">
        <w:rPr>
          <w:rFonts w:ascii="Garamond" w:hAnsi="Garamond" w:cstheme="minorHAnsi"/>
          <w:color w:val="3A3D3F"/>
        </w:rPr>
        <w:t xml:space="preserve"> </w:t>
      </w:r>
      <w:r>
        <w:rPr>
          <w:rFonts w:ascii="Garamond" w:hAnsi="Garamond" w:cstheme="minorHAnsi"/>
          <w:color w:val="3A3D3F"/>
        </w:rPr>
        <w:t>w Gorzo</w:t>
      </w:r>
      <w:r w:rsidRPr="008C6B40">
        <w:rPr>
          <w:rFonts w:ascii="Garamond" w:hAnsi="Garamond" w:cstheme="minorHAnsi"/>
          <w:color w:val="3A3D3F"/>
        </w:rPr>
        <w:t>w</w:t>
      </w:r>
      <w:r>
        <w:rPr>
          <w:rFonts w:ascii="Garamond" w:hAnsi="Garamond" w:cstheme="minorHAnsi"/>
          <w:color w:val="3A3D3F"/>
        </w:rPr>
        <w:t>ie</w:t>
      </w:r>
      <w:r w:rsidRPr="008C6B40">
        <w:rPr>
          <w:rFonts w:ascii="Garamond" w:hAnsi="Garamond" w:cstheme="minorHAnsi"/>
          <w:color w:val="3A3D3F"/>
        </w:rPr>
        <w:t xml:space="preserve"> </w:t>
      </w:r>
      <w:r>
        <w:rPr>
          <w:rFonts w:ascii="Garamond" w:hAnsi="Garamond" w:cstheme="minorHAnsi"/>
          <w:color w:val="3A3D3F"/>
        </w:rPr>
        <w:t>Wielkopolskim</w:t>
      </w:r>
      <w:r w:rsidR="00CE7115">
        <w:rPr>
          <w:rFonts w:ascii="Garamond" w:hAnsi="Garamond" w:cstheme="minorHAnsi"/>
          <w:color w:val="3A3D3F"/>
        </w:rPr>
        <w:t xml:space="preserve"> Sp. </w:t>
      </w:r>
      <w:r w:rsidRPr="008C6B40">
        <w:rPr>
          <w:rFonts w:ascii="Garamond" w:hAnsi="Garamond" w:cstheme="minorHAnsi"/>
          <w:color w:val="3A3D3F"/>
        </w:rPr>
        <w:t>z o.o.</w:t>
      </w:r>
      <w:r w:rsidR="006E7876">
        <w:rPr>
          <w:rFonts w:ascii="Garamond" w:hAnsi="Garamond" w:cstheme="minorHAnsi"/>
          <w:color w:val="3A3D3F"/>
        </w:rPr>
        <w:t xml:space="preserve"> zgodnie z rozkładem jazdy: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C6B40" w:rsidRPr="00203267" w:rsidTr="00394BF9">
        <w:tc>
          <w:tcPr>
            <w:tcW w:w="2336" w:type="dxa"/>
            <w:shd w:val="clear" w:color="auto" w:fill="F2F2F2" w:themeFill="background1" w:themeFillShade="F2"/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b/>
                <w:color w:val="3A3D3F"/>
              </w:rPr>
            </w:pPr>
            <w:r w:rsidRPr="00115500">
              <w:rPr>
                <w:rFonts w:ascii="Garamond" w:hAnsi="Garamond" w:cstheme="minorHAnsi"/>
                <w:b/>
                <w:color w:val="3A3D3F"/>
              </w:rPr>
              <w:t>Międzychód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b/>
                <w:color w:val="3A3D3F"/>
              </w:rPr>
            </w:pPr>
            <w:r w:rsidRPr="00115500">
              <w:rPr>
                <w:rFonts w:ascii="Garamond" w:hAnsi="Garamond" w:cstheme="minorHAnsi"/>
                <w:b/>
                <w:color w:val="3A3D3F"/>
              </w:rPr>
              <w:t>Wronki</w:t>
            </w:r>
          </w:p>
        </w:tc>
        <w:tc>
          <w:tcPr>
            <w:tcW w:w="233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b/>
                <w:color w:val="3A3D3F"/>
              </w:rPr>
            </w:pPr>
            <w:r w:rsidRPr="00115500">
              <w:rPr>
                <w:rFonts w:ascii="Garamond" w:hAnsi="Garamond" w:cstheme="minorHAnsi"/>
                <w:b/>
                <w:color w:val="3A3D3F"/>
              </w:rPr>
              <w:t>Wronki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b/>
                <w:color w:val="3A3D3F"/>
              </w:rPr>
            </w:pPr>
            <w:r w:rsidRPr="00115500">
              <w:rPr>
                <w:rFonts w:ascii="Garamond" w:hAnsi="Garamond" w:cstheme="minorHAnsi"/>
                <w:b/>
                <w:color w:val="3A3D3F"/>
              </w:rPr>
              <w:t>Międzychód</w:t>
            </w:r>
          </w:p>
        </w:tc>
      </w:tr>
      <w:tr w:rsidR="008C6B40" w:rsidTr="00394BF9">
        <w:tc>
          <w:tcPr>
            <w:tcW w:w="2336" w:type="dxa"/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color w:val="3A3D3F"/>
              </w:rPr>
            </w:pPr>
            <w:r w:rsidRPr="00115500">
              <w:rPr>
                <w:rFonts w:ascii="Garamond" w:hAnsi="Garamond" w:cstheme="minorHAnsi"/>
                <w:color w:val="3A3D3F"/>
              </w:rPr>
              <w:t>05:35</w:t>
            </w:r>
          </w:p>
        </w:tc>
        <w:tc>
          <w:tcPr>
            <w:tcW w:w="2336" w:type="dxa"/>
            <w:tcBorders>
              <w:right w:val="double" w:sz="4" w:space="0" w:color="auto"/>
            </w:tcBorders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color w:val="3A3D3F"/>
              </w:rPr>
            </w:pPr>
            <w:r w:rsidRPr="00115500">
              <w:rPr>
                <w:rFonts w:ascii="Garamond" w:hAnsi="Garamond" w:cstheme="minorHAnsi"/>
                <w:color w:val="3A3D3F"/>
              </w:rPr>
              <w:t>06:40</w:t>
            </w:r>
          </w:p>
        </w:tc>
        <w:tc>
          <w:tcPr>
            <w:tcW w:w="2336" w:type="dxa"/>
            <w:tcBorders>
              <w:left w:val="double" w:sz="4" w:space="0" w:color="auto"/>
            </w:tcBorders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color w:val="3A3D3F"/>
              </w:rPr>
            </w:pPr>
            <w:r w:rsidRPr="00115500">
              <w:rPr>
                <w:rFonts w:ascii="Garamond" w:hAnsi="Garamond" w:cstheme="minorHAnsi"/>
                <w:color w:val="3A3D3F"/>
              </w:rPr>
              <w:t>06:40</w:t>
            </w:r>
          </w:p>
        </w:tc>
        <w:tc>
          <w:tcPr>
            <w:tcW w:w="2337" w:type="dxa"/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color w:val="3A3D3F"/>
              </w:rPr>
            </w:pPr>
            <w:r w:rsidRPr="00115500">
              <w:rPr>
                <w:rFonts w:ascii="Garamond" w:hAnsi="Garamond" w:cstheme="minorHAnsi"/>
                <w:color w:val="3A3D3F"/>
              </w:rPr>
              <w:t>07:45</w:t>
            </w:r>
          </w:p>
        </w:tc>
      </w:tr>
      <w:tr w:rsidR="008C6B40" w:rsidTr="00394BF9">
        <w:tc>
          <w:tcPr>
            <w:tcW w:w="2336" w:type="dxa"/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color w:val="3A3D3F"/>
              </w:rPr>
            </w:pPr>
            <w:r w:rsidRPr="00115500">
              <w:rPr>
                <w:rFonts w:ascii="Garamond" w:hAnsi="Garamond" w:cstheme="minorHAnsi"/>
                <w:color w:val="3A3D3F"/>
              </w:rPr>
              <w:t>14:25</w:t>
            </w:r>
          </w:p>
        </w:tc>
        <w:tc>
          <w:tcPr>
            <w:tcW w:w="2336" w:type="dxa"/>
            <w:tcBorders>
              <w:right w:val="double" w:sz="4" w:space="0" w:color="auto"/>
            </w:tcBorders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color w:val="3A3D3F"/>
              </w:rPr>
            </w:pPr>
            <w:r w:rsidRPr="00115500">
              <w:rPr>
                <w:rFonts w:ascii="Garamond" w:hAnsi="Garamond" w:cstheme="minorHAnsi"/>
                <w:color w:val="3A3D3F"/>
              </w:rPr>
              <w:t>15:30</w:t>
            </w:r>
          </w:p>
        </w:tc>
        <w:tc>
          <w:tcPr>
            <w:tcW w:w="2336" w:type="dxa"/>
            <w:tcBorders>
              <w:left w:val="double" w:sz="4" w:space="0" w:color="auto"/>
            </w:tcBorders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color w:val="3A3D3F"/>
              </w:rPr>
            </w:pPr>
            <w:r w:rsidRPr="00115500">
              <w:rPr>
                <w:rFonts w:ascii="Garamond" w:hAnsi="Garamond" w:cstheme="minorHAnsi"/>
                <w:color w:val="3A3D3F"/>
              </w:rPr>
              <w:t>15:40</w:t>
            </w:r>
          </w:p>
        </w:tc>
        <w:tc>
          <w:tcPr>
            <w:tcW w:w="2337" w:type="dxa"/>
          </w:tcPr>
          <w:p w:rsidR="008C6B40" w:rsidRPr="00115500" w:rsidRDefault="008C6B40" w:rsidP="00394BF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Garamond" w:hAnsi="Garamond" w:cstheme="minorHAnsi"/>
                <w:color w:val="3A3D3F"/>
              </w:rPr>
            </w:pPr>
            <w:r w:rsidRPr="00115500">
              <w:rPr>
                <w:rFonts w:ascii="Garamond" w:hAnsi="Garamond" w:cstheme="minorHAnsi"/>
                <w:color w:val="3A3D3F"/>
              </w:rPr>
              <w:t>17:05</w:t>
            </w:r>
          </w:p>
        </w:tc>
      </w:tr>
    </w:tbl>
    <w:p w:rsidR="00014167" w:rsidRPr="008E592A" w:rsidRDefault="00014167" w:rsidP="00F24200">
      <w:pPr>
        <w:spacing w:before="240" w:line="276" w:lineRule="auto"/>
        <w:rPr>
          <w:rFonts w:ascii="Garamond" w:hAnsi="Garamond" w:cstheme="minorHAnsi"/>
          <w:color w:val="3A3D3F"/>
        </w:rPr>
      </w:pPr>
    </w:p>
    <w:p w:rsidR="00F24200" w:rsidRPr="00781545" w:rsidRDefault="00F24200" w:rsidP="00781545">
      <w:pPr>
        <w:spacing w:before="240"/>
        <w:rPr>
          <w:rFonts w:cstheme="minorHAnsi"/>
          <w:sz w:val="26"/>
        </w:rPr>
      </w:pPr>
    </w:p>
    <w:p w:rsidR="006E7876" w:rsidRDefault="00B35AD1" w:rsidP="008E592A">
      <w:pPr>
        <w:ind w:left="4248" w:firstLine="708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  </w:t>
      </w:r>
      <w:bookmarkStart w:id="0" w:name="_GoBack"/>
      <w:bookmarkEnd w:id="0"/>
      <w:r w:rsidR="008E592A" w:rsidRPr="009407F4">
        <w:rPr>
          <w:rFonts w:ascii="Garamond" w:hAnsi="Garamond"/>
          <w:b/>
          <w:bCs/>
          <w:sz w:val="22"/>
          <w:szCs w:val="22"/>
        </w:rPr>
        <w:t>Z poważaniem</w:t>
      </w:r>
    </w:p>
    <w:p w:rsidR="00B35AD1" w:rsidRDefault="00B35AD1" w:rsidP="00B35AD1">
      <w:pPr>
        <w:jc w:val="both"/>
        <w:rPr>
          <w:rFonts w:ascii="Garamond" w:hAnsi="Garamond"/>
          <w:u w:val="single"/>
        </w:rPr>
      </w:pPr>
    </w:p>
    <w:p w:rsidR="00B35AD1" w:rsidRPr="00B80A0C" w:rsidRDefault="00B35AD1" w:rsidP="00B35AD1">
      <w:pPr>
        <w:spacing w:after="120"/>
        <w:ind w:firstLine="709"/>
        <w:jc w:val="both"/>
        <w:rPr>
          <w:rFonts w:ascii="Garamond" w:hAnsi="Garamond"/>
        </w:rPr>
      </w:pPr>
      <w:r w:rsidRPr="00B80A0C">
        <w:rPr>
          <w:rFonts w:ascii="Garamond" w:hAnsi="Garamond"/>
        </w:rPr>
        <w:t xml:space="preserve">                                                                </w:t>
      </w:r>
      <w:r>
        <w:rPr>
          <w:rFonts w:ascii="Garamond" w:hAnsi="Garamond"/>
        </w:rPr>
        <w:t xml:space="preserve"> </w:t>
      </w:r>
      <w:r w:rsidRPr="00B80A0C">
        <w:rPr>
          <w:rFonts w:ascii="Garamond" w:hAnsi="Garamond"/>
        </w:rPr>
        <w:t>Z up. Marszałka Województwa</w:t>
      </w:r>
    </w:p>
    <w:p w:rsidR="00B35AD1" w:rsidRPr="00B80A0C" w:rsidRDefault="00B35AD1" w:rsidP="00B35AD1">
      <w:pPr>
        <w:spacing w:after="120"/>
        <w:ind w:firstLine="709"/>
        <w:jc w:val="both"/>
        <w:rPr>
          <w:rFonts w:ascii="Garamond" w:hAnsi="Garamond"/>
        </w:rPr>
      </w:pPr>
      <w:r w:rsidRPr="00B80A0C">
        <w:rPr>
          <w:rFonts w:ascii="Garamond" w:hAnsi="Garamond"/>
        </w:rPr>
        <w:t xml:space="preserve">                                                                         Wojciech Jankowiak</w:t>
      </w:r>
    </w:p>
    <w:p w:rsidR="00B35AD1" w:rsidRPr="00B80A0C" w:rsidRDefault="00B35AD1" w:rsidP="00B35AD1">
      <w:pPr>
        <w:spacing w:after="120"/>
        <w:ind w:firstLine="709"/>
        <w:jc w:val="both"/>
        <w:rPr>
          <w:rFonts w:ascii="Garamond" w:hAnsi="Garamond"/>
        </w:rPr>
      </w:pPr>
      <w:r w:rsidRPr="00B80A0C">
        <w:rPr>
          <w:rFonts w:ascii="Garamond" w:hAnsi="Garamond"/>
        </w:rPr>
        <w:t xml:space="preserve">                                                                             Wicemarszałek</w:t>
      </w: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  <w:r w:rsidRPr="006E7876">
        <w:rPr>
          <w:rFonts w:ascii="Garamond" w:hAnsi="Garamond"/>
          <w:sz w:val="22"/>
          <w:szCs w:val="22"/>
        </w:rPr>
        <w:t>Otrzymują:</w:t>
      </w: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  <w:r w:rsidRPr="006E7876">
        <w:rPr>
          <w:rFonts w:ascii="Garamond" w:hAnsi="Garamond"/>
          <w:sz w:val="22"/>
          <w:szCs w:val="22"/>
        </w:rPr>
        <w:t>1.</w:t>
      </w:r>
      <w:r w:rsidRPr="006E7876">
        <w:rPr>
          <w:rFonts w:ascii="Garamond" w:hAnsi="Garamond"/>
          <w:sz w:val="22"/>
          <w:szCs w:val="22"/>
        </w:rPr>
        <w:tab/>
        <w:t>Kancelaria Sejmiku (2 egzemplarze)</w:t>
      </w: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  <w:r w:rsidRPr="006E7876">
        <w:rPr>
          <w:rFonts w:ascii="Garamond" w:hAnsi="Garamond"/>
          <w:sz w:val="22"/>
          <w:szCs w:val="22"/>
        </w:rPr>
        <w:t>2.</w:t>
      </w:r>
      <w:r w:rsidRPr="006E7876">
        <w:rPr>
          <w:rFonts w:ascii="Garamond" w:hAnsi="Garamond"/>
          <w:sz w:val="22"/>
          <w:szCs w:val="22"/>
        </w:rPr>
        <w:tab/>
        <w:t>Departament Organizacyjny i Kadr</w:t>
      </w:r>
    </w:p>
    <w:p w:rsidR="00DD4868" w:rsidRPr="006E7876" w:rsidRDefault="006E7876" w:rsidP="006E787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</w:t>
      </w:r>
      <w:r>
        <w:rPr>
          <w:rFonts w:ascii="Garamond" w:hAnsi="Garamond"/>
          <w:sz w:val="22"/>
          <w:szCs w:val="22"/>
        </w:rPr>
        <w:tab/>
        <w:t>a</w:t>
      </w:r>
      <w:r w:rsidRPr="006E7876">
        <w:rPr>
          <w:rFonts w:ascii="Garamond" w:hAnsi="Garamond"/>
          <w:sz w:val="22"/>
          <w:szCs w:val="22"/>
        </w:rPr>
        <w:t>a</w:t>
      </w:r>
    </w:p>
    <w:sectPr w:rsidR="00DD4868" w:rsidRPr="006E7876" w:rsidSect="00F24200">
      <w:headerReference w:type="default" r:id="rId9"/>
      <w:footerReference w:type="default" r:id="rId10"/>
      <w:pgSz w:w="11906" w:h="16838"/>
      <w:pgMar w:top="1134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FF" w:rsidRDefault="002506FF" w:rsidP="007D24CC">
      <w:r>
        <w:separator/>
      </w:r>
    </w:p>
  </w:endnote>
  <w:endnote w:type="continuationSeparator" w:id="0">
    <w:p w:rsidR="002506FF" w:rsidRDefault="002506FF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CC" w:rsidRPr="004E4070" w:rsidRDefault="007B16A3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3719195</wp:posOffset>
          </wp:positionH>
          <wp:positionV relativeFrom="paragraph">
            <wp:posOffset>-72390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6FF">
      <w:rPr>
        <w:b/>
        <w:bCs/>
        <w:noProof/>
        <w:sz w:val="14"/>
        <w:szCs w:val="14"/>
        <w:lang w:eastAsia="pl-PL"/>
      </w:rPr>
      <w:pict>
        <v:line id="Łącznik prosty 7" o:spid="_x0000_s2050" alt="WOJCIECH JANKOWIAK&#10;Wicemarszałek Województwa Wielkopolskiego&#10;tel. 61 626 66 10&#10;wojciech.jankowiak@umww.pl" style="position:absolute;z-index:251661312;visibility:visible;mso-position-horizontal-relative:text;mso-position-vertical-relative:text;mso-height-relative:margin" from="287.45pt,.35pt" to="287.4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" strokecolor="#8d9390">
          <v:stroke joinstyle="miter"/>
        </v:line>
      </w:pict>
    </w:r>
    <w:r w:rsidR="002506FF">
      <w:rPr>
        <w:b/>
        <w:bCs/>
        <w:noProof/>
        <w:sz w:val="14"/>
        <w:szCs w:val="14"/>
        <w:lang w:eastAsia="pl-PL"/>
      </w:rPr>
      <w:pict>
        <v:line id="Łącznik prosty 6" o:spid="_x0000_s2049" alt="Urząd Marszałkowski Województwa Wielkopolskiego w Poznaniu&#10;al. Niepodległości 34, 61-714 Poznań &#10;tel. 61 626 66 66, www.umww.pl" style="position:absolute;z-index:251660288;visibility:visible;mso-position-horizontal-relative:text;mso-position-vertical-relative:text;mso-height-relative:margin" from="143.85pt,.35pt" to="143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" strokecolor="#8d9390">
          <v:stroke joinstyle="miter"/>
        </v:line>
      </w:pic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>
      <w:rPr>
        <w:b/>
        <w:bCs/>
        <w:sz w:val="14"/>
        <w:szCs w:val="14"/>
      </w:rPr>
      <w:t>WOJCIECH JANKOWIAK</w:t>
    </w:r>
    <w:r w:rsidR="00DD4868" w:rsidRPr="00DD4868">
      <w:rPr>
        <w:b/>
        <w:bCs/>
        <w:sz w:val="14"/>
        <w:szCs w:val="14"/>
      </w:rPr>
      <w:t xml:space="preserve"> </w:t>
    </w:r>
  </w:p>
  <w:p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7B16A3" w:rsidRPr="007B16A3">
      <w:rPr>
        <w:b/>
        <w:color w:val="000000" w:themeColor="text1"/>
        <w:sz w:val="14"/>
        <w:szCs w:val="14"/>
      </w:rPr>
      <w:t>Wicemarszałek</w:t>
    </w:r>
  </w:p>
  <w:p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7B16A3" w:rsidRPr="007B16A3">
      <w:rPr>
        <w:b/>
        <w:color w:val="000000" w:themeColor="text1"/>
        <w:sz w:val="14"/>
        <w:szCs w:val="14"/>
      </w:rPr>
      <w:t>Województwa Wielkopolskiego</w:t>
    </w:r>
    <w:r w:rsidR="007B16A3" w:rsidRPr="007B16A3">
      <w:rPr>
        <w:color w:val="000000" w:themeColor="text1"/>
        <w:sz w:val="14"/>
        <w:szCs w:val="14"/>
      </w:rPr>
      <w:t xml:space="preserve"> </w:t>
    </w:r>
  </w:p>
  <w:p w:rsidR="007B16A3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>tel. 61 626 66 66</w:t>
    </w:r>
    <w:r w:rsidR="007B16A3" w:rsidRPr="007B16A3">
      <w:rPr>
        <w:color w:val="000000" w:themeColor="text1"/>
        <w:sz w:val="14"/>
        <w:szCs w:val="14"/>
      </w:rPr>
      <w:t xml:space="preserve"> </w:t>
    </w:r>
    <w:r w:rsidR="007B16A3">
      <w:rPr>
        <w:color w:val="000000" w:themeColor="text1"/>
        <w:sz w:val="14"/>
        <w:szCs w:val="14"/>
      </w:rPr>
      <w:tab/>
    </w:r>
    <w:r w:rsidR="007B16A3" w:rsidRPr="007B16A3">
      <w:rPr>
        <w:color w:val="000000" w:themeColor="text1"/>
        <w:sz w:val="14"/>
        <w:szCs w:val="14"/>
      </w:rPr>
      <w:t>tel. 61 626 66 10</w:t>
    </w:r>
  </w:p>
  <w:p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</w:r>
    <w:r w:rsidR="007B16A3" w:rsidRPr="007B16A3">
      <w:rPr>
        <w:color w:val="000000" w:themeColor="text1"/>
        <w:sz w:val="14"/>
        <w:szCs w:val="14"/>
      </w:rPr>
      <w:t>wojciech.jankowiak@umww.pl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FF" w:rsidRDefault="002506FF" w:rsidP="007D24CC">
      <w:r>
        <w:separator/>
      </w:r>
    </w:p>
  </w:footnote>
  <w:footnote w:type="continuationSeparator" w:id="0">
    <w:p w:rsidR="002506FF" w:rsidRDefault="002506FF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:rsidR="00115959" w:rsidRDefault="002506FF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pict>
            <v:oval id="Owal 4" o:spid="_x0000_s2051" style="position:absolute;margin-left:0;margin-top:0;width:37.7pt;height:37.7pt;z-index:251663360;visibility:visible;mso-position-horizontal:center;mso-position-horizontal-relative:right-margin-area;mso-position-vertical:bottom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<v:textbox inset="0,,0">
                <w:txbxContent>
                  <w:p w:rsidR="00115959" w:rsidRPr="008E592A" w:rsidRDefault="00356758">
                    <w:pPr>
                      <w:rPr>
                        <w:rStyle w:val="Numerstrony"/>
                        <w:sz w:val="22"/>
                        <w:szCs w:val="22"/>
                      </w:rPr>
                    </w:pPr>
                    <w:r w:rsidRPr="008E592A">
                      <w:fldChar w:fldCharType="begin"/>
                    </w:r>
                    <w:r w:rsidR="00115959" w:rsidRPr="008E592A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8E592A">
                      <w:fldChar w:fldCharType="separate"/>
                    </w:r>
                    <w:r w:rsidR="00B35AD1" w:rsidRPr="00B35AD1">
                      <w:rPr>
                        <w:rStyle w:val="Numerstrony"/>
                        <w:bCs/>
                        <w:noProof/>
                      </w:rPr>
                      <w:t>1</w:t>
                    </w:r>
                    <w:r w:rsidRPr="008E592A">
                      <w:rPr>
                        <w:rStyle w:val="Numerstrony"/>
                        <w:bCs/>
                        <w:sz w:val="22"/>
                        <w:szCs w:val="22"/>
                      </w:rPr>
                      <w:fldChar w:fldCharType="end"/>
                    </w:r>
                    <w:r w:rsidR="006E7876">
                      <w:rPr>
                        <w:rStyle w:val="Numerstrony"/>
                        <w:bCs/>
                        <w:sz w:val="22"/>
                        <w:szCs w:val="22"/>
                      </w:rPr>
                      <w:t>z2</w:t>
                    </w:r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D671C"/>
    <w:multiLevelType w:val="hybridMultilevel"/>
    <w:tmpl w:val="C12650B8"/>
    <w:lvl w:ilvl="0" w:tplc="6512D3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38"/>
    <w:rsid w:val="00006FF5"/>
    <w:rsid w:val="00014167"/>
    <w:rsid w:val="000272ED"/>
    <w:rsid w:val="000601C0"/>
    <w:rsid w:val="000607FB"/>
    <w:rsid w:val="00073C6D"/>
    <w:rsid w:val="00084192"/>
    <w:rsid w:val="001008A1"/>
    <w:rsid w:val="00115500"/>
    <w:rsid w:val="00115959"/>
    <w:rsid w:val="0013763B"/>
    <w:rsid w:val="00177530"/>
    <w:rsid w:val="0018595F"/>
    <w:rsid w:val="0021155F"/>
    <w:rsid w:val="002506FF"/>
    <w:rsid w:val="0025429E"/>
    <w:rsid w:val="0027623F"/>
    <w:rsid w:val="002C1F30"/>
    <w:rsid w:val="002E4D7C"/>
    <w:rsid w:val="00356758"/>
    <w:rsid w:val="003825D5"/>
    <w:rsid w:val="003F14FD"/>
    <w:rsid w:val="003F7361"/>
    <w:rsid w:val="00403443"/>
    <w:rsid w:val="0043416A"/>
    <w:rsid w:val="004A6AB9"/>
    <w:rsid w:val="004E0799"/>
    <w:rsid w:val="0052141E"/>
    <w:rsid w:val="0052249E"/>
    <w:rsid w:val="00533BF3"/>
    <w:rsid w:val="0056314E"/>
    <w:rsid w:val="005F7F38"/>
    <w:rsid w:val="00610376"/>
    <w:rsid w:val="00620FA5"/>
    <w:rsid w:val="00625E73"/>
    <w:rsid w:val="00671C03"/>
    <w:rsid w:val="006B707F"/>
    <w:rsid w:val="006C372B"/>
    <w:rsid w:val="006E7876"/>
    <w:rsid w:val="00723DC6"/>
    <w:rsid w:val="007320DD"/>
    <w:rsid w:val="00751A32"/>
    <w:rsid w:val="00781545"/>
    <w:rsid w:val="00782DC1"/>
    <w:rsid w:val="007B16A3"/>
    <w:rsid w:val="007D24CC"/>
    <w:rsid w:val="007F713C"/>
    <w:rsid w:val="00811238"/>
    <w:rsid w:val="008169A1"/>
    <w:rsid w:val="00845D50"/>
    <w:rsid w:val="008811C8"/>
    <w:rsid w:val="0089507D"/>
    <w:rsid w:val="008A08DE"/>
    <w:rsid w:val="008C6B40"/>
    <w:rsid w:val="008D11A6"/>
    <w:rsid w:val="008E592A"/>
    <w:rsid w:val="008E67B2"/>
    <w:rsid w:val="008F6D34"/>
    <w:rsid w:val="00944F8B"/>
    <w:rsid w:val="00947AE1"/>
    <w:rsid w:val="00990339"/>
    <w:rsid w:val="009A0E3D"/>
    <w:rsid w:val="009D6CBE"/>
    <w:rsid w:val="009D6D90"/>
    <w:rsid w:val="009E6B77"/>
    <w:rsid w:val="00A02923"/>
    <w:rsid w:val="00A52AD2"/>
    <w:rsid w:val="00A60B73"/>
    <w:rsid w:val="00AC0D16"/>
    <w:rsid w:val="00AE29AE"/>
    <w:rsid w:val="00B03590"/>
    <w:rsid w:val="00B35AD1"/>
    <w:rsid w:val="00B54393"/>
    <w:rsid w:val="00B65085"/>
    <w:rsid w:val="00B84105"/>
    <w:rsid w:val="00BB3E8E"/>
    <w:rsid w:val="00BB6771"/>
    <w:rsid w:val="00BD2811"/>
    <w:rsid w:val="00BD5D2D"/>
    <w:rsid w:val="00C04930"/>
    <w:rsid w:val="00C43944"/>
    <w:rsid w:val="00C73BD1"/>
    <w:rsid w:val="00C96EB7"/>
    <w:rsid w:val="00CE7115"/>
    <w:rsid w:val="00CF4DA4"/>
    <w:rsid w:val="00D0069F"/>
    <w:rsid w:val="00D06381"/>
    <w:rsid w:val="00D239D4"/>
    <w:rsid w:val="00D24DC3"/>
    <w:rsid w:val="00D84DA5"/>
    <w:rsid w:val="00D905E8"/>
    <w:rsid w:val="00DB68FF"/>
    <w:rsid w:val="00DC5D0C"/>
    <w:rsid w:val="00DD4868"/>
    <w:rsid w:val="00DF7393"/>
    <w:rsid w:val="00E07D66"/>
    <w:rsid w:val="00E56A7E"/>
    <w:rsid w:val="00E626C4"/>
    <w:rsid w:val="00E660F4"/>
    <w:rsid w:val="00E7021B"/>
    <w:rsid w:val="00E722CD"/>
    <w:rsid w:val="00E82B80"/>
    <w:rsid w:val="00EA69BE"/>
    <w:rsid w:val="00EE73D0"/>
    <w:rsid w:val="00F24200"/>
    <w:rsid w:val="00FC5C97"/>
    <w:rsid w:val="00FC75FA"/>
    <w:rsid w:val="00FE5129"/>
    <w:rsid w:val="00FF3D5D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C8D87A"/>
  <w15:docId w15:val="{DA3526F0-4605-4045-B995-E3B8280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table" w:styleId="Tabela-Siatka">
    <w:name w:val="Table Grid"/>
    <w:basedOn w:val="Standardowy"/>
    <w:uiPriority w:val="39"/>
    <w:rsid w:val="008C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5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0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07D"/>
  </w:style>
  <w:style w:type="paragraph" w:styleId="Tekstdymka">
    <w:name w:val="Balloon Text"/>
    <w:basedOn w:val="Normalny"/>
    <w:link w:val="TekstdymkaZnak"/>
    <w:uiPriority w:val="99"/>
    <w:semiHidden/>
    <w:unhideWhenUsed/>
    <w:rsid w:val="00895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0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1A48-48E5-42E7-B964-1DB5C430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JANKOWIAK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JANKOWIAK</dc:title>
  <dc:creator>Sklepik Katarzyna</dc:creator>
  <cp:lastModifiedBy>Kazmierczak Magdalena</cp:lastModifiedBy>
  <cp:revision>8</cp:revision>
  <dcterms:created xsi:type="dcterms:W3CDTF">2022-12-14T10:25:00Z</dcterms:created>
  <dcterms:modified xsi:type="dcterms:W3CDTF">2022-12-16T08:28:00Z</dcterms:modified>
</cp:coreProperties>
</file>