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4D710B" w14:textId="6E4A4C3D" w:rsidR="00811238" w:rsidRPr="00D62886" w:rsidRDefault="0066624D" w:rsidP="00D27577">
      <w:pPr>
        <w:spacing w:line="276" w:lineRule="auto"/>
        <w:jc w:val="right"/>
        <w:rPr>
          <w:rFonts w:cstheme="minorHAnsi"/>
        </w:rPr>
      </w:pPr>
      <w:r w:rsidRPr="00D62886">
        <w:rPr>
          <w:rFonts w:cstheme="minorHAnsi"/>
          <w:b/>
          <w:noProof/>
          <w:lang w:eastAsia="pl-PL"/>
        </w:rPr>
        <w:drawing>
          <wp:anchor distT="0" distB="0" distL="114300" distR="114300" simplePos="0" relativeHeight="251659264" behindDoc="1" locked="0" layoutInCell="1" allowOverlap="1" wp14:anchorId="132A3A86" wp14:editId="34F19D8E">
            <wp:simplePos x="0" y="0"/>
            <wp:positionH relativeFrom="column">
              <wp:posOffset>-285750</wp:posOffset>
            </wp:positionH>
            <wp:positionV relativeFrom="paragraph">
              <wp:posOffset>0</wp:posOffset>
            </wp:positionV>
            <wp:extent cx="2379980" cy="795020"/>
            <wp:effectExtent l="0" t="0" r="0" b="0"/>
            <wp:wrapTight wrapText="bothSides">
              <wp:wrapPolygon edited="0">
                <wp:start x="692" y="1553"/>
                <wp:lineTo x="864" y="11387"/>
                <wp:lineTo x="2939" y="19668"/>
                <wp:lineTo x="3804" y="19668"/>
                <wp:lineTo x="20055" y="16562"/>
                <wp:lineTo x="20920" y="14492"/>
                <wp:lineTo x="18845" y="10869"/>
                <wp:lineTo x="19018" y="7246"/>
                <wp:lineTo x="15387" y="4658"/>
                <wp:lineTo x="6051" y="1553"/>
                <wp:lineTo x="692" y="1553"/>
              </wp:wrapPolygon>
            </wp:wrapTight>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erb_poziom_mww_k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980" cy="795020"/>
                    </a:xfrm>
                    <a:prstGeom prst="rect">
                      <a:avLst/>
                    </a:prstGeom>
                  </pic:spPr>
                </pic:pic>
              </a:graphicData>
            </a:graphic>
            <wp14:sizeRelH relativeFrom="margin">
              <wp14:pctWidth>0</wp14:pctWidth>
            </wp14:sizeRelH>
            <wp14:sizeRelV relativeFrom="margin">
              <wp14:pctHeight>0</wp14:pctHeight>
            </wp14:sizeRelV>
          </wp:anchor>
        </w:drawing>
      </w:r>
      <w:r w:rsidR="00811238" w:rsidRPr="00D62886">
        <w:rPr>
          <w:rFonts w:cstheme="minorHAnsi"/>
        </w:rPr>
        <w:tab/>
      </w:r>
      <w:r w:rsidR="00811238" w:rsidRPr="00D62886">
        <w:rPr>
          <w:rFonts w:cstheme="minorHAnsi"/>
        </w:rPr>
        <w:tab/>
      </w:r>
      <w:r w:rsidR="00E4257A" w:rsidRPr="00D62886">
        <w:rPr>
          <w:rFonts w:cstheme="minorHAnsi"/>
        </w:rPr>
        <w:t xml:space="preserve">   </w:t>
      </w:r>
      <w:r w:rsidR="00BA1E38">
        <w:rPr>
          <w:rFonts w:cstheme="minorHAnsi"/>
        </w:rPr>
        <w:tab/>
        <w:t xml:space="preserve">               </w:t>
      </w:r>
      <w:r w:rsidR="0087412C">
        <w:rPr>
          <w:rFonts w:cstheme="minorHAnsi"/>
        </w:rPr>
        <w:t xml:space="preserve"> </w:t>
      </w:r>
      <w:r w:rsidR="00E4257A" w:rsidRPr="00D62886">
        <w:rPr>
          <w:rFonts w:cstheme="minorHAnsi"/>
        </w:rPr>
        <w:t>Poznań</w:t>
      </w:r>
      <w:r w:rsidR="0085365E" w:rsidRPr="00D62886">
        <w:rPr>
          <w:rFonts w:cstheme="minorHAnsi"/>
        </w:rPr>
        <w:t xml:space="preserve">, </w:t>
      </w:r>
      <w:r w:rsidR="0032704E">
        <w:rPr>
          <w:rFonts w:cstheme="minorHAnsi"/>
        </w:rPr>
        <w:t xml:space="preserve">14 </w:t>
      </w:r>
      <w:r w:rsidR="0087412C">
        <w:rPr>
          <w:rFonts w:cstheme="minorHAnsi"/>
        </w:rPr>
        <w:t>października</w:t>
      </w:r>
      <w:r w:rsidR="005F4A20">
        <w:rPr>
          <w:rFonts w:cstheme="minorHAnsi"/>
        </w:rPr>
        <w:t xml:space="preserve"> </w:t>
      </w:r>
      <w:r w:rsidR="00E04663">
        <w:rPr>
          <w:rFonts w:cstheme="minorHAnsi"/>
        </w:rPr>
        <w:t>2024</w:t>
      </w:r>
      <w:r w:rsidR="00CC7CEC" w:rsidRPr="00D62886">
        <w:rPr>
          <w:rFonts w:cstheme="minorHAnsi"/>
        </w:rPr>
        <w:t xml:space="preserve"> </w:t>
      </w:r>
      <w:r w:rsidR="00E4257A" w:rsidRPr="00D62886">
        <w:rPr>
          <w:rFonts w:cstheme="minorHAnsi"/>
        </w:rPr>
        <w:t>roku</w:t>
      </w:r>
    </w:p>
    <w:p w14:paraId="35B1F9BF" w14:textId="3B34CAF0" w:rsidR="00811238" w:rsidRPr="00D62886" w:rsidRDefault="00811238" w:rsidP="00D62886">
      <w:pPr>
        <w:spacing w:line="276" w:lineRule="auto"/>
        <w:rPr>
          <w:rFonts w:cstheme="minorHAnsi"/>
        </w:rPr>
      </w:pPr>
      <w:r w:rsidRPr="00D62886">
        <w:rPr>
          <w:rFonts w:cstheme="minorHAnsi"/>
        </w:rPr>
        <w:tab/>
        <w:t xml:space="preserve">      </w:t>
      </w:r>
    </w:p>
    <w:p w14:paraId="04F49174" w14:textId="77777777" w:rsidR="00E4257A" w:rsidRPr="00D62886" w:rsidRDefault="00E4257A" w:rsidP="00D62886">
      <w:pPr>
        <w:spacing w:line="276" w:lineRule="auto"/>
        <w:rPr>
          <w:rFonts w:cstheme="minorHAnsi"/>
        </w:rPr>
      </w:pPr>
    </w:p>
    <w:p w14:paraId="121E9A52" w14:textId="77777777" w:rsidR="00E4257A" w:rsidRPr="00D62886" w:rsidRDefault="00E4257A" w:rsidP="00D62886">
      <w:pPr>
        <w:spacing w:line="276" w:lineRule="auto"/>
        <w:rPr>
          <w:rFonts w:cstheme="minorHAnsi"/>
        </w:rPr>
      </w:pPr>
    </w:p>
    <w:p w14:paraId="587EB6C5" w14:textId="77777777" w:rsidR="00E4257A" w:rsidRPr="00D62886" w:rsidRDefault="00E4257A" w:rsidP="00D62886">
      <w:pPr>
        <w:spacing w:line="276" w:lineRule="auto"/>
        <w:rPr>
          <w:rFonts w:cstheme="minorHAnsi"/>
        </w:rPr>
      </w:pPr>
    </w:p>
    <w:p w14:paraId="1FD5BC29" w14:textId="267EBD47" w:rsidR="003D15B1" w:rsidRDefault="0087412C" w:rsidP="00E335D4">
      <w:pPr>
        <w:jc w:val="both"/>
        <w:rPr>
          <w:rFonts w:cstheme="minorHAnsi"/>
        </w:rPr>
      </w:pPr>
      <w:r w:rsidRPr="0087412C">
        <w:rPr>
          <w:rFonts w:cstheme="minorHAnsi"/>
        </w:rPr>
        <w:t>KS-I-O.0003.14.2024</w:t>
      </w:r>
      <w:r w:rsidR="00735824" w:rsidRPr="00E04663">
        <w:rPr>
          <w:rFonts w:cstheme="minorHAnsi"/>
        </w:rPr>
        <w:br/>
      </w:r>
      <w:r w:rsidRPr="0087412C">
        <w:rPr>
          <w:rFonts w:cstheme="minorHAnsi"/>
        </w:rPr>
        <w:t>DE-III.ZD-00427/24</w:t>
      </w:r>
    </w:p>
    <w:p w14:paraId="145628F7" w14:textId="7426CE91" w:rsidR="00A76411" w:rsidRPr="00E04663" w:rsidRDefault="00A76411" w:rsidP="00001762">
      <w:pPr>
        <w:jc w:val="both"/>
        <w:rPr>
          <w:rFonts w:cstheme="minorHAnsi"/>
        </w:rPr>
      </w:pPr>
    </w:p>
    <w:p w14:paraId="596ABC87" w14:textId="5F9B063C" w:rsidR="0066624D" w:rsidRPr="00D62886" w:rsidRDefault="00182404" w:rsidP="00182404">
      <w:pPr>
        <w:spacing w:line="276" w:lineRule="auto"/>
        <w:ind w:left="4395" w:firstLine="708"/>
        <w:jc w:val="both"/>
        <w:rPr>
          <w:rFonts w:cstheme="minorHAnsi"/>
          <w:b/>
          <w:bCs/>
        </w:rPr>
      </w:pPr>
      <w:r w:rsidRPr="00182404">
        <w:rPr>
          <w:rFonts w:cstheme="minorHAnsi"/>
          <w:b/>
          <w:bCs/>
        </w:rPr>
        <w:t>P</w:t>
      </w:r>
      <w:r w:rsidR="0087412C">
        <w:rPr>
          <w:rFonts w:cstheme="minorHAnsi"/>
          <w:b/>
          <w:bCs/>
        </w:rPr>
        <w:t>an</w:t>
      </w:r>
    </w:p>
    <w:p w14:paraId="6ECF5ABC" w14:textId="3EA825B9" w:rsidR="0066624D" w:rsidRPr="00D62886" w:rsidRDefault="0087412C" w:rsidP="00D62886">
      <w:pPr>
        <w:spacing w:line="276" w:lineRule="auto"/>
        <w:ind w:left="708" w:firstLine="4395"/>
        <w:jc w:val="both"/>
        <w:rPr>
          <w:rFonts w:cstheme="minorHAnsi"/>
          <w:b/>
          <w:bCs/>
        </w:rPr>
      </w:pPr>
      <w:r>
        <w:rPr>
          <w:rFonts w:cstheme="minorHAnsi"/>
          <w:b/>
          <w:bCs/>
        </w:rPr>
        <w:t>Łukasz Grabowski</w:t>
      </w:r>
    </w:p>
    <w:p w14:paraId="23D8DA61" w14:textId="43ACA311" w:rsidR="0066624D" w:rsidRPr="00D62886" w:rsidRDefault="0087412C" w:rsidP="00D62886">
      <w:pPr>
        <w:spacing w:line="276" w:lineRule="auto"/>
        <w:ind w:left="708" w:firstLine="4395"/>
        <w:jc w:val="both"/>
        <w:rPr>
          <w:rFonts w:cstheme="minorHAnsi"/>
          <w:b/>
          <w:bCs/>
        </w:rPr>
      </w:pPr>
      <w:r>
        <w:rPr>
          <w:rFonts w:cstheme="minorHAnsi"/>
          <w:b/>
          <w:bCs/>
        </w:rPr>
        <w:t>Radny</w:t>
      </w:r>
    </w:p>
    <w:p w14:paraId="513E8D49" w14:textId="04420021" w:rsidR="0066624D" w:rsidRDefault="0066624D" w:rsidP="00D62886">
      <w:pPr>
        <w:spacing w:line="276" w:lineRule="auto"/>
        <w:ind w:left="708" w:firstLine="4395"/>
        <w:jc w:val="both"/>
        <w:rPr>
          <w:rFonts w:cstheme="minorHAnsi"/>
          <w:b/>
          <w:bCs/>
        </w:rPr>
      </w:pPr>
      <w:r w:rsidRPr="00D62886">
        <w:rPr>
          <w:rFonts w:cstheme="minorHAnsi"/>
          <w:b/>
          <w:bCs/>
        </w:rPr>
        <w:t>Województwa Wielkopolskiego</w:t>
      </w:r>
    </w:p>
    <w:p w14:paraId="730BA6A9" w14:textId="77777777" w:rsidR="00E335D4" w:rsidRDefault="00E335D4" w:rsidP="00D62886">
      <w:pPr>
        <w:spacing w:line="276" w:lineRule="auto"/>
        <w:ind w:left="708" w:firstLine="4395"/>
        <w:jc w:val="both"/>
        <w:rPr>
          <w:rFonts w:cstheme="minorHAnsi"/>
          <w:b/>
          <w:bCs/>
        </w:rPr>
      </w:pPr>
    </w:p>
    <w:p w14:paraId="25A5FF14" w14:textId="38927711" w:rsidR="00E04663" w:rsidRPr="00D62886" w:rsidRDefault="00E04663" w:rsidP="00D62886">
      <w:pPr>
        <w:spacing w:line="276" w:lineRule="auto"/>
        <w:jc w:val="both"/>
        <w:rPr>
          <w:rFonts w:cstheme="minorHAnsi"/>
          <w:b/>
          <w:bCs/>
        </w:rPr>
      </w:pPr>
    </w:p>
    <w:p w14:paraId="72CD9AE6" w14:textId="0130E493" w:rsidR="0066624D" w:rsidRPr="00D62886" w:rsidRDefault="0087412C" w:rsidP="00D62886">
      <w:pPr>
        <w:spacing w:line="276" w:lineRule="auto"/>
        <w:jc w:val="both"/>
        <w:rPr>
          <w:rFonts w:cstheme="minorHAnsi"/>
          <w:b/>
          <w:bCs/>
        </w:rPr>
      </w:pPr>
      <w:r>
        <w:rPr>
          <w:rFonts w:cstheme="minorHAnsi"/>
          <w:b/>
          <w:bCs/>
        </w:rPr>
        <w:t>Szanowny</w:t>
      </w:r>
      <w:r w:rsidR="0066624D" w:rsidRPr="00D62886">
        <w:rPr>
          <w:rFonts w:cstheme="minorHAnsi"/>
          <w:b/>
          <w:bCs/>
        </w:rPr>
        <w:t xml:space="preserve"> Pani</w:t>
      </w:r>
      <w:r>
        <w:rPr>
          <w:rFonts w:cstheme="minorHAnsi"/>
          <w:b/>
          <w:bCs/>
        </w:rPr>
        <w:t>e Radny</w:t>
      </w:r>
      <w:r w:rsidR="0066624D" w:rsidRPr="00D62886">
        <w:rPr>
          <w:rFonts w:cstheme="minorHAnsi"/>
          <w:b/>
          <w:bCs/>
        </w:rPr>
        <w:t>,</w:t>
      </w:r>
    </w:p>
    <w:p w14:paraId="4F3F94DF" w14:textId="1E603C6D" w:rsidR="001154B4" w:rsidRPr="00D62886" w:rsidRDefault="001154B4" w:rsidP="00D62886">
      <w:pPr>
        <w:spacing w:line="276" w:lineRule="auto"/>
        <w:jc w:val="both"/>
        <w:rPr>
          <w:rFonts w:cstheme="minorHAnsi"/>
        </w:rPr>
      </w:pPr>
    </w:p>
    <w:p w14:paraId="2A19A8D6" w14:textId="5CC04052" w:rsidR="00C13E82" w:rsidRDefault="0066624D" w:rsidP="007A622E">
      <w:pPr>
        <w:spacing w:line="276" w:lineRule="auto"/>
        <w:jc w:val="both"/>
        <w:rPr>
          <w:rFonts w:cstheme="minorHAnsi"/>
          <w:b/>
        </w:rPr>
      </w:pPr>
      <w:r w:rsidRPr="002A4276">
        <w:rPr>
          <w:rFonts w:cstheme="minorHAnsi"/>
          <w:b/>
        </w:rPr>
        <w:t xml:space="preserve">odpowiadając na </w:t>
      </w:r>
      <w:r w:rsidR="002A4276" w:rsidRPr="002A4276">
        <w:rPr>
          <w:rFonts w:cstheme="minorHAnsi"/>
          <w:b/>
        </w:rPr>
        <w:t>interpelację złożoną</w:t>
      </w:r>
      <w:r w:rsidR="009324D8">
        <w:rPr>
          <w:rFonts w:cstheme="minorHAnsi"/>
          <w:b/>
        </w:rPr>
        <w:t xml:space="preserve"> przez Pana</w:t>
      </w:r>
      <w:r w:rsidRPr="002A4276">
        <w:rPr>
          <w:rFonts w:cstheme="minorHAnsi"/>
          <w:b/>
        </w:rPr>
        <w:t xml:space="preserve"> </w:t>
      </w:r>
      <w:r w:rsidR="009324D8">
        <w:rPr>
          <w:rFonts w:cstheme="minorHAnsi"/>
          <w:b/>
        </w:rPr>
        <w:t>Radnego</w:t>
      </w:r>
      <w:r w:rsidR="00901C44">
        <w:rPr>
          <w:rFonts w:cstheme="minorHAnsi"/>
          <w:b/>
        </w:rPr>
        <w:t xml:space="preserve"> </w:t>
      </w:r>
      <w:r w:rsidR="009324D8">
        <w:rPr>
          <w:rFonts w:cstheme="minorHAnsi"/>
          <w:b/>
        </w:rPr>
        <w:t>na V</w:t>
      </w:r>
      <w:r w:rsidR="00252237" w:rsidRPr="002A4276">
        <w:rPr>
          <w:rFonts w:cstheme="minorHAnsi"/>
          <w:b/>
        </w:rPr>
        <w:t xml:space="preserve"> sesji Sejmiku Województwa Wielkopolskiego </w:t>
      </w:r>
      <w:r w:rsidR="000E409B">
        <w:rPr>
          <w:rFonts w:cstheme="minorHAnsi"/>
          <w:b/>
        </w:rPr>
        <w:t>w sprawie</w:t>
      </w:r>
      <w:r w:rsidRPr="002A4276">
        <w:rPr>
          <w:rFonts w:cstheme="minorHAnsi"/>
          <w:b/>
        </w:rPr>
        <w:t xml:space="preserve"> </w:t>
      </w:r>
      <w:r w:rsidR="009324D8">
        <w:rPr>
          <w:rFonts w:cstheme="minorHAnsi"/>
          <w:b/>
        </w:rPr>
        <w:t xml:space="preserve">kosztów organizacji pikniku „Zdrowa Rodzina”, który odbył się w dniu 24 marca br., </w:t>
      </w:r>
      <w:r w:rsidR="009324D8" w:rsidRPr="009324D8">
        <w:rPr>
          <w:rFonts w:cstheme="minorHAnsi"/>
          <w:b/>
        </w:rPr>
        <w:t>uprzejmie pr</w:t>
      </w:r>
      <w:r w:rsidR="009324D8">
        <w:rPr>
          <w:rFonts w:cstheme="minorHAnsi"/>
          <w:b/>
        </w:rPr>
        <w:t>zekazuję następujące informacje</w:t>
      </w:r>
      <w:r w:rsidR="00611B5E" w:rsidRPr="002A4276">
        <w:rPr>
          <w:rFonts w:cstheme="minorHAnsi"/>
          <w:b/>
        </w:rPr>
        <w:t>:</w:t>
      </w:r>
    </w:p>
    <w:p w14:paraId="49B7D6CC" w14:textId="0136BC03" w:rsidR="00E335D4" w:rsidRPr="00847A84" w:rsidRDefault="00E335D4" w:rsidP="00E335D4">
      <w:pPr>
        <w:tabs>
          <w:tab w:val="left" w:pos="426"/>
        </w:tabs>
        <w:spacing w:line="276" w:lineRule="auto"/>
        <w:jc w:val="both"/>
        <w:rPr>
          <w:rFonts w:cstheme="minorHAnsi"/>
        </w:rPr>
      </w:pPr>
    </w:p>
    <w:p w14:paraId="2CB8394F" w14:textId="3252264D" w:rsidR="00E335D4" w:rsidRDefault="00E335D4" w:rsidP="00E335D4">
      <w:pPr>
        <w:pStyle w:val="Akapitzlist"/>
        <w:numPr>
          <w:ilvl w:val="0"/>
          <w:numId w:val="5"/>
        </w:numPr>
        <w:tabs>
          <w:tab w:val="left" w:pos="1418"/>
        </w:tabs>
        <w:spacing w:line="276" w:lineRule="auto"/>
        <w:ind w:left="426" w:hanging="426"/>
        <w:jc w:val="both"/>
        <w:rPr>
          <w:rFonts w:cstheme="minorHAnsi"/>
        </w:rPr>
      </w:pPr>
      <w:r w:rsidRPr="00847A84">
        <w:rPr>
          <w:rFonts w:cstheme="minorHAnsi"/>
        </w:rPr>
        <w:t xml:space="preserve">Jednostki edukacyjne Samorządu Województwa Wielkopolskiego ze względu na </w:t>
      </w:r>
      <w:r>
        <w:rPr>
          <w:rFonts w:cstheme="minorHAnsi"/>
        </w:rPr>
        <w:br/>
      </w:r>
      <w:r w:rsidRPr="00847A84">
        <w:rPr>
          <w:rFonts w:cstheme="minorHAnsi"/>
        </w:rPr>
        <w:t xml:space="preserve">specyfikę swojej działalności i brak przypisanego obwodu, rejonu, </w:t>
      </w:r>
      <w:r>
        <w:rPr>
          <w:rFonts w:cstheme="minorHAnsi"/>
        </w:rPr>
        <w:t>prowadzą różnorodne akcje promocyjne, których celem jest pokazanie ofe</w:t>
      </w:r>
      <w:r w:rsidR="00D955B8">
        <w:rPr>
          <w:rFonts w:cstheme="minorHAnsi"/>
        </w:rPr>
        <w:t xml:space="preserve">rty edukacyjnej                       i szkoleniowej, </w:t>
      </w:r>
      <w:r>
        <w:rPr>
          <w:rFonts w:cstheme="minorHAnsi"/>
        </w:rPr>
        <w:t xml:space="preserve">a w rezultacie uzyskanie satysfakcjonującego naboru uczniów </w:t>
      </w:r>
      <w:r w:rsidR="00D955B8">
        <w:rPr>
          <w:rFonts w:cstheme="minorHAnsi"/>
        </w:rPr>
        <w:t xml:space="preserve">                              </w:t>
      </w:r>
      <w:r>
        <w:rPr>
          <w:rFonts w:cstheme="minorHAnsi"/>
        </w:rPr>
        <w:t>i słuchaczy do szkół, czy też wzrost</w:t>
      </w:r>
      <w:r w:rsidR="00D955B8">
        <w:rPr>
          <w:rFonts w:cstheme="minorHAnsi"/>
        </w:rPr>
        <w:t>u</w:t>
      </w:r>
      <w:r>
        <w:rPr>
          <w:rFonts w:cstheme="minorHAnsi"/>
        </w:rPr>
        <w:t xml:space="preserve"> czytelnictwa i zainteresowania nauczycieli podnoszeniem kwalifikacji i kompetencji. </w:t>
      </w:r>
      <w:r w:rsidRPr="00374534">
        <w:rPr>
          <w:rFonts w:cstheme="minorHAnsi"/>
        </w:rPr>
        <w:t xml:space="preserve">Wydarzenie pt. „Zdrowa Rodzina” zostało zorganizowane w ramach jednej z akcji promujących. </w:t>
      </w:r>
    </w:p>
    <w:p w14:paraId="3BE93C32" w14:textId="77777777" w:rsidR="00E335D4" w:rsidRPr="00374534" w:rsidRDefault="00E335D4" w:rsidP="00E335D4">
      <w:pPr>
        <w:pStyle w:val="Akapitzlist"/>
        <w:tabs>
          <w:tab w:val="left" w:pos="1418"/>
        </w:tabs>
        <w:spacing w:line="276" w:lineRule="auto"/>
        <w:ind w:left="426"/>
        <w:jc w:val="both"/>
        <w:rPr>
          <w:rFonts w:cstheme="minorHAnsi"/>
        </w:rPr>
      </w:pPr>
    </w:p>
    <w:p w14:paraId="33F60BFD" w14:textId="6B645C9E" w:rsidR="00E335D4" w:rsidRPr="00E335D4" w:rsidRDefault="00E335D4" w:rsidP="00E335D4">
      <w:pPr>
        <w:pStyle w:val="Akapitzlist"/>
        <w:numPr>
          <w:ilvl w:val="0"/>
          <w:numId w:val="5"/>
        </w:numPr>
        <w:tabs>
          <w:tab w:val="left" w:pos="426"/>
        </w:tabs>
        <w:spacing w:line="276" w:lineRule="auto"/>
        <w:ind w:left="426" w:hanging="426"/>
        <w:jc w:val="both"/>
        <w:rPr>
          <w:rFonts w:cstheme="minorHAnsi"/>
        </w:rPr>
      </w:pPr>
      <w:r w:rsidRPr="009E3968">
        <w:rPr>
          <w:rFonts w:cstheme="minorHAnsi"/>
        </w:rPr>
        <w:t>W pikniku udział wzięły cztery jednostki edukacyjne, dla których organem prowadzącym jest Samorząd Województwa Wielkopolskiego:</w:t>
      </w:r>
    </w:p>
    <w:p w14:paraId="4315AF41" w14:textId="3467C2BB" w:rsidR="00E335D4" w:rsidRPr="009A593A" w:rsidRDefault="00E335D4" w:rsidP="00E335D4">
      <w:pPr>
        <w:pStyle w:val="Akapitzlist"/>
        <w:numPr>
          <w:ilvl w:val="0"/>
          <w:numId w:val="6"/>
        </w:numPr>
        <w:spacing w:line="276" w:lineRule="auto"/>
        <w:ind w:left="709" w:hanging="283"/>
        <w:jc w:val="both"/>
        <w:rPr>
          <w:rFonts w:cstheme="minorHAnsi"/>
        </w:rPr>
      </w:pPr>
      <w:r w:rsidRPr="009E3968">
        <w:rPr>
          <w:rFonts w:cstheme="minorHAnsi"/>
        </w:rPr>
        <w:t>Specjalny Ośrodek Szkolno-Wychowawczy dla Dzieci Niesłyszących im. Józefa Sikorskiego w Poznaniu prowadził akcję promocyjną w zakresie oferty edukacyjnej i oferty zajęć specjalistycznych, w tym m.in: integracji sensorycznej, rehabilitacji, rewalidacji dzieci i młodzieży niepełnosprawnej</w:t>
      </w:r>
      <w:r>
        <w:rPr>
          <w:rFonts w:cstheme="minorHAnsi"/>
        </w:rPr>
        <w:t xml:space="preserve"> </w:t>
      </w:r>
      <w:r w:rsidRPr="009E3968">
        <w:rPr>
          <w:rFonts w:cstheme="minorHAnsi"/>
        </w:rPr>
        <w:t>z dysfunkcją narządu słuchu (niesłyszących, słabosłyszących),</w:t>
      </w:r>
      <w:r>
        <w:rPr>
          <w:rFonts w:cstheme="minorHAnsi"/>
        </w:rPr>
        <w:t xml:space="preserve"> z </w:t>
      </w:r>
      <w:r w:rsidRPr="009E3968">
        <w:rPr>
          <w:rFonts w:cstheme="minorHAnsi"/>
        </w:rPr>
        <w:t xml:space="preserve">niepełnosprawnościami sprzężonymi oraz z afazją. </w:t>
      </w:r>
      <w:r w:rsidRPr="009A593A">
        <w:rPr>
          <w:rFonts w:cstheme="minorHAnsi"/>
        </w:rPr>
        <w:t xml:space="preserve">Celem promocji było dotarcie z ofertą do rodziców, opiekunów, rodzin </w:t>
      </w:r>
      <w:r>
        <w:rPr>
          <w:rFonts w:cstheme="minorHAnsi"/>
        </w:rPr>
        <w:t xml:space="preserve"> </w:t>
      </w:r>
      <w:r w:rsidRPr="009A593A">
        <w:rPr>
          <w:rFonts w:cstheme="minorHAnsi"/>
        </w:rPr>
        <w:t xml:space="preserve">(w tym też do rodzin dzieci z Ukrainy), nauczycieli oraz pracowników poradni psychologiczno-pedagogicznych. </w:t>
      </w:r>
    </w:p>
    <w:p w14:paraId="31F11EEA" w14:textId="54008FB5" w:rsidR="00E335D4" w:rsidRDefault="00E335D4" w:rsidP="00E335D4">
      <w:pPr>
        <w:pStyle w:val="Akapitzlist"/>
        <w:spacing w:line="276" w:lineRule="auto"/>
        <w:ind w:left="709" w:hanging="1"/>
        <w:jc w:val="both"/>
        <w:rPr>
          <w:rFonts w:cstheme="minorHAnsi"/>
        </w:rPr>
      </w:pPr>
      <w:r w:rsidRPr="009E3968">
        <w:rPr>
          <w:rFonts w:cstheme="minorHAnsi"/>
        </w:rPr>
        <w:t xml:space="preserve">Ośrodek poniósł wydatki w ramach środków własnych (materiały promocyjne oraz materiały do przeprowadzenia gier i zabaw z dziećmi). </w:t>
      </w:r>
    </w:p>
    <w:p w14:paraId="3495FD87" w14:textId="620FCE69" w:rsidR="00E335D4" w:rsidRDefault="00E335D4" w:rsidP="00E335D4">
      <w:pPr>
        <w:pStyle w:val="Akapitzlist"/>
        <w:spacing w:line="276" w:lineRule="auto"/>
        <w:ind w:left="993"/>
        <w:jc w:val="both"/>
        <w:rPr>
          <w:rFonts w:cstheme="minorHAnsi"/>
        </w:rPr>
      </w:pPr>
    </w:p>
    <w:p w14:paraId="136E8636" w14:textId="77777777" w:rsidR="00E335D4" w:rsidRDefault="00E335D4" w:rsidP="00E335D4">
      <w:pPr>
        <w:pStyle w:val="Akapitzlist"/>
        <w:spacing w:line="276" w:lineRule="auto"/>
        <w:ind w:left="993"/>
        <w:jc w:val="both"/>
        <w:rPr>
          <w:rFonts w:cstheme="minorHAnsi"/>
        </w:rPr>
      </w:pPr>
    </w:p>
    <w:p w14:paraId="043CBBBB" w14:textId="77777777" w:rsidR="00E335D4" w:rsidRPr="009E3968" w:rsidRDefault="00E335D4" w:rsidP="00E335D4">
      <w:pPr>
        <w:pStyle w:val="Akapitzlist"/>
        <w:spacing w:line="276" w:lineRule="auto"/>
        <w:ind w:left="993"/>
        <w:jc w:val="both"/>
        <w:rPr>
          <w:rFonts w:cstheme="minorHAnsi"/>
        </w:rPr>
      </w:pPr>
    </w:p>
    <w:p w14:paraId="529B9E3F" w14:textId="079610BD" w:rsidR="00E335D4" w:rsidRPr="00E335D4" w:rsidRDefault="00E335D4" w:rsidP="00E335D4">
      <w:pPr>
        <w:pStyle w:val="Akapitzlist"/>
        <w:numPr>
          <w:ilvl w:val="0"/>
          <w:numId w:val="6"/>
        </w:numPr>
        <w:spacing w:line="276" w:lineRule="auto"/>
        <w:ind w:left="993" w:hanging="567"/>
        <w:jc w:val="both"/>
        <w:rPr>
          <w:rFonts w:cstheme="minorHAnsi"/>
          <w:b/>
        </w:rPr>
      </w:pPr>
      <w:r w:rsidRPr="009E3968">
        <w:rPr>
          <w:rFonts w:cstheme="minorHAnsi"/>
        </w:rPr>
        <w:t xml:space="preserve">Wielkopolskie Samorządowe Centrum Kształcenia Zawodowego </w:t>
      </w:r>
      <w:r>
        <w:rPr>
          <w:rFonts w:cstheme="minorHAnsi"/>
        </w:rPr>
        <w:t xml:space="preserve">                                          </w:t>
      </w:r>
      <w:r w:rsidRPr="009E3968">
        <w:rPr>
          <w:rFonts w:cstheme="minorHAnsi"/>
        </w:rPr>
        <w:t xml:space="preserve">i Ustawicznego nr 1 w Poznaniu było reprezentowane przez nauczycieli </w:t>
      </w:r>
      <w:r>
        <w:rPr>
          <w:rFonts w:cstheme="minorHAnsi"/>
        </w:rPr>
        <w:t xml:space="preserve">                             </w:t>
      </w:r>
      <w:r w:rsidRPr="009E3968">
        <w:rPr>
          <w:rFonts w:cstheme="minorHAnsi"/>
        </w:rPr>
        <w:t xml:space="preserve">i uczniów z kierunku </w:t>
      </w:r>
      <w:r w:rsidRPr="00B129F4">
        <w:rPr>
          <w:rFonts w:cstheme="minorHAnsi"/>
        </w:rPr>
        <w:t>technik masażysta oraz technik usług kosmetycznych.</w:t>
      </w:r>
      <w:r w:rsidRPr="009E3968">
        <w:rPr>
          <w:rFonts w:cstheme="minorHAnsi"/>
        </w:rPr>
        <w:t xml:space="preserve"> </w:t>
      </w:r>
      <w:r>
        <w:rPr>
          <w:rFonts w:cstheme="minorHAnsi"/>
        </w:rPr>
        <w:t xml:space="preserve"> </w:t>
      </w:r>
      <w:r w:rsidRPr="009E3968">
        <w:rPr>
          <w:rFonts w:cstheme="minorHAnsi"/>
        </w:rPr>
        <w:t xml:space="preserve">Nie poniesione zostały żadne koszty dodatkowe. Korzystano wyłącznie </w:t>
      </w:r>
      <w:r>
        <w:rPr>
          <w:rFonts w:cstheme="minorHAnsi"/>
        </w:rPr>
        <w:t xml:space="preserve">                                    </w:t>
      </w:r>
      <w:r w:rsidRPr="009E3968">
        <w:rPr>
          <w:rFonts w:cstheme="minorHAnsi"/>
        </w:rPr>
        <w:t xml:space="preserve">z materiałów, które są wykorzystywane na zajęciach. Prezentacja kierunków poszerzyła wiedzę wśród mieszkańców Mosiny o szkole. WSCKZiU nr 1 </w:t>
      </w:r>
      <w:r>
        <w:rPr>
          <w:rFonts w:cstheme="minorHAnsi"/>
        </w:rPr>
        <w:t xml:space="preserve">                            </w:t>
      </w:r>
      <w:r w:rsidRPr="009E3968">
        <w:rPr>
          <w:rFonts w:cstheme="minorHAnsi"/>
        </w:rPr>
        <w:t>w Poznaniu chętnie współpracuje z różnymi samorządami w celu promocji zdrowego stylu życia.</w:t>
      </w:r>
    </w:p>
    <w:p w14:paraId="32B6D2CA" w14:textId="0E93DC76" w:rsidR="00E335D4" w:rsidRPr="00B129F4" w:rsidRDefault="00E335D4" w:rsidP="00E335D4">
      <w:pPr>
        <w:pStyle w:val="Akapitzlist"/>
        <w:numPr>
          <w:ilvl w:val="0"/>
          <w:numId w:val="6"/>
        </w:numPr>
        <w:spacing w:line="276" w:lineRule="auto"/>
        <w:ind w:left="993" w:hanging="567"/>
        <w:jc w:val="both"/>
        <w:rPr>
          <w:rFonts w:cstheme="minorHAnsi"/>
          <w:b/>
        </w:rPr>
      </w:pPr>
      <w:r w:rsidRPr="00B129F4">
        <w:rPr>
          <w:rFonts w:cstheme="minorHAnsi"/>
        </w:rPr>
        <w:t>Wielkopolskie Samorządowe Centrum Kształc</w:t>
      </w:r>
      <w:r>
        <w:rPr>
          <w:rFonts w:cstheme="minorHAnsi"/>
        </w:rPr>
        <w:t xml:space="preserve">enia Zawodowego                                            i Ustawicznego </w:t>
      </w:r>
      <w:r w:rsidRPr="00B129F4">
        <w:rPr>
          <w:rFonts w:cstheme="minorHAnsi"/>
        </w:rPr>
        <w:t xml:space="preserve">nr 2 w Poznaniu brało udział </w:t>
      </w:r>
      <w:r>
        <w:rPr>
          <w:rFonts w:cstheme="minorHAnsi"/>
        </w:rPr>
        <w:t>w wydarzeniu</w:t>
      </w:r>
      <w:r w:rsidRPr="00B129F4">
        <w:rPr>
          <w:rFonts w:cstheme="minorHAnsi"/>
        </w:rPr>
        <w:t xml:space="preserve"> promując kierunki kształcenia. Promocja skierowana była do potencjalnych kandydatów do szkoły, w tym także uczniów z Ukrainy. Koszty poniesione przez WSCKZiU nr 2 w Poznaniu to: ulotki oraz gadżety (długopisy, breloki, notesy). Materiały te zawierały informacje dotyczące kierunków kształcenia i znajdowały się </w:t>
      </w:r>
      <w:r>
        <w:rPr>
          <w:rFonts w:cstheme="minorHAnsi"/>
        </w:rPr>
        <w:t xml:space="preserve">                       </w:t>
      </w:r>
      <w:r w:rsidRPr="00B129F4">
        <w:rPr>
          <w:rFonts w:cstheme="minorHAnsi"/>
        </w:rPr>
        <w:t>w zasobach szkoły.</w:t>
      </w:r>
      <w:r>
        <w:rPr>
          <w:rFonts w:cstheme="minorHAnsi"/>
        </w:rPr>
        <w:t xml:space="preserve"> Podczas Pikniku</w:t>
      </w:r>
      <w:r w:rsidRPr="00B129F4">
        <w:rPr>
          <w:rFonts w:cstheme="minorHAnsi"/>
        </w:rPr>
        <w:t xml:space="preserve"> na stoisku szkoły odbył się pokaz i nauka prawidłowego czyszczenia jamy ustnej dla dzieci i młodzieży, konkurs wiedzy z udzielania pierwszej pomocy, pokaz pierwszej pomocy oraz gra „koło fortuny”.</w:t>
      </w:r>
    </w:p>
    <w:p w14:paraId="2AC170A4" w14:textId="4D3E606A" w:rsidR="00E335D4" w:rsidRDefault="00E335D4" w:rsidP="00E335D4">
      <w:pPr>
        <w:pStyle w:val="Akapitzlist"/>
        <w:numPr>
          <w:ilvl w:val="0"/>
          <w:numId w:val="6"/>
        </w:numPr>
        <w:spacing w:line="276" w:lineRule="auto"/>
        <w:ind w:left="993" w:hanging="567"/>
        <w:jc w:val="both"/>
        <w:rPr>
          <w:rFonts w:cstheme="minorHAnsi"/>
        </w:rPr>
      </w:pPr>
      <w:r w:rsidRPr="00B129F4">
        <w:rPr>
          <w:rFonts w:cstheme="minorHAnsi"/>
        </w:rPr>
        <w:t>Publiczna Biblioteka Pedagogiczna w Poznaniu</w:t>
      </w:r>
      <w:r>
        <w:rPr>
          <w:rFonts w:cstheme="minorHAnsi"/>
        </w:rPr>
        <w:t xml:space="preserve"> w</w:t>
      </w:r>
      <w:r w:rsidRPr="00012653">
        <w:rPr>
          <w:rFonts w:cstheme="minorHAnsi"/>
        </w:rPr>
        <w:t xml:space="preserve"> godzinach trwania imprezy na swoim stoisku promowała literaturę </w:t>
      </w:r>
      <w:r>
        <w:rPr>
          <w:rFonts w:cstheme="minorHAnsi"/>
        </w:rPr>
        <w:t>z zakresu m.in.:</w:t>
      </w:r>
      <w:r w:rsidRPr="00012653">
        <w:rPr>
          <w:rFonts w:cstheme="minorHAnsi"/>
        </w:rPr>
        <w:t xml:space="preserve"> edukacji prozdrowotnej, promocji zdrowia, ekologicznego stylu życia w rodzinie, zdrowego odżywiania, profilaktyki zdrowotnej i starzenia się. Wszyscy odwiedzający stoisko Biblioteki mieli okazję sprawdzić swoją wiedzę z zakresu zdrowego stylu życia</w:t>
      </w:r>
      <w:r>
        <w:rPr>
          <w:rFonts w:cstheme="minorHAnsi"/>
        </w:rPr>
        <w:t>,</w:t>
      </w:r>
      <w:r w:rsidRPr="00012653">
        <w:rPr>
          <w:rFonts w:cstheme="minorHAnsi"/>
        </w:rPr>
        <w:t xml:space="preserve"> biorąc udział w zabawie z </w:t>
      </w:r>
      <w:r>
        <w:rPr>
          <w:rFonts w:cstheme="minorHAnsi"/>
        </w:rPr>
        <w:t>„</w:t>
      </w:r>
      <w:r w:rsidRPr="00012653">
        <w:rPr>
          <w:rFonts w:cstheme="minorHAnsi"/>
        </w:rPr>
        <w:t>kołem fortuny</w:t>
      </w:r>
      <w:r>
        <w:rPr>
          <w:rFonts w:cstheme="minorHAnsi"/>
        </w:rPr>
        <w:t>”</w:t>
      </w:r>
      <w:r w:rsidRPr="00012653">
        <w:rPr>
          <w:rFonts w:cstheme="minorHAnsi"/>
        </w:rPr>
        <w:t>. Dla dzieci przygotowano zakładki w kształcie warzyw i owoców do samodzielnego ozdobienia, naklejki, tatuaże oraz kolorowe stempelki</w:t>
      </w:r>
      <w:r>
        <w:rPr>
          <w:rFonts w:cstheme="minorHAnsi"/>
        </w:rPr>
        <w:t xml:space="preserve">. </w:t>
      </w:r>
      <w:r w:rsidRPr="00012653">
        <w:rPr>
          <w:rFonts w:cstheme="minorHAnsi"/>
        </w:rPr>
        <w:t>Udział PBP w Poznaniu w pikniku został zrealizowany ze środków własnych w ramach statutowej działalności placówki</w:t>
      </w:r>
      <w:r>
        <w:rPr>
          <w:rFonts w:cstheme="minorHAnsi"/>
        </w:rPr>
        <w:t>,</w:t>
      </w:r>
      <w:r w:rsidRPr="00012653">
        <w:rPr>
          <w:rFonts w:cstheme="minorHAnsi"/>
        </w:rPr>
        <w:t xml:space="preserve"> jaką jest udział w życiu społeczności lokalnej poprzez inspirowanie i promowanie edukacji </w:t>
      </w:r>
      <w:r>
        <w:rPr>
          <w:rFonts w:cstheme="minorHAnsi"/>
        </w:rPr>
        <w:t>czytelniczej i medialnej.</w:t>
      </w:r>
    </w:p>
    <w:p w14:paraId="6D059B12" w14:textId="77777777" w:rsidR="00E335D4" w:rsidRPr="00B129F4" w:rsidRDefault="00E335D4" w:rsidP="00E335D4">
      <w:pPr>
        <w:pStyle w:val="Akapitzlist"/>
        <w:spacing w:line="276" w:lineRule="auto"/>
        <w:ind w:left="993"/>
        <w:jc w:val="both"/>
        <w:rPr>
          <w:rFonts w:cstheme="minorHAnsi"/>
        </w:rPr>
      </w:pPr>
    </w:p>
    <w:p w14:paraId="5A0B1493" w14:textId="0B1AF635" w:rsidR="00E335D4" w:rsidRDefault="00E335D4" w:rsidP="00E335D4">
      <w:pPr>
        <w:pStyle w:val="Akapitzlist"/>
        <w:numPr>
          <w:ilvl w:val="0"/>
          <w:numId w:val="5"/>
        </w:numPr>
        <w:spacing w:line="276" w:lineRule="auto"/>
        <w:ind w:left="426" w:hanging="284"/>
        <w:jc w:val="both"/>
        <w:rPr>
          <w:rFonts w:cstheme="minorHAnsi"/>
        </w:rPr>
      </w:pPr>
      <w:r>
        <w:rPr>
          <w:rFonts w:cstheme="minorHAnsi"/>
        </w:rPr>
        <w:t>W wydarzeniu wziął również udział Departament Zdrowia UMWW. Podczas pikniku dystrybuowano materiały edukacyjne, które są ogólnie dostępne w Urzędzie Marszałkowskim, a także rozdysponowywane na tego typu wydarzeniach.</w:t>
      </w:r>
    </w:p>
    <w:p w14:paraId="2463FBB0" w14:textId="77777777" w:rsidR="00E335D4" w:rsidRDefault="00E335D4" w:rsidP="00E335D4">
      <w:pPr>
        <w:pStyle w:val="Akapitzlist"/>
        <w:spacing w:line="276" w:lineRule="auto"/>
        <w:ind w:left="426"/>
        <w:jc w:val="both"/>
        <w:rPr>
          <w:rFonts w:cstheme="minorHAnsi"/>
        </w:rPr>
      </w:pPr>
    </w:p>
    <w:p w14:paraId="762132CD" w14:textId="4EBBDE7D" w:rsidR="00E335D4" w:rsidRDefault="00E335D4" w:rsidP="00E335D4">
      <w:pPr>
        <w:pStyle w:val="Akapitzlist"/>
        <w:numPr>
          <w:ilvl w:val="0"/>
          <w:numId w:val="5"/>
        </w:numPr>
        <w:spacing w:line="276" w:lineRule="auto"/>
        <w:ind w:left="426" w:hanging="284"/>
        <w:jc w:val="both"/>
        <w:rPr>
          <w:rFonts w:cstheme="minorHAnsi"/>
        </w:rPr>
      </w:pPr>
      <w:r>
        <w:rPr>
          <w:rFonts w:cstheme="minorHAnsi"/>
        </w:rPr>
        <w:t>Na materiałach reklamowych, gadżetach, stoiskach jednostek podległych SWW nie znajdował się wizerunek pani Pauliny Stochniałek oraz Burmistrza Gminy Mosina. Znajdowały się tam jedynie materiały promocyjne jednostek. Stąd organizatorzy wydarzenia nie mają wiedzy na temat podmiotu „odpowiedzialnego za przygotowanie projektów materiałów rozpowszechniających informację jakoby Województwo Wielkopolskie organizowało wydarzenie”.</w:t>
      </w:r>
    </w:p>
    <w:p w14:paraId="4EFA768E" w14:textId="77777777" w:rsidR="00E335D4" w:rsidRPr="00E335D4" w:rsidRDefault="00E335D4" w:rsidP="00E335D4">
      <w:pPr>
        <w:pStyle w:val="Akapitzlist"/>
        <w:rPr>
          <w:rFonts w:cstheme="minorHAnsi"/>
        </w:rPr>
      </w:pPr>
    </w:p>
    <w:p w14:paraId="18534E95" w14:textId="77777777" w:rsidR="00E335D4" w:rsidRDefault="00E335D4" w:rsidP="00E335D4">
      <w:pPr>
        <w:pStyle w:val="Akapitzlist"/>
        <w:spacing w:line="276" w:lineRule="auto"/>
        <w:ind w:left="426"/>
        <w:jc w:val="both"/>
        <w:rPr>
          <w:rFonts w:cstheme="minorHAnsi"/>
        </w:rPr>
      </w:pPr>
    </w:p>
    <w:p w14:paraId="7C5EEE30" w14:textId="77777777" w:rsidR="00E335D4" w:rsidRPr="00E335D4" w:rsidRDefault="00E335D4" w:rsidP="00E335D4">
      <w:pPr>
        <w:pStyle w:val="Akapitzlist"/>
        <w:rPr>
          <w:rFonts w:cstheme="minorHAnsi"/>
        </w:rPr>
      </w:pPr>
    </w:p>
    <w:p w14:paraId="7108DEF9" w14:textId="77777777" w:rsidR="00E335D4" w:rsidRPr="00E335D4" w:rsidRDefault="00E335D4" w:rsidP="00E335D4">
      <w:pPr>
        <w:spacing w:line="276" w:lineRule="auto"/>
        <w:jc w:val="both"/>
        <w:rPr>
          <w:rFonts w:cstheme="minorHAnsi"/>
        </w:rPr>
      </w:pPr>
    </w:p>
    <w:p w14:paraId="72A6D5C9" w14:textId="02B81A44" w:rsidR="00E335D4" w:rsidRDefault="00E335D4" w:rsidP="00E335D4">
      <w:pPr>
        <w:pStyle w:val="Akapitzlist"/>
        <w:numPr>
          <w:ilvl w:val="0"/>
          <w:numId w:val="5"/>
        </w:numPr>
        <w:spacing w:line="276" w:lineRule="auto"/>
        <w:ind w:left="426" w:hanging="284"/>
        <w:jc w:val="both"/>
        <w:rPr>
          <w:rFonts w:cstheme="minorHAnsi"/>
        </w:rPr>
      </w:pPr>
      <w:r>
        <w:rPr>
          <w:rFonts w:cstheme="minorHAnsi"/>
        </w:rPr>
        <w:t>Załącznik</w:t>
      </w:r>
      <w:r w:rsidRPr="00F43063">
        <w:rPr>
          <w:rFonts w:cstheme="minorHAnsi"/>
        </w:rPr>
        <w:t xml:space="preserve"> nr 1</w:t>
      </w:r>
      <w:r>
        <w:rPr>
          <w:rFonts w:cstheme="minorHAnsi"/>
        </w:rPr>
        <w:t xml:space="preserve"> – kopia pisma Dyrektor </w:t>
      </w:r>
      <w:r w:rsidRPr="00F43063">
        <w:rPr>
          <w:rFonts w:cstheme="minorHAnsi"/>
        </w:rPr>
        <w:t>Specjalnego Ośrodka Szkolno-Wychowawczego dla Dzieci Niesłyszących im. Józefa Sikorskiego w Poznaniu</w:t>
      </w:r>
      <w:r>
        <w:rPr>
          <w:rFonts w:cstheme="minorHAnsi"/>
        </w:rPr>
        <w:t xml:space="preserve"> </w:t>
      </w:r>
      <w:r w:rsidRPr="00F43063">
        <w:rPr>
          <w:rFonts w:cstheme="minorHAnsi"/>
        </w:rPr>
        <w:t>do Burmistrza Gminy Mosina z dn</w:t>
      </w:r>
      <w:r>
        <w:rPr>
          <w:rFonts w:cstheme="minorHAnsi"/>
        </w:rPr>
        <w:t>ia</w:t>
      </w:r>
      <w:r w:rsidRPr="00F43063">
        <w:rPr>
          <w:rFonts w:cstheme="minorHAnsi"/>
        </w:rPr>
        <w:t xml:space="preserve"> 18.03.2024r.</w:t>
      </w:r>
      <w:r>
        <w:rPr>
          <w:rFonts w:cstheme="minorHAnsi"/>
        </w:rPr>
        <w:t xml:space="preserve"> zawierającego prośbę </w:t>
      </w:r>
      <w:r w:rsidRPr="00F43063">
        <w:rPr>
          <w:rFonts w:cstheme="minorHAnsi"/>
        </w:rPr>
        <w:t xml:space="preserve">o zgodę na udostępnienie terenu targowiska na organizację </w:t>
      </w:r>
      <w:r>
        <w:rPr>
          <w:rFonts w:cstheme="minorHAnsi"/>
        </w:rPr>
        <w:t>pikniku</w:t>
      </w:r>
      <w:r w:rsidRPr="00F43063">
        <w:rPr>
          <w:rFonts w:cstheme="minorHAnsi"/>
        </w:rPr>
        <w:t xml:space="preserve">. </w:t>
      </w:r>
    </w:p>
    <w:p w14:paraId="5E892777" w14:textId="77777777" w:rsidR="00E335D4" w:rsidRDefault="00E335D4" w:rsidP="00E335D4">
      <w:pPr>
        <w:pStyle w:val="Akapitzlist"/>
        <w:spacing w:line="276" w:lineRule="auto"/>
        <w:ind w:left="426"/>
        <w:jc w:val="both"/>
        <w:rPr>
          <w:rFonts w:cstheme="minorHAnsi"/>
        </w:rPr>
      </w:pPr>
    </w:p>
    <w:p w14:paraId="05646ED8" w14:textId="77777777" w:rsidR="00E335D4" w:rsidRPr="00F43063" w:rsidRDefault="00E335D4" w:rsidP="00E335D4">
      <w:pPr>
        <w:pStyle w:val="Akapitzlist"/>
        <w:numPr>
          <w:ilvl w:val="0"/>
          <w:numId w:val="5"/>
        </w:numPr>
        <w:spacing w:line="276" w:lineRule="auto"/>
        <w:ind w:left="426" w:hanging="284"/>
        <w:jc w:val="both"/>
        <w:rPr>
          <w:rFonts w:cstheme="minorHAnsi"/>
        </w:rPr>
      </w:pPr>
      <w:r>
        <w:rPr>
          <w:rFonts w:cstheme="minorHAnsi"/>
        </w:rPr>
        <w:t xml:space="preserve">Załącznik nr 2 - </w:t>
      </w:r>
      <w:r w:rsidRPr="00F43063">
        <w:rPr>
          <w:rFonts w:cstheme="minorHAnsi"/>
        </w:rPr>
        <w:t>kopia pisma</w:t>
      </w:r>
      <w:r>
        <w:rPr>
          <w:rFonts w:cstheme="minorHAnsi"/>
        </w:rPr>
        <w:t xml:space="preserve"> Burmistrza Gminy Mosina z dnia</w:t>
      </w:r>
      <w:r w:rsidRPr="00F43063">
        <w:rPr>
          <w:rFonts w:cstheme="minorHAnsi"/>
        </w:rPr>
        <w:t xml:space="preserve"> 20.03.2024r. </w:t>
      </w:r>
      <w:r>
        <w:rPr>
          <w:rFonts w:cstheme="minorHAnsi"/>
        </w:rPr>
        <w:t>dot. udostepnienia terenu</w:t>
      </w:r>
      <w:r w:rsidRPr="00F43063">
        <w:rPr>
          <w:rFonts w:cstheme="minorHAnsi"/>
        </w:rPr>
        <w:t xml:space="preserve"> Targowiska Miejskiego w Mosinie przy ul. Farbiarskiej na zorganizowanie pikniku.</w:t>
      </w:r>
    </w:p>
    <w:p w14:paraId="6F946E63" w14:textId="29870FD3" w:rsidR="00655F39" w:rsidRPr="00D4653E" w:rsidRDefault="00655F39" w:rsidP="00D4653E">
      <w:pPr>
        <w:spacing w:line="276" w:lineRule="auto"/>
        <w:jc w:val="both"/>
        <w:rPr>
          <w:rFonts w:cstheme="minorHAnsi"/>
          <w:noProof/>
        </w:rPr>
      </w:pPr>
    </w:p>
    <w:p w14:paraId="7FC4B9DF" w14:textId="54E6E9D6" w:rsidR="00393E90" w:rsidRPr="00655F39" w:rsidRDefault="00E335D4" w:rsidP="00655F39">
      <w:pPr>
        <w:pStyle w:val="Akapitzlist"/>
        <w:spacing w:line="276" w:lineRule="auto"/>
        <w:ind w:left="3528" w:firstLine="720"/>
        <w:jc w:val="both"/>
        <w:rPr>
          <w:rFonts w:cstheme="minorHAnsi"/>
          <w:b/>
          <w:noProof/>
        </w:rPr>
      </w:pPr>
      <w:r>
        <w:rPr>
          <w:rFonts w:cstheme="minorHAnsi"/>
          <w:noProof/>
        </w:rPr>
        <w:t xml:space="preserve"> </w:t>
      </w:r>
      <w:r w:rsidR="0032704E">
        <w:rPr>
          <w:rFonts w:cstheme="minorHAnsi"/>
          <w:noProof/>
        </w:rPr>
        <w:t xml:space="preserve">  </w:t>
      </w:r>
      <w:bookmarkStart w:id="0" w:name="_GoBack"/>
      <w:bookmarkEnd w:id="0"/>
      <w:r w:rsidR="00C827FD" w:rsidRPr="00655F39">
        <w:rPr>
          <w:rFonts w:cstheme="minorHAnsi"/>
          <w:noProof/>
        </w:rPr>
        <w:t>Z poważaniem</w:t>
      </w:r>
    </w:p>
    <w:p w14:paraId="64DBA534" w14:textId="77777777" w:rsidR="00C61235" w:rsidRDefault="00C61235" w:rsidP="00745947">
      <w:pPr>
        <w:pStyle w:val="Akapitzlist"/>
        <w:spacing w:line="276" w:lineRule="auto"/>
        <w:ind w:left="786"/>
        <w:rPr>
          <w:rFonts w:cstheme="minorHAnsi"/>
          <w:noProof/>
        </w:rPr>
      </w:pPr>
    </w:p>
    <w:p w14:paraId="2EAEA206" w14:textId="2F690F54" w:rsidR="0032704E" w:rsidRPr="000832C7" w:rsidRDefault="0032704E" w:rsidP="0032704E">
      <w:pPr>
        <w:pStyle w:val="Akapitzlist"/>
        <w:spacing w:line="276" w:lineRule="auto"/>
        <w:ind w:left="2898" w:firstLine="642"/>
        <w:rPr>
          <w:rFonts w:cstheme="minorHAnsi"/>
          <w:i/>
          <w:noProof/>
          <w:sz w:val="22"/>
          <w:szCs w:val="22"/>
        </w:rPr>
      </w:pPr>
      <w:r>
        <w:rPr>
          <w:rFonts w:cstheme="minorHAnsi"/>
          <w:noProof/>
        </w:rPr>
        <w:t xml:space="preserve">  </w:t>
      </w:r>
      <w:r w:rsidRPr="000832C7">
        <w:rPr>
          <w:rFonts w:cstheme="minorHAnsi"/>
          <w:i/>
          <w:noProof/>
          <w:sz w:val="22"/>
          <w:szCs w:val="22"/>
        </w:rPr>
        <w:t>z up. MARSZAŁKA WOJEWÓDZTWA</w:t>
      </w:r>
    </w:p>
    <w:p w14:paraId="7C8A7FDE" w14:textId="14BD1F02" w:rsidR="0032704E" w:rsidRPr="000832C7" w:rsidRDefault="0032704E" w:rsidP="0032704E">
      <w:pPr>
        <w:spacing w:line="276" w:lineRule="auto"/>
        <w:rPr>
          <w:rFonts w:cstheme="minorHAnsi"/>
          <w:i/>
          <w:noProof/>
          <w:sz w:val="22"/>
          <w:szCs w:val="22"/>
        </w:rPr>
      </w:pPr>
      <w:r w:rsidRPr="000832C7">
        <w:rPr>
          <w:rFonts w:cstheme="minorHAnsi"/>
          <w:i/>
          <w:noProof/>
          <w:sz w:val="22"/>
          <w:szCs w:val="22"/>
        </w:rPr>
        <w:tab/>
      </w:r>
      <w:r w:rsidRPr="000832C7">
        <w:rPr>
          <w:rFonts w:cstheme="minorHAnsi"/>
          <w:i/>
          <w:noProof/>
          <w:sz w:val="22"/>
          <w:szCs w:val="22"/>
        </w:rPr>
        <w:tab/>
      </w:r>
      <w:r w:rsidRPr="000832C7">
        <w:rPr>
          <w:rFonts w:cstheme="minorHAnsi"/>
          <w:i/>
          <w:noProof/>
          <w:sz w:val="22"/>
          <w:szCs w:val="22"/>
        </w:rPr>
        <w:tab/>
      </w:r>
      <w:r w:rsidRPr="000832C7">
        <w:rPr>
          <w:rFonts w:cstheme="minorHAnsi"/>
          <w:i/>
          <w:noProof/>
          <w:sz w:val="22"/>
          <w:szCs w:val="22"/>
        </w:rPr>
        <w:tab/>
      </w:r>
      <w:r w:rsidRPr="000832C7">
        <w:rPr>
          <w:rFonts w:cstheme="minorHAnsi"/>
          <w:i/>
          <w:noProof/>
          <w:sz w:val="22"/>
          <w:szCs w:val="22"/>
        </w:rPr>
        <w:tab/>
        <w:t xml:space="preserve">         </w:t>
      </w:r>
      <w:r>
        <w:rPr>
          <w:rFonts w:cstheme="minorHAnsi"/>
          <w:i/>
          <w:noProof/>
          <w:sz w:val="22"/>
          <w:szCs w:val="22"/>
        </w:rPr>
        <w:t xml:space="preserve">    </w:t>
      </w:r>
      <w:r>
        <w:rPr>
          <w:rFonts w:cstheme="minorHAnsi"/>
          <w:i/>
          <w:noProof/>
          <w:sz w:val="22"/>
          <w:szCs w:val="22"/>
        </w:rPr>
        <w:t>Katarzyna Kretkowska</w:t>
      </w:r>
    </w:p>
    <w:p w14:paraId="01F17BE0" w14:textId="44942BD0" w:rsidR="00C61235" w:rsidRPr="00C61235" w:rsidRDefault="0032704E" w:rsidP="0032704E">
      <w:pPr>
        <w:pStyle w:val="Akapitzlist"/>
        <w:spacing w:line="276" w:lineRule="auto"/>
        <w:ind w:left="786"/>
        <w:rPr>
          <w:rFonts w:cstheme="minorHAnsi"/>
          <w:i/>
          <w:noProof/>
        </w:rPr>
      </w:pPr>
      <w:r>
        <w:rPr>
          <w:rFonts w:cstheme="minorHAnsi"/>
          <w:i/>
          <w:noProof/>
          <w:sz w:val="22"/>
          <w:szCs w:val="22"/>
        </w:rPr>
        <w:tab/>
      </w:r>
      <w:r>
        <w:rPr>
          <w:rFonts w:cstheme="minorHAnsi"/>
          <w:i/>
          <w:noProof/>
          <w:sz w:val="22"/>
          <w:szCs w:val="22"/>
        </w:rPr>
        <w:tab/>
      </w:r>
      <w:r>
        <w:rPr>
          <w:rFonts w:cstheme="minorHAnsi"/>
          <w:i/>
          <w:noProof/>
          <w:sz w:val="22"/>
          <w:szCs w:val="22"/>
        </w:rPr>
        <w:tab/>
      </w:r>
      <w:r>
        <w:rPr>
          <w:rFonts w:cstheme="minorHAnsi"/>
          <w:i/>
          <w:noProof/>
          <w:sz w:val="22"/>
          <w:szCs w:val="22"/>
        </w:rPr>
        <w:tab/>
        <w:t xml:space="preserve">              </w:t>
      </w:r>
      <w:r>
        <w:rPr>
          <w:rFonts w:cstheme="minorHAnsi"/>
          <w:i/>
          <w:noProof/>
          <w:sz w:val="22"/>
          <w:szCs w:val="22"/>
        </w:rPr>
        <w:t>CZŁONKINI ZARZĄDU</w:t>
      </w:r>
      <w:r w:rsidRPr="000832C7">
        <w:rPr>
          <w:rFonts w:cstheme="minorHAnsi"/>
          <w:noProof/>
          <w:sz w:val="22"/>
          <w:szCs w:val="22"/>
        </w:rPr>
        <w:tab/>
      </w:r>
      <w:r w:rsidR="00C61235">
        <w:rPr>
          <w:rFonts w:cstheme="minorHAnsi"/>
          <w:noProof/>
        </w:rPr>
        <w:t xml:space="preserve"> </w:t>
      </w:r>
    </w:p>
    <w:p w14:paraId="35A952BE" w14:textId="61BD7A9C" w:rsidR="009B5F6E" w:rsidRDefault="0049643F" w:rsidP="00D4653E">
      <w:pPr>
        <w:pStyle w:val="Akapitzlist"/>
        <w:spacing w:line="276" w:lineRule="auto"/>
        <w:ind w:left="786"/>
        <w:rPr>
          <w:rFonts w:cstheme="minorHAnsi"/>
          <w:noProof/>
        </w:rPr>
      </w:pPr>
      <w:r>
        <w:rPr>
          <w:rFonts w:cstheme="minorHAnsi"/>
          <w:noProof/>
        </w:rPr>
        <w:t xml:space="preserve">     </w:t>
      </w:r>
    </w:p>
    <w:p w14:paraId="3D159CD9" w14:textId="6BD45E32" w:rsidR="00D4653E" w:rsidRDefault="00D4653E" w:rsidP="00D4653E">
      <w:pPr>
        <w:pStyle w:val="Akapitzlist"/>
        <w:spacing w:line="276" w:lineRule="auto"/>
        <w:ind w:left="786"/>
        <w:rPr>
          <w:rFonts w:cstheme="minorHAnsi"/>
          <w:noProof/>
        </w:rPr>
      </w:pPr>
    </w:p>
    <w:p w14:paraId="4D2E868C" w14:textId="0CEC864C" w:rsidR="00E335D4" w:rsidRDefault="00E335D4" w:rsidP="00D4653E">
      <w:pPr>
        <w:pStyle w:val="Akapitzlist"/>
        <w:spacing w:line="276" w:lineRule="auto"/>
        <w:ind w:left="786"/>
        <w:rPr>
          <w:rFonts w:cstheme="minorHAnsi"/>
          <w:noProof/>
        </w:rPr>
      </w:pPr>
    </w:p>
    <w:p w14:paraId="68E8D87D" w14:textId="77777777" w:rsidR="00E335D4" w:rsidRPr="00D4653E" w:rsidRDefault="00E335D4" w:rsidP="00D4653E">
      <w:pPr>
        <w:pStyle w:val="Akapitzlist"/>
        <w:spacing w:line="276" w:lineRule="auto"/>
        <w:ind w:left="786"/>
        <w:rPr>
          <w:rFonts w:cstheme="minorHAnsi"/>
          <w:noProof/>
        </w:rPr>
      </w:pPr>
    </w:p>
    <w:p w14:paraId="6AEF71F1" w14:textId="77777777" w:rsidR="009B5F6E" w:rsidRDefault="009B5F6E" w:rsidP="00745947">
      <w:pPr>
        <w:pStyle w:val="Akapitzlist"/>
        <w:spacing w:line="276" w:lineRule="auto"/>
        <w:ind w:left="786"/>
        <w:rPr>
          <w:rFonts w:cstheme="minorHAnsi"/>
          <w:noProof/>
        </w:rPr>
      </w:pPr>
    </w:p>
    <w:p w14:paraId="43E24AAA" w14:textId="28B0429C" w:rsidR="007556E7" w:rsidRPr="00D27577" w:rsidRDefault="00D4653E" w:rsidP="00D27577">
      <w:pPr>
        <w:pStyle w:val="Akapitzlist"/>
        <w:spacing w:line="276" w:lineRule="auto"/>
        <w:ind w:left="786"/>
        <w:rPr>
          <w:rFonts w:cstheme="minorHAnsi"/>
          <w:noProof/>
        </w:rPr>
      </w:pPr>
      <w:r>
        <w:rPr>
          <w:rFonts w:cstheme="minorHAnsi"/>
          <w:noProof/>
        </w:rPr>
        <w:t xml:space="preserve">             </w:t>
      </w:r>
      <w:r w:rsidR="0049643F">
        <w:rPr>
          <w:rFonts w:cstheme="minorHAnsi"/>
          <w:noProof/>
        </w:rPr>
        <w:t xml:space="preserve">  </w:t>
      </w:r>
    </w:p>
    <w:p w14:paraId="5441875B" w14:textId="77777777" w:rsidR="00CC6DF6" w:rsidRPr="00A6228F" w:rsidRDefault="00CC6DF6" w:rsidP="00D62886">
      <w:pPr>
        <w:suppressAutoHyphens/>
        <w:spacing w:line="276" w:lineRule="auto"/>
        <w:jc w:val="both"/>
        <w:rPr>
          <w:rFonts w:cstheme="minorHAnsi"/>
          <w:u w:val="single"/>
        </w:rPr>
      </w:pPr>
      <w:r w:rsidRPr="00A6228F">
        <w:rPr>
          <w:rFonts w:cstheme="minorHAnsi"/>
          <w:u w:val="single"/>
        </w:rPr>
        <w:t>Do wiadomości:</w:t>
      </w:r>
    </w:p>
    <w:p w14:paraId="70F283D9" w14:textId="77777777" w:rsidR="00CC6DF6" w:rsidRPr="00D62886" w:rsidRDefault="00CC6DF6" w:rsidP="00A6228F">
      <w:pPr>
        <w:suppressAutoHyphens/>
        <w:jc w:val="both"/>
        <w:rPr>
          <w:rFonts w:cstheme="minorHAnsi"/>
        </w:rPr>
      </w:pPr>
      <w:r w:rsidRPr="00D62886">
        <w:rPr>
          <w:rFonts w:cstheme="minorHAnsi"/>
        </w:rPr>
        <w:t xml:space="preserve">Departament Organizacyjny i Kadr </w:t>
      </w:r>
    </w:p>
    <w:p w14:paraId="22B91B36" w14:textId="77777777" w:rsidR="00CC6DF6" w:rsidRPr="00D62886" w:rsidRDefault="00CC6DF6" w:rsidP="00A6228F">
      <w:pPr>
        <w:suppressAutoHyphens/>
        <w:jc w:val="both"/>
        <w:rPr>
          <w:rFonts w:cstheme="minorHAnsi"/>
        </w:rPr>
      </w:pPr>
      <w:r w:rsidRPr="00D62886">
        <w:rPr>
          <w:rFonts w:cstheme="minorHAnsi"/>
        </w:rPr>
        <w:t xml:space="preserve">Urząd Marszałkowski Województwa </w:t>
      </w:r>
    </w:p>
    <w:p w14:paraId="3255B85D" w14:textId="77777777" w:rsidR="00CC6DF6" w:rsidRPr="00D62886" w:rsidRDefault="00CC6DF6" w:rsidP="00A6228F">
      <w:pPr>
        <w:suppressAutoHyphens/>
        <w:jc w:val="both"/>
        <w:rPr>
          <w:rFonts w:cstheme="minorHAnsi"/>
        </w:rPr>
      </w:pPr>
      <w:r w:rsidRPr="00D62886">
        <w:rPr>
          <w:rFonts w:cstheme="minorHAnsi"/>
        </w:rPr>
        <w:t>Wielkopolskiego</w:t>
      </w:r>
    </w:p>
    <w:p w14:paraId="3100D998" w14:textId="747BAF5D" w:rsidR="007D24CC" w:rsidRPr="00D62886" w:rsidRDefault="007D24CC" w:rsidP="00D62886">
      <w:pPr>
        <w:spacing w:line="276" w:lineRule="auto"/>
        <w:rPr>
          <w:rFonts w:cstheme="minorHAnsi"/>
          <w:b/>
          <w:bCs/>
          <w:lang w:val="en-US"/>
        </w:rPr>
      </w:pPr>
    </w:p>
    <w:sectPr w:rsidR="007D24CC" w:rsidRPr="00D62886" w:rsidSect="00385549">
      <w:footerReference w:type="default" r:id="rId9"/>
      <w:pgSz w:w="11906" w:h="16838"/>
      <w:pgMar w:top="851"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70A73" w14:textId="77777777" w:rsidR="007F7781" w:rsidRDefault="007F7781" w:rsidP="007D24CC">
      <w:r>
        <w:separator/>
      </w:r>
    </w:p>
  </w:endnote>
  <w:endnote w:type="continuationSeparator" w:id="0">
    <w:p w14:paraId="1BD8BE02" w14:textId="77777777" w:rsidR="007F7781" w:rsidRDefault="007F7781" w:rsidP="007D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723E4" w14:textId="5FD29616" w:rsidR="007D24CC" w:rsidRPr="004E4070" w:rsidRDefault="00C04930" w:rsidP="007D24CC">
    <w:pPr>
      <w:rPr>
        <w:b/>
        <w:bCs/>
        <w:sz w:val="14"/>
        <w:szCs w:val="14"/>
      </w:rPr>
    </w:pPr>
    <w:r>
      <w:rPr>
        <w:b/>
        <w:bCs/>
        <w:noProof/>
        <w:sz w:val="14"/>
        <w:szCs w:val="14"/>
        <w:lang w:eastAsia="pl-PL"/>
      </w:rPr>
      <mc:AlternateContent>
        <mc:Choice Requires="wps">
          <w:drawing>
            <wp:anchor distT="0" distB="0" distL="114300" distR="114300" simplePos="0" relativeHeight="251660288" behindDoc="0" locked="0" layoutInCell="1" allowOverlap="1" wp14:anchorId="2D605F5D" wp14:editId="48B3ED73">
              <wp:simplePos x="0" y="0"/>
              <wp:positionH relativeFrom="column">
                <wp:posOffset>1829629</wp:posOffset>
              </wp:positionH>
              <wp:positionV relativeFrom="paragraph">
                <wp:posOffset>2679</wp:posOffset>
              </wp:positionV>
              <wp:extent cx="0" cy="444649"/>
              <wp:effectExtent l="0" t="0" r="19050" b="31750"/>
              <wp:wrapNone/>
              <wp:docPr id="6" name="Łącznik prosty 6"/>
              <wp:cNvGraphicFramePr/>
              <a:graphic xmlns:a="http://schemas.openxmlformats.org/drawingml/2006/main">
                <a:graphicData uri="http://schemas.microsoft.com/office/word/2010/wordprocessingShape">
                  <wps:wsp>
                    <wps:cNvCnPr/>
                    <wps:spPr>
                      <a:xfrm>
                        <a:off x="0" y="0"/>
                        <a:ext cx="0" cy="444649"/>
                      </a:xfrm>
                      <a:prstGeom prst="line">
                        <a:avLst/>
                      </a:prstGeom>
                      <a:ln w="9525">
                        <a:solidFill>
                          <a:srgbClr val="8D939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EE074" id="Łącznik prosty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4.05pt,.2pt" to="144.0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" strokecolor="#8d9390">
              <v:stroke joinstyle="miter"/>
            </v:line>
          </w:pict>
        </mc:Fallback>
      </mc:AlternateContent>
    </w:r>
    <w:r>
      <w:rPr>
        <w:b/>
        <w:bCs/>
        <w:noProof/>
        <w:sz w:val="14"/>
        <w:szCs w:val="14"/>
        <w:lang w:eastAsia="pl-PL"/>
      </w:rPr>
      <mc:AlternateContent>
        <mc:Choice Requires="wps">
          <w:drawing>
            <wp:anchor distT="0" distB="0" distL="114300" distR="114300" simplePos="0" relativeHeight="251661312" behindDoc="0" locked="0" layoutInCell="1" allowOverlap="1" wp14:anchorId="2336D90E" wp14:editId="69517170">
              <wp:simplePos x="0" y="0"/>
              <wp:positionH relativeFrom="column">
                <wp:posOffset>3655029</wp:posOffset>
              </wp:positionH>
              <wp:positionV relativeFrom="paragraph">
                <wp:posOffset>2679</wp:posOffset>
              </wp:positionV>
              <wp:extent cx="0" cy="437850"/>
              <wp:effectExtent l="0" t="0" r="19050" b="19685"/>
              <wp:wrapNone/>
              <wp:docPr id="7" name="Łącznik prosty 7"/>
              <wp:cNvGraphicFramePr/>
              <a:graphic xmlns:a="http://schemas.openxmlformats.org/drawingml/2006/main">
                <a:graphicData uri="http://schemas.microsoft.com/office/word/2010/wordprocessingShape">
                  <wps:wsp>
                    <wps:cNvCnPr/>
                    <wps:spPr>
                      <a:xfrm>
                        <a:off x="0" y="0"/>
                        <a:ext cx="0" cy="437850"/>
                      </a:xfrm>
                      <a:prstGeom prst="line">
                        <a:avLst/>
                      </a:prstGeom>
                      <a:ln w="9525">
                        <a:solidFill>
                          <a:srgbClr val="8D939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7F2FC" id="Łącznik prost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8pt,.2pt" to="287.8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" strokecolor="#8d9390">
              <v:stroke joinstyle="miter"/>
            </v:line>
          </w:pict>
        </mc:Fallback>
      </mc:AlternateContent>
    </w:r>
    <w:r w:rsidR="007D24CC" w:rsidRPr="004E4070">
      <w:rPr>
        <w:b/>
        <w:bCs/>
        <w:noProof/>
        <w:sz w:val="14"/>
        <w:szCs w:val="14"/>
        <w:lang w:eastAsia="pl-PL"/>
      </w:rPr>
      <w:drawing>
        <wp:anchor distT="0" distB="0" distL="114300" distR="114300" simplePos="0" relativeHeight="251659264" behindDoc="0" locked="0" layoutInCell="1" allowOverlap="1" wp14:anchorId="27A481DE" wp14:editId="08C5735B">
          <wp:simplePos x="0" y="0"/>
          <wp:positionH relativeFrom="margin">
            <wp:posOffset>3742690</wp:posOffset>
          </wp:positionH>
          <wp:positionV relativeFrom="margin">
            <wp:posOffset>9074150</wp:posOffset>
          </wp:positionV>
          <wp:extent cx="1984375" cy="648335"/>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5"/>
                  <pic:cNvPicPr/>
                </pic:nvPicPr>
                <pic:blipFill>
                  <a:blip r:embed="rId1">
                    <a:extLst>
                      <a:ext uri="{28A0092B-C50C-407E-A947-70E740481C1C}">
                        <a14:useLocalDpi xmlns:a14="http://schemas.microsoft.com/office/drawing/2010/main" val="0"/>
                      </a:ext>
                    </a:extLst>
                  </a:blip>
                  <a:stretch>
                    <a:fillRect/>
                  </a:stretch>
                </pic:blipFill>
                <pic:spPr>
                  <a:xfrm>
                    <a:off x="0" y="0"/>
                    <a:ext cx="1984375" cy="648335"/>
                  </a:xfrm>
                  <a:prstGeom prst="rect">
                    <a:avLst/>
                  </a:prstGeom>
                </pic:spPr>
              </pic:pic>
            </a:graphicData>
          </a:graphic>
          <wp14:sizeRelH relativeFrom="margin">
            <wp14:pctWidth>0</wp14:pctWidth>
          </wp14:sizeRelH>
          <wp14:sizeRelV relativeFrom="margin">
            <wp14:pctHeight>0</wp14:pctHeight>
          </wp14:sizeRelV>
        </wp:anchor>
      </w:drawing>
    </w:r>
    <w:r w:rsidR="007D24CC" w:rsidRPr="004E4070">
      <w:rPr>
        <w:b/>
        <w:bCs/>
        <w:sz w:val="14"/>
        <w:szCs w:val="14"/>
      </w:rPr>
      <w:t>Urząd Marszałkowski</w:t>
    </w:r>
    <w:r w:rsidR="00E50468">
      <w:rPr>
        <w:b/>
        <w:bCs/>
        <w:sz w:val="14"/>
        <w:szCs w:val="14"/>
      </w:rPr>
      <w:tab/>
    </w:r>
    <w:r w:rsidR="00E50468">
      <w:rPr>
        <w:b/>
        <w:bCs/>
        <w:sz w:val="14"/>
        <w:szCs w:val="14"/>
      </w:rPr>
      <w:tab/>
    </w:r>
    <w:r w:rsidR="00E50468">
      <w:rPr>
        <w:b/>
        <w:bCs/>
        <w:sz w:val="14"/>
        <w:szCs w:val="14"/>
      </w:rPr>
      <w:tab/>
      <w:t xml:space="preserve">           </w:t>
    </w:r>
    <w:r w:rsidR="00467C01">
      <w:rPr>
        <w:b/>
        <w:bCs/>
        <w:sz w:val="14"/>
        <w:szCs w:val="14"/>
      </w:rPr>
      <w:t xml:space="preserve">   </w:t>
    </w:r>
    <w:r w:rsidR="00CF1B99">
      <w:rPr>
        <w:b/>
        <w:bCs/>
        <w:sz w:val="14"/>
        <w:szCs w:val="14"/>
      </w:rPr>
      <w:t xml:space="preserve">DEPARTAMENT </w:t>
    </w:r>
  </w:p>
  <w:p w14:paraId="09B845BA" w14:textId="75829A9C" w:rsidR="007D24CC" w:rsidRPr="00FF4EC8" w:rsidRDefault="007D24CC" w:rsidP="007D24CC">
    <w:pPr>
      <w:rPr>
        <w:color w:val="000000" w:themeColor="text1"/>
        <w:sz w:val="14"/>
        <w:szCs w:val="14"/>
      </w:rPr>
    </w:pPr>
    <w:r w:rsidRPr="00483806">
      <w:rPr>
        <w:b/>
        <w:bCs/>
        <w:sz w:val="14"/>
        <w:szCs w:val="14"/>
      </w:rPr>
      <w:t>Województwa W</w:t>
    </w:r>
    <w:r>
      <w:rPr>
        <w:b/>
        <w:bCs/>
        <w:sz w:val="14"/>
        <w:szCs w:val="14"/>
      </w:rPr>
      <w:t>ie</w:t>
    </w:r>
    <w:r w:rsidRPr="00483806">
      <w:rPr>
        <w:b/>
        <w:bCs/>
        <w:sz w:val="14"/>
        <w:szCs w:val="14"/>
      </w:rPr>
      <w:t>lkopolskiego</w:t>
    </w:r>
    <w:r w:rsidR="00E50468">
      <w:rPr>
        <w:b/>
        <w:bCs/>
        <w:sz w:val="14"/>
        <w:szCs w:val="14"/>
      </w:rPr>
      <w:t xml:space="preserve"> w Poznaniu</w:t>
    </w:r>
    <w:r w:rsidR="00E50468">
      <w:rPr>
        <w:b/>
        <w:bCs/>
        <w:sz w:val="14"/>
        <w:szCs w:val="14"/>
      </w:rPr>
      <w:tab/>
      <w:t xml:space="preserve">          </w:t>
    </w:r>
    <w:r w:rsidR="00467C01">
      <w:rPr>
        <w:b/>
        <w:bCs/>
        <w:sz w:val="14"/>
        <w:szCs w:val="14"/>
      </w:rPr>
      <w:t xml:space="preserve">   </w:t>
    </w:r>
    <w:r w:rsidR="00E50468">
      <w:rPr>
        <w:b/>
        <w:bCs/>
        <w:sz w:val="14"/>
        <w:szCs w:val="14"/>
      </w:rPr>
      <w:t xml:space="preserve"> </w:t>
    </w:r>
    <w:r w:rsidR="003E4390" w:rsidRPr="003E4390">
      <w:rPr>
        <w:b/>
        <w:bCs/>
        <w:sz w:val="14"/>
        <w:szCs w:val="14"/>
      </w:rPr>
      <w:t>EDUKACJI I NAUKI</w:t>
    </w:r>
    <w:r w:rsidR="00467C01">
      <w:rPr>
        <w:sz w:val="14"/>
        <w:szCs w:val="14"/>
      </w:rPr>
      <w:br/>
    </w:r>
    <w:r w:rsidRPr="00483806">
      <w:rPr>
        <w:sz w:val="14"/>
        <w:szCs w:val="14"/>
      </w:rPr>
      <w:t xml:space="preserve">al. </w:t>
    </w:r>
    <w:r w:rsidRPr="00FF4EC8">
      <w:rPr>
        <w:color w:val="000000" w:themeColor="text1"/>
        <w:sz w:val="14"/>
        <w:szCs w:val="14"/>
      </w:rPr>
      <w:t>N</w:t>
    </w:r>
    <w:r w:rsidR="00C04930">
      <w:rPr>
        <w:color w:val="000000" w:themeColor="text1"/>
        <w:sz w:val="14"/>
        <w:szCs w:val="14"/>
      </w:rPr>
      <w:t>iepodległości 3</w:t>
    </w:r>
    <w:r w:rsidR="00E50468">
      <w:rPr>
        <w:color w:val="000000" w:themeColor="text1"/>
        <w:sz w:val="14"/>
        <w:szCs w:val="14"/>
      </w:rPr>
      <w:t>4, 61-714 Poznań</w:t>
    </w:r>
    <w:r w:rsidR="00E50468">
      <w:rPr>
        <w:color w:val="000000" w:themeColor="text1"/>
        <w:sz w:val="14"/>
        <w:szCs w:val="14"/>
      </w:rPr>
      <w:tab/>
    </w:r>
    <w:r w:rsidR="00E50468">
      <w:rPr>
        <w:color w:val="000000" w:themeColor="text1"/>
        <w:sz w:val="14"/>
        <w:szCs w:val="14"/>
      </w:rPr>
      <w:tab/>
      <w:t xml:space="preserve">           </w:t>
    </w:r>
    <w:r w:rsidR="00467C01">
      <w:rPr>
        <w:color w:val="000000" w:themeColor="text1"/>
        <w:sz w:val="14"/>
        <w:szCs w:val="14"/>
      </w:rPr>
      <w:t xml:space="preserve">   </w:t>
    </w:r>
    <w:r w:rsidR="00C04930">
      <w:rPr>
        <w:color w:val="000000" w:themeColor="text1"/>
        <w:sz w:val="14"/>
        <w:szCs w:val="14"/>
      </w:rPr>
      <w:t xml:space="preserve">tel. </w:t>
    </w:r>
    <w:r w:rsidR="002622A3" w:rsidRPr="002622A3">
      <w:rPr>
        <w:color w:val="000000" w:themeColor="text1"/>
        <w:sz w:val="14"/>
        <w:szCs w:val="14"/>
      </w:rPr>
      <w:t xml:space="preserve">61 626 </w:t>
    </w:r>
    <w:r w:rsidR="003E4390" w:rsidRPr="003E4390">
      <w:rPr>
        <w:color w:val="000000" w:themeColor="text1"/>
        <w:sz w:val="14"/>
        <w:szCs w:val="14"/>
      </w:rPr>
      <w:t>65 70</w:t>
    </w:r>
    <w:r w:rsidRPr="00FF4EC8">
      <w:rPr>
        <w:color w:val="000000" w:themeColor="text1"/>
        <w:sz w:val="14"/>
        <w:szCs w:val="14"/>
      </w:rPr>
      <w:t xml:space="preserve">             </w:t>
    </w:r>
  </w:p>
  <w:p w14:paraId="717B6CF9" w14:textId="710E42AC" w:rsidR="007D24CC" w:rsidRPr="00FF4EC8" w:rsidRDefault="007D24CC" w:rsidP="007D24CC">
    <w:pPr>
      <w:ind w:left="3280" w:hanging="3280"/>
      <w:rPr>
        <w:color w:val="000000" w:themeColor="text1"/>
        <w:sz w:val="14"/>
        <w:szCs w:val="14"/>
      </w:rPr>
    </w:pPr>
    <w:r w:rsidRPr="00FF4EC8">
      <w:rPr>
        <w:color w:val="000000" w:themeColor="text1"/>
        <w:sz w:val="14"/>
        <w:szCs w:val="14"/>
      </w:rPr>
      <w:t xml:space="preserve">tel. 61 626 66 66, </w:t>
    </w:r>
    <w:r w:rsidR="00E50468" w:rsidRPr="00E50468">
      <w:rPr>
        <w:color w:val="000000" w:themeColor="text1"/>
        <w:sz w:val="14"/>
        <w:szCs w:val="14"/>
      </w:rPr>
      <w:t>www.umww.pl</w:t>
    </w:r>
    <w:r w:rsidR="00E50468">
      <w:rPr>
        <w:color w:val="000000" w:themeColor="text1"/>
        <w:sz w:val="14"/>
        <w:szCs w:val="14"/>
      </w:rPr>
      <w:t xml:space="preserve">                                         </w:t>
    </w:r>
    <w:r w:rsidR="00467C01">
      <w:rPr>
        <w:color w:val="000000" w:themeColor="text1"/>
        <w:sz w:val="14"/>
        <w:szCs w:val="14"/>
      </w:rPr>
      <w:t xml:space="preserve">   </w:t>
    </w:r>
    <w:r w:rsidR="00C04930">
      <w:rPr>
        <w:color w:val="000000" w:themeColor="text1"/>
        <w:sz w:val="14"/>
        <w:szCs w:val="14"/>
      </w:rPr>
      <w:t xml:space="preserve">e-mail: </w:t>
    </w:r>
    <w:r w:rsidR="003E4390" w:rsidRPr="003E4390">
      <w:rPr>
        <w:sz w:val="14"/>
        <w:szCs w:val="14"/>
      </w:rPr>
      <w:t>edukacja</w:t>
    </w:r>
    <w:r w:rsidR="002622A3" w:rsidRPr="002622A3">
      <w:rPr>
        <w:sz w:val="14"/>
        <w:szCs w:val="14"/>
      </w:rPr>
      <w:t>@umww.pl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B299D" w14:textId="77777777" w:rsidR="007F7781" w:rsidRDefault="007F7781" w:rsidP="007D24CC">
      <w:r>
        <w:separator/>
      </w:r>
    </w:p>
  </w:footnote>
  <w:footnote w:type="continuationSeparator" w:id="0">
    <w:p w14:paraId="7F5E7D5B" w14:textId="77777777" w:rsidR="007F7781" w:rsidRDefault="007F7781" w:rsidP="007D2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32F12"/>
    <w:multiLevelType w:val="hybridMultilevel"/>
    <w:tmpl w:val="A3F8D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13B1299"/>
    <w:multiLevelType w:val="hybridMultilevel"/>
    <w:tmpl w:val="0ADAC81E"/>
    <w:lvl w:ilvl="0" w:tplc="57F600F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E773575"/>
    <w:multiLevelType w:val="hybridMultilevel"/>
    <w:tmpl w:val="05E8D892"/>
    <w:lvl w:ilvl="0" w:tplc="82A679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6D0773E4"/>
    <w:multiLevelType w:val="hybridMultilevel"/>
    <w:tmpl w:val="5E741FF6"/>
    <w:lvl w:ilvl="0" w:tplc="600AE438">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74CA37A0"/>
    <w:multiLevelType w:val="hybridMultilevel"/>
    <w:tmpl w:val="6E6EF006"/>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74FA7DB1"/>
    <w:multiLevelType w:val="hybridMultilevel"/>
    <w:tmpl w:val="8BC6D6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1"/>
  </w:num>
  <w:num w:numId="5">
    <w:abstractNumId w:val="0"/>
  </w:num>
  <w:num w:numId="6">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238"/>
    <w:rsid w:val="00001762"/>
    <w:rsid w:val="0001226C"/>
    <w:rsid w:val="000133A7"/>
    <w:rsid w:val="00032472"/>
    <w:rsid w:val="000328D4"/>
    <w:rsid w:val="00037FDF"/>
    <w:rsid w:val="00041778"/>
    <w:rsid w:val="00042E45"/>
    <w:rsid w:val="00080862"/>
    <w:rsid w:val="00095EBE"/>
    <w:rsid w:val="000A0C30"/>
    <w:rsid w:val="000B16D0"/>
    <w:rsid w:val="000B31D0"/>
    <w:rsid w:val="000B4D91"/>
    <w:rsid w:val="000C556A"/>
    <w:rsid w:val="000C5FAB"/>
    <w:rsid w:val="000C6D45"/>
    <w:rsid w:val="000E409B"/>
    <w:rsid w:val="000F76A3"/>
    <w:rsid w:val="00110CF4"/>
    <w:rsid w:val="0011240D"/>
    <w:rsid w:val="001154B4"/>
    <w:rsid w:val="00126112"/>
    <w:rsid w:val="001430C4"/>
    <w:rsid w:val="00154C1C"/>
    <w:rsid w:val="00163477"/>
    <w:rsid w:val="00182404"/>
    <w:rsid w:val="001828D0"/>
    <w:rsid w:val="00190EAB"/>
    <w:rsid w:val="001B4BB5"/>
    <w:rsid w:val="001D0468"/>
    <w:rsid w:val="001D3909"/>
    <w:rsid w:val="001E595A"/>
    <w:rsid w:val="001F0FB5"/>
    <w:rsid w:val="00215681"/>
    <w:rsid w:val="002260AD"/>
    <w:rsid w:val="00241BA7"/>
    <w:rsid w:val="002422A8"/>
    <w:rsid w:val="00243F47"/>
    <w:rsid w:val="00246B04"/>
    <w:rsid w:val="00252237"/>
    <w:rsid w:val="002622A3"/>
    <w:rsid w:val="0029723F"/>
    <w:rsid w:val="002A4276"/>
    <w:rsid w:val="002A45E2"/>
    <w:rsid w:val="002C659D"/>
    <w:rsid w:val="002D01D1"/>
    <w:rsid w:val="002D2088"/>
    <w:rsid w:val="00313A3C"/>
    <w:rsid w:val="0031585B"/>
    <w:rsid w:val="003164CB"/>
    <w:rsid w:val="0032704E"/>
    <w:rsid w:val="003304B0"/>
    <w:rsid w:val="00334FE6"/>
    <w:rsid w:val="00360FE8"/>
    <w:rsid w:val="0036375B"/>
    <w:rsid w:val="003749BF"/>
    <w:rsid w:val="00385549"/>
    <w:rsid w:val="00391361"/>
    <w:rsid w:val="00393E90"/>
    <w:rsid w:val="003B04AD"/>
    <w:rsid w:val="003C0E44"/>
    <w:rsid w:val="003D15B1"/>
    <w:rsid w:val="003E4390"/>
    <w:rsid w:val="0042005D"/>
    <w:rsid w:val="00427D85"/>
    <w:rsid w:val="00427F26"/>
    <w:rsid w:val="00467C01"/>
    <w:rsid w:val="0049643F"/>
    <w:rsid w:val="00497C2A"/>
    <w:rsid w:val="004B13B6"/>
    <w:rsid w:val="004B5A05"/>
    <w:rsid w:val="004B5C77"/>
    <w:rsid w:val="004D2D30"/>
    <w:rsid w:val="004D60A4"/>
    <w:rsid w:val="004E5D61"/>
    <w:rsid w:val="00512136"/>
    <w:rsid w:val="0052141E"/>
    <w:rsid w:val="005309B6"/>
    <w:rsid w:val="00532B80"/>
    <w:rsid w:val="0054253A"/>
    <w:rsid w:val="005426C4"/>
    <w:rsid w:val="0055436B"/>
    <w:rsid w:val="005543BB"/>
    <w:rsid w:val="0056314E"/>
    <w:rsid w:val="005670BC"/>
    <w:rsid w:val="00574F0A"/>
    <w:rsid w:val="00586FD9"/>
    <w:rsid w:val="00590350"/>
    <w:rsid w:val="00595CD6"/>
    <w:rsid w:val="005A758F"/>
    <w:rsid w:val="005B5C0A"/>
    <w:rsid w:val="005B6A88"/>
    <w:rsid w:val="005B7153"/>
    <w:rsid w:val="005C30FD"/>
    <w:rsid w:val="005C6810"/>
    <w:rsid w:val="005E1474"/>
    <w:rsid w:val="005F4A20"/>
    <w:rsid w:val="005F626B"/>
    <w:rsid w:val="00611B5E"/>
    <w:rsid w:val="00613AAF"/>
    <w:rsid w:val="00620ED6"/>
    <w:rsid w:val="00620F4E"/>
    <w:rsid w:val="00624C5D"/>
    <w:rsid w:val="00631BB4"/>
    <w:rsid w:val="006427BF"/>
    <w:rsid w:val="00650D9B"/>
    <w:rsid w:val="00653581"/>
    <w:rsid w:val="00655F39"/>
    <w:rsid w:val="0066624D"/>
    <w:rsid w:val="0067408C"/>
    <w:rsid w:val="00684925"/>
    <w:rsid w:val="006909EE"/>
    <w:rsid w:val="00692426"/>
    <w:rsid w:val="00695986"/>
    <w:rsid w:val="006A2367"/>
    <w:rsid w:val="006A2F2D"/>
    <w:rsid w:val="006A683B"/>
    <w:rsid w:val="006B7EF7"/>
    <w:rsid w:val="006C7414"/>
    <w:rsid w:val="006D2FF8"/>
    <w:rsid w:val="006F3046"/>
    <w:rsid w:val="0071584B"/>
    <w:rsid w:val="00716F31"/>
    <w:rsid w:val="00735824"/>
    <w:rsid w:val="00745947"/>
    <w:rsid w:val="00750AF0"/>
    <w:rsid w:val="007556E7"/>
    <w:rsid w:val="00775C33"/>
    <w:rsid w:val="007A622E"/>
    <w:rsid w:val="007A7C0D"/>
    <w:rsid w:val="007D24CC"/>
    <w:rsid w:val="007D47F3"/>
    <w:rsid w:val="007E707E"/>
    <w:rsid w:val="007F6128"/>
    <w:rsid w:val="007F674C"/>
    <w:rsid w:val="007F7781"/>
    <w:rsid w:val="00805614"/>
    <w:rsid w:val="00811238"/>
    <w:rsid w:val="008123E2"/>
    <w:rsid w:val="0083314A"/>
    <w:rsid w:val="00846A3C"/>
    <w:rsid w:val="008517A7"/>
    <w:rsid w:val="0085365E"/>
    <w:rsid w:val="0087412C"/>
    <w:rsid w:val="008A08DE"/>
    <w:rsid w:val="008E16E3"/>
    <w:rsid w:val="008E2086"/>
    <w:rsid w:val="008E3581"/>
    <w:rsid w:val="008F7BD9"/>
    <w:rsid w:val="00901C44"/>
    <w:rsid w:val="00914587"/>
    <w:rsid w:val="00922FBA"/>
    <w:rsid w:val="009324D8"/>
    <w:rsid w:val="009337DE"/>
    <w:rsid w:val="00956904"/>
    <w:rsid w:val="00965D90"/>
    <w:rsid w:val="00994D75"/>
    <w:rsid w:val="00994F86"/>
    <w:rsid w:val="009B5F6E"/>
    <w:rsid w:val="009D2E56"/>
    <w:rsid w:val="009D6D90"/>
    <w:rsid w:val="009E6B77"/>
    <w:rsid w:val="00A02923"/>
    <w:rsid w:val="00A1542B"/>
    <w:rsid w:val="00A312A9"/>
    <w:rsid w:val="00A31FBC"/>
    <w:rsid w:val="00A41A3A"/>
    <w:rsid w:val="00A6228F"/>
    <w:rsid w:val="00A76411"/>
    <w:rsid w:val="00AD250E"/>
    <w:rsid w:val="00AE49AD"/>
    <w:rsid w:val="00B0351D"/>
    <w:rsid w:val="00B44E82"/>
    <w:rsid w:val="00B91099"/>
    <w:rsid w:val="00B9250C"/>
    <w:rsid w:val="00B92622"/>
    <w:rsid w:val="00B9322C"/>
    <w:rsid w:val="00BA1E38"/>
    <w:rsid w:val="00BB31AB"/>
    <w:rsid w:val="00BC2E0A"/>
    <w:rsid w:val="00BC4263"/>
    <w:rsid w:val="00BC4935"/>
    <w:rsid w:val="00BD6078"/>
    <w:rsid w:val="00BE6E09"/>
    <w:rsid w:val="00BE7703"/>
    <w:rsid w:val="00BF4FB3"/>
    <w:rsid w:val="00BF6059"/>
    <w:rsid w:val="00C04930"/>
    <w:rsid w:val="00C10139"/>
    <w:rsid w:val="00C13E82"/>
    <w:rsid w:val="00C15A0A"/>
    <w:rsid w:val="00C33821"/>
    <w:rsid w:val="00C61235"/>
    <w:rsid w:val="00C81677"/>
    <w:rsid w:val="00C827FD"/>
    <w:rsid w:val="00C82FA5"/>
    <w:rsid w:val="00CC6DF6"/>
    <w:rsid w:val="00CC7CEC"/>
    <w:rsid w:val="00CD0F37"/>
    <w:rsid w:val="00CD5EB8"/>
    <w:rsid w:val="00CE0F95"/>
    <w:rsid w:val="00CE4217"/>
    <w:rsid w:val="00CE7043"/>
    <w:rsid w:val="00CF1B99"/>
    <w:rsid w:val="00CF3F5B"/>
    <w:rsid w:val="00CF4A0D"/>
    <w:rsid w:val="00D0069F"/>
    <w:rsid w:val="00D06ECE"/>
    <w:rsid w:val="00D1329E"/>
    <w:rsid w:val="00D239D4"/>
    <w:rsid w:val="00D27577"/>
    <w:rsid w:val="00D4653E"/>
    <w:rsid w:val="00D5405C"/>
    <w:rsid w:val="00D62886"/>
    <w:rsid w:val="00D72119"/>
    <w:rsid w:val="00D74450"/>
    <w:rsid w:val="00D955B8"/>
    <w:rsid w:val="00DC54AE"/>
    <w:rsid w:val="00DD32BC"/>
    <w:rsid w:val="00DE6BA7"/>
    <w:rsid w:val="00DF4D85"/>
    <w:rsid w:val="00E04663"/>
    <w:rsid w:val="00E23F7B"/>
    <w:rsid w:val="00E2525B"/>
    <w:rsid w:val="00E335D4"/>
    <w:rsid w:val="00E3632F"/>
    <w:rsid w:val="00E37692"/>
    <w:rsid w:val="00E4257A"/>
    <w:rsid w:val="00E50468"/>
    <w:rsid w:val="00E91232"/>
    <w:rsid w:val="00E91580"/>
    <w:rsid w:val="00EA259F"/>
    <w:rsid w:val="00EA69BE"/>
    <w:rsid w:val="00EC0494"/>
    <w:rsid w:val="00EE441E"/>
    <w:rsid w:val="00F10F8F"/>
    <w:rsid w:val="00F26C8A"/>
    <w:rsid w:val="00F342C2"/>
    <w:rsid w:val="00F7227D"/>
    <w:rsid w:val="00F8453A"/>
    <w:rsid w:val="00FB69CC"/>
    <w:rsid w:val="00FC527A"/>
    <w:rsid w:val="00FD143D"/>
    <w:rsid w:val="00FE4205"/>
    <w:rsid w:val="00FF4E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14B78B"/>
  <w15:chartTrackingRefBased/>
  <w15:docId w15:val="{8AFAF382-0444-0246-A811-8BF445D5B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next w:val="Normalny"/>
    <w:link w:val="Nagwek4Znak"/>
    <w:uiPriority w:val="9"/>
    <w:semiHidden/>
    <w:unhideWhenUsed/>
    <w:qFormat/>
    <w:rsid w:val="00110CF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6314E"/>
    <w:pPr>
      <w:spacing w:before="100" w:beforeAutospacing="1" w:after="100" w:afterAutospacing="1"/>
    </w:pPr>
    <w:rPr>
      <w:rFonts w:ascii="Times New Roman" w:eastAsia="Times New Roman" w:hAnsi="Times New Roman" w:cs="Times New Roman"/>
      <w:lang w:eastAsia="pl-PL"/>
    </w:rPr>
  </w:style>
  <w:style w:type="paragraph" w:styleId="Nagwek">
    <w:name w:val="header"/>
    <w:basedOn w:val="Normalny"/>
    <w:link w:val="NagwekZnak"/>
    <w:uiPriority w:val="99"/>
    <w:unhideWhenUsed/>
    <w:rsid w:val="007D24CC"/>
    <w:pPr>
      <w:tabs>
        <w:tab w:val="center" w:pos="4536"/>
        <w:tab w:val="right" w:pos="9072"/>
      </w:tabs>
    </w:pPr>
  </w:style>
  <w:style w:type="character" w:customStyle="1" w:styleId="NagwekZnak">
    <w:name w:val="Nagłówek Znak"/>
    <w:basedOn w:val="Domylnaczcionkaakapitu"/>
    <w:link w:val="Nagwek"/>
    <w:uiPriority w:val="99"/>
    <w:rsid w:val="007D24CC"/>
  </w:style>
  <w:style w:type="paragraph" w:styleId="Stopka">
    <w:name w:val="footer"/>
    <w:basedOn w:val="Normalny"/>
    <w:link w:val="StopkaZnak"/>
    <w:uiPriority w:val="99"/>
    <w:unhideWhenUsed/>
    <w:rsid w:val="007D24CC"/>
    <w:pPr>
      <w:tabs>
        <w:tab w:val="center" w:pos="4536"/>
        <w:tab w:val="right" w:pos="9072"/>
      </w:tabs>
    </w:pPr>
  </w:style>
  <w:style w:type="character" w:customStyle="1" w:styleId="StopkaZnak">
    <w:name w:val="Stopka Znak"/>
    <w:basedOn w:val="Domylnaczcionkaakapitu"/>
    <w:link w:val="Stopka"/>
    <w:uiPriority w:val="99"/>
    <w:rsid w:val="007D24CC"/>
  </w:style>
  <w:style w:type="character" w:styleId="Hipercze">
    <w:name w:val="Hyperlink"/>
    <w:basedOn w:val="Domylnaczcionkaakapitu"/>
    <w:uiPriority w:val="99"/>
    <w:unhideWhenUsed/>
    <w:rsid w:val="007D24CC"/>
    <w:rPr>
      <w:color w:val="0563C1" w:themeColor="hyperlink"/>
      <w:u w:val="single"/>
    </w:rPr>
  </w:style>
  <w:style w:type="paragraph" w:styleId="Tekstdymka">
    <w:name w:val="Balloon Text"/>
    <w:basedOn w:val="Normalny"/>
    <w:link w:val="TekstdymkaZnak"/>
    <w:uiPriority w:val="99"/>
    <w:semiHidden/>
    <w:unhideWhenUsed/>
    <w:rsid w:val="00E91580"/>
    <w:rPr>
      <w:rFonts w:ascii="Segoe UI" w:hAnsi="Segoe UI" w:cs="Segoe UI"/>
      <w:sz w:val="18"/>
      <w:szCs w:val="18"/>
    </w:rPr>
  </w:style>
  <w:style w:type="character" w:customStyle="1" w:styleId="TekstdymkaZnak">
    <w:name w:val="Tekst dymka Znak"/>
    <w:basedOn w:val="Domylnaczcionkaakapitu"/>
    <w:link w:val="Tekstdymka"/>
    <w:uiPriority w:val="99"/>
    <w:semiHidden/>
    <w:rsid w:val="00E91580"/>
    <w:rPr>
      <w:rFonts w:ascii="Segoe UI" w:hAnsi="Segoe UI" w:cs="Segoe UI"/>
      <w:sz w:val="18"/>
      <w:szCs w:val="18"/>
    </w:rPr>
  </w:style>
  <w:style w:type="character" w:styleId="Pogrubienie">
    <w:name w:val="Strong"/>
    <w:uiPriority w:val="22"/>
    <w:qFormat/>
    <w:rsid w:val="00CC7CEC"/>
    <w:rPr>
      <w:b/>
      <w:bCs/>
    </w:rPr>
  </w:style>
  <w:style w:type="paragraph" w:styleId="Akapitzlist">
    <w:name w:val="List Paragraph"/>
    <w:basedOn w:val="Normalny"/>
    <w:uiPriority w:val="34"/>
    <w:qFormat/>
    <w:rsid w:val="00F7227D"/>
    <w:pPr>
      <w:ind w:left="720"/>
      <w:contextualSpacing/>
    </w:pPr>
  </w:style>
  <w:style w:type="character" w:customStyle="1" w:styleId="Nagwek4Znak">
    <w:name w:val="Nagłówek 4 Znak"/>
    <w:basedOn w:val="Domylnaczcionkaakapitu"/>
    <w:link w:val="Nagwek4"/>
    <w:uiPriority w:val="9"/>
    <w:semiHidden/>
    <w:rsid w:val="00110CF4"/>
    <w:rPr>
      <w:rFonts w:asciiTheme="majorHAnsi" w:eastAsiaTheme="majorEastAsia" w:hAnsiTheme="majorHAnsi" w:cstheme="majorBidi"/>
      <w:i/>
      <w:iCs/>
      <w:color w:val="2F5496" w:themeColor="accent1" w:themeShade="BF"/>
    </w:rPr>
  </w:style>
  <w:style w:type="paragraph" w:styleId="Tekstprzypisukocowego">
    <w:name w:val="endnote text"/>
    <w:basedOn w:val="Normalny"/>
    <w:link w:val="TekstprzypisukocowegoZnak"/>
    <w:uiPriority w:val="99"/>
    <w:semiHidden/>
    <w:unhideWhenUsed/>
    <w:rsid w:val="00716F31"/>
    <w:rPr>
      <w:sz w:val="20"/>
      <w:szCs w:val="20"/>
    </w:rPr>
  </w:style>
  <w:style w:type="character" w:customStyle="1" w:styleId="TekstprzypisukocowegoZnak">
    <w:name w:val="Tekst przypisu końcowego Znak"/>
    <w:basedOn w:val="Domylnaczcionkaakapitu"/>
    <w:link w:val="Tekstprzypisukocowego"/>
    <w:uiPriority w:val="99"/>
    <w:semiHidden/>
    <w:rsid w:val="00716F31"/>
    <w:rPr>
      <w:sz w:val="20"/>
      <w:szCs w:val="20"/>
    </w:rPr>
  </w:style>
  <w:style w:type="character" w:styleId="Odwoanieprzypisukocowego">
    <w:name w:val="endnote reference"/>
    <w:basedOn w:val="Domylnaczcionkaakapitu"/>
    <w:uiPriority w:val="99"/>
    <w:semiHidden/>
    <w:unhideWhenUsed/>
    <w:rsid w:val="00716F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918397">
      <w:bodyDiv w:val="1"/>
      <w:marLeft w:val="0"/>
      <w:marRight w:val="0"/>
      <w:marTop w:val="0"/>
      <w:marBottom w:val="0"/>
      <w:divBdr>
        <w:top w:val="none" w:sz="0" w:space="0" w:color="auto"/>
        <w:left w:val="none" w:sz="0" w:space="0" w:color="auto"/>
        <w:bottom w:val="none" w:sz="0" w:space="0" w:color="auto"/>
        <w:right w:val="none" w:sz="0" w:space="0" w:color="auto"/>
      </w:divBdr>
    </w:div>
    <w:div w:id="517961827">
      <w:bodyDiv w:val="1"/>
      <w:marLeft w:val="0"/>
      <w:marRight w:val="0"/>
      <w:marTop w:val="0"/>
      <w:marBottom w:val="0"/>
      <w:divBdr>
        <w:top w:val="none" w:sz="0" w:space="0" w:color="auto"/>
        <w:left w:val="none" w:sz="0" w:space="0" w:color="auto"/>
        <w:bottom w:val="none" w:sz="0" w:space="0" w:color="auto"/>
        <w:right w:val="none" w:sz="0" w:space="0" w:color="auto"/>
      </w:divBdr>
    </w:div>
    <w:div w:id="518856059">
      <w:bodyDiv w:val="1"/>
      <w:marLeft w:val="0"/>
      <w:marRight w:val="0"/>
      <w:marTop w:val="0"/>
      <w:marBottom w:val="0"/>
      <w:divBdr>
        <w:top w:val="none" w:sz="0" w:space="0" w:color="auto"/>
        <w:left w:val="none" w:sz="0" w:space="0" w:color="auto"/>
        <w:bottom w:val="none" w:sz="0" w:space="0" w:color="auto"/>
        <w:right w:val="none" w:sz="0" w:space="0" w:color="auto"/>
      </w:divBdr>
    </w:div>
    <w:div w:id="759064409">
      <w:bodyDiv w:val="1"/>
      <w:marLeft w:val="0"/>
      <w:marRight w:val="0"/>
      <w:marTop w:val="0"/>
      <w:marBottom w:val="0"/>
      <w:divBdr>
        <w:top w:val="none" w:sz="0" w:space="0" w:color="auto"/>
        <w:left w:val="none" w:sz="0" w:space="0" w:color="auto"/>
        <w:bottom w:val="none" w:sz="0" w:space="0" w:color="auto"/>
        <w:right w:val="none" w:sz="0" w:space="0" w:color="auto"/>
      </w:divBdr>
    </w:div>
    <w:div w:id="1054743481">
      <w:bodyDiv w:val="1"/>
      <w:marLeft w:val="0"/>
      <w:marRight w:val="0"/>
      <w:marTop w:val="0"/>
      <w:marBottom w:val="0"/>
      <w:divBdr>
        <w:top w:val="none" w:sz="0" w:space="0" w:color="auto"/>
        <w:left w:val="none" w:sz="0" w:space="0" w:color="auto"/>
        <w:bottom w:val="none" w:sz="0" w:space="0" w:color="auto"/>
        <w:right w:val="none" w:sz="0" w:space="0" w:color="auto"/>
      </w:divBdr>
    </w:div>
    <w:div w:id="1307586183">
      <w:bodyDiv w:val="1"/>
      <w:marLeft w:val="0"/>
      <w:marRight w:val="0"/>
      <w:marTop w:val="0"/>
      <w:marBottom w:val="0"/>
      <w:divBdr>
        <w:top w:val="none" w:sz="0" w:space="0" w:color="auto"/>
        <w:left w:val="none" w:sz="0" w:space="0" w:color="auto"/>
        <w:bottom w:val="none" w:sz="0" w:space="0" w:color="auto"/>
        <w:right w:val="none" w:sz="0" w:space="0" w:color="auto"/>
      </w:divBdr>
    </w:div>
    <w:div w:id="1496144436">
      <w:bodyDiv w:val="1"/>
      <w:marLeft w:val="0"/>
      <w:marRight w:val="0"/>
      <w:marTop w:val="0"/>
      <w:marBottom w:val="0"/>
      <w:divBdr>
        <w:top w:val="none" w:sz="0" w:space="0" w:color="auto"/>
        <w:left w:val="none" w:sz="0" w:space="0" w:color="auto"/>
        <w:bottom w:val="none" w:sz="0" w:space="0" w:color="auto"/>
        <w:right w:val="none" w:sz="0" w:space="0" w:color="auto"/>
      </w:divBdr>
    </w:div>
    <w:div w:id="1714502307">
      <w:bodyDiv w:val="1"/>
      <w:marLeft w:val="0"/>
      <w:marRight w:val="0"/>
      <w:marTop w:val="0"/>
      <w:marBottom w:val="0"/>
      <w:divBdr>
        <w:top w:val="none" w:sz="0" w:space="0" w:color="auto"/>
        <w:left w:val="none" w:sz="0" w:space="0" w:color="auto"/>
        <w:bottom w:val="none" w:sz="0" w:space="0" w:color="auto"/>
        <w:right w:val="none" w:sz="0" w:space="0" w:color="auto"/>
      </w:divBdr>
    </w:div>
    <w:div w:id="187704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617BF-FA52-4A08-9677-97460FFBC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763</Words>
  <Characters>4578</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Żarczyńska</dc:creator>
  <cp:keywords/>
  <dc:description/>
  <cp:lastModifiedBy>Ksiazkiewicz Marcin</cp:lastModifiedBy>
  <cp:revision>2</cp:revision>
  <cp:lastPrinted>2024-10-11T06:00:00Z</cp:lastPrinted>
  <dcterms:created xsi:type="dcterms:W3CDTF">2024-10-15T06:41:00Z</dcterms:created>
  <dcterms:modified xsi:type="dcterms:W3CDTF">2024-10-15T06:41:00Z</dcterms:modified>
</cp:coreProperties>
</file>